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810F93" w14:textId="77777777" w:rsidR="004F7AFC" w:rsidRPr="005D2896" w:rsidRDefault="004F7AFC" w:rsidP="004F7AFC">
      <w:pPr>
        <w:spacing w:before="60" w:after="120" w:line="300" w:lineRule="auto"/>
        <w:contextualSpacing/>
        <w:jc w:val="both"/>
        <w:rPr>
          <w:rFonts w:ascii="Arial" w:hAnsi="Arial" w:cs="Arial"/>
          <w:b/>
          <w:bCs/>
          <w:sz w:val="32"/>
          <w:szCs w:val="32"/>
        </w:rPr>
      </w:pPr>
      <w:r w:rsidRPr="005D2896">
        <w:rPr>
          <w:rFonts w:ascii="Arial" w:hAnsi="Arial" w:cs="Arial"/>
          <w:b/>
          <w:bCs/>
          <w:sz w:val="32"/>
          <w:szCs w:val="32"/>
        </w:rPr>
        <w:t>Mackay Regional Council</w:t>
      </w:r>
    </w:p>
    <w:p w14:paraId="783F3D29" w14:textId="77777777" w:rsidR="004F7AFC" w:rsidRPr="005D2896" w:rsidRDefault="004F7AFC" w:rsidP="004F7AFC">
      <w:pPr>
        <w:spacing w:before="60" w:after="120" w:line="300" w:lineRule="auto"/>
        <w:contextualSpacing/>
        <w:jc w:val="both"/>
        <w:rPr>
          <w:rFonts w:ascii="Arial" w:hAnsi="Arial" w:cs="Arial"/>
          <w:sz w:val="32"/>
          <w:szCs w:val="32"/>
        </w:rPr>
      </w:pPr>
      <w:r w:rsidRPr="005D2896">
        <w:rPr>
          <w:rFonts w:ascii="Arial" w:hAnsi="Arial" w:cs="Arial"/>
          <w:sz w:val="32"/>
          <w:szCs w:val="32"/>
        </w:rPr>
        <w:t>Development Planning and Engineering</w:t>
      </w:r>
    </w:p>
    <w:p w14:paraId="2D1A4807" w14:textId="77777777" w:rsidR="004F7AFC" w:rsidRPr="005D2896" w:rsidRDefault="004F7AFC" w:rsidP="004F7AFC">
      <w:pPr>
        <w:spacing w:before="60" w:after="120" w:line="300" w:lineRule="auto"/>
        <w:contextualSpacing/>
        <w:jc w:val="both"/>
        <w:rPr>
          <w:rFonts w:ascii="Arial" w:hAnsi="Arial" w:cs="Arial"/>
          <w:sz w:val="32"/>
          <w:szCs w:val="32"/>
        </w:rPr>
      </w:pPr>
      <w:r w:rsidRPr="005D2896">
        <w:rPr>
          <w:rFonts w:ascii="Arial" w:hAnsi="Arial" w:cs="Arial"/>
          <w:sz w:val="32"/>
          <w:szCs w:val="32"/>
        </w:rPr>
        <w:t xml:space="preserve">Standard </w:t>
      </w:r>
      <w:r>
        <w:rPr>
          <w:rFonts w:ascii="Arial" w:hAnsi="Arial" w:cs="Arial"/>
          <w:sz w:val="32"/>
          <w:szCs w:val="32"/>
        </w:rPr>
        <w:t xml:space="preserve">Conditions Package </w:t>
      </w:r>
    </w:p>
    <w:p w14:paraId="644A1161" w14:textId="278C6DC2" w:rsidR="004F7AFC" w:rsidRPr="005D2896" w:rsidRDefault="005B5DA7" w:rsidP="004F7AFC">
      <w:pPr>
        <w:spacing w:before="60" w:after="120" w:line="300" w:lineRule="auto"/>
        <w:contextualSpacing/>
        <w:jc w:val="both"/>
        <w:rPr>
          <w:rFonts w:ascii="Arial" w:hAnsi="Arial" w:cs="Arial"/>
          <w:sz w:val="32"/>
          <w:szCs w:val="32"/>
        </w:rPr>
      </w:pPr>
      <w:r>
        <w:rPr>
          <w:rFonts w:ascii="Arial" w:hAnsi="Arial" w:cs="Arial"/>
          <w:sz w:val="32"/>
          <w:szCs w:val="32"/>
        </w:rPr>
        <w:t>September - 2023</w:t>
      </w:r>
      <w:r w:rsidR="004F7AFC" w:rsidRPr="005D2896">
        <w:rPr>
          <w:rFonts w:ascii="Arial" w:hAnsi="Arial" w:cs="Arial"/>
          <w:sz w:val="32"/>
          <w:szCs w:val="32"/>
        </w:rPr>
        <w:br w:type="page"/>
      </w:r>
    </w:p>
    <w:sdt>
      <w:sdtPr>
        <w:rPr>
          <w:rFonts w:ascii="Arial" w:eastAsiaTheme="minorHAnsi" w:hAnsi="Arial" w:cs="Arial"/>
          <w:color w:val="auto"/>
          <w:sz w:val="22"/>
          <w:szCs w:val="22"/>
          <w:lang w:val="en-AU"/>
        </w:rPr>
        <w:id w:val="182255856"/>
        <w:docPartObj>
          <w:docPartGallery w:val="Table of Contents"/>
          <w:docPartUnique/>
        </w:docPartObj>
      </w:sdtPr>
      <w:sdtEndPr>
        <w:rPr>
          <w:b/>
          <w:bCs/>
          <w:noProof/>
        </w:rPr>
      </w:sdtEndPr>
      <w:sdtContent>
        <w:p w14:paraId="0889921B" w14:textId="77777777" w:rsidR="004F7AFC" w:rsidRPr="005D2896" w:rsidRDefault="004F7AFC" w:rsidP="004F7AFC">
          <w:pPr>
            <w:pStyle w:val="TOCHeading"/>
            <w:spacing w:before="0" w:line="360" w:lineRule="auto"/>
            <w:contextualSpacing/>
            <w:jc w:val="both"/>
            <w:rPr>
              <w:rFonts w:ascii="Arial" w:hAnsi="Arial" w:cs="Arial"/>
              <w:color w:val="auto"/>
            </w:rPr>
          </w:pPr>
          <w:r w:rsidRPr="005D2896">
            <w:rPr>
              <w:rFonts w:ascii="Arial" w:hAnsi="Arial" w:cs="Arial"/>
              <w:color w:val="auto"/>
            </w:rPr>
            <w:t>Table of Contents</w:t>
          </w:r>
        </w:p>
        <w:p w14:paraId="3E1AC3AB" w14:textId="2215361F" w:rsidR="00C7158B" w:rsidRPr="00C7158B" w:rsidRDefault="004F7AFC">
          <w:pPr>
            <w:pStyle w:val="TOC1"/>
            <w:tabs>
              <w:tab w:val="right" w:leader="dot" w:pos="9016"/>
            </w:tabs>
            <w:rPr>
              <w:rFonts w:ascii="Arial" w:eastAsiaTheme="minorEastAsia" w:hAnsi="Arial" w:cs="Arial"/>
              <w:noProof/>
              <w:kern w:val="2"/>
              <w:lang w:eastAsia="en-AU"/>
              <w14:ligatures w14:val="standardContextual"/>
            </w:rPr>
          </w:pPr>
          <w:r w:rsidRPr="00C7158B">
            <w:rPr>
              <w:rFonts w:ascii="Arial" w:hAnsi="Arial" w:cs="Arial"/>
            </w:rPr>
            <w:fldChar w:fldCharType="begin"/>
          </w:r>
          <w:r w:rsidRPr="00C7158B">
            <w:rPr>
              <w:rFonts w:ascii="Arial" w:hAnsi="Arial" w:cs="Arial"/>
            </w:rPr>
            <w:instrText xml:space="preserve"> TOC \o "1-3" \h \z \u </w:instrText>
          </w:r>
          <w:r w:rsidRPr="00C7158B">
            <w:rPr>
              <w:rFonts w:ascii="Arial" w:hAnsi="Arial" w:cs="Arial"/>
            </w:rPr>
            <w:fldChar w:fldCharType="separate"/>
          </w:r>
          <w:hyperlink w:anchor="_Toc146091357" w:history="1">
            <w:r w:rsidR="00C7158B" w:rsidRPr="00C7158B">
              <w:rPr>
                <w:rStyle w:val="Hyperlink"/>
                <w:rFonts w:ascii="Arial" w:hAnsi="Arial" w:cs="Arial"/>
                <w:noProof/>
              </w:rPr>
              <w:t>Lawful Conditions</w:t>
            </w:r>
            <w:r w:rsidR="00C7158B" w:rsidRPr="00C7158B">
              <w:rPr>
                <w:rFonts w:ascii="Arial" w:hAnsi="Arial" w:cs="Arial"/>
                <w:noProof/>
                <w:webHidden/>
              </w:rPr>
              <w:tab/>
            </w:r>
            <w:r w:rsidR="00C7158B" w:rsidRPr="00C7158B">
              <w:rPr>
                <w:rFonts w:ascii="Arial" w:hAnsi="Arial" w:cs="Arial"/>
                <w:noProof/>
                <w:webHidden/>
              </w:rPr>
              <w:fldChar w:fldCharType="begin"/>
            </w:r>
            <w:r w:rsidR="00C7158B" w:rsidRPr="00C7158B">
              <w:rPr>
                <w:rFonts w:ascii="Arial" w:hAnsi="Arial" w:cs="Arial"/>
                <w:noProof/>
                <w:webHidden/>
              </w:rPr>
              <w:instrText xml:space="preserve"> PAGEREF _Toc146091357 \h </w:instrText>
            </w:r>
            <w:r w:rsidR="00C7158B" w:rsidRPr="00C7158B">
              <w:rPr>
                <w:rFonts w:ascii="Arial" w:hAnsi="Arial" w:cs="Arial"/>
                <w:noProof/>
                <w:webHidden/>
              </w:rPr>
            </w:r>
            <w:r w:rsidR="00C7158B" w:rsidRPr="00C7158B">
              <w:rPr>
                <w:rFonts w:ascii="Arial" w:hAnsi="Arial" w:cs="Arial"/>
                <w:noProof/>
                <w:webHidden/>
              </w:rPr>
              <w:fldChar w:fldCharType="separate"/>
            </w:r>
            <w:r w:rsidR="00C7158B" w:rsidRPr="00C7158B">
              <w:rPr>
                <w:rFonts w:ascii="Arial" w:hAnsi="Arial" w:cs="Arial"/>
                <w:noProof/>
                <w:webHidden/>
              </w:rPr>
              <w:t>3</w:t>
            </w:r>
            <w:r w:rsidR="00C7158B" w:rsidRPr="00C7158B">
              <w:rPr>
                <w:rFonts w:ascii="Arial" w:hAnsi="Arial" w:cs="Arial"/>
                <w:noProof/>
                <w:webHidden/>
              </w:rPr>
              <w:fldChar w:fldCharType="end"/>
            </w:r>
          </w:hyperlink>
        </w:p>
        <w:p w14:paraId="23D15349" w14:textId="32BBA8AE" w:rsidR="00C7158B" w:rsidRPr="00C7158B" w:rsidRDefault="00C7158B">
          <w:pPr>
            <w:pStyle w:val="TOC1"/>
            <w:tabs>
              <w:tab w:val="right" w:leader="dot" w:pos="9016"/>
            </w:tabs>
            <w:rPr>
              <w:rFonts w:ascii="Arial" w:eastAsiaTheme="minorEastAsia" w:hAnsi="Arial" w:cs="Arial"/>
              <w:noProof/>
              <w:kern w:val="2"/>
              <w:lang w:eastAsia="en-AU"/>
              <w14:ligatures w14:val="standardContextual"/>
            </w:rPr>
          </w:pPr>
          <w:hyperlink w:anchor="_Toc146091358" w:history="1">
            <w:r w:rsidRPr="00C7158B">
              <w:rPr>
                <w:rStyle w:val="Hyperlink"/>
                <w:rFonts w:ascii="Arial" w:hAnsi="Arial" w:cs="Arial"/>
                <w:noProof/>
              </w:rPr>
              <w:t>Material Change of Use – Defined Activity Groups</w:t>
            </w:r>
            <w:r w:rsidRPr="00C7158B">
              <w:rPr>
                <w:rFonts w:ascii="Arial" w:hAnsi="Arial" w:cs="Arial"/>
                <w:noProof/>
                <w:webHidden/>
              </w:rPr>
              <w:tab/>
            </w:r>
            <w:r w:rsidRPr="00C7158B">
              <w:rPr>
                <w:rFonts w:ascii="Arial" w:hAnsi="Arial" w:cs="Arial"/>
                <w:noProof/>
                <w:webHidden/>
              </w:rPr>
              <w:fldChar w:fldCharType="begin"/>
            </w:r>
            <w:r w:rsidRPr="00C7158B">
              <w:rPr>
                <w:rFonts w:ascii="Arial" w:hAnsi="Arial" w:cs="Arial"/>
                <w:noProof/>
                <w:webHidden/>
              </w:rPr>
              <w:instrText xml:space="preserve"> PAGEREF _Toc146091358 \h </w:instrText>
            </w:r>
            <w:r w:rsidRPr="00C7158B">
              <w:rPr>
                <w:rFonts w:ascii="Arial" w:hAnsi="Arial" w:cs="Arial"/>
                <w:noProof/>
                <w:webHidden/>
              </w:rPr>
            </w:r>
            <w:r w:rsidRPr="00C7158B">
              <w:rPr>
                <w:rFonts w:ascii="Arial" w:hAnsi="Arial" w:cs="Arial"/>
                <w:noProof/>
                <w:webHidden/>
              </w:rPr>
              <w:fldChar w:fldCharType="separate"/>
            </w:r>
            <w:r w:rsidRPr="00C7158B">
              <w:rPr>
                <w:rFonts w:ascii="Arial" w:hAnsi="Arial" w:cs="Arial"/>
                <w:noProof/>
                <w:webHidden/>
              </w:rPr>
              <w:t>4</w:t>
            </w:r>
            <w:r w:rsidRPr="00C7158B">
              <w:rPr>
                <w:rFonts w:ascii="Arial" w:hAnsi="Arial" w:cs="Arial"/>
                <w:noProof/>
                <w:webHidden/>
              </w:rPr>
              <w:fldChar w:fldCharType="end"/>
            </w:r>
          </w:hyperlink>
        </w:p>
        <w:p w14:paraId="3074DB08" w14:textId="0F55E210" w:rsidR="00C7158B" w:rsidRPr="00C7158B" w:rsidRDefault="00C7158B">
          <w:pPr>
            <w:pStyle w:val="TOC1"/>
            <w:tabs>
              <w:tab w:val="right" w:leader="dot" w:pos="9016"/>
            </w:tabs>
            <w:rPr>
              <w:rFonts w:ascii="Arial" w:eastAsiaTheme="minorEastAsia" w:hAnsi="Arial" w:cs="Arial"/>
              <w:noProof/>
              <w:kern w:val="2"/>
              <w:lang w:eastAsia="en-AU"/>
              <w14:ligatures w14:val="standardContextual"/>
            </w:rPr>
          </w:pPr>
          <w:hyperlink w:anchor="_Toc146091359" w:history="1">
            <w:r w:rsidRPr="00C7158B">
              <w:rPr>
                <w:rStyle w:val="Hyperlink"/>
                <w:rFonts w:ascii="Arial" w:hAnsi="Arial" w:cs="Arial"/>
                <w:noProof/>
              </w:rPr>
              <w:t>Material Change of Use –</w:t>
            </w:r>
            <w:r w:rsidRPr="00C7158B">
              <w:rPr>
                <w:rStyle w:val="Hyperlink"/>
                <w:rFonts w:ascii="Arial" w:hAnsi="Arial" w:cs="Arial"/>
                <w:noProof/>
                <w:spacing w:val="-10"/>
              </w:rPr>
              <w:t xml:space="preserve"> </w:t>
            </w:r>
            <w:r w:rsidRPr="00C7158B">
              <w:rPr>
                <w:rStyle w:val="Hyperlink"/>
                <w:rFonts w:ascii="Arial" w:hAnsi="Arial" w:cs="Arial"/>
                <w:noProof/>
              </w:rPr>
              <w:t>Standard Conditions for all Uses</w:t>
            </w:r>
            <w:r w:rsidRPr="00C7158B">
              <w:rPr>
                <w:rFonts w:ascii="Arial" w:hAnsi="Arial" w:cs="Arial"/>
                <w:noProof/>
                <w:webHidden/>
              </w:rPr>
              <w:tab/>
            </w:r>
            <w:r w:rsidRPr="00C7158B">
              <w:rPr>
                <w:rFonts w:ascii="Arial" w:hAnsi="Arial" w:cs="Arial"/>
                <w:noProof/>
                <w:webHidden/>
              </w:rPr>
              <w:fldChar w:fldCharType="begin"/>
            </w:r>
            <w:r w:rsidRPr="00C7158B">
              <w:rPr>
                <w:rFonts w:ascii="Arial" w:hAnsi="Arial" w:cs="Arial"/>
                <w:noProof/>
                <w:webHidden/>
              </w:rPr>
              <w:instrText xml:space="preserve"> PAGEREF _Toc146091359 \h </w:instrText>
            </w:r>
            <w:r w:rsidRPr="00C7158B">
              <w:rPr>
                <w:rFonts w:ascii="Arial" w:hAnsi="Arial" w:cs="Arial"/>
                <w:noProof/>
                <w:webHidden/>
              </w:rPr>
            </w:r>
            <w:r w:rsidRPr="00C7158B">
              <w:rPr>
                <w:rFonts w:ascii="Arial" w:hAnsi="Arial" w:cs="Arial"/>
                <w:noProof/>
                <w:webHidden/>
              </w:rPr>
              <w:fldChar w:fldCharType="separate"/>
            </w:r>
            <w:r w:rsidRPr="00C7158B">
              <w:rPr>
                <w:rFonts w:ascii="Arial" w:hAnsi="Arial" w:cs="Arial"/>
                <w:noProof/>
                <w:webHidden/>
              </w:rPr>
              <w:t>6</w:t>
            </w:r>
            <w:r w:rsidRPr="00C7158B">
              <w:rPr>
                <w:rFonts w:ascii="Arial" w:hAnsi="Arial" w:cs="Arial"/>
                <w:noProof/>
                <w:webHidden/>
              </w:rPr>
              <w:fldChar w:fldCharType="end"/>
            </w:r>
          </w:hyperlink>
        </w:p>
        <w:p w14:paraId="0E038EA3" w14:textId="786A9001" w:rsidR="00C7158B" w:rsidRPr="00C7158B" w:rsidRDefault="00C7158B">
          <w:pPr>
            <w:pStyle w:val="TOC1"/>
            <w:tabs>
              <w:tab w:val="right" w:leader="dot" w:pos="9016"/>
            </w:tabs>
            <w:rPr>
              <w:rFonts w:ascii="Arial" w:eastAsiaTheme="minorEastAsia" w:hAnsi="Arial" w:cs="Arial"/>
              <w:noProof/>
              <w:kern w:val="2"/>
              <w:lang w:eastAsia="en-AU"/>
              <w14:ligatures w14:val="standardContextual"/>
            </w:rPr>
          </w:pPr>
          <w:hyperlink w:anchor="_Toc146091360" w:history="1">
            <w:r w:rsidRPr="00C7158B">
              <w:rPr>
                <w:rStyle w:val="Hyperlink"/>
                <w:rFonts w:ascii="Arial" w:hAnsi="Arial" w:cs="Arial"/>
                <w:noProof/>
              </w:rPr>
              <w:t>Material Change of Use - Retail/Commercial/Centre Activities</w:t>
            </w:r>
            <w:r w:rsidRPr="00C7158B">
              <w:rPr>
                <w:rFonts w:ascii="Arial" w:hAnsi="Arial" w:cs="Arial"/>
                <w:noProof/>
                <w:webHidden/>
              </w:rPr>
              <w:tab/>
            </w:r>
            <w:r w:rsidRPr="00C7158B">
              <w:rPr>
                <w:rFonts w:ascii="Arial" w:hAnsi="Arial" w:cs="Arial"/>
                <w:noProof/>
                <w:webHidden/>
              </w:rPr>
              <w:fldChar w:fldCharType="begin"/>
            </w:r>
            <w:r w:rsidRPr="00C7158B">
              <w:rPr>
                <w:rFonts w:ascii="Arial" w:hAnsi="Arial" w:cs="Arial"/>
                <w:noProof/>
                <w:webHidden/>
              </w:rPr>
              <w:instrText xml:space="preserve"> PAGEREF _Toc146091360 \h </w:instrText>
            </w:r>
            <w:r w:rsidRPr="00C7158B">
              <w:rPr>
                <w:rFonts w:ascii="Arial" w:hAnsi="Arial" w:cs="Arial"/>
                <w:noProof/>
                <w:webHidden/>
              </w:rPr>
            </w:r>
            <w:r w:rsidRPr="00C7158B">
              <w:rPr>
                <w:rFonts w:ascii="Arial" w:hAnsi="Arial" w:cs="Arial"/>
                <w:noProof/>
                <w:webHidden/>
              </w:rPr>
              <w:fldChar w:fldCharType="separate"/>
            </w:r>
            <w:r w:rsidRPr="00C7158B">
              <w:rPr>
                <w:rFonts w:ascii="Arial" w:hAnsi="Arial" w:cs="Arial"/>
                <w:noProof/>
                <w:webHidden/>
              </w:rPr>
              <w:t>21</w:t>
            </w:r>
            <w:r w:rsidRPr="00C7158B">
              <w:rPr>
                <w:rFonts w:ascii="Arial" w:hAnsi="Arial" w:cs="Arial"/>
                <w:noProof/>
                <w:webHidden/>
              </w:rPr>
              <w:fldChar w:fldCharType="end"/>
            </w:r>
          </w:hyperlink>
        </w:p>
        <w:p w14:paraId="3983B6B1" w14:textId="3C563F72" w:rsidR="00C7158B" w:rsidRPr="00C7158B" w:rsidRDefault="00C7158B">
          <w:pPr>
            <w:pStyle w:val="TOC1"/>
            <w:tabs>
              <w:tab w:val="right" w:leader="dot" w:pos="9016"/>
            </w:tabs>
            <w:rPr>
              <w:rFonts w:ascii="Arial" w:eastAsiaTheme="minorEastAsia" w:hAnsi="Arial" w:cs="Arial"/>
              <w:noProof/>
              <w:kern w:val="2"/>
              <w:lang w:eastAsia="en-AU"/>
              <w14:ligatures w14:val="standardContextual"/>
            </w:rPr>
          </w:pPr>
          <w:hyperlink w:anchor="_Toc146091361" w:history="1">
            <w:r w:rsidRPr="00C7158B">
              <w:rPr>
                <w:rStyle w:val="Hyperlink"/>
                <w:rFonts w:ascii="Arial" w:hAnsi="Arial" w:cs="Arial"/>
                <w:noProof/>
              </w:rPr>
              <w:t xml:space="preserve">Material Change of Use – </w:t>
            </w:r>
            <w:r w:rsidRPr="00C7158B">
              <w:rPr>
                <w:rStyle w:val="Hyperlink"/>
                <w:rFonts w:ascii="Arial" w:hAnsi="Arial" w:cs="Arial"/>
                <w:noProof/>
                <w:spacing w:val="-10"/>
              </w:rPr>
              <w:t>Community</w:t>
            </w:r>
            <w:r w:rsidRPr="00C7158B">
              <w:rPr>
                <w:rStyle w:val="Hyperlink"/>
                <w:rFonts w:ascii="Arial" w:hAnsi="Arial" w:cs="Arial"/>
                <w:noProof/>
              </w:rPr>
              <w:t xml:space="preserve"> Activities</w:t>
            </w:r>
            <w:r w:rsidRPr="00C7158B">
              <w:rPr>
                <w:rFonts w:ascii="Arial" w:hAnsi="Arial" w:cs="Arial"/>
                <w:noProof/>
                <w:webHidden/>
              </w:rPr>
              <w:tab/>
            </w:r>
            <w:r w:rsidRPr="00C7158B">
              <w:rPr>
                <w:rFonts w:ascii="Arial" w:hAnsi="Arial" w:cs="Arial"/>
                <w:noProof/>
                <w:webHidden/>
              </w:rPr>
              <w:fldChar w:fldCharType="begin"/>
            </w:r>
            <w:r w:rsidRPr="00C7158B">
              <w:rPr>
                <w:rFonts w:ascii="Arial" w:hAnsi="Arial" w:cs="Arial"/>
                <w:noProof/>
                <w:webHidden/>
              </w:rPr>
              <w:instrText xml:space="preserve"> PAGEREF _Toc146091361 \h </w:instrText>
            </w:r>
            <w:r w:rsidRPr="00C7158B">
              <w:rPr>
                <w:rFonts w:ascii="Arial" w:hAnsi="Arial" w:cs="Arial"/>
                <w:noProof/>
                <w:webHidden/>
              </w:rPr>
            </w:r>
            <w:r w:rsidRPr="00C7158B">
              <w:rPr>
                <w:rFonts w:ascii="Arial" w:hAnsi="Arial" w:cs="Arial"/>
                <w:noProof/>
                <w:webHidden/>
              </w:rPr>
              <w:fldChar w:fldCharType="separate"/>
            </w:r>
            <w:r w:rsidRPr="00C7158B">
              <w:rPr>
                <w:rFonts w:ascii="Arial" w:hAnsi="Arial" w:cs="Arial"/>
                <w:noProof/>
                <w:webHidden/>
              </w:rPr>
              <w:t>24</w:t>
            </w:r>
            <w:r w:rsidRPr="00C7158B">
              <w:rPr>
                <w:rFonts w:ascii="Arial" w:hAnsi="Arial" w:cs="Arial"/>
                <w:noProof/>
                <w:webHidden/>
              </w:rPr>
              <w:fldChar w:fldCharType="end"/>
            </w:r>
          </w:hyperlink>
        </w:p>
        <w:p w14:paraId="0D0475FA" w14:textId="27E9CFD0" w:rsidR="00C7158B" w:rsidRPr="00C7158B" w:rsidRDefault="00C7158B">
          <w:pPr>
            <w:pStyle w:val="TOC1"/>
            <w:tabs>
              <w:tab w:val="right" w:leader="dot" w:pos="9016"/>
            </w:tabs>
            <w:rPr>
              <w:rFonts w:ascii="Arial" w:eastAsiaTheme="minorEastAsia" w:hAnsi="Arial" w:cs="Arial"/>
              <w:noProof/>
              <w:kern w:val="2"/>
              <w:lang w:eastAsia="en-AU"/>
              <w14:ligatures w14:val="standardContextual"/>
            </w:rPr>
          </w:pPr>
          <w:hyperlink w:anchor="_Toc146091362" w:history="1">
            <w:r w:rsidRPr="00C7158B">
              <w:rPr>
                <w:rStyle w:val="Hyperlink"/>
                <w:rFonts w:ascii="Arial" w:hAnsi="Arial" w:cs="Arial"/>
                <w:noProof/>
              </w:rPr>
              <w:t xml:space="preserve">Material Change of Use – </w:t>
            </w:r>
            <w:r w:rsidRPr="00C7158B">
              <w:rPr>
                <w:rStyle w:val="Hyperlink"/>
                <w:rFonts w:ascii="Arial" w:hAnsi="Arial" w:cs="Arial"/>
                <w:noProof/>
                <w:spacing w:val="-10"/>
              </w:rPr>
              <w:t>Community</w:t>
            </w:r>
            <w:r w:rsidRPr="00C7158B">
              <w:rPr>
                <w:rStyle w:val="Hyperlink"/>
                <w:rFonts w:ascii="Arial" w:hAnsi="Arial" w:cs="Arial"/>
                <w:noProof/>
              </w:rPr>
              <w:t xml:space="preserve"> Facilities</w:t>
            </w:r>
            <w:r w:rsidRPr="00C7158B">
              <w:rPr>
                <w:rFonts w:ascii="Arial" w:hAnsi="Arial" w:cs="Arial"/>
                <w:noProof/>
                <w:webHidden/>
              </w:rPr>
              <w:tab/>
            </w:r>
            <w:r w:rsidRPr="00C7158B">
              <w:rPr>
                <w:rFonts w:ascii="Arial" w:hAnsi="Arial" w:cs="Arial"/>
                <w:noProof/>
                <w:webHidden/>
              </w:rPr>
              <w:fldChar w:fldCharType="begin"/>
            </w:r>
            <w:r w:rsidRPr="00C7158B">
              <w:rPr>
                <w:rFonts w:ascii="Arial" w:hAnsi="Arial" w:cs="Arial"/>
                <w:noProof/>
                <w:webHidden/>
              </w:rPr>
              <w:instrText xml:space="preserve"> PAGEREF _Toc146091362 \h </w:instrText>
            </w:r>
            <w:r w:rsidRPr="00C7158B">
              <w:rPr>
                <w:rFonts w:ascii="Arial" w:hAnsi="Arial" w:cs="Arial"/>
                <w:noProof/>
                <w:webHidden/>
              </w:rPr>
            </w:r>
            <w:r w:rsidRPr="00C7158B">
              <w:rPr>
                <w:rFonts w:ascii="Arial" w:hAnsi="Arial" w:cs="Arial"/>
                <w:noProof/>
                <w:webHidden/>
              </w:rPr>
              <w:fldChar w:fldCharType="separate"/>
            </w:r>
            <w:r w:rsidRPr="00C7158B">
              <w:rPr>
                <w:rFonts w:ascii="Arial" w:hAnsi="Arial" w:cs="Arial"/>
                <w:noProof/>
                <w:webHidden/>
              </w:rPr>
              <w:t>26</w:t>
            </w:r>
            <w:r w:rsidRPr="00C7158B">
              <w:rPr>
                <w:rFonts w:ascii="Arial" w:hAnsi="Arial" w:cs="Arial"/>
                <w:noProof/>
                <w:webHidden/>
              </w:rPr>
              <w:fldChar w:fldCharType="end"/>
            </w:r>
          </w:hyperlink>
        </w:p>
        <w:p w14:paraId="7F2EAAD8" w14:textId="54B3EA1C" w:rsidR="00C7158B" w:rsidRPr="00C7158B" w:rsidRDefault="00C7158B">
          <w:pPr>
            <w:pStyle w:val="TOC1"/>
            <w:tabs>
              <w:tab w:val="right" w:leader="dot" w:pos="9016"/>
            </w:tabs>
            <w:rPr>
              <w:rFonts w:ascii="Arial" w:eastAsiaTheme="minorEastAsia" w:hAnsi="Arial" w:cs="Arial"/>
              <w:noProof/>
              <w:kern w:val="2"/>
              <w:lang w:eastAsia="en-AU"/>
              <w14:ligatures w14:val="standardContextual"/>
            </w:rPr>
          </w:pPr>
          <w:hyperlink w:anchor="_Toc146091363" w:history="1">
            <w:r w:rsidRPr="00C7158B">
              <w:rPr>
                <w:rStyle w:val="Hyperlink"/>
                <w:rFonts w:ascii="Arial" w:hAnsi="Arial" w:cs="Arial"/>
                <w:noProof/>
              </w:rPr>
              <w:t xml:space="preserve">Material Change of Use – </w:t>
            </w:r>
            <w:r w:rsidRPr="00C7158B">
              <w:rPr>
                <w:rStyle w:val="Hyperlink"/>
                <w:rFonts w:ascii="Arial" w:hAnsi="Arial" w:cs="Arial"/>
                <w:noProof/>
                <w:spacing w:val="-10"/>
              </w:rPr>
              <w:t xml:space="preserve">Industry </w:t>
            </w:r>
            <w:r w:rsidRPr="00C7158B">
              <w:rPr>
                <w:rStyle w:val="Hyperlink"/>
                <w:rFonts w:ascii="Arial" w:hAnsi="Arial" w:cs="Arial"/>
                <w:noProof/>
              </w:rPr>
              <w:t>Activities</w:t>
            </w:r>
            <w:r w:rsidRPr="00C7158B">
              <w:rPr>
                <w:rFonts w:ascii="Arial" w:hAnsi="Arial" w:cs="Arial"/>
                <w:noProof/>
                <w:webHidden/>
              </w:rPr>
              <w:tab/>
            </w:r>
            <w:r w:rsidRPr="00C7158B">
              <w:rPr>
                <w:rFonts w:ascii="Arial" w:hAnsi="Arial" w:cs="Arial"/>
                <w:noProof/>
                <w:webHidden/>
              </w:rPr>
              <w:fldChar w:fldCharType="begin"/>
            </w:r>
            <w:r w:rsidRPr="00C7158B">
              <w:rPr>
                <w:rFonts w:ascii="Arial" w:hAnsi="Arial" w:cs="Arial"/>
                <w:noProof/>
                <w:webHidden/>
              </w:rPr>
              <w:instrText xml:space="preserve"> PAGEREF _Toc146091363 \h </w:instrText>
            </w:r>
            <w:r w:rsidRPr="00C7158B">
              <w:rPr>
                <w:rFonts w:ascii="Arial" w:hAnsi="Arial" w:cs="Arial"/>
                <w:noProof/>
                <w:webHidden/>
              </w:rPr>
            </w:r>
            <w:r w:rsidRPr="00C7158B">
              <w:rPr>
                <w:rFonts w:ascii="Arial" w:hAnsi="Arial" w:cs="Arial"/>
                <w:noProof/>
                <w:webHidden/>
              </w:rPr>
              <w:fldChar w:fldCharType="separate"/>
            </w:r>
            <w:r w:rsidRPr="00C7158B">
              <w:rPr>
                <w:rFonts w:ascii="Arial" w:hAnsi="Arial" w:cs="Arial"/>
                <w:noProof/>
                <w:webHidden/>
              </w:rPr>
              <w:t>28</w:t>
            </w:r>
            <w:r w:rsidRPr="00C7158B">
              <w:rPr>
                <w:rFonts w:ascii="Arial" w:hAnsi="Arial" w:cs="Arial"/>
                <w:noProof/>
                <w:webHidden/>
              </w:rPr>
              <w:fldChar w:fldCharType="end"/>
            </w:r>
          </w:hyperlink>
        </w:p>
        <w:p w14:paraId="3C5D150F" w14:textId="786F2E10" w:rsidR="00C7158B" w:rsidRPr="00C7158B" w:rsidRDefault="00C7158B">
          <w:pPr>
            <w:pStyle w:val="TOC1"/>
            <w:tabs>
              <w:tab w:val="right" w:leader="dot" w:pos="9016"/>
            </w:tabs>
            <w:rPr>
              <w:rFonts w:ascii="Arial" w:eastAsiaTheme="minorEastAsia" w:hAnsi="Arial" w:cs="Arial"/>
              <w:noProof/>
              <w:kern w:val="2"/>
              <w:lang w:eastAsia="en-AU"/>
              <w14:ligatures w14:val="standardContextual"/>
            </w:rPr>
          </w:pPr>
          <w:hyperlink w:anchor="_Toc146091364" w:history="1">
            <w:r w:rsidRPr="00C7158B">
              <w:rPr>
                <w:rStyle w:val="Hyperlink"/>
                <w:rFonts w:ascii="Arial" w:hAnsi="Arial" w:cs="Arial"/>
                <w:noProof/>
              </w:rPr>
              <w:t>Material Change of Use –</w:t>
            </w:r>
            <w:r w:rsidRPr="00C7158B">
              <w:rPr>
                <w:rStyle w:val="Hyperlink"/>
                <w:rFonts w:ascii="Arial" w:hAnsi="Arial" w:cs="Arial"/>
                <w:noProof/>
                <w:spacing w:val="-10"/>
              </w:rPr>
              <w:t xml:space="preserve"> Rural and </w:t>
            </w:r>
            <w:r w:rsidRPr="00C7158B">
              <w:rPr>
                <w:rStyle w:val="Hyperlink"/>
                <w:rFonts w:ascii="Arial" w:hAnsi="Arial" w:cs="Arial"/>
                <w:noProof/>
              </w:rPr>
              <w:t>Intensive Rural Activities</w:t>
            </w:r>
            <w:r w:rsidRPr="00C7158B">
              <w:rPr>
                <w:rFonts w:ascii="Arial" w:hAnsi="Arial" w:cs="Arial"/>
                <w:noProof/>
                <w:webHidden/>
              </w:rPr>
              <w:tab/>
            </w:r>
            <w:r w:rsidRPr="00C7158B">
              <w:rPr>
                <w:rFonts w:ascii="Arial" w:hAnsi="Arial" w:cs="Arial"/>
                <w:noProof/>
                <w:webHidden/>
              </w:rPr>
              <w:fldChar w:fldCharType="begin"/>
            </w:r>
            <w:r w:rsidRPr="00C7158B">
              <w:rPr>
                <w:rFonts w:ascii="Arial" w:hAnsi="Arial" w:cs="Arial"/>
                <w:noProof/>
                <w:webHidden/>
              </w:rPr>
              <w:instrText xml:space="preserve"> PAGEREF _Toc146091364 \h </w:instrText>
            </w:r>
            <w:r w:rsidRPr="00C7158B">
              <w:rPr>
                <w:rFonts w:ascii="Arial" w:hAnsi="Arial" w:cs="Arial"/>
                <w:noProof/>
                <w:webHidden/>
              </w:rPr>
            </w:r>
            <w:r w:rsidRPr="00C7158B">
              <w:rPr>
                <w:rFonts w:ascii="Arial" w:hAnsi="Arial" w:cs="Arial"/>
                <w:noProof/>
                <w:webHidden/>
              </w:rPr>
              <w:fldChar w:fldCharType="separate"/>
            </w:r>
            <w:r w:rsidRPr="00C7158B">
              <w:rPr>
                <w:rFonts w:ascii="Arial" w:hAnsi="Arial" w:cs="Arial"/>
                <w:noProof/>
                <w:webHidden/>
              </w:rPr>
              <w:t>30</w:t>
            </w:r>
            <w:r w:rsidRPr="00C7158B">
              <w:rPr>
                <w:rFonts w:ascii="Arial" w:hAnsi="Arial" w:cs="Arial"/>
                <w:noProof/>
                <w:webHidden/>
              </w:rPr>
              <w:fldChar w:fldCharType="end"/>
            </w:r>
          </w:hyperlink>
        </w:p>
        <w:p w14:paraId="59FDAC33" w14:textId="63FCC3F9" w:rsidR="00C7158B" w:rsidRPr="00C7158B" w:rsidRDefault="00C7158B">
          <w:pPr>
            <w:pStyle w:val="TOC1"/>
            <w:tabs>
              <w:tab w:val="right" w:leader="dot" w:pos="9016"/>
            </w:tabs>
            <w:rPr>
              <w:rFonts w:ascii="Arial" w:eastAsiaTheme="minorEastAsia" w:hAnsi="Arial" w:cs="Arial"/>
              <w:noProof/>
              <w:kern w:val="2"/>
              <w:lang w:eastAsia="en-AU"/>
              <w14:ligatures w14:val="standardContextual"/>
            </w:rPr>
          </w:pPr>
          <w:hyperlink w:anchor="_Toc146091365" w:history="1">
            <w:r w:rsidRPr="00C7158B">
              <w:rPr>
                <w:rStyle w:val="Hyperlink"/>
                <w:rFonts w:ascii="Arial" w:hAnsi="Arial" w:cs="Arial"/>
                <w:noProof/>
              </w:rPr>
              <w:t>Material Change of Use –</w:t>
            </w:r>
            <w:r w:rsidRPr="00C7158B">
              <w:rPr>
                <w:rStyle w:val="Hyperlink"/>
                <w:rFonts w:ascii="Arial" w:hAnsi="Arial" w:cs="Arial"/>
                <w:noProof/>
                <w:spacing w:val="-10"/>
              </w:rPr>
              <w:t xml:space="preserve"> </w:t>
            </w:r>
            <w:r w:rsidRPr="00C7158B">
              <w:rPr>
                <w:rStyle w:val="Hyperlink"/>
                <w:rFonts w:ascii="Arial" w:hAnsi="Arial" w:cs="Arial"/>
                <w:noProof/>
              </w:rPr>
              <w:t>Multiple Dwelling Activities</w:t>
            </w:r>
            <w:r w:rsidRPr="00C7158B">
              <w:rPr>
                <w:rFonts w:ascii="Arial" w:hAnsi="Arial" w:cs="Arial"/>
                <w:noProof/>
                <w:webHidden/>
              </w:rPr>
              <w:tab/>
            </w:r>
            <w:r w:rsidRPr="00C7158B">
              <w:rPr>
                <w:rFonts w:ascii="Arial" w:hAnsi="Arial" w:cs="Arial"/>
                <w:noProof/>
                <w:webHidden/>
              </w:rPr>
              <w:fldChar w:fldCharType="begin"/>
            </w:r>
            <w:r w:rsidRPr="00C7158B">
              <w:rPr>
                <w:rFonts w:ascii="Arial" w:hAnsi="Arial" w:cs="Arial"/>
                <w:noProof/>
                <w:webHidden/>
              </w:rPr>
              <w:instrText xml:space="preserve"> PAGEREF _Toc146091365 \h </w:instrText>
            </w:r>
            <w:r w:rsidRPr="00C7158B">
              <w:rPr>
                <w:rFonts w:ascii="Arial" w:hAnsi="Arial" w:cs="Arial"/>
                <w:noProof/>
                <w:webHidden/>
              </w:rPr>
            </w:r>
            <w:r w:rsidRPr="00C7158B">
              <w:rPr>
                <w:rFonts w:ascii="Arial" w:hAnsi="Arial" w:cs="Arial"/>
                <w:noProof/>
                <w:webHidden/>
              </w:rPr>
              <w:fldChar w:fldCharType="separate"/>
            </w:r>
            <w:r w:rsidRPr="00C7158B">
              <w:rPr>
                <w:rFonts w:ascii="Arial" w:hAnsi="Arial" w:cs="Arial"/>
                <w:noProof/>
                <w:webHidden/>
              </w:rPr>
              <w:t>32</w:t>
            </w:r>
            <w:r w:rsidRPr="00C7158B">
              <w:rPr>
                <w:rFonts w:ascii="Arial" w:hAnsi="Arial" w:cs="Arial"/>
                <w:noProof/>
                <w:webHidden/>
              </w:rPr>
              <w:fldChar w:fldCharType="end"/>
            </w:r>
          </w:hyperlink>
        </w:p>
        <w:p w14:paraId="73C412DD" w14:textId="2B8D5527" w:rsidR="00C7158B" w:rsidRPr="00C7158B" w:rsidRDefault="00C7158B">
          <w:pPr>
            <w:pStyle w:val="TOC1"/>
            <w:tabs>
              <w:tab w:val="right" w:leader="dot" w:pos="9016"/>
            </w:tabs>
            <w:rPr>
              <w:rFonts w:ascii="Arial" w:eastAsiaTheme="minorEastAsia" w:hAnsi="Arial" w:cs="Arial"/>
              <w:noProof/>
              <w:kern w:val="2"/>
              <w:lang w:eastAsia="en-AU"/>
              <w14:ligatures w14:val="standardContextual"/>
            </w:rPr>
          </w:pPr>
          <w:hyperlink w:anchor="_Toc146091366" w:history="1">
            <w:r w:rsidRPr="00C7158B">
              <w:rPr>
                <w:rStyle w:val="Hyperlink"/>
                <w:rFonts w:ascii="Arial" w:hAnsi="Arial" w:cs="Arial"/>
                <w:noProof/>
              </w:rPr>
              <w:t>Material Change of Use –</w:t>
            </w:r>
            <w:r w:rsidRPr="00C7158B">
              <w:rPr>
                <w:rStyle w:val="Hyperlink"/>
                <w:rFonts w:ascii="Arial" w:hAnsi="Arial" w:cs="Arial"/>
                <w:noProof/>
                <w:spacing w:val="-10"/>
              </w:rPr>
              <w:t xml:space="preserve"> Accommodation</w:t>
            </w:r>
            <w:r w:rsidRPr="00C7158B">
              <w:rPr>
                <w:rFonts w:ascii="Arial" w:hAnsi="Arial" w:cs="Arial"/>
                <w:noProof/>
                <w:webHidden/>
              </w:rPr>
              <w:tab/>
            </w:r>
            <w:r w:rsidRPr="00C7158B">
              <w:rPr>
                <w:rFonts w:ascii="Arial" w:hAnsi="Arial" w:cs="Arial"/>
                <w:noProof/>
                <w:webHidden/>
              </w:rPr>
              <w:fldChar w:fldCharType="begin"/>
            </w:r>
            <w:r w:rsidRPr="00C7158B">
              <w:rPr>
                <w:rFonts w:ascii="Arial" w:hAnsi="Arial" w:cs="Arial"/>
                <w:noProof/>
                <w:webHidden/>
              </w:rPr>
              <w:instrText xml:space="preserve"> PAGEREF _Toc146091366 \h </w:instrText>
            </w:r>
            <w:r w:rsidRPr="00C7158B">
              <w:rPr>
                <w:rFonts w:ascii="Arial" w:hAnsi="Arial" w:cs="Arial"/>
                <w:noProof/>
                <w:webHidden/>
              </w:rPr>
            </w:r>
            <w:r w:rsidRPr="00C7158B">
              <w:rPr>
                <w:rFonts w:ascii="Arial" w:hAnsi="Arial" w:cs="Arial"/>
                <w:noProof/>
                <w:webHidden/>
              </w:rPr>
              <w:fldChar w:fldCharType="separate"/>
            </w:r>
            <w:r w:rsidRPr="00C7158B">
              <w:rPr>
                <w:rFonts w:ascii="Arial" w:hAnsi="Arial" w:cs="Arial"/>
                <w:noProof/>
                <w:webHidden/>
              </w:rPr>
              <w:t>34</w:t>
            </w:r>
            <w:r w:rsidRPr="00C7158B">
              <w:rPr>
                <w:rFonts w:ascii="Arial" w:hAnsi="Arial" w:cs="Arial"/>
                <w:noProof/>
                <w:webHidden/>
              </w:rPr>
              <w:fldChar w:fldCharType="end"/>
            </w:r>
          </w:hyperlink>
        </w:p>
        <w:p w14:paraId="4414AF88" w14:textId="7698A33A" w:rsidR="00C7158B" w:rsidRPr="00C7158B" w:rsidRDefault="00C7158B">
          <w:pPr>
            <w:pStyle w:val="TOC1"/>
            <w:tabs>
              <w:tab w:val="right" w:leader="dot" w:pos="9016"/>
            </w:tabs>
            <w:rPr>
              <w:rFonts w:ascii="Arial" w:eastAsiaTheme="minorEastAsia" w:hAnsi="Arial" w:cs="Arial"/>
              <w:noProof/>
              <w:kern w:val="2"/>
              <w:lang w:eastAsia="en-AU"/>
              <w14:ligatures w14:val="standardContextual"/>
            </w:rPr>
          </w:pPr>
          <w:hyperlink w:anchor="_Toc146091367" w:history="1">
            <w:r w:rsidRPr="00C7158B">
              <w:rPr>
                <w:rStyle w:val="Hyperlink"/>
                <w:rFonts w:ascii="Arial" w:hAnsi="Arial" w:cs="Arial"/>
                <w:noProof/>
              </w:rPr>
              <w:t>Material Change of Use –</w:t>
            </w:r>
            <w:r w:rsidRPr="00C7158B">
              <w:rPr>
                <w:rStyle w:val="Hyperlink"/>
                <w:rFonts w:ascii="Arial" w:hAnsi="Arial" w:cs="Arial"/>
                <w:noProof/>
                <w:spacing w:val="-10"/>
              </w:rPr>
              <w:t xml:space="preserve"> Residential</w:t>
            </w:r>
            <w:r w:rsidRPr="00C7158B">
              <w:rPr>
                <w:rFonts w:ascii="Arial" w:hAnsi="Arial" w:cs="Arial"/>
                <w:noProof/>
                <w:webHidden/>
              </w:rPr>
              <w:tab/>
            </w:r>
            <w:r w:rsidRPr="00C7158B">
              <w:rPr>
                <w:rFonts w:ascii="Arial" w:hAnsi="Arial" w:cs="Arial"/>
                <w:noProof/>
                <w:webHidden/>
              </w:rPr>
              <w:fldChar w:fldCharType="begin"/>
            </w:r>
            <w:r w:rsidRPr="00C7158B">
              <w:rPr>
                <w:rFonts w:ascii="Arial" w:hAnsi="Arial" w:cs="Arial"/>
                <w:noProof/>
                <w:webHidden/>
              </w:rPr>
              <w:instrText xml:space="preserve"> PAGEREF _Toc146091367 \h </w:instrText>
            </w:r>
            <w:r w:rsidRPr="00C7158B">
              <w:rPr>
                <w:rFonts w:ascii="Arial" w:hAnsi="Arial" w:cs="Arial"/>
                <w:noProof/>
                <w:webHidden/>
              </w:rPr>
            </w:r>
            <w:r w:rsidRPr="00C7158B">
              <w:rPr>
                <w:rFonts w:ascii="Arial" w:hAnsi="Arial" w:cs="Arial"/>
                <w:noProof/>
                <w:webHidden/>
              </w:rPr>
              <w:fldChar w:fldCharType="separate"/>
            </w:r>
            <w:r w:rsidRPr="00C7158B">
              <w:rPr>
                <w:rFonts w:ascii="Arial" w:hAnsi="Arial" w:cs="Arial"/>
                <w:noProof/>
                <w:webHidden/>
              </w:rPr>
              <w:t>36</w:t>
            </w:r>
            <w:r w:rsidRPr="00C7158B">
              <w:rPr>
                <w:rFonts w:ascii="Arial" w:hAnsi="Arial" w:cs="Arial"/>
                <w:noProof/>
                <w:webHidden/>
              </w:rPr>
              <w:fldChar w:fldCharType="end"/>
            </w:r>
          </w:hyperlink>
        </w:p>
        <w:p w14:paraId="689EC900" w14:textId="0331A3A4" w:rsidR="00C7158B" w:rsidRPr="00C7158B" w:rsidRDefault="00C7158B">
          <w:pPr>
            <w:pStyle w:val="TOC1"/>
            <w:tabs>
              <w:tab w:val="right" w:leader="dot" w:pos="9016"/>
            </w:tabs>
            <w:rPr>
              <w:rFonts w:ascii="Arial" w:eastAsiaTheme="minorEastAsia" w:hAnsi="Arial" w:cs="Arial"/>
              <w:noProof/>
              <w:kern w:val="2"/>
              <w:lang w:eastAsia="en-AU"/>
              <w14:ligatures w14:val="standardContextual"/>
            </w:rPr>
          </w:pPr>
          <w:hyperlink w:anchor="_Toc146091368" w:history="1">
            <w:r w:rsidRPr="00C7158B">
              <w:rPr>
                <w:rStyle w:val="Hyperlink"/>
                <w:rFonts w:ascii="Arial" w:hAnsi="Arial" w:cs="Arial"/>
                <w:noProof/>
              </w:rPr>
              <w:t>Material Change of Use – Outdoor Business Activities</w:t>
            </w:r>
            <w:r w:rsidRPr="00C7158B">
              <w:rPr>
                <w:rFonts w:ascii="Arial" w:hAnsi="Arial" w:cs="Arial"/>
                <w:noProof/>
                <w:webHidden/>
              </w:rPr>
              <w:tab/>
            </w:r>
            <w:r w:rsidRPr="00C7158B">
              <w:rPr>
                <w:rFonts w:ascii="Arial" w:hAnsi="Arial" w:cs="Arial"/>
                <w:noProof/>
                <w:webHidden/>
              </w:rPr>
              <w:fldChar w:fldCharType="begin"/>
            </w:r>
            <w:r w:rsidRPr="00C7158B">
              <w:rPr>
                <w:rFonts w:ascii="Arial" w:hAnsi="Arial" w:cs="Arial"/>
                <w:noProof/>
                <w:webHidden/>
              </w:rPr>
              <w:instrText xml:space="preserve"> PAGEREF _Toc146091368 \h </w:instrText>
            </w:r>
            <w:r w:rsidRPr="00C7158B">
              <w:rPr>
                <w:rFonts w:ascii="Arial" w:hAnsi="Arial" w:cs="Arial"/>
                <w:noProof/>
                <w:webHidden/>
              </w:rPr>
            </w:r>
            <w:r w:rsidRPr="00C7158B">
              <w:rPr>
                <w:rFonts w:ascii="Arial" w:hAnsi="Arial" w:cs="Arial"/>
                <w:noProof/>
                <w:webHidden/>
              </w:rPr>
              <w:fldChar w:fldCharType="separate"/>
            </w:r>
            <w:r w:rsidRPr="00C7158B">
              <w:rPr>
                <w:rFonts w:ascii="Arial" w:hAnsi="Arial" w:cs="Arial"/>
                <w:noProof/>
                <w:webHidden/>
              </w:rPr>
              <w:t>38</w:t>
            </w:r>
            <w:r w:rsidRPr="00C7158B">
              <w:rPr>
                <w:rFonts w:ascii="Arial" w:hAnsi="Arial" w:cs="Arial"/>
                <w:noProof/>
                <w:webHidden/>
              </w:rPr>
              <w:fldChar w:fldCharType="end"/>
            </w:r>
          </w:hyperlink>
        </w:p>
        <w:p w14:paraId="2E91E19D" w14:textId="0FAA7787" w:rsidR="00C7158B" w:rsidRPr="00C7158B" w:rsidRDefault="00C7158B">
          <w:pPr>
            <w:pStyle w:val="TOC1"/>
            <w:tabs>
              <w:tab w:val="right" w:leader="dot" w:pos="9016"/>
            </w:tabs>
            <w:rPr>
              <w:rFonts w:ascii="Arial" w:eastAsiaTheme="minorEastAsia" w:hAnsi="Arial" w:cs="Arial"/>
              <w:noProof/>
              <w:kern w:val="2"/>
              <w:lang w:eastAsia="en-AU"/>
              <w14:ligatures w14:val="standardContextual"/>
            </w:rPr>
          </w:pPr>
          <w:hyperlink w:anchor="_Toc146091369" w:history="1">
            <w:r w:rsidRPr="00C7158B">
              <w:rPr>
                <w:rStyle w:val="Hyperlink"/>
                <w:rFonts w:ascii="Arial" w:hAnsi="Arial" w:cs="Arial"/>
                <w:noProof/>
              </w:rPr>
              <w:t>Material Change of Use –</w:t>
            </w:r>
            <w:r w:rsidRPr="00C7158B">
              <w:rPr>
                <w:rStyle w:val="Hyperlink"/>
                <w:rFonts w:ascii="Arial" w:hAnsi="Arial" w:cs="Arial"/>
                <w:noProof/>
                <w:spacing w:val="-10"/>
              </w:rPr>
              <w:t xml:space="preserve"> </w:t>
            </w:r>
            <w:r w:rsidRPr="00C7158B">
              <w:rPr>
                <w:rStyle w:val="Hyperlink"/>
                <w:rFonts w:ascii="Arial" w:hAnsi="Arial" w:cs="Arial"/>
                <w:noProof/>
              </w:rPr>
              <w:t>Recreation Activities</w:t>
            </w:r>
            <w:r w:rsidRPr="00C7158B">
              <w:rPr>
                <w:rFonts w:ascii="Arial" w:hAnsi="Arial" w:cs="Arial"/>
                <w:noProof/>
                <w:webHidden/>
              </w:rPr>
              <w:tab/>
            </w:r>
            <w:r w:rsidRPr="00C7158B">
              <w:rPr>
                <w:rFonts w:ascii="Arial" w:hAnsi="Arial" w:cs="Arial"/>
                <w:noProof/>
                <w:webHidden/>
              </w:rPr>
              <w:fldChar w:fldCharType="begin"/>
            </w:r>
            <w:r w:rsidRPr="00C7158B">
              <w:rPr>
                <w:rFonts w:ascii="Arial" w:hAnsi="Arial" w:cs="Arial"/>
                <w:noProof/>
                <w:webHidden/>
              </w:rPr>
              <w:instrText xml:space="preserve"> PAGEREF _Toc146091369 \h </w:instrText>
            </w:r>
            <w:r w:rsidRPr="00C7158B">
              <w:rPr>
                <w:rFonts w:ascii="Arial" w:hAnsi="Arial" w:cs="Arial"/>
                <w:noProof/>
                <w:webHidden/>
              </w:rPr>
            </w:r>
            <w:r w:rsidRPr="00C7158B">
              <w:rPr>
                <w:rFonts w:ascii="Arial" w:hAnsi="Arial" w:cs="Arial"/>
                <w:noProof/>
                <w:webHidden/>
              </w:rPr>
              <w:fldChar w:fldCharType="separate"/>
            </w:r>
            <w:r w:rsidRPr="00C7158B">
              <w:rPr>
                <w:rFonts w:ascii="Arial" w:hAnsi="Arial" w:cs="Arial"/>
                <w:noProof/>
                <w:webHidden/>
              </w:rPr>
              <w:t>40</w:t>
            </w:r>
            <w:r w:rsidRPr="00C7158B">
              <w:rPr>
                <w:rFonts w:ascii="Arial" w:hAnsi="Arial" w:cs="Arial"/>
                <w:noProof/>
                <w:webHidden/>
              </w:rPr>
              <w:fldChar w:fldCharType="end"/>
            </w:r>
          </w:hyperlink>
        </w:p>
        <w:p w14:paraId="2D890AFE" w14:textId="4DF88CC7" w:rsidR="00C7158B" w:rsidRPr="00C7158B" w:rsidRDefault="00C7158B">
          <w:pPr>
            <w:pStyle w:val="TOC1"/>
            <w:tabs>
              <w:tab w:val="right" w:leader="dot" w:pos="9016"/>
            </w:tabs>
            <w:rPr>
              <w:rFonts w:ascii="Arial" w:eastAsiaTheme="minorEastAsia" w:hAnsi="Arial" w:cs="Arial"/>
              <w:noProof/>
              <w:kern w:val="2"/>
              <w:lang w:eastAsia="en-AU"/>
              <w14:ligatures w14:val="standardContextual"/>
            </w:rPr>
          </w:pPr>
          <w:hyperlink w:anchor="_Toc146091370" w:history="1">
            <w:r w:rsidRPr="00C7158B">
              <w:rPr>
                <w:rStyle w:val="Hyperlink"/>
                <w:rFonts w:ascii="Arial" w:hAnsi="Arial" w:cs="Arial"/>
                <w:noProof/>
              </w:rPr>
              <w:t>Material Change of Use –</w:t>
            </w:r>
            <w:r w:rsidRPr="00C7158B">
              <w:rPr>
                <w:rStyle w:val="Hyperlink"/>
                <w:rFonts w:ascii="Arial" w:hAnsi="Arial" w:cs="Arial"/>
                <w:noProof/>
                <w:spacing w:val="-10"/>
              </w:rPr>
              <w:t xml:space="preserve"> </w:t>
            </w:r>
            <w:r w:rsidRPr="00C7158B">
              <w:rPr>
                <w:rStyle w:val="Hyperlink"/>
                <w:rFonts w:ascii="Arial" w:hAnsi="Arial" w:cs="Arial"/>
                <w:noProof/>
              </w:rPr>
              <w:t>Utility Activities</w:t>
            </w:r>
            <w:r w:rsidRPr="00C7158B">
              <w:rPr>
                <w:rFonts w:ascii="Arial" w:hAnsi="Arial" w:cs="Arial"/>
                <w:noProof/>
                <w:webHidden/>
              </w:rPr>
              <w:tab/>
            </w:r>
            <w:r w:rsidRPr="00C7158B">
              <w:rPr>
                <w:rFonts w:ascii="Arial" w:hAnsi="Arial" w:cs="Arial"/>
                <w:noProof/>
                <w:webHidden/>
              </w:rPr>
              <w:fldChar w:fldCharType="begin"/>
            </w:r>
            <w:r w:rsidRPr="00C7158B">
              <w:rPr>
                <w:rFonts w:ascii="Arial" w:hAnsi="Arial" w:cs="Arial"/>
                <w:noProof/>
                <w:webHidden/>
              </w:rPr>
              <w:instrText xml:space="preserve"> PAGEREF _Toc146091370 \h </w:instrText>
            </w:r>
            <w:r w:rsidRPr="00C7158B">
              <w:rPr>
                <w:rFonts w:ascii="Arial" w:hAnsi="Arial" w:cs="Arial"/>
                <w:noProof/>
                <w:webHidden/>
              </w:rPr>
            </w:r>
            <w:r w:rsidRPr="00C7158B">
              <w:rPr>
                <w:rFonts w:ascii="Arial" w:hAnsi="Arial" w:cs="Arial"/>
                <w:noProof/>
                <w:webHidden/>
              </w:rPr>
              <w:fldChar w:fldCharType="separate"/>
            </w:r>
            <w:r w:rsidRPr="00C7158B">
              <w:rPr>
                <w:rFonts w:ascii="Arial" w:hAnsi="Arial" w:cs="Arial"/>
                <w:noProof/>
                <w:webHidden/>
              </w:rPr>
              <w:t>41</w:t>
            </w:r>
            <w:r w:rsidRPr="00C7158B">
              <w:rPr>
                <w:rFonts w:ascii="Arial" w:hAnsi="Arial" w:cs="Arial"/>
                <w:noProof/>
                <w:webHidden/>
              </w:rPr>
              <w:fldChar w:fldCharType="end"/>
            </w:r>
          </w:hyperlink>
        </w:p>
        <w:p w14:paraId="7D778CA2" w14:textId="2B07E7DD" w:rsidR="00C7158B" w:rsidRPr="00C7158B" w:rsidRDefault="00C7158B">
          <w:pPr>
            <w:pStyle w:val="TOC1"/>
            <w:tabs>
              <w:tab w:val="right" w:leader="dot" w:pos="9016"/>
            </w:tabs>
            <w:rPr>
              <w:rFonts w:ascii="Arial" w:eastAsiaTheme="minorEastAsia" w:hAnsi="Arial" w:cs="Arial"/>
              <w:noProof/>
              <w:kern w:val="2"/>
              <w:lang w:eastAsia="en-AU"/>
              <w14:ligatures w14:val="standardContextual"/>
            </w:rPr>
          </w:pPr>
          <w:hyperlink w:anchor="_Toc146091371" w:history="1">
            <w:r w:rsidRPr="00C7158B">
              <w:rPr>
                <w:rStyle w:val="Hyperlink"/>
                <w:rFonts w:ascii="Arial" w:hAnsi="Arial" w:cs="Arial"/>
                <w:noProof/>
              </w:rPr>
              <w:t>Material Change of Use –</w:t>
            </w:r>
            <w:r w:rsidRPr="00C7158B">
              <w:rPr>
                <w:rStyle w:val="Hyperlink"/>
                <w:rFonts w:ascii="Arial" w:hAnsi="Arial" w:cs="Arial"/>
                <w:noProof/>
                <w:spacing w:val="-10"/>
              </w:rPr>
              <w:t xml:space="preserve"> Dwelling House including Bushfire Hazard Overlay Conditions</w:t>
            </w:r>
            <w:r w:rsidRPr="00C7158B">
              <w:rPr>
                <w:rFonts w:ascii="Arial" w:hAnsi="Arial" w:cs="Arial"/>
                <w:noProof/>
                <w:webHidden/>
              </w:rPr>
              <w:tab/>
            </w:r>
            <w:r w:rsidRPr="00C7158B">
              <w:rPr>
                <w:rFonts w:ascii="Arial" w:hAnsi="Arial" w:cs="Arial"/>
                <w:noProof/>
                <w:webHidden/>
              </w:rPr>
              <w:fldChar w:fldCharType="begin"/>
            </w:r>
            <w:r w:rsidRPr="00C7158B">
              <w:rPr>
                <w:rFonts w:ascii="Arial" w:hAnsi="Arial" w:cs="Arial"/>
                <w:noProof/>
                <w:webHidden/>
              </w:rPr>
              <w:instrText xml:space="preserve"> PAGEREF _Toc146091371 \h </w:instrText>
            </w:r>
            <w:r w:rsidRPr="00C7158B">
              <w:rPr>
                <w:rFonts w:ascii="Arial" w:hAnsi="Arial" w:cs="Arial"/>
                <w:noProof/>
                <w:webHidden/>
              </w:rPr>
            </w:r>
            <w:r w:rsidRPr="00C7158B">
              <w:rPr>
                <w:rFonts w:ascii="Arial" w:hAnsi="Arial" w:cs="Arial"/>
                <w:noProof/>
                <w:webHidden/>
              </w:rPr>
              <w:fldChar w:fldCharType="separate"/>
            </w:r>
            <w:r w:rsidRPr="00C7158B">
              <w:rPr>
                <w:rFonts w:ascii="Arial" w:hAnsi="Arial" w:cs="Arial"/>
                <w:noProof/>
                <w:webHidden/>
              </w:rPr>
              <w:t>43</w:t>
            </w:r>
            <w:r w:rsidRPr="00C7158B">
              <w:rPr>
                <w:rFonts w:ascii="Arial" w:hAnsi="Arial" w:cs="Arial"/>
                <w:noProof/>
                <w:webHidden/>
              </w:rPr>
              <w:fldChar w:fldCharType="end"/>
            </w:r>
          </w:hyperlink>
        </w:p>
        <w:p w14:paraId="6E5B254D" w14:textId="22E3036C" w:rsidR="00C7158B" w:rsidRPr="00C7158B" w:rsidRDefault="00C7158B">
          <w:pPr>
            <w:pStyle w:val="TOC1"/>
            <w:tabs>
              <w:tab w:val="right" w:leader="dot" w:pos="9016"/>
            </w:tabs>
            <w:rPr>
              <w:rFonts w:ascii="Arial" w:eastAsiaTheme="minorEastAsia" w:hAnsi="Arial" w:cs="Arial"/>
              <w:noProof/>
              <w:kern w:val="2"/>
              <w:lang w:eastAsia="en-AU"/>
              <w14:ligatures w14:val="standardContextual"/>
            </w:rPr>
          </w:pPr>
          <w:hyperlink w:anchor="_Toc146091372" w:history="1">
            <w:r w:rsidRPr="00C7158B">
              <w:rPr>
                <w:rStyle w:val="Hyperlink"/>
                <w:rFonts w:ascii="Arial" w:eastAsia="Arial" w:hAnsi="Arial" w:cs="Arial"/>
                <w:noProof/>
              </w:rPr>
              <w:t>Reconfiguring a Lot – Boundary Realignment</w:t>
            </w:r>
            <w:r w:rsidRPr="00C7158B">
              <w:rPr>
                <w:rFonts w:ascii="Arial" w:hAnsi="Arial" w:cs="Arial"/>
                <w:noProof/>
                <w:webHidden/>
              </w:rPr>
              <w:tab/>
            </w:r>
            <w:r w:rsidRPr="00C7158B">
              <w:rPr>
                <w:rFonts w:ascii="Arial" w:hAnsi="Arial" w:cs="Arial"/>
                <w:noProof/>
                <w:webHidden/>
              </w:rPr>
              <w:fldChar w:fldCharType="begin"/>
            </w:r>
            <w:r w:rsidRPr="00C7158B">
              <w:rPr>
                <w:rFonts w:ascii="Arial" w:hAnsi="Arial" w:cs="Arial"/>
                <w:noProof/>
                <w:webHidden/>
              </w:rPr>
              <w:instrText xml:space="preserve"> PAGEREF _Toc146091372 \h </w:instrText>
            </w:r>
            <w:r w:rsidRPr="00C7158B">
              <w:rPr>
                <w:rFonts w:ascii="Arial" w:hAnsi="Arial" w:cs="Arial"/>
                <w:noProof/>
                <w:webHidden/>
              </w:rPr>
            </w:r>
            <w:r w:rsidRPr="00C7158B">
              <w:rPr>
                <w:rFonts w:ascii="Arial" w:hAnsi="Arial" w:cs="Arial"/>
                <w:noProof/>
                <w:webHidden/>
              </w:rPr>
              <w:fldChar w:fldCharType="separate"/>
            </w:r>
            <w:r w:rsidRPr="00C7158B">
              <w:rPr>
                <w:rFonts w:ascii="Arial" w:hAnsi="Arial" w:cs="Arial"/>
                <w:noProof/>
                <w:webHidden/>
              </w:rPr>
              <w:t>49</w:t>
            </w:r>
            <w:r w:rsidRPr="00C7158B">
              <w:rPr>
                <w:rFonts w:ascii="Arial" w:hAnsi="Arial" w:cs="Arial"/>
                <w:noProof/>
                <w:webHidden/>
              </w:rPr>
              <w:fldChar w:fldCharType="end"/>
            </w:r>
          </w:hyperlink>
        </w:p>
        <w:p w14:paraId="39B2DDF4" w14:textId="765A5201" w:rsidR="00C7158B" w:rsidRPr="00C7158B" w:rsidRDefault="00C7158B">
          <w:pPr>
            <w:pStyle w:val="TOC1"/>
            <w:tabs>
              <w:tab w:val="right" w:leader="dot" w:pos="9016"/>
            </w:tabs>
            <w:rPr>
              <w:rFonts w:ascii="Arial" w:eastAsiaTheme="minorEastAsia" w:hAnsi="Arial" w:cs="Arial"/>
              <w:noProof/>
              <w:kern w:val="2"/>
              <w:lang w:eastAsia="en-AU"/>
              <w14:ligatures w14:val="standardContextual"/>
            </w:rPr>
          </w:pPr>
          <w:hyperlink w:anchor="_Toc146091373" w:history="1">
            <w:r w:rsidRPr="00C7158B">
              <w:rPr>
                <w:rStyle w:val="Hyperlink"/>
                <w:rFonts w:ascii="Arial" w:eastAsia="Arial" w:hAnsi="Arial" w:cs="Arial"/>
                <w:noProof/>
              </w:rPr>
              <w:t>Reconfiguring a Lot – Rural and Rural Residential Zone</w:t>
            </w:r>
            <w:r w:rsidRPr="00C7158B">
              <w:rPr>
                <w:rFonts w:ascii="Arial" w:hAnsi="Arial" w:cs="Arial"/>
                <w:noProof/>
                <w:webHidden/>
              </w:rPr>
              <w:tab/>
            </w:r>
            <w:r w:rsidRPr="00C7158B">
              <w:rPr>
                <w:rFonts w:ascii="Arial" w:hAnsi="Arial" w:cs="Arial"/>
                <w:noProof/>
                <w:webHidden/>
              </w:rPr>
              <w:fldChar w:fldCharType="begin"/>
            </w:r>
            <w:r w:rsidRPr="00C7158B">
              <w:rPr>
                <w:rFonts w:ascii="Arial" w:hAnsi="Arial" w:cs="Arial"/>
                <w:noProof/>
                <w:webHidden/>
              </w:rPr>
              <w:instrText xml:space="preserve"> PAGEREF _Toc146091373 \h </w:instrText>
            </w:r>
            <w:r w:rsidRPr="00C7158B">
              <w:rPr>
                <w:rFonts w:ascii="Arial" w:hAnsi="Arial" w:cs="Arial"/>
                <w:noProof/>
                <w:webHidden/>
              </w:rPr>
            </w:r>
            <w:r w:rsidRPr="00C7158B">
              <w:rPr>
                <w:rFonts w:ascii="Arial" w:hAnsi="Arial" w:cs="Arial"/>
                <w:noProof/>
                <w:webHidden/>
              </w:rPr>
              <w:fldChar w:fldCharType="separate"/>
            </w:r>
            <w:r w:rsidRPr="00C7158B">
              <w:rPr>
                <w:rFonts w:ascii="Arial" w:hAnsi="Arial" w:cs="Arial"/>
                <w:noProof/>
                <w:webHidden/>
              </w:rPr>
              <w:t>52</w:t>
            </w:r>
            <w:r w:rsidRPr="00C7158B">
              <w:rPr>
                <w:rFonts w:ascii="Arial" w:hAnsi="Arial" w:cs="Arial"/>
                <w:noProof/>
                <w:webHidden/>
              </w:rPr>
              <w:fldChar w:fldCharType="end"/>
            </w:r>
          </w:hyperlink>
        </w:p>
        <w:p w14:paraId="1DF9B189" w14:textId="583BEBF5" w:rsidR="00C7158B" w:rsidRPr="00C7158B" w:rsidRDefault="00C7158B">
          <w:pPr>
            <w:pStyle w:val="TOC1"/>
            <w:tabs>
              <w:tab w:val="right" w:leader="dot" w:pos="9016"/>
            </w:tabs>
            <w:rPr>
              <w:rFonts w:ascii="Arial" w:eastAsiaTheme="minorEastAsia" w:hAnsi="Arial" w:cs="Arial"/>
              <w:noProof/>
              <w:kern w:val="2"/>
              <w:lang w:eastAsia="en-AU"/>
              <w14:ligatures w14:val="standardContextual"/>
            </w:rPr>
          </w:pPr>
          <w:hyperlink w:anchor="_Toc146091374" w:history="1">
            <w:r w:rsidRPr="00C7158B">
              <w:rPr>
                <w:rStyle w:val="Hyperlink"/>
                <w:rFonts w:ascii="Arial" w:eastAsia="Arial" w:hAnsi="Arial" w:cs="Arial"/>
                <w:noProof/>
              </w:rPr>
              <w:t>Reconfiguring a Lot – Small (no asset construction)</w:t>
            </w:r>
            <w:r w:rsidRPr="00C7158B">
              <w:rPr>
                <w:rFonts w:ascii="Arial" w:hAnsi="Arial" w:cs="Arial"/>
                <w:noProof/>
                <w:webHidden/>
              </w:rPr>
              <w:tab/>
            </w:r>
            <w:r w:rsidRPr="00C7158B">
              <w:rPr>
                <w:rFonts w:ascii="Arial" w:hAnsi="Arial" w:cs="Arial"/>
                <w:noProof/>
                <w:webHidden/>
              </w:rPr>
              <w:fldChar w:fldCharType="begin"/>
            </w:r>
            <w:r w:rsidRPr="00C7158B">
              <w:rPr>
                <w:rFonts w:ascii="Arial" w:hAnsi="Arial" w:cs="Arial"/>
                <w:noProof/>
                <w:webHidden/>
              </w:rPr>
              <w:instrText xml:space="preserve"> PAGEREF _Toc146091374 \h </w:instrText>
            </w:r>
            <w:r w:rsidRPr="00C7158B">
              <w:rPr>
                <w:rFonts w:ascii="Arial" w:hAnsi="Arial" w:cs="Arial"/>
                <w:noProof/>
                <w:webHidden/>
              </w:rPr>
            </w:r>
            <w:r w:rsidRPr="00C7158B">
              <w:rPr>
                <w:rFonts w:ascii="Arial" w:hAnsi="Arial" w:cs="Arial"/>
                <w:noProof/>
                <w:webHidden/>
              </w:rPr>
              <w:fldChar w:fldCharType="separate"/>
            </w:r>
            <w:r w:rsidRPr="00C7158B">
              <w:rPr>
                <w:rFonts w:ascii="Arial" w:hAnsi="Arial" w:cs="Arial"/>
                <w:noProof/>
                <w:webHidden/>
              </w:rPr>
              <w:t>61</w:t>
            </w:r>
            <w:r w:rsidRPr="00C7158B">
              <w:rPr>
                <w:rFonts w:ascii="Arial" w:hAnsi="Arial" w:cs="Arial"/>
                <w:noProof/>
                <w:webHidden/>
              </w:rPr>
              <w:fldChar w:fldCharType="end"/>
            </w:r>
          </w:hyperlink>
        </w:p>
        <w:p w14:paraId="0F1C8AB9" w14:textId="32AF9EBD" w:rsidR="00C7158B" w:rsidRPr="00C7158B" w:rsidRDefault="00C7158B">
          <w:pPr>
            <w:pStyle w:val="TOC1"/>
            <w:tabs>
              <w:tab w:val="right" w:leader="dot" w:pos="9016"/>
            </w:tabs>
            <w:rPr>
              <w:rFonts w:ascii="Arial" w:eastAsiaTheme="minorEastAsia" w:hAnsi="Arial" w:cs="Arial"/>
              <w:noProof/>
              <w:kern w:val="2"/>
              <w:lang w:eastAsia="en-AU"/>
              <w14:ligatures w14:val="standardContextual"/>
            </w:rPr>
          </w:pPr>
          <w:hyperlink w:anchor="_Toc146091375" w:history="1">
            <w:r w:rsidRPr="00C7158B">
              <w:rPr>
                <w:rStyle w:val="Hyperlink"/>
                <w:rFonts w:ascii="Arial" w:eastAsia="Arial" w:hAnsi="Arial" w:cs="Arial"/>
                <w:noProof/>
              </w:rPr>
              <w:t>Reconfiguring a Lot – Medium - Large (asset construction)</w:t>
            </w:r>
            <w:r w:rsidRPr="00C7158B">
              <w:rPr>
                <w:rFonts w:ascii="Arial" w:hAnsi="Arial" w:cs="Arial"/>
                <w:noProof/>
                <w:webHidden/>
              </w:rPr>
              <w:tab/>
            </w:r>
            <w:r w:rsidRPr="00C7158B">
              <w:rPr>
                <w:rFonts w:ascii="Arial" w:hAnsi="Arial" w:cs="Arial"/>
                <w:noProof/>
                <w:webHidden/>
              </w:rPr>
              <w:fldChar w:fldCharType="begin"/>
            </w:r>
            <w:r w:rsidRPr="00C7158B">
              <w:rPr>
                <w:rFonts w:ascii="Arial" w:hAnsi="Arial" w:cs="Arial"/>
                <w:noProof/>
                <w:webHidden/>
              </w:rPr>
              <w:instrText xml:space="preserve"> PAGEREF _Toc146091375 \h </w:instrText>
            </w:r>
            <w:r w:rsidRPr="00C7158B">
              <w:rPr>
                <w:rFonts w:ascii="Arial" w:hAnsi="Arial" w:cs="Arial"/>
                <w:noProof/>
                <w:webHidden/>
              </w:rPr>
            </w:r>
            <w:r w:rsidRPr="00C7158B">
              <w:rPr>
                <w:rFonts w:ascii="Arial" w:hAnsi="Arial" w:cs="Arial"/>
                <w:noProof/>
                <w:webHidden/>
              </w:rPr>
              <w:fldChar w:fldCharType="separate"/>
            </w:r>
            <w:r w:rsidRPr="00C7158B">
              <w:rPr>
                <w:rFonts w:ascii="Arial" w:hAnsi="Arial" w:cs="Arial"/>
                <w:noProof/>
                <w:webHidden/>
              </w:rPr>
              <w:t>70</w:t>
            </w:r>
            <w:r w:rsidRPr="00C7158B">
              <w:rPr>
                <w:rFonts w:ascii="Arial" w:hAnsi="Arial" w:cs="Arial"/>
                <w:noProof/>
                <w:webHidden/>
              </w:rPr>
              <w:fldChar w:fldCharType="end"/>
            </w:r>
          </w:hyperlink>
        </w:p>
        <w:p w14:paraId="5502864A" w14:textId="64559CA8" w:rsidR="00C7158B" w:rsidRPr="00C7158B" w:rsidRDefault="00C7158B">
          <w:pPr>
            <w:pStyle w:val="TOC1"/>
            <w:tabs>
              <w:tab w:val="right" w:leader="dot" w:pos="9016"/>
            </w:tabs>
            <w:rPr>
              <w:rFonts w:ascii="Arial" w:eastAsiaTheme="minorEastAsia" w:hAnsi="Arial" w:cs="Arial"/>
              <w:noProof/>
              <w:kern w:val="2"/>
              <w:lang w:eastAsia="en-AU"/>
              <w14:ligatures w14:val="standardContextual"/>
            </w:rPr>
          </w:pPr>
          <w:hyperlink w:anchor="_Toc146091376" w:history="1">
            <w:r w:rsidRPr="00C7158B">
              <w:rPr>
                <w:rStyle w:val="Hyperlink"/>
                <w:rFonts w:ascii="Arial" w:eastAsia="Arial" w:hAnsi="Arial" w:cs="Arial"/>
                <w:noProof/>
              </w:rPr>
              <w:t>Overlays – Commonly used</w:t>
            </w:r>
            <w:r w:rsidRPr="00C7158B">
              <w:rPr>
                <w:rFonts w:ascii="Arial" w:hAnsi="Arial" w:cs="Arial"/>
                <w:noProof/>
                <w:webHidden/>
              </w:rPr>
              <w:tab/>
            </w:r>
            <w:r w:rsidRPr="00C7158B">
              <w:rPr>
                <w:rFonts w:ascii="Arial" w:hAnsi="Arial" w:cs="Arial"/>
                <w:noProof/>
                <w:webHidden/>
              </w:rPr>
              <w:fldChar w:fldCharType="begin"/>
            </w:r>
            <w:r w:rsidRPr="00C7158B">
              <w:rPr>
                <w:rFonts w:ascii="Arial" w:hAnsi="Arial" w:cs="Arial"/>
                <w:noProof/>
                <w:webHidden/>
              </w:rPr>
              <w:instrText xml:space="preserve"> PAGEREF _Toc146091376 \h </w:instrText>
            </w:r>
            <w:r w:rsidRPr="00C7158B">
              <w:rPr>
                <w:rFonts w:ascii="Arial" w:hAnsi="Arial" w:cs="Arial"/>
                <w:noProof/>
                <w:webHidden/>
              </w:rPr>
            </w:r>
            <w:r w:rsidRPr="00C7158B">
              <w:rPr>
                <w:rFonts w:ascii="Arial" w:hAnsi="Arial" w:cs="Arial"/>
                <w:noProof/>
                <w:webHidden/>
              </w:rPr>
              <w:fldChar w:fldCharType="separate"/>
            </w:r>
            <w:r w:rsidRPr="00C7158B">
              <w:rPr>
                <w:rFonts w:ascii="Arial" w:hAnsi="Arial" w:cs="Arial"/>
                <w:noProof/>
                <w:webHidden/>
              </w:rPr>
              <w:t>79</w:t>
            </w:r>
            <w:r w:rsidRPr="00C7158B">
              <w:rPr>
                <w:rFonts w:ascii="Arial" w:hAnsi="Arial" w:cs="Arial"/>
                <w:noProof/>
                <w:webHidden/>
              </w:rPr>
              <w:fldChar w:fldCharType="end"/>
            </w:r>
          </w:hyperlink>
        </w:p>
        <w:p w14:paraId="5CE6AFBB" w14:textId="5D1A9C3A" w:rsidR="00C7158B" w:rsidRPr="00C7158B" w:rsidRDefault="00C7158B">
          <w:pPr>
            <w:pStyle w:val="TOC1"/>
            <w:tabs>
              <w:tab w:val="right" w:leader="dot" w:pos="9016"/>
            </w:tabs>
            <w:rPr>
              <w:rFonts w:ascii="Arial" w:eastAsiaTheme="minorEastAsia" w:hAnsi="Arial" w:cs="Arial"/>
              <w:noProof/>
              <w:kern w:val="2"/>
              <w:lang w:eastAsia="en-AU"/>
              <w14:ligatures w14:val="standardContextual"/>
            </w:rPr>
          </w:pPr>
          <w:hyperlink w:anchor="_Toc146091377" w:history="1">
            <w:r w:rsidRPr="00C7158B">
              <w:rPr>
                <w:rStyle w:val="Hyperlink"/>
                <w:rFonts w:ascii="Arial" w:eastAsia="Arial" w:hAnsi="Arial" w:cs="Arial"/>
                <w:noProof/>
              </w:rPr>
              <w:t>Referral Agency Response</w:t>
            </w:r>
            <w:r w:rsidRPr="00C7158B">
              <w:rPr>
                <w:rFonts w:ascii="Arial" w:hAnsi="Arial" w:cs="Arial"/>
                <w:noProof/>
                <w:webHidden/>
              </w:rPr>
              <w:tab/>
            </w:r>
            <w:r w:rsidRPr="00C7158B">
              <w:rPr>
                <w:rFonts w:ascii="Arial" w:hAnsi="Arial" w:cs="Arial"/>
                <w:noProof/>
                <w:webHidden/>
              </w:rPr>
              <w:fldChar w:fldCharType="begin"/>
            </w:r>
            <w:r w:rsidRPr="00C7158B">
              <w:rPr>
                <w:rFonts w:ascii="Arial" w:hAnsi="Arial" w:cs="Arial"/>
                <w:noProof/>
                <w:webHidden/>
              </w:rPr>
              <w:instrText xml:space="preserve"> PAGEREF _Toc146091377 \h </w:instrText>
            </w:r>
            <w:r w:rsidRPr="00C7158B">
              <w:rPr>
                <w:rFonts w:ascii="Arial" w:hAnsi="Arial" w:cs="Arial"/>
                <w:noProof/>
                <w:webHidden/>
              </w:rPr>
            </w:r>
            <w:r w:rsidRPr="00C7158B">
              <w:rPr>
                <w:rFonts w:ascii="Arial" w:hAnsi="Arial" w:cs="Arial"/>
                <w:noProof/>
                <w:webHidden/>
              </w:rPr>
              <w:fldChar w:fldCharType="separate"/>
            </w:r>
            <w:r w:rsidRPr="00C7158B">
              <w:rPr>
                <w:rFonts w:ascii="Arial" w:hAnsi="Arial" w:cs="Arial"/>
                <w:noProof/>
                <w:webHidden/>
              </w:rPr>
              <w:t>81</w:t>
            </w:r>
            <w:r w:rsidRPr="00C7158B">
              <w:rPr>
                <w:rFonts w:ascii="Arial" w:hAnsi="Arial" w:cs="Arial"/>
                <w:noProof/>
                <w:webHidden/>
              </w:rPr>
              <w:fldChar w:fldCharType="end"/>
            </w:r>
          </w:hyperlink>
        </w:p>
        <w:p w14:paraId="18F07386" w14:textId="268D4A7C" w:rsidR="00C7158B" w:rsidRPr="00C7158B" w:rsidRDefault="00C7158B">
          <w:pPr>
            <w:pStyle w:val="TOC1"/>
            <w:tabs>
              <w:tab w:val="right" w:leader="dot" w:pos="9016"/>
            </w:tabs>
            <w:rPr>
              <w:rFonts w:ascii="Arial" w:eastAsiaTheme="minorEastAsia" w:hAnsi="Arial" w:cs="Arial"/>
              <w:noProof/>
              <w:kern w:val="2"/>
              <w:lang w:eastAsia="en-AU"/>
              <w14:ligatures w14:val="standardContextual"/>
            </w:rPr>
          </w:pPr>
          <w:hyperlink w:anchor="_Toc146091378" w:history="1">
            <w:r w:rsidRPr="00C7158B">
              <w:rPr>
                <w:rStyle w:val="Hyperlink"/>
                <w:rFonts w:ascii="Arial" w:hAnsi="Arial" w:cs="Arial"/>
                <w:noProof/>
              </w:rPr>
              <w:t>Operational Works</w:t>
            </w:r>
            <w:r w:rsidRPr="00C7158B">
              <w:rPr>
                <w:rFonts w:ascii="Arial" w:hAnsi="Arial" w:cs="Arial"/>
                <w:noProof/>
                <w:webHidden/>
              </w:rPr>
              <w:tab/>
            </w:r>
            <w:r w:rsidRPr="00C7158B">
              <w:rPr>
                <w:rFonts w:ascii="Arial" w:hAnsi="Arial" w:cs="Arial"/>
                <w:noProof/>
                <w:webHidden/>
              </w:rPr>
              <w:fldChar w:fldCharType="begin"/>
            </w:r>
            <w:r w:rsidRPr="00C7158B">
              <w:rPr>
                <w:rFonts w:ascii="Arial" w:hAnsi="Arial" w:cs="Arial"/>
                <w:noProof/>
                <w:webHidden/>
              </w:rPr>
              <w:instrText xml:space="preserve"> PAGEREF _Toc146091378 \h </w:instrText>
            </w:r>
            <w:r w:rsidRPr="00C7158B">
              <w:rPr>
                <w:rFonts w:ascii="Arial" w:hAnsi="Arial" w:cs="Arial"/>
                <w:noProof/>
                <w:webHidden/>
              </w:rPr>
            </w:r>
            <w:r w:rsidRPr="00C7158B">
              <w:rPr>
                <w:rFonts w:ascii="Arial" w:hAnsi="Arial" w:cs="Arial"/>
                <w:noProof/>
                <w:webHidden/>
              </w:rPr>
              <w:fldChar w:fldCharType="separate"/>
            </w:r>
            <w:r w:rsidRPr="00C7158B">
              <w:rPr>
                <w:rFonts w:ascii="Arial" w:hAnsi="Arial" w:cs="Arial"/>
                <w:noProof/>
                <w:webHidden/>
              </w:rPr>
              <w:t>84</w:t>
            </w:r>
            <w:r w:rsidRPr="00C7158B">
              <w:rPr>
                <w:rFonts w:ascii="Arial" w:hAnsi="Arial" w:cs="Arial"/>
                <w:noProof/>
                <w:webHidden/>
              </w:rPr>
              <w:fldChar w:fldCharType="end"/>
            </w:r>
          </w:hyperlink>
        </w:p>
        <w:p w14:paraId="5B8CA64F" w14:textId="31FC23E6" w:rsidR="00C7158B" w:rsidRPr="00C7158B" w:rsidRDefault="00C7158B">
          <w:pPr>
            <w:pStyle w:val="TOC1"/>
            <w:tabs>
              <w:tab w:val="right" w:leader="dot" w:pos="9016"/>
            </w:tabs>
            <w:rPr>
              <w:rFonts w:ascii="Arial" w:eastAsiaTheme="minorEastAsia" w:hAnsi="Arial" w:cs="Arial"/>
              <w:noProof/>
              <w:kern w:val="2"/>
              <w:lang w:eastAsia="en-AU"/>
              <w14:ligatures w14:val="standardContextual"/>
            </w:rPr>
          </w:pPr>
          <w:hyperlink w:anchor="_Toc146091379" w:history="1">
            <w:r w:rsidRPr="00C7158B">
              <w:rPr>
                <w:rStyle w:val="Hyperlink"/>
                <w:rFonts w:ascii="Arial" w:eastAsia="Arial" w:hAnsi="Arial" w:cs="Arial"/>
                <w:noProof/>
              </w:rPr>
              <w:t>Minor Works</w:t>
            </w:r>
            <w:r w:rsidRPr="00C7158B">
              <w:rPr>
                <w:rFonts w:ascii="Arial" w:hAnsi="Arial" w:cs="Arial"/>
                <w:noProof/>
                <w:webHidden/>
              </w:rPr>
              <w:tab/>
            </w:r>
            <w:r w:rsidRPr="00C7158B">
              <w:rPr>
                <w:rFonts w:ascii="Arial" w:hAnsi="Arial" w:cs="Arial"/>
                <w:noProof/>
                <w:webHidden/>
              </w:rPr>
              <w:fldChar w:fldCharType="begin"/>
            </w:r>
            <w:r w:rsidRPr="00C7158B">
              <w:rPr>
                <w:rFonts w:ascii="Arial" w:hAnsi="Arial" w:cs="Arial"/>
                <w:noProof/>
                <w:webHidden/>
              </w:rPr>
              <w:instrText xml:space="preserve"> PAGEREF _Toc146091379 \h </w:instrText>
            </w:r>
            <w:r w:rsidRPr="00C7158B">
              <w:rPr>
                <w:rFonts w:ascii="Arial" w:hAnsi="Arial" w:cs="Arial"/>
                <w:noProof/>
                <w:webHidden/>
              </w:rPr>
            </w:r>
            <w:r w:rsidRPr="00C7158B">
              <w:rPr>
                <w:rFonts w:ascii="Arial" w:hAnsi="Arial" w:cs="Arial"/>
                <w:noProof/>
                <w:webHidden/>
              </w:rPr>
              <w:fldChar w:fldCharType="separate"/>
            </w:r>
            <w:r w:rsidRPr="00C7158B">
              <w:rPr>
                <w:rFonts w:ascii="Arial" w:hAnsi="Arial" w:cs="Arial"/>
                <w:noProof/>
                <w:webHidden/>
              </w:rPr>
              <w:t>93</w:t>
            </w:r>
            <w:r w:rsidRPr="00C7158B">
              <w:rPr>
                <w:rFonts w:ascii="Arial" w:hAnsi="Arial" w:cs="Arial"/>
                <w:noProof/>
                <w:webHidden/>
              </w:rPr>
              <w:fldChar w:fldCharType="end"/>
            </w:r>
          </w:hyperlink>
        </w:p>
        <w:p w14:paraId="3DD4FB3E" w14:textId="6D91F530" w:rsidR="00C7158B" w:rsidRPr="00C7158B" w:rsidRDefault="00C7158B">
          <w:pPr>
            <w:pStyle w:val="TOC1"/>
            <w:tabs>
              <w:tab w:val="right" w:leader="dot" w:pos="9016"/>
            </w:tabs>
            <w:rPr>
              <w:rFonts w:ascii="Arial" w:eastAsiaTheme="minorEastAsia" w:hAnsi="Arial" w:cs="Arial"/>
              <w:noProof/>
              <w:kern w:val="2"/>
              <w:lang w:eastAsia="en-AU"/>
              <w14:ligatures w14:val="standardContextual"/>
            </w:rPr>
          </w:pPr>
          <w:hyperlink w:anchor="_Toc146091380" w:history="1">
            <w:r w:rsidRPr="00C7158B">
              <w:rPr>
                <w:rStyle w:val="Hyperlink"/>
                <w:rFonts w:ascii="Arial" w:eastAsia="Arial" w:hAnsi="Arial" w:cs="Arial"/>
                <w:noProof/>
              </w:rPr>
              <w:t>Signs</w:t>
            </w:r>
            <w:r w:rsidRPr="00C7158B">
              <w:rPr>
                <w:rFonts w:ascii="Arial" w:hAnsi="Arial" w:cs="Arial"/>
                <w:noProof/>
                <w:webHidden/>
              </w:rPr>
              <w:tab/>
            </w:r>
            <w:r w:rsidRPr="00C7158B">
              <w:rPr>
                <w:rFonts w:ascii="Arial" w:hAnsi="Arial" w:cs="Arial"/>
                <w:noProof/>
                <w:webHidden/>
              </w:rPr>
              <w:fldChar w:fldCharType="begin"/>
            </w:r>
            <w:r w:rsidRPr="00C7158B">
              <w:rPr>
                <w:rFonts w:ascii="Arial" w:hAnsi="Arial" w:cs="Arial"/>
                <w:noProof/>
                <w:webHidden/>
              </w:rPr>
              <w:instrText xml:space="preserve"> PAGEREF _Toc146091380 \h </w:instrText>
            </w:r>
            <w:r w:rsidRPr="00C7158B">
              <w:rPr>
                <w:rFonts w:ascii="Arial" w:hAnsi="Arial" w:cs="Arial"/>
                <w:noProof/>
                <w:webHidden/>
              </w:rPr>
            </w:r>
            <w:r w:rsidRPr="00C7158B">
              <w:rPr>
                <w:rFonts w:ascii="Arial" w:hAnsi="Arial" w:cs="Arial"/>
                <w:noProof/>
                <w:webHidden/>
              </w:rPr>
              <w:fldChar w:fldCharType="separate"/>
            </w:r>
            <w:r w:rsidRPr="00C7158B">
              <w:rPr>
                <w:rFonts w:ascii="Arial" w:hAnsi="Arial" w:cs="Arial"/>
                <w:noProof/>
                <w:webHidden/>
              </w:rPr>
              <w:t>96</w:t>
            </w:r>
            <w:r w:rsidRPr="00C7158B">
              <w:rPr>
                <w:rFonts w:ascii="Arial" w:hAnsi="Arial" w:cs="Arial"/>
                <w:noProof/>
                <w:webHidden/>
              </w:rPr>
              <w:fldChar w:fldCharType="end"/>
            </w:r>
          </w:hyperlink>
        </w:p>
        <w:p w14:paraId="2EB74B7F" w14:textId="221FFEF4" w:rsidR="00C7158B" w:rsidRPr="00C7158B" w:rsidRDefault="00C7158B">
          <w:pPr>
            <w:pStyle w:val="TOC1"/>
            <w:tabs>
              <w:tab w:val="right" w:leader="dot" w:pos="9016"/>
            </w:tabs>
            <w:rPr>
              <w:rFonts w:ascii="Arial" w:eastAsiaTheme="minorEastAsia" w:hAnsi="Arial" w:cs="Arial"/>
              <w:noProof/>
              <w:kern w:val="2"/>
              <w:lang w:eastAsia="en-AU"/>
              <w14:ligatures w14:val="standardContextual"/>
            </w:rPr>
          </w:pPr>
          <w:hyperlink w:anchor="_Toc146091381" w:history="1">
            <w:r w:rsidRPr="00C7158B">
              <w:rPr>
                <w:rStyle w:val="Hyperlink"/>
                <w:rFonts w:ascii="Arial" w:eastAsia="Arial" w:hAnsi="Arial" w:cs="Arial"/>
                <w:noProof/>
              </w:rPr>
              <w:t>Advisory Notes (for DA)</w:t>
            </w:r>
            <w:r w:rsidRPr="00C7158B">
              <w:rPr>
                <w:rFonts w:ascii="Arial" w:hAnsi="Arial" w:cs="Arial"/>
                <w:noProof/>
                <w:webHidden/>
              </w:rPr>
              <w:tab/>
            </w:r>
            <w:r w:rsidRPr="00C7158B">
              <w:rPr>
                <w:rFonts w:ascii="Arial" w:hAnsi="Arial" w:cs="Arial"/>
                <w:noProof/>
                <w:webHidden/>
              </w:rPr>
              <w:fldChar w:fldCharType="begin"/>
            </w:r>
            <w:r w:rsidRPr="00C7158B">
              <w:rPr>
                <w:rFonts w:ascii="Arial" w:hAnsi="Arial" w:cs="Arial"/>
                <w:noProof/>
                <w:webHidden/>
              </w:rPr>
              <w:instrText xml:space="preserve"> PAGEREF _Toc146091381 \h </w:instrText>
            </w:r>
            <w:r w:rsidRPr="00C7158B">
              <w:rPr>
                <w:rFonts w:ascii="Arial" w:hAnsi="Arial" w:cs="Arial"/>
                <w:noProof/>
                <w:webHidden/>
              </w:rPr>
            </w:r>
            <w:r w:rsidRPr="00C7158B">
              <w:rPr>
                <w:rFonts w:ascii="Arial" w:hAnsi="Arial" w:cs="Arial"/>
                <w:noProof/>
                <w:webHidden/>
              </w:rPr>
              <w:fldChar w:fldCharType="separate"/>
            </w:r>
            <w:r w:rsidRPr="00C7158B">
              <w:rPr>
                <w:rFonts w:ascii="Arial" w:hAnsi="Arial" w:cs="Arial"/>
                <w:noProof/>
                <w:webHidden/>
              </w:rPr>
              <w:t>99</w:t>
            </w:r>
            <w:r w:rsidRPr="00C7158B">
              <w:rPr>
                <w:rFonts w:ascii="Arial" w:hAnsi="Arial" w:cs="Arial"/>
                <w:noProof/>
                <w:webHidden/>
              </w:rPr>
              <w:fldChar w:fldCharType="end"/>
            </w:r>
          </w:hyperlink>
        </w:p>
        <w:p w14:paraId="48D81609" w14:textId="11911284" w:rsidR="00C7158B" w:rsidRPr="00C7158B" w:rsidRDefault="00C7158B">
          <w:pPr>
            <w:pStyle w:val="TOC1"/>
            <w:tabs>
              <w:tab w:val="right" w:leader="dot" w:pos="9016"/>
            </w:tabs>
            <w:rPr>
              <w:rFonts w:ascii="Arial" w:eastAsiaTheme="minorEastAsia" w:hAnsi="Arial" w:cs="Arial"/>
              <w:noProof/>
              <w:kern w:val="2"/>
              <w:lang w:eastAsia="en-AU"/>
              <w14:ligatures w14:val="standardContextual"/>
            </w:rPr>
          </w:pPr>
          <w:hyperlink w:anchor="_Toc146091382" w:history="1">
            <w:r w:rsidRPr="00C7158B">
              <w:rPr>
                <w:rStyle w:val="Hyperlink"/>
                <w:rFonts w:ascii="Arial" w:eastAsia="Arial" w:hAnsi="Arial" w:cs="Arial"/>
                <w:noProof/>
              </w:rPr>
              <w:t>Advisory Notes (for OW/PTW)</w:t>
            </w:r>
            <w:r w:rsidRPr="00C7158B">
              <w:rPr>
                <w:rFonts w:ascii="Arial" w:hAnsi="Arial" w:cs="Arial"/>
                <w:noProof/>
                <w:webHidden/>
              </w:rPr>
              <w:tab/>
            </w:r>
            <w:r w:rsidRPr="00C7158B">
              <w:rPr>
                <w:rFonts w:ascii="Arial" w:hAnsi="Arial" w:cs="Arial"/>
                <w:noProof/>
                <w:webHidden/>
              </w:rPr>
              <w:fldChar w:fldCharType="begin"/>
            </w:r>
            <w:r w:rsidRPr="00C7158B">
              <w:rPr>
                <w:rFonts w:ascii="Arial" w:hAnsi="Arial" w:cs="Arial"/>
                <w:noProof/>
                <w:webHidden/>
              </w:rPr>
              <w:instrText xml:space="preserve"> PAGEREF _Toc146091382 \h </w:instrText>
            </w:r>
            <w:r w:rsidRPr="00C7158B">
              <w:rPr>
                <w:rFonts w:ascii="Arial" w:hAnsi="Arial" w:cs="Arial"/>
                <w:noProof/>
                <w:webHidden/>
              </w:rPr>
            </w:r>
            <w:r w:rsidRPr="00C7158B">
              <w:rPr>
                <w:rFonts w:ascii="Arial" w:hAnsi="Arial" w:cs="Arial"/>
                <w:noProof/>
                <w:webHidden/>
              </w:rPr>
              <w:fldChar w:fldCharType="separate"/>
            </w:r>
            <w:r w:rsidRPr="00C7158B">
              <w:rPr>
                <w:rFonts w:ascii="Arial" w:hAnsi="Arial" w:cs="Arial"/>
                <w:noProof/>
                <w:webHidden/>
              </w:rPr>
              <w:t>102</w:t>
            </w:r>
            <w:r w:rsidRPr="00C7158B">
              <w:rPr>
                <w:rFonts w:ascii="Arial" w:hAnsi="Arial" w:cs="Arial"/>
                <w:noProof/>
                <w:webHidden/>
              </w:rPr>
              <w:fldChar w:fldCharType="end"/>
            </w:r>
          </w:hyperlink>
        </w:p>
        <w:p w14:paraId="364F690B" w14:textId="24D23B60" w:rsidR="004F7AFC" w:rsidRPr="00743F6A" w:rsidRDefault="004F7AFC" w:rsidP="004F7AFC">
          <w:pPr>
            <w:spacing w:after="0" w:line="360" w:lineRule="auto"/>
            <w:contextualSpacing/>
            <w:jc w:val="both"/>
            <w:rPr>
              <w:rFonts w:ascii="Arial" w:hAnsi="Arial" w:cs="Arial"/>
            </w:rPr>
          </w:pPr>
          <w:r w:rsidRPr="00C7158B">
            <w:rPr>
              <w:rFonts w:ascii="Arial" w:hAnsi="Arial" w:cs="Arial"/>
              <w:b/>
              <w:bCs/>
              <w:noProof/>
            </w:rPr>
            <w:fldChar w:fldCharType="end"/>
          </w:r>
        </w:p>
      </w:sdtContent>
    </w:sdt>
    <w:p w14:paraId="1F7D9C5F" w14:textId="77777777" w:rsidR="004F7AFC" w:rsidRPr="005D2896" w:rsidRDefault="004F7AFC" w:rsidP="004F7AFC">
      <w:pPr>
        <w:spacing w:before="60" w:after="120" w:line="300" w:lineRule="auto"/>
        <w:contextualSpacing/>
        <w:jc w:val="both"/>
        <w:rPr>
          <w:rFonts w:ascii="Arial" w:hAnsi="Arial" w:cs="Arial"/>
        </w:rPr>
      </w:pPr>
      <w:bookmarkStart w:id="0" w:name="_Toc111711424"/>
      <w:r w:rsidRPr="005D2896">
        <w:rPr>
          <w:rFonts w:ascii="Arial" w:hAnsi="Arial" w:cs="Arial"/>
        </w:rPr>
        <w:br w:type="page"/>
      </w:r>
    </w:p>
    <w:p w14:paraId="30E4A607" w14:textId="77777777" w:rsidR="004F7AFC" w:rsidRPr="005D2896" w:rsidRDefault="004F7AFC" w:rsidP="004F7AFC">
      <w:pPr>
        <w:pStyle w:val="Heading1"/>
        <w:spacing w:before="0" w:line="240" w:lineRule="auto"/>
        <w:contextualSpacing/>
        <w:jc w:val="both"/>
        <w:rPr>
          <w:rFonts w:ascii="Arial" w:hAnsi="Arial" w:cs="Arial"/>
          <w:color w:val="auto"/>
        </w:rPr>
      </w:pPr>
      <w:bookmarkStart w:id="1" w:name="_Toc111711422"/>
      <w:bookmarkStart w:id="2" w:name="_Toc132205530"/>
      <w:bookmarkStart w:id="3" w:name="_Toc146091357"/>
      <w:r w:rsidRPr="005D2896">
        <w:rPr>
          <w:rFonts w:ascii="Arial" w:hAnsi="Arial" w:cs="Arial"/>
          <w:color w:val="auto"/>
        </w:rPr>
        <w:t>Lawful Conditions</w:t>
      </w:r>
      <w:bookmarkEnd w:id="1"/>
      <w:bookmarkEnd w:id="2"/>
      <w:bookmarkEnd w:id="3"/>
    </w:p>
    <w:p w14:paraId="4EC23940" w14:textId="77777777" w:rsidR="004F7AFC" w:rsidRDefault="004F7AFC" w:rsidP="004F7AFC">
      <w:pPr>
        <w:spacing w:after="0" w:line="240" w:lineRule="auto"/>
        <w:contextualSpacing/>
        <w:jc w:val="both"/>
        <w:rPr>
          <w:rFonts w:ascii="Arial" w:hAnsi="Arial" w:cs="Arial"/>
          <w:color w:val="000000" w:themeColor="text1"/>
        </w:rPr>
      </w:pPr>
      <w:bookmarkStart w:id="4" w:name="_Hlk510783234"/>
    </w:p>
    <w:p w14:paraId="0C1B3CDF" w14:textId="77777777" w:rsidR="004F7AFC" w:rsidRPr="005D2896" w:rsidRDefault="004F7AFC" w:rsidP="004F7AFC">
      <w:pPr>
        <w:spacing w:after="0" w:line="240" w:lineRule="auto"/>
        <w:contextualSpacing/>
        <w:jc w:val="both"/>
        <w:rPr>
          <w:rFonts w:ascii="Arial" w:hAnsi="Arial" w:cs="Arial"/>
        </w:rPr>
      </w:pPr>
      <w:r w:rsidRPr="005D2896">
        <w:rPr>
          <w:rFonts w:ascii="Arial" w:hAnsi="Arial" w:cs="Arial"/>
          <w:color w:val="000000" w:themeColor="text1"/>
        </w:rPr>
        <w:t xml:space="preserve">When </w:t>
      </w:r>
      <w:bookmarkEnd w:id="4"/>
      <w:r w:rsidRPr="005D2896">
        <w:rPr>
          <w:rFonts w:ascii="Arial" w:hAnsi="Arial" w:cs="Arial"/>
        </w:rPr>
        <w:t xml:space="preserve">conditioning an approval for development, Council must ensure that conditions remain lawful. To achieve this, lawful conditions must satisfy the statutory tests in </w:t>
      </w:r>
      <w:r>
        <w:rPr>
          <w:rFonts w:ascii="Arial" w:hAnsi="Arial" w:cs="Arial"/>
        </w:rPr>
        <w:t xml:space="preserve">the </w:t>
      </w:r>
      <w:r w:rsidRPr="002202A9">
        <w:rPr>
          <w:rFonts w:ascii="Arial" w:hAnsi="Arial" w:cs="Arial"/>
          <w:i/>
          <w:iCs/>
        </w:rPr>
        <w:t>Planning Act 2016</w:t>
      </w:r>
      <w:r w:rsidRPr="005D2896">
        <w:rPr>
          <w:rFonts w:ascii="Arial" w:hAnsi="Arial" w:cs="Arial"/>
        </w:rPr>
        <w:t xml:space="preserve"> and the common law tests established by the Courts. </w:t>
      </w:r>
    </w:p>
    <w:p w14:paraId="0BFAEAB7" w14:textId="77777777" w:rsidR="004F7AFC" w:rsidRPr="005D2896" w:rsidRDefault="004F7AFC" w:rsidP="004F7AFC">
      <w:pPr>
        <w:spacing w:after="0" w:line="240" w:lineRule="auto"/>
        <w:contextualSpacing/>
        <w:jc w:val="both"/>
        <w:rPr>
          <w:rFonts w:ascii="Arial" w:hAnsi="Arial" w:cs="Arial"/>
          <w:i/>
        </w:rPr>
      </w:pPr>
    </w:p>
    <w:p w14:paraId="340B2EB2" w14:textId="77777777" w:rsidR="004F7AFC" w:rsidRPr="005D2896" w:rsidRDefault="004F7AFC" w:rsidP="004F7AFC">
      <w:pPr>
        <w:spacing w:after="0" w:line="240" w:lineRule="auto"/>
        <w:contextualSpacing/>
        <w:jc w:val="both"/>
        <w:rPr>
          <w:rFonts w:ascii="Arial" w:hAnsi="Arial" w:cs="Arial"/>
          <w:i/>
          <w:u w:val="single"/>
        </w:rPr>
      </w:pPr>
      <w:r w:rsidRPr="005D2896">
        <w:rPr>
          <w:rFonts w:ascii="Arial" w:hAnsi="Arial" w:cs="Arial"/>
          <w:i/>
          <w:u w:val="single"/>
        </w:rPr>
        <w:t>Statutory Tests</w:t>
      </w:r>
    </w:p>
    <w:p w14:paraId="2C0B2FB1" w14:textId="77777777" w:rsidR="004F7AFC" w:rsidRPr="005D2896" w:rsidRDefault="004F7AFC" w:rsidP="004F7AFC">
      <w:pPr>
        <w:spacing w:after="0" w:line="240" w:lineRule="auto"/>
        <w:contextualSpacing/>
        <w:jc w:val="both"/>
        <w:rPr>
          <w:rFonts w:ascii="Arial" w:hAnsi="Arial" w:cs="Arial"/>
          <w:i/>
          <w:u w:val="single"/>
        </w:rPr>
      </w:pPr>
    </w:p>
    <w:p w14:paraId="443168A6" w14:textId="77777777" w:rsidR="004F7AFC" w:rsidRPr="005D2896" w:rsidRDefault="004F7AFC" w:rsidP="004F7AFC">
      <w:pPr>
        <w:spacing w:after="0" w:line="240" w:lineRule="auto"/>
        <w:contextualSpacing/>
        <w:jc w:val="both"/>
        <w:rPr>
          <w:rFonts w:ascii="Arial" w:hAnsi="Arial" w:cs="Arial"/>
        </w:rPr>
      </w:pPr>
      <w:r w:rsidRPr="005D2896">
        <w:rPr>
          <w:rFonts w:ascii="Arial" w:hAnsi="Arial" w:cs="Arial"/>
        </w:rPr>
        <w:t>This test outlines that conditions must:</w:t>
      </w:r>
    </w:p>
    <w:p w14:paraId="36888FDB" w14:textId="77777777" w:rsidR="004F7AFC" w:rsidRPr="005D2896" w:rsidRDefault="004F7AFC" w:rsidP="004F7AFC">
      <w:pPr>
        <w:spacing w:after="0" w:line="240" w:lineRule="auto"/>
        <w:contextualSpacing/>
        <w:jc w:val="both"/>
        <w:rPr>
          <w:rFonts w:ascii="Arial" w:hAnsi="Arial" w:cs="Arial"/>
        </w:rPr>
      </w:pPr>
    </w:p>
    <w:p w14:paraId="30039F73" w14:textId="77777777" w:rsidR="004F7AFC" w:rsidRPr="005D2896" w:rsidRDefault="004F7AFC" w:rsidP="00534A30">
      <w:pPr>
        <w:numPr>
          <w:ilvl w:val="0"/>
          <w:numId w:val="38"/>
        </w:numPr>
        <w:spacing w:after="0" w:line="240" w:lineRule="auto"/>
        <w:contextualSpacing/>
        <w:jc w:val="both"/>
        <w:rPr>
          <w:rFonts w:ascii="Arial" w:hAnsi="Arial" w:cs="Arial"/>
        </w:rPr>
      </w:pPr>
      <w:r w:rsidRPr="005D2896">
        <w:rPr>
          <w:rFonts w:ascii="Arial" w:hAnsi="Arial" w:cs="Arial"/>
        </w:rPr>
        <w:t>Be relevant to, but not create an unreasonable imposition on, the development or use of premises as a consequent of the development, or</w:t>
      </w:r>
    </w:p>
    <w:p w14:paraId="1608BEEB" w14:textId="77777777" w:rsidR="004F7AFC" w:rsidRPr="005D2896" w:rsidRDefault="004F7AFC" w:rsidP="00534A30">
      <w:pPr>
        <w:numPr>
          <w:ilvl w:val="0"/>
          <w:numId w:val="38"/>
        </w:numPr>
        <w:spacing w:after="0" w:line="240" w:lineRule="auto"/>
        <w:contextualSpacing/>
        <w:jc w:val="both"/>
        <w:rPr>
          <w:rFonts w:ascii="Arial" w:hAnsi="Arial" w:cs="Arial"/>
        </w:rPr>
      </w:pPr>
      <w:r w:rsidRPr="0CCBA002">
        <w:rPr>
          <w:rFonts w:ascii="Arial" w:hAnsi="Arial" w:cs="Arial"/>
        </w:rPr>
        <w:t xml:space="preserve">Be reasonably required in relation to the development or use of premises because of the development. </w:t>
      </w:r>
    </w:p>
    <w:p w14:paraId="6891036D" w14:textId="77777777" w:rsidR="004F7AFC" w:rsidRPr="005D2896" w:rsidRDefault="004F7AFC" w:rsidP="004F7AFC">
      <w:pPr>
        <w:spacing w:after="0" w:line="240" w:lineRule="auto"/>
        <w:contextualSpacing/>
        <w:jc w:val="both"/>
        <w:rPr>
          <w:rFonts w:ascii="Arial" w:hAnsi="Arial" w:cs="Arial"/>
        </w:rPr>
      </w:pPr>
    </w:p>
    <w:p w14:paraId="1E3D666F" w14:textId="77777777" w:rsidR="004F7AFC" w:rsidRPr="005D2896" w:rsidRDefault="004F7AFC" w:rsidP="004F7AFC">
      <w:pPr>
        <w:spacing w:after="0" w:line="240" w:lineRule="auto"/>
        <w:contextualSpacing/>
        <w:jc w:val="both"/>
        <w:rPr>
          <w:rFonts w:ascii="Arial" w:hAnsi="Arial" w:cs="Arial"/>
          <w:i/>
          <w:u w:val="single"/>
        </w:rPr>
      </w:pPr>
      <w:r w:rsidRPr="005D2896">
        <w:rPr>
          <w:rFonts w:ascii="Arial" w:hAnsi="Arial" w:cs="Arial"/>
          <w:i/>
          <w:u w:val="single"/>
        </w:rPr>
        <w:t>Common Law Tests</w:t>
      </w:r>
    </w:p>
    <w:p w14:paraId="348F7123" w14:textId="77777777" w:rsidR="004F7AFC" w:rsidRPr="005D2896" w:rsidRDefault="004F7AFC" w:rsidP="004F7AFC">
      <w:pPr>
        <w:spacing w:after="0" w:line="240" w:lineRule="auto"/>
        <w:contextualSpacing/>
        <w:jc w:val="both"/>
        <w:rPr>
          <w:rFonts w:ascii="Arial" w:hAnsi="Arial" w:cs="Arial"/>
          <w:i/>
          <w:u w:val="single"/>
        </w:rPr>
      </w:pPr>
    </w:p>
    <w:p w14:paraId="7DF42A1F" w14:textId="77777777" w:rsidR="004F7AFC" w:rsidRPr="005D2896" w:rsidRDefault="004F7AFC" w:rsidP="004F7AFC">
      <w:pPr>
        <w:spacing w:after="0" w:line="240" w:lineRule="auto"/>
        <w:contextualSpacing/>
        <w:jc w:val="both"/>
        <w:rPr>
          <w:rFonts w:ascii="Arial" w:hAnsi="Arial" w:cs="Arial"/>
        </w:rPr>
      </w:pPr>
      <w:r w:rsidRPr="005D2896">
        <w:rPr>
          <w:rFonts w:ascii="Arial" w:hAnsi="Arial" w:cs="Arial"/>
        </w:rPr>
        <w:t>Common law is tested against 13 drafting principles, including:</w:t>
      </w:r>
    </w:p>
    <w:p w14:paraId="1B00E25F" w14:textId="77777777" w:rsidR="004F7AFC" w:rsidRPr="005D2896" w:rsidRDefault="004F7AFC" w:rsidP="004F7AFC">
      <w:pPr>
        <w:spacing w:after="0" w:line="240" w:lineRule="auto"/>
        <w:contextualSpacing/>
        <w:jc w:val="both"/>
        <w:rPr>
          <w:rFonts w:ascii="Arial" w:hAnsi="Arial" w:cs="Arial"/>
        </w:rPr>
      </w:pPr>
    </w:p>
    <w:p w14:paraId="0BF91AC6" w14:textId="77777777" w:rsidR="004F7AFC" w:rsidRPr="005D2896" w:rsidRDefault="004F7AFC" w:rsidP="00534A30">
      <w:pPr>
        <w:numPr>
          <w:ilvl w:val="0"/>
          <w:numId w:val="39"/>
        </w:numPr>
        <w:spacing w:after="0" w:line="240" w:lineRule="auto"/>
        <w:contextualSpacing/>
        <w:jc w:val="both"/>
        <w:rPr>
          <w:rFonts w:ascii="Arial" w:hAnsi="Arial" w:cs="Arial"/>
        </w:rPr>
      </w:pPr>
      <w:r w:rsidRPr="005D2896">
        <w:rPr>
          <w:rFonts w:ascii="Arial" w:hAnsi="Arial" w:cs="Arial"/>
        </w:rPr>
        <w:t>A condition must be for a legitimate planning purpose</w:t>
      </w:r>
      <w:r>
        <w:rPr>
          <w:rFonts w:ascii="Arial" w:hAnsi="Arial" w:cs="Arial"/>
        </w:rPr>
        <w:t>;</w:t>
      </w:r>
    </w:p>
    <w:p w14:paraId="6E84E39C" w14:textId="77777777" w:rsidR="004F7AFC" w:rsidRPr="005D2896" w:rsidRDefault="004F7AFC" w:rsidP="00534A30">
      <w:pPr>
        <w:numPr>
          <w:ilvl w:val="0"/>
          <w:numId w:val="39"/>
        </w:numPr>
        <w:spacing w:after="0" w:line="240" w:lineRule="auto"/>
        <w:contextualSpacing/>
        <w:jc w:val="both"/>
        <w:rPr>
          <w:rFonts w:ascii="Arial" w:hAnsi="Arial" w:cs="Arial"/>
        </w:rPr>
      </w:pPr>
      <w:r w:rsidRPr="005D2896">
        <w:rPr>
          <w:rFonts w:ascii="Arial" w:hAnsi="Arial" w:cs="Arial"/>
        </w:rPr>
        <w:t>A condition must be final, in that it must not defer an important aspect of the approval for future consideration</w:t>
      </w:r>
      <w:r>
        <w:rPr>
          <w:rFonts w:ascii="Arial" w:hAnsi="Arial" w:cs="Arial"/>
        </w:rPr>
        <w:t>;</w:t>
      </w:r>
    </w:p>
    <w:p w14:paraId="7B1CD506" w14:textId="77777777" w:rsidR="004F7AFC" w:rsidRPr="005D2896" w:rsidRDefault="004F7AFC" w:rsidP="00534A30">
      <w:pPr>
        <w:numPr>
          <w:ilvl w:val="0"/>
          <w:numId w:val="39"/>
        </w:numPr>
        <w:spacing w:after="0" w:line="240" w:lineRule="auto"/>
        <w:contextualSpacing/>
        <w:jc w:val="both"/>
        <w:rPr>
          <w:rFonts w:ascii="Arial" w:hAnsi="Arial" w:cs="Arial"/>
        </w:rPr>
      </w:pPr>
      <w:r w:rsidRPr="005D2896">
        <w:rPr>
          <w:rFonts w:ascii="Arial" w:hAnsi="Arial" w:cs="Arial"/>
        </w:rPr>
        <w:t>A condition must not be vague or uncertain</w:t>
      </w:r>
      <w:r>
        <w:rPr>
          <w:rFonts w:ascii="Arial" w:hAnsi="Arial" w:cs="Arial"/>
        </w:rPr>
        <w:t>;</w:t>
      </w:r>
    </w:p>
    <w:p w14:paraId="1C25430A" w14:textId="77777777" w:rsidR="004F7AFC" w:rsidRPr="005D2896" w:rsidRDefault="004F7AFC" w:rsidP="00534A30">
      <w:pPr>
        <w:numPr>
          <w:ilvl w:val="0"/>
          <w:numId w:val="39"/>
        </w:numPr>
        <w:spacing w:after="0" w:line="240" w:lineRule="auto"/>
        <w:contextualSpacing/>
        <w:jc w:val="both"/>
        <w:rPr>
          <w:rFonts w:ascii="Arial" w:hAnsi="Arial" w:cs="Arial"/>
        </w:rPr>
      </w:pPr>
      <w:r w:rsidRPr="005D2896">
        <w:rPr>
          <w:rFonts w:ascii="Arial" w:hAnsi="Arial" w:cs="Arial"/>
        </w:rPr>
        <w:t>A condition must not require onerous supervision by the relevant authorities</w:t>
      </w:r>
      <w:r>
        <w:rPr>
          <w:rFonts w:ascii="Arial" w:hAnsi="Arial" w:cs="Arial"/>
        </w:rPr>
        <w:t>;</w:t>
      </w:r>
    </w:p>
    <w:p w14:paraId="5C8993D9" w14:textId="77777777" w:rsidR="004F7AFC" w:rsidRPr="005D2896" w:rsidRDefault="004F7AFC" w:rsidP="00534A30">
      <w:pPr>
        <w:numPr>
          <w:ilvl w:val="0"/>
          <w:numId w:val="39"/>
        </w:numPr>
        <w:spacing w:after="0" w:line="240" w:lineRule="auto"/>
        <w:contextualSpacing/>
        <w:jc w:val="both"/>
        <w:rPr>
          <w:rFonts w:ascii="Arial" w:hAnsi="Arial" w:cs="Arial"/>
        </w:rPr>
      </w:pPr>
      <w:r w:rsidRPr="005D2896">
        <w:rPr>
          <w:rFonts w:ascii="Arial" w:hAnsi="Arial" w:cs="Arial"/>
        </w:rPr>
        <w:t xml:space="preserve">A condition cannot modify a development, such that it results in a different development that was applied for by the </w:t>
      </w:r>
      <w:r>
        <w:rPr>
          <w:rFonts w:ascii="Arial" w:hAnsi="Arial" w:cs="Arial"/>
        </w:rPr>
        <w:t>Applicant;</w:t>
      </w:r>
    </w:p>
    <w:p w14:paraId="24F9D509" w14:textId="77777777" w:rsidR="004F7AFC" w:rsidRPr="005D2896" w:rsidRDefault="004F7AFC" w:rsidP="00534A30">
      <w:pPr>
        <w:numPr>
          <w:ilvl w:val="0"/>
          <w:numId w:val="39"/>
        </w:numPr>
        <w:spacing w:after="0" w:line="240" w:lineRule="auto"/>
        <w:contextualSpacing/>
        <w:jc w:val="both"/>
        <w:rPr>
          <w:rFonts w:ascii="Arial" w:hAnsi="Arial" w:cs="Arial"/>
        </w:rPr>
      </w:pPr>
      <w:r w:rsidRPr="005D2896">
        <w:rPr>
          <w:rFonts w:ascii="Arial" w:hAnsi="Arial" w:cs="Arial"/>
        </w:rPr>
        <w:t xml:space="preserve">An unlawful condition cannot be made lawful because it is accepted by the </w:t>
      </w:r>
      <w:r>
        <w:rPr>
          <w:rFonts w:ascii="Arial" w:hAnsi="Arial" w:cs="Arial"/>
        </w:rPr>
        <w:t>Applicant;</w:t>
      </w:r>
    </w:p>
    <w:p w14:paraId="1F6E6EA6" w14:textId="77777777" w:rsidR="004F7AFC" w:rsidRPr="005D2896" w:rsidRDefault="004F7AFC" w:rsidP="00534A30">
      <w:pPr>
        <w:numPr>
          <w:ilvl w:val="0"/>
          <w:numId w:val="39"/>
        </w:numPr>
        <w:spacing w:after="0" w:line="240" w:lineRule="auto"/>
        <w:contextualSpacing/>
        <w:jc w:val="both"/>
        <w:rPr>
          <w:rFonts w:ascii="Arial" w:hAnsi="Arial" w:cs="Arial"/>
        </w:rPr>
      </w:pPr>
      <w:r w:rsidRPr="005D2896">
        <w:rPr>
          <w:rFonts w:ascii="Arial" w:hAnsi="Arial" w:cs="Arial"/>
        </w:rPr>
        <w:t>A condition cannot require an indemnity</w:t>
      </w:r>
      <w:r>
        <w:rPr>
          <w:rFonts w:ascii="Arial" w:hAnsi="Arial" w:cs="Arial"/>
        </w:rPr>
        <w:t>;</w:t>
      </w:r>
    </w:p>
    <w:p w14:paraId="6A978881" w14:textId="77777777" w:rsidR="004F7AFC" w:rsidRPr="005D2896" w:rsidRDefault="004F7AFC" w:rsidP="00534A30">
      <w:pPr>
        <w:numPr>
          <w:ilvl w:val="0"/>
          <w:numId w:val="39"/>
        </w:numPr>
        <w:spacing w:after="0" w:line="240" w:lineRule="auto"/>
        <w:contextualSpacing/>
        <w:jc w:val="both"/>
        <w:rPr>
          <w:rFonts w:ascii="Arial" w:hAnsi="Arial" w:cs="Arial"/>
        </w:rPr>
      </w:pPr>
      <w:r w:rsidRPr="005D2896">
        <w:rPr>
          <w:rFonts w:ascii="Arial" w:hAnsi="Arial" w:cs="Arial"/>
        </w:rPr>
        <w:t>A condition can only require the preservation of land for future major road infrastructure if the infrastructure is recognised in the planning document in a definite way</w:t>
      </w:r>
      <w:r>
        <w:rPr>
          <w:rFonts w:ascii="Arial" w:hAnsi="Arial" w:cs="Arial"/>
        </w:rPr>
        <w:t>;</w:t>
      </w:r>
    </w:p>
    <w:p w14:paraId="525CB187" w14:textId="77777777" w:rsidR="004F7AFC" w:rsidRPr="005D2896" w:rsidRDefault="004F7AFC" w:rsidP="00534A30">
      <w:pPr>
        <w:numPr>
          <w:ilvl w:val="0"/>
          <w:numId w:val="39"/>
        </w:numPr>
        <w:spacing w:after="0" w:line="240" w:lineRule="auto"/>
        <w:contextualSpacing/>
        <w:jc w:val="both"/>
        <w:rPr>
          <w:rFonts w:ascii="Arial" w:hAnsi="Arial" w:cs="Arial"/>
        </w:rPr>
      </w:pPr>
      <w:r w:rsidRPr="005D2896">
        <w:rPr>
          <w:rFonts w:ascii="Arial" w:hAnsi="Arial" w:cs="Arial"/>
        </w:rPr>
        <w:t>A condition cannot create an unlawful fetter on the future exercise of Council's discretion</w:t>
      </w:r>
      <w:r>
        <w:rPr>
          <w:rFonts w:ascii="Arial" w:hAnsi="Arial" w:cs="Arial"/>
        </w:rPr>
        <w:t>;</w:t>
      </w:r>
    </w:p>
    <w:p w14:paraId="49135AC3" w14:textId="77777777" w:rsidR="004F7AFC" w:rsidRPr="005D2896" w:rsidRDefault="004F7AFC" w:rsidP="00534A30">
      <w:pPr>
        <w:numPr>
          <w:ilvl w:val="0"/>
          <w:numId w:val="39"/>
        </w:numPr>
        <w:spacing w:after="0" w:line="240" w:lineRule="auto"/>
        <w:contextualSpacing/>
        <w:jc w:val="both"/>
        <w:rPr>
          <w:rFonts w:ascii="Arial" w:hAnsi="Arial" w:cs="Arial"/>
        </w:rPr>
      </w:pPr>
      <w:r w:rsidRPr="005D2896">
        <w:rPr>
          <w:rFonts w:ascii="Arial" w:hAnsi="Arial" w:cs="Arial"/>
        </w:rPr>
        <w:t>A condition can prevent a use commencing until certain criteria are satisfied</w:t>
      </w:r>
      <w:r>
        <w:rPr>
          <w:rFonts w:ascii="Arial" w:hAnsi="Arial" w:cs="Arial"/>
        </w:rPr>
        <w:t>;</w:t>
      </w:r>
    </w:p>
    <w:p w14:paraId="068DD910" w14:textId="77777777" w:rsidR="004F7AFC" w:rsidRPr="005D2896" w:rsidRDefault="004F7AFC" w:rsidP="00534A30">
      <w:pPr>
        <w:numPr>
          <w:ilvl w:val="0"/>
          <w:numId w:val="39"/>
        </w:numPr>
        <w:spacing w:after="0" w:line="240" w:lineRule="auto"/>
        <w:contextualSpacing/>
        <w:jc w:val="both"/>
        <w:rPr>
          <w:rFonts w:ascii="Arial" w:hAnsi="Arial" w:cs="Arial"/>
        </w:rPr>
      </w:pPr>
      <w:r w:rsidRPr="005D2896">
        <w:rPr>
          <w:rFonts w:ascii="Arial" w:hAnsi="Arial" w:cs="Arial"/>
        </w:rPr>
        <w:t>A condition can be used to establish a trial period to determine how the use will operate, if objective criteria are used</w:t>
      </w:r>
      <w:r>
        <w:rPr>
          <w:rFonts w:ascii="Arial" w:hAnsi="Arial" w:cs="Arial"/>
        </w:rPr>
        <w:t>;</w:t>
      </w:r>
    </w:p>
    <w:p w14:paraId="0ACCF5B6" w14:textId="77777777" w:rsidR="004F7AFC" w:rsidRPr="005D2896" w:rsidRDefault="004F7AFC" w:rsidP="00534A30">
      <w:pPr>
        <w:numPr>
          <w:ilvl w:val="0"/>
          <w:numId w:val="39"/>
        </w:numPr>
        <w:spacing w:after="0" w:line="240" w:lineRule="auto"/>
        <w:contextualSpacing/>
        <w:jc w:val="both"/>
        <w:rPr>
          <w:rFonts w:ascii="Arial" w:hAnsi="Arial" w:cs="Arial"/>
        </w:rPr>
      </w:pPr>
      <w:r w:rsidRPr="005D2896">
        <w:rPr>
          <w:rFonts w:ascii="Arial" w:hAnsi="Arial" w:cs="Arial"/>
        </w:rPr>
        <w:t>A condition can be used to limit the type of use which is approved</w:t>
      </w:r>
      <w:r>
        <w:rPr>
          <w:rFonts w:ascii="Arial" w:hAnsi="Arial" w:cs="Arial"/>
        </w:rPr>
        <w:t>;</w:t>
      </w:r>
      <w:r w:rsidRPr="005D2896">
        <w:rPr>
          <w:rFonts w:ascii="Arial" w:hAnsi="Arial" w:cs="Arial"/>
        </w:rPr>
        <w:t xml:space="preserve"> and </w:t>
      </w:r>
    </w:p>
    <w:p w14:paraId="73FAF1C0" w14:textId="77777777" w:rsidR="004F7AFC" w:rsidRPr="005D2896" w:rsidRDefault="004F7AFC" w:rsidP="00534A30">
      <w:pPr>
        <w:numPr>
          <w:ilvl w:val="0"/>
          <w:numId w:val="39"/>
        </w:numPr>
        <w:spacing w:after="0" w:line="240" w:lineRule="auto"/>
        <w:contextualSpacing/>
        <w:jc w:val="both"/>
        <w:rPr>
          <w:rFonts w:ascii="Arial" w:hAnsi="Arial" w:cs="Arial"/>
        </w:rPr>
      </w:pPr>
      <w:r w:rsidRPr="005D2896">
        <w:rPr>
          <w:rFonts w:ascii="Arial" w:hAnsi="Arial" w:cs="Arial"/>
        </w:rPr>
        <w:t xml:space="preserve">A condition should be draft to reflect whether it is to have a continuing effect after the approved development is completed or is to expire once the approved development is completed. </w:t>
      </w:r>
    </w:p>
    <w:p w14:paraId="7D193A26" w14:textId="77777777" w:rsidR="004F7AFC" w:rsidRPr="005D2896" w:rsidRDefault="004F7AFC" w:rsidP="004F7AFC">
      <w:pPr>
        <w:spacing w:after="0" w:line="240" w:lineRule="auto"/>
        <w:contextualSpacing/>
        <w:jc w:val="both"/>
        <w:rPr>
          <w:rFonts w:ascii="Arial" w:hAnsi="Arial" w:cs="Arial"/>
        </w:rPr>
      </w:pPr>
    </w:p>
    <w:p w14:paraId="4BD8B71E" w14:textId="77777777" w:rsidR="004F7AFC" w:rsidRPr="005D2896" w:rsidRDefault="004F7AFC" w:rsidP="004F7AFC">
      <w:pPr>
        <w:spacing w:after="0" w:line="240" w:lineRule="auto"/>
        <w:contextualSpacing/>
        <w:jc w:val="both"/>
        <w:rPr>
          <w:rFonts w:ascii="Arial" w:hAnsi="Arial" w:cs="Arial"/>
          <w:i/>
          <w:u w:val="single"/>
        </w:rPr>
      </w:pPr>
      <w:r w:rsidRPr="005D2896">
        <w:rPr>
          <w:rFonts w:ascii="Arial" w:hAnsi="Arial" w:cs="Arial"/>
          <w:i/>
          <w:u w:val="single"/>
        </w:rPr>
        <w:t>Rules for Interpreting Lawful Conditions</w:t>
      </w:r>
    </w:p>
    <w:p w14:paraId="53F5E8B7" w14:textId="77777777" w:rsidR="004F7AFC" w:rsidRPr="005D2896" w:rsidRDefault="004F7AFC" w:rsidP="004F7AFC">
      <w:pPr>
        <w:spacing w:after="0" w:line="240" w:lineRule="auto"/>
        <w:contextualSpacing/>
        <w:jc w:val="both"/>
        <w:rPr>
          <w:rFonts w:ascii="Arial" w:hAnsi="Arial" w:cs="Arial"/>
          <w:i/>
          <w:u w:val="single"/>
        </w:rPr>
      </w:pPr>
    </w:p>
    <w:p w14:paraId="1BEDA720" w14:textId="77777777" w:rsidR="004F7AFC" w:rsidRPr="005D2896" w:rsidRDefault="004F7AFC" w:rsidP="00534A30">
      <w:pPr>
        <w:numPr>
          <w:ilvl w:val="0"/>
          <w:numId w:val="40"/>
        </w:numPr>
        <w:spacing w:after="0" w:line="240" w:lineRule="auto"/>
        <w:contextualSpacing/>
        <w:jc w:val="both"/>
        <w:rPr>
          <w:rFonts w:ascii="Arial" w:hAnsi="Arial" w:cs="Arial"/>
        </w:rPr>
      </w:pPr>
      <w:r w:rsidRPr="005D2896">
        <w:rPr>
          <w:rFonts w:ascii="Arial" w:hAnsi="Arial" w:cs="Arial"/>
        </w:rPr>
        <w:t xml:space="preserve">Any uncertainty should be construed in favour of the landowner. </w:t>
      </w:r>
    </w:p>
    <w:p w14:paraId="073126A8" w14:textId="77777777" w:rsidR="004F7AFC" w:rsidRPr="005D2896" w:rsidRDefault="004F7AFC" w:rsidP="00534A30">
      <w:pPr>
        <w:numPr>
          <w:ilvl w:val="0"/>
          <w:numId w:val="40"/>
        </w:numPr>
        <w:spacing w:after="0" w:line="240" w:lineRule="auto"/>
        <w:contextualSpacing/>
        <w:jc w:val="both"/>
        <w:rPr>
          <w:rFonts w:ascii="Arial" w:hAnsi="Arial" w:cs="Arial"/>
        </w:rPr>
      </w:pPr>
      <w:r w:rsidRPr="005D2896">
        <w:rPr>
          <w:rFonts w:ascii="Arial" w:hAnsi="Arial" w:cs="Arial"/>
        </w:rPr>
        <w:t>A sensible rather than a legalistic approach should be adopted in interpretation (however an everyday person would understand that condition).</w:t>
      </w:r>
    </w:p>
    <w:p w14:paraId="03A4BF12" w14:textId="77777777" w:rsidR="004F7AFC" w:rsidRPr="005D2896" w:rsidRDefault="004F7AFC" w:rsidP="00534A30">
      <w:pPr>
        <w:numPr>
          <w:ilvl w:val="0"/>
          <w:numId w:val="40"/>
        </w:numPr>
        <w:spacing w:after="0" w:line="240" w:lineRule="auto"/>
        <w:contextualSpacing/>
        <w:jc w:val="both"/>
        <w:rPr>
          <w:rFonts w:ascii="Arial" w:hAnsi="Arial" w:cs="Arial"/>
        </w:rPr>
      </w:pPr>
      <w:r w:rsidRPr="005D2896">
        <w:rPr>
          <w:rFonts w:ascii="Arial" w:hAnsi="Arial" w:cs="Arial"/>
        </w:rPr>
        <w:t>A condition should be interpreted without reference to extrinsic material except in very limited circumstances.</w:t>
      </w:r>
    </w:p>
    <w:p w14:paraId="6242C651" w14:textId="77777777" w:rsidR="004F7AFC" w:rsidRPr="005D2896" w:rsidRDefault="004F7AFC" w:rsidP="00534A30">
      <w:pPr>
        <w:numPr>
          <w:ilvl w:val="0"/>
          <w:numId w:val="40"/>
        </w:numPr>
        <w:spacing w:after="0" w:line="240" w:lineRule="auto"/>
        <w:contextualSpacing/>
        <w:jc w:val="both"/>
        <w:rPr>
          <w:rFonts w:ascii="Arial" w:hAnsi="Arial" w:cs="Arial"/>
        </w:rPr>
      </w:pPr>
      <w:r w:rsidRPr="005D2896">
        <w:rPr>
          <w:rFonts w:ascii="Arial" w:hAnsi="Arial" w:cs="Arial"/>
        </w:rPr>
        <w:t>A condition must be interpreted in accordance with its written terms and not what the parties intended.</w:t>
      </w:r>
    </w:p>
    <w:p w14:paraId="36BEF4C8" w14:textId="77777777" w:rsidR="004F7AFC" w:rsidRPr="005D2896" w:rsidRDefault="004F7AFC" w:rsidP="00534A30">
      <w:pPr>
        <w:numPr>
          <w:ilvl w:val="0"/>
          <w:numId w:val="40"/>
        </w:numPr>
        <w:spacing w:after="0" w:line="240" w:lineRule="auto"/>
        <w:contextualSpacing/>
        <w:jc w:val="both"/>
        <w:rPr>
          <w:rFonts w:ascii="Arial" w:hAnsi="Arial" w:cs="Arial"/>
        </w:rPr>
      </w:pPr>
      <w:r w:rsidRPr="005D2896">
        <w:rPr>
          <w:rFonts w:ascii="Arial" w:hAnsi="Arial" w:cs="Arial"/>
        </w:rPr>
        <w:t>An explanatory state or guideline may be considered in interpreting a condition when there is ambiguity.</w:t>
      </w:r>
    </w:p>
    <w:p w14:paraId="56C170F3" w14:textId="77777777" w:rsidR="004F7AFC" w:rsidRPr="00CC6222" w:rsidRDefault="004F7AFC" w:rsidP="00534A30">
      <w:pPr>
        <w:numPr>
          <w:ilvl w:val="0"/>
          <w:numId w:val="40"/>
        </w:numPr>
        <w:spacing w:after="0" w:line="240" w:lineRule="auto"/>
        <w:contextualSpacing/>
        <w:jc w:val="both"/>
        <w:rPr>
          <w:rFonts w:ascii="Arial" w:hAnsi="Arial" w:cs="Arial"/>
        </w:rPr>
      </w:pPr>
      <w:r w:rsidRPr="00CC6222">
        <w:rPr>
          <w:rFonts w:ascii="Arial" w:hAnsi="Arial" w:cs="Arial"/>
        </w:rPr>
        <w:t>A condition must be construed in the context of the approval and not in isolation.</w:t>
      </w:r>
      <w:r w:rsidRPr="00CC6222">
        <w:rPr>
          <w:rFonts w:ascii="Arial" w:hAnsi="Arial" w:cs="Arial"/>
        </w:rPr>
        <w:br w:type="page"/>
      </w:r>
    </w:p>
    <w:p w14:paraId="56170161" w14:textId="77777777" w:rsidR="004F7AFC" w:rsidRDefault="004F7AFC" w:rsidP="004F7AFC">
      <w:pPr>
        <w:pStyle w:val="Heading1"/>
        <w:jc w:val="both"/>
        <w:rPr>
          <w:rFonts w:ascii="Arial" w:hAnsi="Arial" w:cs="Arial"/>
          <w:color w:val="auto"/>
        </w:rPr>
      </w:pPr>
      <w:bookmarkStart w:id="5" w:name="_Toc132205531"/>
      <w:bookmarkStart w:id="6" w:name="_Toc146091358"/>
      <w:r w:rsidRPr="0065704D">
        <w:rPr>
          <w:rFonts w:ascii="Arial" w:hAnsi="Arial" w:cs="Arial"/>
          <w:color w:val="auto"/>
        </w:rPr>
        <w:t>Material Change of Use – Defined Activity Groups</w:t>
      </w:r>
      <w:bookmarkEnd w:id="5"/>
      <w:bookmarkEnd w:id="6"/>
    </w:p>
    <w:p w14:paraId="4B9CBDAE" w14:textId="77777777" w:rsidR="004F7AFC" w:rsidRPr="0034599A" w:rsidRDefault="004F7AFC" w:rsidP="004F7AFC">
      <w:pPr>
        <w:pStyle w:val="MRCBody"/>
      </w:pPr>
    </w:p>
    <w:tbl>
      <w:tblPr>
        <w:tblStyle w:val="TableGrid"/>
        <w:tblW w:w="0" w:type="auto"/>
        <w:tblLook w:val="04A0" w:firstRow="1" w:lastRow="0" w:firstColumn="1" w:lastColumn="0" w:noHBand="0" w:noVBand="1"/>
      </w:tblPr>
      <w:tblGrid>
        <w:gridCol w:w="3823"/>
        <w:gridCol w:w="5193"/>
      </w:tblGrid>
      <w:tr w:rsidR="004F7AFC" w:rsidRPr="001F595C" w14:paraId="1D3E9581" w14:textId="77777777" w:rsidTr="00F56061">
        <w:trPr>
          <w:trHeight w:val="282"/>
          <w:tblHeader/>
        </w:trPr>
        <w:tc>
          <w:tcPr>
            <w:tcW w:w="3823" w:type="dxa"/>
            <w:shd w:val="clear" w:color="auto" w:fill="BFBFBF" w:themeFill="background1" w:themeFillShade="BF"/>
          </w:tcPr>
          <w:p w14:paraId="57259513" w14:textId="77777777" w:rsidR="004F7AFC" w:rsidRPr="00BE4902" w:rsidRDefault="004F7AFC">
            <w:pPr>
              <w:pStyle w:val="MRCBody"/>
              <w:rPr>
                <w:b/>
              </w:rPr>
            </w:pPr>
            <w:r w:rsidRPr="00BE4902">
              <w:rPr>
                <w:b/>
              </w:rPr>
              <w:t>Activity Group</w:t>
            </w:r>
          </w:p>
        </w:tc>
        <w:tc>
          <w:tcPr>
            <w:tcW w:w="5193" w:type="dxa"/>
            <w:shd w:val="clear" w:color="auto" w:fill="BFBFBF" w:themeFill="background1" w:themeFillShade="BF"/>
          </w:tcPr>
          <w:p w14:paraId="57D4E413" w14:textId="77777777" w:rsidR="004F7AFC" w:rsidRPr="00BE4902" w:rsidRDefault="004F7AFC">
            <w:pPr>
              <w:pStyle w:val="MRCBody"/>
              <w:rPr>
                <w:b/>
              </w:rPr>
            </w:pPr>
            <w:r w:rsidRPr="00BE4902">
              <w:rPr>
                <w:b/>
              </w:rPr>
              <w:t>Uses</w:t>
            </w:r>
          </w:p>
        </w:tc>
      </w:tr>
      <w:tr w:rsidR="004F7AFC" w:rsidRPr="001F595C" w14:paraId="61ED8040" w14:textId="77777777">
        <w:tc>
          <w:tcPr>
            <w:tcW w:w="3823" w:type="dxa"/>
          </w:tcPr>
          <w:p w14:paraId="04FA3F39" w14:textId="77777777" w:rsidR="004F7AFC" w:rsidRPr="001F595C" w:rsidRDefault="00E14C75">
            <w:pPr>
              <w:pStyle w:val="MRCBody"/>
            </w:pPr>
            <w:hyperlink w:anchor="_Material_Change_of_10" w:history="1">
              <w:r w:rsidR="004F7AFC" w:rsidRPr="00E63646">
                <w:rPr>
                  <w:rStyle w:val="Hyperlink"/>
                </w:rPr>
                <w:t>Retail/Commercial/Centre Activities</w:t>
              </w:r>
            </w:hyperlink>
          </w:p>
        </w:tc>
        <w:tc>
          <w:tcPr>
            <w:tcW w:w="5193" w:type="dxa"/>
          </w:tcPr>
          <w:p w14:paraId="0F581A84" w14:textId="77777777" w:rsidR="004F7AFC" w:rsidRDefault="004F7AFC">
            <w:pPr>
              <w:pStyle w:val="MRCBody"/>
              <w:rPr>
                <w:rFonts w:cs="Arial"/>
                <w:lang w:val="en-GB"/>
              </w:rPr>
            </w:pPr>
            <w:r w:rsidRPr="00F77C18">
              <w:rPr>
                <w:rFonts w:cs="Arial"/>
                <w:lang w:val="en-GB"/>
              </w:rPr>
              <w:t xml:space="preserve">Agricultural </w:t>
            </w:r>
            <w:r>
              <w:rPr>
                <w:rFonts w:cs="Arial"/>
                <w:lang w:val="en-GB"/>
              </w:rPr>
              <w:t>S</w:t>
            </w:r>
            <w:r w:rsidRPr="00F77C18">
              <w:rPr>
                <w:rFonts w:cs="Arial"/>
                <w:lang w:val="en-GB"/>
              </w:rPr>
              <w:t xml:space="preserve">upplies </w:t>
            </w:r>
            <w:r>
              <w:rPr>
                <w:rFonts w:cs="Arial"/>
                <w:lang w:val="en-GB"/>
              </w:rPr>
              <w:t>S</w:t>
            </w:r>
            <w:r w:rsidRPr="00F77C18">
              <w:rPr>
                <w:rFonts w:cs="Arial"/>
                <w:lang w:val="en-GB"/>
              </w:rPr>
              <w:t>tore</w:t>
            </w:r>
          </w:p>
          <w:p w14:paraId="41FE0542" w14:textId="77777777" w:rsidR="004F7AFC" w:rsidRPr="00F77C18" w:rsidRDefault="004F7AFC">
            <w:pPr>
              <w:pStyle w:val="MRCBody"/>
              <w:rPr>
                <w:rFonts w:cs="Arial"/>
                <w:lang w:val="en-GB"/>
              </w:rPr>
            </w:pPr>
            <w:r w:rsidRPr="00F77C18">
              <w:rPr>
                <w:rFonts w:cs="Arial"/>
                <w:lang w:val="en-GB"/>
              </w:rPr>
              <w:t>Adult Store</w:t>
            </w:r>
          </w:p>
          <w:p w14:paraId="491C7D82" w14:textId="77777777" w:rsidR="004F7AFC" w:rsidRPr="00F77C18" w:rsidRDefault="004F7AFC">
            <w:pPr>
              <w:pStyle w:val="MRCBody"/>
              <w:rPr>
                <w:rFonts w:cs="Arial"/>
                <w:lang w:val="en-GB"/>
              </w:rPr>
            </w:pPr>
            <w:r w:rsidRPr="00F77C18">
              <w:rPr>
                <w:rFonts w:cs="Arial"/>
                <w:lang w:val="en-GB"/>
              </w:rPr>
              <w:t>Bar</w:t>
            </w:r>
          </w:p>
          <w:p w14:paraId="6507B778" w14:textId="77777777" w:rsidR="004F7AFC" w:rsidRPr="00F77C18" w:rsidRDefault="004F7AFC">
            <w:pPr>
              <w:pStyle w:val="MRCBody"/>
              <w:rPr>
                <w:rFonts w:cs="Arial"/>
                <w:lang w:val="en-GB"/>
              </w:rPr>
            </w:pPr>
            <w:r w:rsidRPr="00F77C18">
              <w:rPr>
                <w:rFonts w:cs="Arial"/>
                <w:lang w:val="en-GB"/>
              </w:rPr>
              <w:t>Hotel</w:t>
            </w:r>
          </w:p>
          <w:p w14:paraId="74166F3A" w14:textId="77777777" w:rsidR="004F7AFC" w:rsidRPr="00F77C18" w:rsidRDefault="004F7AFC">
            <w:pPr>
              <w:pStyle w:val="MRCBody"/>
              <w:rPr>
                <w:rFonts w:cs="Arial"/>
                <w:lang w:val="en-GB"/>
              </w:rPr>
            </w:pPr>
            <w:r w:rsidRPr="00F77C18">
              <w:rPr>
                <w:rFonts w:cs="Arial"/>
                <w:lang w:val="en-GB"/>
              </w:rPr>
              <w:t>Food and Drink Outlet</w:t>
            </w:r>
          </w:p>
          <w:p w14:paraId="1BB5EED8" w14:textId="77777777" w:rsidR="004F7AFC" w:rsidRPr="00F77C18" w:rsidRDefault="004F7AFC">
            <w:pPr>
              <w:pStyle w:val="MRCBody"/>
              <w:rPr>
                <w:rFonts w:cs="Arial"/>
                <w:lang w:val="en-GB"/>
              </w:rPr>
            </w:pPr>
            <w:r w:rsidRPr="00F77C18">
              <w:rPr>
                <w:rFonts w:cs="Arial"/>
                <w:lang w:val="en-GB"/>
              </w:rPr>
              <w:t>Function Facility</w:t>
            </w:r>
          </w:p>
          <w:p w14:paraId="2D98A82A" w14:textId="77777777" w:rsidR="004F7AFC" w:rsidRPr="00F77C18" w:rsidRDefault="004F7AFC">
            <w:pPr>
              <w:pStyle w:val="MRCBody"/>
              <w:rPr>
                <w:rFonts w:cs="Arial"/>
                <w:lang w:val="en-GB"/>
              </w:rPr>
            </w:pPr>
            <w:r w:rsidRPr="00F77C18">
              <w:rPr>
                <w:rFonts w:cs="Arial"/>
                <w:lang w:val="en-GB"/>
              </w:rPr>
              <w:t>Funeral Parlour</w:t>
            </w:r>
          </w:p>
          <w:p w14:paraId="547828FA" w14:textId="77777777" w:rsidR="004F7AFC" w:rsidRPr="00F77C18" w:rsidRDefault="004F7AFC">
            <w:pPr>
              <w:pStyle w:val="MRCBody"/>
              <w:rPr>
                <w:rFonts w:cs="Arial"/>
                <w:lang w:val="en-GB"/>
              </w:rPr>
            </w:pPr>
            <w:r w:rsidRPr="00F77C18">
              <w:rPr>
                <w:rFonts w:cs="Arial"/>
                <w:lang w:val="en-GB"/>
              </w:rPr>
              <w:t>Health Care Services</w:t>
            </w:r>
          </w:p>
          <w:p w14:paraId="20C8D0DE" w14:textId="77777777" w:rsidR="004F7AFC" w:rsidRPr="00F77C18" w:rsidRDefault="004F7AFC">
            <w:pPr>
              <w:pStyle w:val="MRCBody"/>
              <w:rPr>
                <w:rFonts w:cs="Arial"/>
                <w:lang w:val="en-GB"/>
              </w:rPr>
            </w:pPr>
            <w:r w:rsidRPr="00F77C18">
              <w:rPr>
                <w:rFonts w:cs="Arial"/>
                <w:lang w:val="en-GB"/>
              </w:rPr>
              <w:t>Office</w:t>
            </w:r>
          </w:p>
          <w:p w14:paraId="5301AA84" w14:textId="77777777" w:rsidR="004F7AFC" w:rsidRPr="00F77C18" w:rsidRDefault="004F7AFC">
            <w:pPr>
              <w:pStyle w:val="MRCBody"/>
              <w:rPr>
                <w:rFonts w:cs="Arial"/>
                <w:lang w:val="en-GB"/>
              </w:rPr>
            </w:pPr>
            <w:r w:rsidRPr="00F77C18">
              <w:rPr>
                <w:rFonts w:cs="Arial"/>
                <w:lang w:val="en-GB"/>
              </w:rPr>
              <w:t>Service Station</w:t>
            </w:r>
          </w:p>
          <w:p w14:paraId="01F769F1" w14:textId="77777777" w:rsidR="004F7AFC" w:rsidRPr="00F77C18" w:rsidRDefault="004F7AFC">
            <w:pPr>
              <w:pStyle w:val="MRCBody"/>
              <w:rPr>
                <w:rFonts w:cs="Arial"/>
                <w:lang w:val="en-GB"/>
              </w:rPr>
            </w:pPr>
            <w:r w:rsidRPr="00F77C18">
              <w:rPr>
                <w:rFonts w:cs="Arial"/>
                <w:lang w:val="en-GB"/>
              </w:rPr>
              <w:t>Shop</w:t>
            </w:r>
          </w:p>
          <w:p w14:paraId="0BA7E9D1" w14:textId="77777777" w:rsidR="004F7AFC" w:rsidRPr="00F77C18" w:rsidRDefault="004F7AFC">
            <w:pPr>
              <w:pStyle w:val="MRCBody"/>
              <w:rPr>
                <w:rFonts w:cs="Arial"/>
                <w:lang w:val="en-GB"/>
              </w:rPr>
            </w:pPr>
            <w:r w:rsidRPr="00F77C18">
              <w:rPr>
                <w:rFonts w:cs="Arial"/>
                <w:lang w:val="en-GB"/>
              </w:rPr>
              <w:t>Shopping Centre</w:t>
            </w:r>
          </w:p>
          <w:p w14:paraId="43C1B14C" w14:textId="77777777" w:rsidR="004F7AFC" w:rsidRPr="00F77C18" w:rsidRDefault="004F7AFC">
            <w:pPr>
              <w:pStyle w:val="MRCBody"/>
              <w:rPr>
                <w:rFonts w:cs="Arial"/>
                <w:lang w:val="en-GB"/>
              </w:rPr>
            </w:pPr>
            <w:r w:rsidRPr="00F77C18">
              <w:rPr>
                <w:rFonts w:cs="Arial"/>
                <w:lang w:val="en-GB"/>
              </w:rPr>
              <w:t>Showroom</w:t>
            </w:r>
          </w:p>
          <w:p w14:paraId="78BB8E2F" w14:textId="77777777" w:rsidR="004F7AFC" w:rsidRDefault="004F7AFC">
            <w:pPr>
              <w:pStyle w:val="MRCBody"/>
              <w:rPr>
                <w:rFonts w:cs="Arial"/>
                <w:lang w:val="en-GB"/>
              </w:rPr>
            </w:pPr>
            <w:r w:rsidRPr="00F77C18">
              <w:rPr>
                <w:rFonts w:cs="Arial"/>
                <w:lang w:val="en-GB"/>
              </w:rPr>
              <w:t>Theatre</w:t>
            </w:r>
          </w:p>
          <w:p w14:paraId="4E4A8CF8" w14:textId="77777777" w:rsidR="004F7AFC" w:rsidRPr="00F77C18" w:rsidRDefault="004F7AFC">
            <w:pPr>
              <w:pStyle w:val="MRCBody"/>
              <w:rPr>
                <w:rFonts w:cs="Arial"/>
                <w:lang w:val="en-GB"/>
              </w:rPr>
            </w:pPr>
            <w:r w:rsidRPr="00F77C18">
              <w:rPr>
                <w:rFonts w:cs="Arial"/>
                <w:lang w:val="en-GB"/>
              </w:rPr>
              <w:t>Veterinary Service</w:t>
            </w:r>
          </w:p>
          <w:p w14:paraId="1D0EF584" w14:textId="77777777" w:rsidR="004F7AFC" w:rsidRPr="00F77C18" w:rsidRDefault="004F7AFC">
            <w:pPr>
              <w:pStyle w:val="MRCBody"/>
              <w:rPr>
                <w:rFonts w:cs="Arial"/>
                <w:lang w:val="en-GB"/>
              </w:rPr>
            </w:pPr>
            <w:r w:rsidRPr="00F77C18">
              <w:rPr>
                <w:rFonts w:cs="Arial"/>
                <w:lang w:val="en-GB"/>
              </w:rPr>
              <w:t>Nightclub Entertainment Facility</w:t>
            </w:r>
          </w:p>
        </w:tc>
      </w:tr>
      <w:tr w:rsidR="004F7AFC" w:rsidRPr="001F595C" w14:paraId="1954B58C" w14:textId="77777777">
        <w:tc>
          <w:tcPr>
            <w:tcW w:w="3823" w:type="dxa"/>
          </w:tcPr>
          <w:p w14:paraId="6F5DF309" w14:textId="77777777" w:rsidR="004F7AFC" w:rsidRPr="001F595C" w:rsidRDefault="00E14C75">
            <w:pPr>
              <w:pStyle w:val="MRCBody"/>
              <w:rPr>
                <w:rFonts w:cs="Arial"/>
                <w:szCs w:val="22"/>
              </w:rPr>
            </w:pPr>
            <w:hyperlink w:anchor="_Material_Change_of_1" w:history="1">
              <w:r w:rsidR="004F7AFC" w:rsidRPr="00E63646">
                <w:rPr>
                  <w:rStyle w:val="Hyperlink"/>
                  <w:rFonts w:cs="Arial"/>
                  <w:szCs w:val="22"/>
                </w:rPr>
                <w:t>Community Activities</w:t>
              </w:r>
            </w:hyperlink>
          </w:p>
        </w:tc>
        <w:tc>
          <w:tcPr>
            <w:tcW w:w="5193" w:type="dxa"/>
          </w:tcPr>
          <w:p w14:paraId="02418DAB" w14:textId="77777777" w:rsidR="004F7AFC" w:rsidRPr="00E74963" w:rsidRDefault="004F7AFC">
            <w:pPr>
              <w:pStyle w:val="MRCBody"/>
              <w:rPr>
                <w:rFonts w:cs="Arial"/>
                <w:lang w:val="en-GB"/>
              </w:rPr>
            </w:pPr>
            <w:r w:rsidRPr="00E74963">
              <w:rPr>
                <w:rFonts w:cs="Arial"/>
                <w:lang w:val="en-GB"/>
              </w:rPr>
              <w:t>Club</w:t>
            </w:r>
          </w:p>
          <w:p w14:paraId="27E49417" w14:textId="77777777" w:rsidR="004F7AFC" w:rsidRPr="00E74963" w:rsidRDefault="004F7AFC">
            <w:pPr>
              <w:pStyle w:val="MRCBody"/>
              <w:rPr>
                <w:rFonts w:cs="Arial"/>
                <w:lang w:val="en-GB"/>
              </w:rPr>
            </w:pPr>
            <w:r w:rsidRPr="00E74963">
              <w:rPr>
                <w:rFonts w:cs="Arial"/>
                <w:lang w:val="en-GB"/>
              </w:rPr>
              <w:t>Community Care Centre</w:t>
            </w:r>
          </w:p>
          <w:p w14:paraId="07120E54" w14:textId="77777777" w:rsidR="004F7AFC" w:rsidRPr="00E74963" w:rsidRDefault="004F7AFC">
            <w:pPr>
              <w:pStyle w:val="MRCBody"/>
              <w:rPr>
                <w:rFonts w:cs="Arial"/>
                <w:lang w:val="en-GB"/>
              </w:rPr>
            </w:pPr>
            <w:r w:rsidRPr="00E74963">
              <w:rPr>
                <w:rFonts w:cs="Arial"/>
                <w:lang w:val="en-GB"/>
              </w:rPr>
              <w:t>Community Use</w:t>
            </w:r>
          </w:p>
          <w:p w14:paraId="5ABC5A12" w14:textId="77777777" w:rsidR="004F7AFC" w:rsidRPr="00E74963" w:rsidRDefault="004F7AFC">
            <w:pPr>
              <w:pStyle w:val="MRCBody"/>
              <w:rPr>
                <w:rFonts w:cs="Arial"/>
                <w:lang w:val="en-GB"/>
              </w:rPr>
            </w:pPr>
            <w:r w:rsidRPr="00E74963">
              <w:rPr>
                <w:rFonts w:cs="Arial"/>
                <w:lang w:val="en-GB"/>
              </w:rPr>
              <w:t>Educational Establishment</w:t>
            </w:r>
          </w:p>
          <w:p w14:paraId="06D84F2A" w14:textId="77777777" w:rsidR="004F7AFC" w:rsidRPr="00E74963" w:rsidRDefault="004F7AFC">
            <w:pPr>
              <w:pStyle w:val="MRCBody"/>
              <w:rPr>
                <w:rFonts w:cs="Arial"/>
                <w:lang w:val="en-GB"/>
              </w:rPr>
            </w:pPr>
            <w:r w:rsidRPr="00E74963">
              <w:rPr>
                <w:rFonts w:cs="Arial"/>
                <w:lang w:val="en-GB"/>
              </w:rPr>
              <w:t>Emergency Services</w:t>
            </w:r>
          </w:p>
          <w:p w14:paraId="3361C3F1" w14:textId="77777777" w:rsidR="004F7AFC" w:rsidRPr="00E74963" w:rsidRDefault="004F7AFC">
            <w:pPr>
              <w:pStyle w:val="MRCBody"/>
              <w:rPr>
                <w:rFonts w:cs="Arial"/>
                <w:lang w:val="en-GB"/>
              </w:rPr>
            </w:pPr>
            <w:r w:rsidRPr="00E74963">
              <w:rPr>
                <w:rFonts w:cs="Arial"/>
                <w:lang w:val="en-GB"/>
              </w:rPr>
              <w:t>Hospital</w:t>
            </w:r>
          </w:p>
          <w:p w14:paraId="48A6CB8B" w14:textId="77777777" w:rsidR="004F7AFC" w:rsidRPr="00E74963" w:rsidRDefault="004F7AFC">
            <w:pPr>
              <w:pStyle w:val="MRCBody"/>
              <w:rPr>
                <w:rFonts w:cs="Arial"/>
                <w:lang w:val="en-GB"/>
              </w:rPr>
            </w:pPr>
            <w:r w:rsidRPr="00E74963">
              <w:rPr>
                <w:rFonts w:cs="Arial"/>
                <w:lang w:val="en-GB"/>
              </w:rPr>
              <w:t>Place of Worship</w:t>
            </w:r>
          </w:p>
          <w:p w14:paraId="41DB68EA" w14:textId="77777777" w:rsidR="004F7AFC" w:rsidRPr="00E74963" w:rsidRDefault="004F7AFC">
            <w:pPr>
              <w:pStyle w:val="MRCBody"/>
              <w:rPr>
                <w:rFonts w:cs="Arial"/>
                <w:lang w:val="en-GB"/>
              </w:rPr>
            </w:pPr>
            <w:r w:rsidRPr="00E74963">
              <w:rPr>
                <w:rFonts w:cs="Arial"/>
                <w:lang w:val="en-GB"/>
              </w:rPr>
              <w:t>Child Care Centre</w:t>
            </w:r>
          </w:p>
        </w:tc>
      </w:tr>
      <w:tr w:rsidR="004F7AFC" w:rsidRPr="001F595C" w14:paraId="17A82CF4" w14:textId="77777777">
        <w:tc>
          <w:tcPr>
            <w:tcW w:w="3823" w:type="dxa"/>
          </w:tcPr>
          <w:p w14:paraId="61C57BD9" w14:textId="77777777" w:rsidR="004F7AFC" w:rsidRPr="001F595C" w:rsidRDefault="00E14C75">
            <w:pPr>
              <w:pStyle w:val="MRCBody"/>
              <w:rPr>
                <w:rFonts w:cs="Arial"/>
                <w:szCs w:val="22"/>
              </w:rPr>
            </w:pPr>
            <w:hyperlink w:anchor="_Material_Change_of_2" w:history="1">
              <w:r w:rsidR="004F7AFC" w:rsidRPr="00E63646">
                <w:rPr>
                  <w:rStyle w:val="Hyperlink"/>
                  <w:rFonts w:cs="Arial"/>
                  <w:szCs w:val="22"/>
                </w:rPr>
                <w:t>Community Facilities</w:t>
              </w:r>
            </w:hyperlink>
          </w:p>
        </w:tc>
        <w:tc>
          <w:tcPr>
            <w:tcW w:w="5193" w:type="dxa"/>
          </w:tcPr>
          <w:p w14:paraId="702D1250" w14:textId="77777777" w:rsidR="004F7AFC" w:rsidRPr="00BF07EC" w:rsidRDefault="004F7AFC">
            <w:pPr>
              <w:pStyle w:val="MRCBody"/>
              <w:rPr>
                <w:rFonts w:cs="Arial"/>
                <w:lang w:val="en-GB"/>
              </w:rPr>
            </w:pPr>
            <w:r w:rsidRPr="00BF07EC">
              <w:rPr>
                <w:rFonts w:cs="Arial"/>
                <w:lang w:val="en-GB"/>
              </w:rPr>
              <w:t>Air Service</w:t>
            </w:r>
          </w:p>
          <w:p w14:paraId="0C248924" w14:textId="77777777" w:rsidR="004F7AFC" w:rsidRPr="00BF07EC" w:rsidRDefault="004F7AFC">
            <w:pPr>
              <w:pStyle w:val="MRCBody"/>
              <w:rPr>
                <w:rFonts w:cs="Arial"/>
                <w:lang w:val="en-GB"/>
              </w:rPr>
            </w:pPr>
            <w:r w:rsidRPr="00BF07EC">
              <w:rPr>
                <w:rFonts w:cs="Arial"/>
                <w:lang w:val="en-GB"/>
              </w:rPr>
              <w:t>Landing</w:t>
            </w:r>
          </w:p>
          <w:p w14:paraId="70ADEA24" w14:textId="77777777" w:rsidR="004F7AFC" w:rsidRPr="00BF07EC" w:rsidRDefault="004F7AFC">
            <w:pPr>
              <w:pStyle w:val="MRCBody"/>
              <w:rPr>
                <w:rFonts w:cs="Arial"/>
                <w:lang w:val="en-GB"/>
              </w:rPr>
            </w:pPr>
            <w:r w:rsidRPr="00BF07EC">
              <w:rPr>
                <w:rFonts w:cs="Arial"/>
                <w:lang w:val="en-GB"/>
              </w:rPr>
              <w:t>Port Service</w:t>
            </w:r>
          </w:p>
          <w:p w14:paraId="5AFC4C88" w14:textId="77777777" w:rsidR="004F7AFC" w:rsidRPr="00BF07EC" w:rsidRDefault="004F7AFC">
            <w:pPr>
              <w:pStyle w:val="MRCBody"/>
              <w:rPr>
                <w:rFonts w:cs="Arial"/>
                <w:lang w:val="en-GB"/>
              </w:rPr>
            </w:pPr>
            <w:r w:rsidRPr="00BF07EC">
              <w:rPr>
                <w:rFonts w:cs="Arial"/>
                <w:lang w:val="en-GB"/>
              </w:rPr>
              <w:t>Cemetery</w:t>
            </w:r>
          </w:p>
          <w:p w14:paraId="1C10D526" w14:textId="77777777" w:rsidR="004F7AFC" w:rsidRPr="00BF07EC" w:rsidRDefault="004F7AFC">
            <w:pPr>
              <w:pStyle w:val="MRCBody"/>
              <w:rPr>
                <w:rFonts w:cs="Arial"/>
                <w:lang w:val="en-GB"/>
              </w:rPr>
            </w:pPr>
            <w:r w:rsidRPr="00BF07EC">
              <w:rPr>
                <w:rFonts w:cs="Arial"/>
                <w:lang w:val="en-GB"/>
              </w:rPr>
              <w:t>Crematorium</w:t>
            </w:r>
          </w:p>
          <w:p w14:paraId="4CCDE12E" w14:textId="77777777" w:rsidR="004F7AFC" w:rsidRPr="00BF07EC" w:rsidRDefault="004F7AFC">
            <w:pPr>
              <w:pStyle w:val="MRCBody"/>
              <w:rPr>
                <w:rFonts w:cs="Arial"/>
                <w:lang w:val="en-GB"/>
              </w:rPr>
            </w:pPr>
            <w:r w:rsidRPr="00BF07EC">
              <w:rPr>
                <w:rFonts w:cs="Arial"/>
                <w:lang w:val="en-GB"/>
              </w:rPr>
              <w:t>Detention Facility</w:t>
            </w:r>
          </w:p>
          <w:p w14:paraId="11447B67" w14:textId="77777777" w:rsidR="004F7AFC" w:rsidRPr="00BF07EC" w:rsidRDefault="004F7AFC">
            <w:pPr>
              <w:pStyle w:val="MRCBody"/>
              <w:rPr>
                <w:rFonts w:cs="Arial"/>
                <w:lang w:val="en-GB"/>
              </w:rPr>
            </w:pPr>
            <w:r w:rsidRPr="00BF07EC">
              <w:rPr>
                <w:rFonts w:cs="Arial"/>
                <w:lang w:val="en-GB"/>
              </w:rPr>
              <w:t>Environment Facility</w:t>
            </w:r>
          </w:p>
          <w:p w14:paraId="0B3EE228" w14:textId="77777777" w:rsidR="004F7AFC" w:rsidRPr="00BF07EC" w:rsidRDefault="004F7AFC">
            <w:pPr>
              <w:pStyle w:val="MRCBody"/>
              <w:rPr>
                <w:rFonts w:cs="Arial"/>
                <w:lang w:val="en-GB"/>
              </w:rPr>
            </w:pPr>
            <w:r w:rsidRPr="00BF07EC">
              <w:rPr>
                <w:rFonts w:cs="Arial"/>
                <w:lang w:val="en-GB"/>
              </w:rPr>
              <w:t>Parking Station</w:t>
            </w:r>
          </w:p>
          <w:p w14:paraId="0676D3CE" w14:textId="77777777" w:rsidR="004F7AFC" w:rsidRPr="0034599A" w:rsidRDefault="004F7AFC">
            <w:pPr>
              <w:pStyle w:val="MRCBody"/>
              <w:rPr>
                <w:rFonts w:cs="Arial"/>
                <w:lang w:val="en-GB"/>
              </w:rPr>
            </w:pPr>
            <w:r w:rsidRPr="00BF07EC">
              <w:rPr>
                <w:rFonts w:cs="Arial"/>
                <w:lang w:val="en-GB"/>
              </w:rPr>
              <w:t>Outstation</w:t>
            </w:r>
          </w:p>
        </w:tc>
      </w:tr>
      <w:tr w:rsidR="004F7AFC" w:rsidRPr="001F595C" w14:paraId="6DFA15DC" w14:textId="77777777">
        <w:tc>
          <w:tcPr>
            <w:tcW w:w="3823" w:type="dxa"/>
          </w:tcPr>
          <w:p w14:paraId="29D13913" w14:textId="77777777" w:rsidR="004F7AFC" w:rsidRPr="001F595C" w:rsidRDefault="00E14C75">
            <w:pPr>
              <w:pStyle w:val="MRCBody"/>
              <w:rPr>
                <w:rFonts w:cs="Arial"/>
                <w:szCs w:val="22"/>
              </w:rPr>
            </w:pPr>
            <w:hyperlink w:anchor="_Material_Change_of_3" w:history="1">
              <w:r w:rsidR="004F7AFC" w:rsidRPr="00E63646">
                <w:rPr>
                  <w:rStyle w:val="Hyperlink"/>
                  <w:rFonts w:cs="Arial"/>
                  <w:szCs w:val="22"/>
                </w:rPr>
                <w:t>Industry Activities</w:t>
              </w:r>
            </w:hyperlink>
          </w:p>
        </w:tc>
        <w:tc>
          <w:tcPr>
            <w:tcW w:w="5193" w:type="dxa"/>
          </w:tcPr>
          <w:p w14:paraId="5A875CBA" w14:textId="77777777" w:rsidR="004F7AFC" w:rsidRPr="002C682C" w:rsidRDefault="004F7AFC">
            <w:pPr>
              <w:pStyle w:val="MRCBody"/>
              <w:rPr>
                <w:rFonts w:cs="Arial"/>
                <w:lang w:val="en-GB"/>
              </w:rPr>
            </w:pPr>
            <w:r w:rsidRPr="002C682C">
              <w:rPr>
                <w:rFonts w:cs="Arial"/>
                <w:lang w:val="en-GB"/>
              </w:rPr>
              <w:t>Hardware and Trade Supplies</w:t>
            </w:r>
          </w:p>
          <w:p w14:paraId="15FD28B6" w14:textId="77777777" w:rsidR="004F7AFC" w:rsidRPr="002C682C" w:rsidRDefault="004F7AFC">
            <w:pPr>
              <w:pStyle w:val="MRCBody"/>
              <w:rPr>
                <w:rFonts w:cs="Arial"/>
                <w:lang w:val="en-GB"/>
              </w:rPr>
            </w:pPr>
            <w:r w:rsidRPr="002C682C">
              <w:rPr>
                <w:rFonts w:cs="Arial"/>
                <w:lang w:val="en-GB"/>
              </w:rPr>
              <w:t>High impact Industry</w:t>
            </w:r>
          </w:p>
          <w:p w14:paraId="2C0F7921" w14:textId="77777777" w:rsidR="004F7AFC" w:rsidRPr="002C682C" w:rsidRDefault="004F7AFC">
            <w:pPr>
              <w:pStyle w:val="MRCBody"/>
              <w:rPr>
                <w:rFonts w:cs="Arial"/>
                <w:lang w:val="en-GB"/>
              </w:rPr>
            </w:pPr>
            <w:r w:rsidRPr="002C682C">
              <w:rPr>
                <w:rFonts w:cs="Arial"/>
                <w:lang w:val="en-GB"/>
              </w:rPr>
              <w:t>Low Impact Industry</w:t>
            </w:r>
          </w:p>
          <w:p w14:paraId="68A6A481" w14:textId="77777777" w:rsidR="004F7AFC" w:rsidRPr="002C682C" w:rsidRDefault="004F7AFC">
            <w:pPr>
              <w:pStyle w:val="MRCBody"/>
              <w:rPr>
                <w:rFonts w:cs="Arial"/>
                <w:lang w:val="en-GB"/>
              </w:rPr>
            </w:pPr>
            <w:r w:rsidRPr="002C682C">
              <w:rPr>
                <w:rFonts w:cs="Arial"/>
                <w:lang w:val="en-GB"/>
              </w:rPr>
              <w:t>Marine Industry</w:t>
            </w:r>
          </w:p>
          <w:p w14:paraId="5C01C792" w14:textId="77777777" w:rsidR="004F7AFC" w:rsidRPr="002C682C" w:rsidRDefault="004F7AFC">
            <w:pPr>
              <w:pStyle w:val="MRCBody"/>
              <w:rPr>
                <w:rFonts w:cs="Arial"/>
                <w:lang w:val="en-GB"/>
              </w:rPr>
            </w:pPr>
            <w:r w:rsidRPr="002C682C">
              <w:rPr>
                <w:rFonts w:cs="Arial"/>
                <w:lang w:val="en-GB"/>
              </w:rPr>
              <w:t>Medium Impact Industry</w:t>
            </w:r>
          </w:p>
          <w:p w14:paraId="4B521CA8" w14:textId="77777777" w:rsidR="004F7AFC" w:rsidRPr="002C682C" w:rsidRDefault="004F7AFC">
            <w:pPr>
              <w:pStyle w:val="MRCBody"/>
              <w:rPr>
                <w:rFonts w:cs="Arial"/>
                <w:lang w:val="en-GB"/>
              </w:rPr>
            </w:pPr>
            <w:r w:rsidRPr="002C682C">
              <w:rPr>
                <w:rFonts w:cs="Arial"/>
                <w:lang w:val="en-GB"/>
              </w:rPr>
              <w:t>Research and Technology Industry</w:t>
            </w:r>
          </w:p>
          <w:p w14:paraId="28223319" w14:textId="77777777" w:rsidR="004F7AFC" w:rsidRPr="002C682C" w:rsidRDefault="004F7AFC">
            <w:pPr>
              <w:pStyle w:val="MRCBody"/>
              <w:rPr>
                <w:rFonts w:cs="Arial"/>
                <w:lang w:val="en-GB"/>
              </w:rPr>
            </w:pPr>
            <w:r w:rsidRPr="002C682C">
              <w:rPr>
                <w:rFonts w:cs="Arial"/>
                <w:lang w:val="en-GB"/>
              </w:rPr>
              <w:t>Service Industry</w:t>
            </w:r>
          </w:p>
          <w:p w14:paraId="430F064C" w14:textId="77777777" w:rsidR="004F7AFC" w:rsidRPr="002C682C" w:rsidRDefault="004F7AFC">
            <w:pPr>
              <w:pStyle w:val="MRCBody"/>
              <w:rPr>
                <w:rFonts w:cs="Arial"/>
                <w:lang w:val="en-GB"/>
              </w:rPr>
            </w:pPr>
            <w:r w:rsidRPr="002C682C">
              <w:rPr>
                <w:rFonts w:cs="Arial"/>
                <w:lang w:val="en-GB"/>
              </w:rPr>
              <w:t>Special Industry</w:t>
            </w:r>
          </w:p>
          <w:p w14:paraId="32715EA3" w14:textId="77777777" w:rsidR="004F7AFC" w:rsidRPr="002C682C" w:rsidRDefault="004F7AFC">
            <w:pPr>
              <w:pStyle w:val="MRCBody"/>
              <w:rPr>
                <w:rFonts w:cs="Arial"/>
                <w:lang w:val="en-GB"/>
              </w:rPr>
            </w:pPr>
            <w:r w:rsidRPr="002C682C">
              <w:rPr>
                <w:rFonts w:cs="Arial"/>
                <w:lang w:val="en-GB"/>
              </w:rPr>
              <w:t>Transport Depot</w:t>
            </w:r>
          </w:p>
          <w:p w14:paraId="42486290" w14:textId="77777777" w:rsidR="004F7AFC" w:rsidRPr="002C682C" w:rsidRDefault="004F7AFC">
            <w:pPr>
              <w:pStyle w:val="MRCBody"/>
              <w:rPr>
                <w:rFonts w:cs="Arial"/>
                <w:lang w:val="en-GB"/>
              </w:rPr>
            </w:pPr>
            <w:r w:rsidRPr="002C682C">
              <w:rPr>
                <w:rFonts w:cs="Arial"/>
                <w:lang w:val="en-GB"/>
              </w:rPr>
              <w:t>Warehouse</w:t>
            </w:r>
          </w:p>
        </w:tc>
      </w:tr>
      <w:tr w:rsidR="004F7AFC" w:rsidRPr="001F595C" w14:paraId="6296B7D6" w14:textId="77777777">
        <w:tc>
          <w:tcPr>
            <w:tcW w:w="3823" w:type="dxa"/>
          </w:tcPr>
          <w:p w14:paraId="2E259A2D" w14:textId="77777777" w:rsidR="004F7AFC" w:rsidRPr="001F595C" w:rsidRDefault="00E14C75">
            <w:pPr>
              <w:pStyle w:val="MRCBody"/>
              <w:rPr>
                <w:rFonts w:cs="Arial"/>
                <w:szCs w:val="22"/>
              </w:rPr>
            </w:pPr>
            <w:hyperlink w:anchor="_Material_Change_of_4" w:history="1">
              <w:r w:rsidR="004F7AFC" w:rsidRPr="00E63646">
                <w:rPr>
                  <w:rStyle w:val="Hyperlink"/>
                  <w:rFonts w:cs="Arial"/>
                  <w:szCs w:val="22"/>
                </w:rPr>
                <w:t>Intensive Rural Activities</w:t>
              </w:r>
            </w:hyperlink>
          </w:p>
        </w:tc>
        <w:tc>
          <w:tcPr>
            <w:tcW w:w="5193" w:type="dxa"/>
          </w:tcPr>
          <w:p w14:paraId="7398708F" w14:textId="77777777" w:rsidR="004F7AFC" w:rsidRPr="000C5E22" w:rsidRDefault="004F7AFC">
            <w:pPr>
              <w:contextualSpacing/>
              <w:jc w:val="both"/>
              <w:rPr>
                <w:rFonts w:ascii="Arial" w:hAnsi="Arial" w:cs="Arial"/>
                <w:lang w:val="en-GB"/>
              </w:rPr>
            </w:pPr>
            <w:r w:rsidRPr="000C5E22">
              <w:rPr>
                <w:rFonts w:ascii="Arial" w:hAnsi="Arial" w:cs="Arial"/>
                <w:lang w:val="en-GB"/>
              </w:rPr>
              <w:t>Animal keeping</w:t>
            </w:r>
          </w:p>
          <w:p w14:paraId="3A231157" w14:textId="77777777" w:rsidR="004F7AFC" w:rsidRPr="000C5E22" w:rsidRDefault="004F7AFC">
            <w:pPr>
              <w:contextualSpacing/>
              <w:jc w:val="both"/>
              <w:rPr>
                <w:rFonts w:ascii="Arial" w:hAnsi="Arial" w:cs="Arial"/>
                <w:lang w:val="en-GB"/>
              </w:rPr>
            </w:pPr>
            <w:r w:rsidRPr="000C5E22">
              <w:rPr>
                <w:rFonts w:ascii="Arial" w:hAnsi="Arial" w:cs="Arial"/>
                <w:lang w:val="en-GB"/>
              </w:rPr>
              <w:t>Aquaculture</w:t>
            </w:r>
          </w:p>
          <w:p w14:paraId="6E5D05F4" w14:textId="77777777" w:rsidR="004F7AFC" w:rsidRPr="000C5E22" w:rsidRDefault="004F7AFC">
            <w:pPr>
              <w:contextualSpacing/>
              <w:jc w:val="both"/>
              <w:rPr>
                <w:rFonts w:ascii="Arial" w:hAnsi="Arial" w:cs="Arial"/>
                <w:lang w:val="en-GB"/>
              </w:rPr>
            </w:pPr>
            <w:r w:rsidRPr="000C5E22">
              <w:rPr>
                <w:rFonts w:ascii="Arial" w:hAnsi="Arial" w:cs="Arial"/>
                <w:lang w:val="en-GB"/>
              </w:rPr>
              <w:t>Intensive Animal Industry</w:t>
            </w:r>
          </w:p>
          <w:p w14:paraId="01BA4932" w14:textId="77777777" w:rsidR="004F7AFC" w:rsidRPr="000C5E22" w:rsidRDefault="004F7AFC">
            <w:pPr>
              <w:contextualSpacing/>
              <w:jc w:val="both"/>
              <w:rPr>
                <w:rFonts w:cs="Arial"/>
                <w:lang w:val="en-GB"/>
              </w:rPr>
            </w:pPr>
            <w:r w:rsidRPr="000C5E22">
              <w:rPr>
                <w:rFonts w:ascii="Arial" w:hAnsi="Arial" w:cs="Arial"/>
                <w:lang w:val="en-GB"/>
              </w:rPr>
              <w:t>Intensive Horticulture</w:t>
            </w:r>
          </w:p>
        </w:tc>
      </w:tr>
      <w:tr w:rsidR="004F7AFC" w:rsidRPr="001F595C" w14:paraId="0881D833" w14:textId="77777777">
        <w:tc>
          <w:tcPr>
            <w:tcW w:w="3823" w:type="dxa"/>
          </w:tcPr>
          <w:p w14:paraId="4B17812F" w14:textId="77777777" w:rsidR="004F7AFC" w:rsidRPr="001F595C" w:rsidRDefault="00E14C75">
            <w:pPr>
              <w:pStyle w:val="MRCBody"/>
              <w:rPr>
                <w:rFonts w:cs="Arial"/>
                <w:szCs w:val="22"/>
              </w:rPr>
            </w:pPr>
            <w:hyperlink w:anchor="_Material_Change_of_5" w:history="1">
              <w:r w:rsidR="004F7AFC" w:rsidRPr="00E63646">
                <w:rPr>
                  <w:rStyle w:val="Hyperlink"/>
                  <w:rFonts w:cs="Arial"/>
                  <w:szCs w:val="22"/>
                </w:rPr>
                <w:t>Multiple Dwelling Activities</w:t>
              </w:r>
            </w:hyperlink>
          </w:p>
        </w:tc>
        <w:tc>
          <w:tcPr>
            <w:tcW w:w="5193" w:type="dxa"/>
          </w:tcPr>
          <w:p w14:paraId="5FC3BCE4" w14:textId="77777777" w:rsidR="004F7AFC" w:rsidRPr="00274688" w:rsidRDefault="004F7AFC">
            <w:pPr>
              <w:contextualSpacing/>
              <w:jc w:val="both"/>
              <w:rPr>
                <w:rFonts w:ascii="Arial" w:hAnsi="Arial" w:cs="Arial"/>
                <w:lang w:val="en-GB"/>
              </w:rPr>
            </w:pPr>
            <w:r w:rsidRPr="00274688">
              <w:rPr>
                <w:rFonts w:ascii="Arial" w:hAnsi="Arial" w:cs="Arial"/>
                <w:lang w:val="en-GB"/>
              </w:rPr>
              <w:t>Dual Occupancy</w:t>
            </w:r>
          </w:p>
          <w:p w14:paraId="73326857" w14:textId="77777777" w:rsidR="004F7AFC" w:rsidRPr="00274688" w:rsidRDefault="004F7AFC">
            <w:pPr>
              <w:contextualSpacing/>
              <w:jc w:val="both"/>
              <w:rPr>
                <w:rFonts w:ascii="Arial" w:hAnsi="Arial" w:cs="Arial"/>
                <w:lang w:val="en-GB"/>
              </w:rPr>
            </w:pPr>
            <w:r w:rsidRPr="00274688">
              <w:rPr>
                <w:rFonts w:ascii="Arial" w:hAnsi="Arial" w:cs="Arial"/>
                <w:lang w:val="en-GB"/>
              </w:rPr>
              <w:t>Multiple Dwelling</w:t>
            </w:r>
          </w:p>
          <w:p w14:paraId="6FD9D8EC" w14:textId="77777777" w:rsidR="004F7AFC" w:rsidRPr="00274688" w:rsidRDefault="004F7AFC">
            <w:pPr>
              <w:contextualSpacing/>
              <w:jc w:val="both"/>
              <w:rPr>
                <w:rFonts w:ascii="Arial" w:hAnsi="Arial" w:cs="Arial"/>
                <w:lang w:val="en-GB"/>
              </w:rPr>
            </w:pPr>
            <w:r w:rsidRPr="00274688">
              <w:rPr>
                <w:rFonts w:ascii="Arial" w:hAnsi="Arial" w:cs="Arial"/>
                <w:lang w:val="en-GB"/>
              </w:rPr>
              <w:t>Residential Care Facility</w:t>
            </w:r>
          </w:p>
          <w:p w14:paraId="1363D7BD" w14:textId="77777777" w:rsidR="004F7AFC" w:rsidRPr="00274688" w:rsidRDefault="004F7AFC">
            <w:pPr>
              <w:contextualSpacing/>
              <w:jc w:val="both"/>
              <w:rPr>
                <w:rFonts w:ascii="Arial" w:hAnsi="Arial" w:cs="Arial"/>
                <w:lang w:val="en-GB"/>
              </w:rPr>
            </w:pPr>
            <w:r w:rsidRPr="00274688">
              <w:rPr>
                <w:rFonts w:ascii="Arial" w:hAnsi="Arial" w:cs="Arial"/>
                <w:lang w:val="en-GB"/>
              </w:rPr>
              <w:t>Retirement Facility</w:t>
            </w:r>
          </w:p>
          <w:p w14:paraId="785826D4" w14:textId="77777777" w:rsidR="004F7AFC" w:rsidRPr="00274688" w:rsidRDefault="004F7AFC">
            <w:pPr>
              <w:contextualSpacing/>
              <w:jc w:val="both"/>
              <w:rPr>
                <w:rFonts w:ascii="Arial" w:hAnsi="Arial" w:cs="Arial"/>
                <w:lang w:val="en-GB"/>
              </w:rPr>
            </w:pPr>
            <w:r w:rsidRPr="00274688">
              <w:rPr>
                <w:rFonts w:ascii="Arial" w:hAnsi="Arial" w:cs="Arial"/>
                <w:lang w:val="en-GB"/>
              </w:rPr>
              <w:t>Rooming Accommodation</w:t>
            </w:r>
          </w:p>
          <w:p w14:paraId="68D6838E" w14:textId="77777777" w:rsidR="004F7AFC" w:rsidRPr="001F595C" w:rsidRDefault="004F7AFC">
            <w:pPr>
              <w:contextualSpacing/>
              <w:jc w:val="both"/>
              <w:rPr>
                <w:rFonts w:cs="Arial"/>
              </w:rPr>
            </w:pPr>
            <w:r w:rsidRPr="00274688">
              <w:rPr>
                <w:rFonts w:ascii="Arial" w:hAnsi="Arial" w:cs="Arial"/>
                <w:lang w:val="en-GB"/>
              </w:rPr>
              <w:t>Short-term Accommodation</w:t>
            </w:r>
          </w:p>
        </w:tc>
      </w:tr>
      <w:tr w:rsidR="004F7AFC" w:rsidRPr="001F595C" w14:paraId="3D876380" w14:textId="77777777">
        <w:tc>
          <w:tcPr>
            <w:tcW w:w="3823" w:type="dxa"/>
          </w:tcPr>
          <w:p w14:paraId="784FC86F" w14:textId="77777777" w:rsidR="004F7AFC" w:rsidRDefault="00E14C75">
            <w:pPr>
              <w:pStyle w:val="MRCBody"/>
              <w:rPr>
                <w:rFonts w:cs="Arial"/>
                <w:szCs w:val="22"/>
              </w:rPr>
            </w:pPr>
            <w:hyperlink w:anchor="_Material_Change_of_6" w:history="1">
              <w:r w:rsidR="004F7AFC" w:rsidRPr="00F245E3">
                <w:rPr>
                  <w:rStyle w:val="Hyperlink"/>
                  <w:rFonts w:cs="Arial"/>
                  <w:szCs w:val="22"/>
                </w:rPr>
                <w:t>Accommodation</w:t>
              </w:r>
            </w:hyperlink>
          </w:p>
        </w:tc>
        <w:tc>
          <w:tcPr>
            <w:tcW w:w="5193" w:type="dxa"/>
          </w:tcPr>
          <w:p w14:paraId="27C93519" w14:textId="77777777" w:rsidR="004F7AFC" w:rsidRDefault="004F7AFC">
            <w:pPr>
              <w:contextualSpacing/>
              <w:jc w:val="both"/>
              <w:rPr>
                <w:rFonts w:ascii="Arial" w:hAnsi="Arial" w:cs="Arial"/>
                <w:lang w:val="en-GB"/>
              </w:rPr>
            </w:pPr>
            <w:r>
              <w:rPr>
                <w:rFonts w:ascii="Arial" w:hAnsi="Arial" w:cs="Arial"/>
                <w:lang w:val="en-GB"/>
              </w:rPr>
              <w:t>Party House</w:t>
            </w:r>
          </w:p>
          <w:p w14:paraId="6D06D3C6" w14:textId="77777777" w:rsidR="004F7AFC" w:rsidRDefault="004F7AFC">
            <w:pPr>
              <w:contextualSpacing/>
              <w:jc w:val="both"/>
              <w:rPr>
                <w:rFonts w:ascii="Arial" w:hAnsi="Arial" w:cs="Arial"/>
                <w:lang w:val="en-GB"/>
              </w:rPr>
            </w:pPr>
            <w:r>
              <w:rPr>
                <w:rFonts w:ascii="Arial" w:hAnsi="Arial" w:cs="Arial"/>
                <w:lang w:val="en-GB"/>
              </w:rPr>
              <w:t>Tourist Park</w:t>
            </w:r>
          </w:p>
          <w:p w14:paraId="39F74F03" w14:textId="77777777" w:rsidR="004F7AFC" w:rsidRDefault="004F7AFC">
            <w:pPr>
              <w:contextualSpacing/>
              <w:jc w:val="both"/>
              <w:rPr>
                <w:rFonts w:ascii="Arial" w:hAnsi="Arial" w:cs="Arial"/>
                <w:lang w:val="en-GB"/>
              </w:rPr>
            </w:pPr>
            <w:r>
              <w:rPr>
                <w:rFonts w:ascii="Arial" w:hAnsi="Arial" w:cs="Arial"/>
                <w:lang w:val="en-GB"/>
              </w:rPr>
              <w:t>Resort Complex</w:t>
            </w:r>
          </w:p>
          <w:p w14:paraId="5F9EF822" w14:textId="77777777" w:rsidR="004F7AFC" w:rsidRDefault="004F7AFC">
            <w:pPr>
              <w:contextualSpacing/>
              <w:jc w:val="both"/>
              <w:rPr>
                <w:rFonts w:ascii="Arial" w:hAnsi="Arial" w:cs="Arial"/>
                <w:lang w:val="en-GB"/>
              </w:rPr>
            </w:pPr>
            <w:r>
              <w:rPr>
                <w:rFonts w:ascii="Arial" w:hAnsi="Arial" w:cs="Arial"/>
                <w:lang w:val="en-GB"/>
              </w:rPr>
              <w:t>Nature Based Tourism</w:t>
            </w:r>
          </w:p>
          <w:p w14:paraId="70A22C94" w14:textId="77777777" w:rsidR="004F7AFC" w:rsidRDefault="004F7AFC">
            <w:pPr>
              <w:contextualSpacing/>
              <w:jc w:val="both"/>
              <w:rPr>
                <w:rFonts w:ascii="Arial" w:hAnsi="Arial" w:cs="Arial"/>
                <w:lang w:val="en-GB"/>
              </w:rPr>
            </w:pPr>
            <w:r>
              <w:rPr>
                <w:rFonts w:ascii="Arial" w:hAnsi="Arial" w:cs="Arial"/>
                <w:lang w:val="en-GB"/>
              </w:rPr>
              <w:t>Non-resident Workforce Accommodation</w:t>
            </w:r>
          </w:p>
          <w:p w14:paraId="1895301D" w14:textId="77777777" w:rsidR="004F7AFC" w:rsidRDefault="004F7AFC">
            <w:pPr>
              <w:contextualSpacing/>
              <w:jc w:val="both"/>
              <w:rPr>
                <w:rFonts w:ascii="Arial" w:hAnsi="Arial" w:cs="Arial"/>
                <w:lang w:val="en-GB"/>
              </w:rPr>
            </w:pPr>
            <w:r>
              <w:rPr>
                <w:rFonts w:ascii="Arial" w:hAnsi="Arial" w:cs="Arial"/>
                <w:lang w:val="en-GB"/>
              </w:rPr>
              <w:t>Rural Workers’ Accommodation</w:t>
            </w:r>
          </w:p>
          <w:p w14:paraId="2E63963D" w14:textId="77777777" w:rsidR="004F7AFC" w:rsidRPr="00274688" w:rsidRDefault="004F7AFC">
            <w:pPr>
              <w:contextualSpacing/>
              <w:jc w:val="both"/>
              <w:rPr>
                <w:rFonts w:ascii="Arial" w:hAnsi="Arial" w:cs="Arial"/>
                <w:lang w:val="en-GB"/>
              </w:rPr>
            </w:pPr>
            <w:r>
              <w:rPr>
                <w:rFonts w:ascii="Arial" w:hAnsi="Arial" w:cs="Arial"/>
                <w:lang w:val="en-GB"/>
              </w:rPr>
              <w:t>Relocatable Home Park</w:t>
            </w:r>
          </w:p>
        </w:tc>
      </w:tr>
      <w:tr w:rsidR="004F7AFC" w:rsidRPr="001F595C" w14:paraId="774CB1BC" w14:textId="77777777">
        <w:tc>
          <w:tcPr>
            <w:tcW w:w="3823" w:type="dxa"/>
          </w:tcPr>
          <w:p w14:paraId="0E00E7F7" w14:textId="77777777" w:rsidR="004F7AFC" w:rsidRDefault="00E14C75">
            <w:pPr>
              <w:pStyle w:val="MRCBody"/>
              <w:rPr>
                <w:rFonts w:cs="Arial"/>
                <w:szCs w:val="22"/>
              </w:rPr>
            </w:pPr>
            <w:hyperlink w:anchor="_Material_Change_of_7" w:history="1">
              <w:r w:rsidR="004F7AFC" w:rsidRPr="005C5D11">
                <w:rPr>
                  <w:rStyle w:val="Hyperlink"/>
                  <w:rFonts w:cs="Arial"/>
                  <w:szCs w:val="22"/>
                </w:rPr>
                <w:t>Residential</w:t>
              </w:r>
            </w:hyperlink>
          </w:p>
        </w:tc>
        <w:tc>
          <w:tcPr>
            <w:tcW w:w="5193" w:type="dxa"/>
          </w:tcPr>
          <w:p w14:paraId="53CFA6A0" w14:textId="77777777" w:rsidR="004F7AFC" w:rsidRDefault="004F7AFC">
            <w:pPr>
              <w:contextualSpacing/>
              <w:jc w:val="both"/>
              <w:rPr>
                <w:rFonts w:ascii="Arial" w:hAnsi="Arial" w:cs="Arial"/>
                <w:lang w:val="en-GB"/>
              </w:rPr>
            </w:pPr>
            <w:r>
              <w:rPr>
                <w:rFonts w:ascii="Arial" w:hAnsi="Arial" w:cs="Arial"/>
                <w:lang w:val="en-GB"/>
              </w:rPr>
              <w:t>Dwelling Unit</w:t>
            </w:r>
          </w:p>
          <w:p w14:paraId="6038354B" w14:textId="77777777" w:rsidR="004F7AFC" w:rsidRDefault="004F7AFC">
            <w:pPr>
              <w:contextualSpacing/>
              <w:jc w:val="both"/>
              <w:rPr>
                <w:rFonts w:ascii="Arial" w:hAnsi="Arial" w:cs="Arial"/>
                <w:lang w:val="en-GB"/>
              </w:rPr>
            </w:pPr>
            <w:r>
              <w:rPr>
                <w:rFonts w:ascii="Arial" w:hAnsi="Arial" w:cs="Arial"/>
                <w:lang w:val="en-GB"/>
              </w:rPr>
              <w:t>Caretaker’s Accommodation</w:t>
            </w:r>
          </w:p>
          <w:p w14:paraId="67617109" w14:textId="77777777" w:rsidR="004F7AFC" w:rsidRDefault="004F7AFC">
            <w:pPr>
              <w:contextualSpacing/>
              <w:jc w:val="both"/>
              <w:rPr>
                <w:rFonts w:ascii="Arial" w:hAnsi="Arial" w:cs="Arial"/>
                <w:lang w:val="en-GB"/>
              </w:rPr>
            </w:pPr>
            <w:r>
              <w:rPr>
                <w:rFonts w:ascii="Arial" w:hAnsi="Arial" w:cs="Arial"/>
                <w:lang w:val="en-GB"/>
              </w:rPr>
              <w:t>Community Residence</w:t>
            </w:r>
          </w:p>
          <w:p w14:paraId="203A4A9A" w14:textId="77777777" w:rsidR="004F7AFC" w:rsidRDefault="004F7AFC">
            <w:pPr>
              <w:contextualSpacing/>
              <w:jc w:val="both"/>
              <w:rPr>
                <w:rFonts w:ascii="Arial" w:hAnsi="Arial" w:cs="Arial"/>
                <w:lang w:val="en-GB"/>
              </w:rPr>
            </w:pPr>
            <w:r>
              <w:rPr>
                <w:rFonts w:ascii="Arial" w:hAnsi="Arial" w:cs="Arial"/>
                <w:lang w:val="en-GB"/>
              </w:rPr>
              <w:t>Home-Based Business</w:t>
            </w:r>
          </w:p>
        </w:tc>
      </w:tr>
      <w:tr w:rsidR="004F7AFC" w:rsidRPr="001F595C" w14:paraId="73A6C99C" w14:textId="77777777">
        <w:tc>
          <w:tcPr>
            <w:tcW w:w="3823" w:type="dxa"/>
          </w:tcPr>
          <w:p w14:paraId="544B778D" w14:textId="77777777" w:rsidR="004F7AFC" w:rsidRDefault="00E14C75">
            <w:pPr>
              <w:pStyle w:val="MRCBody"/>
              <w:rPr>
                <w:rFonts w:cs="Arial"/>
                <w:szCs w:val="22"/>
              </w:rPr>
            </w:pPr>
            <w:hyperlink w:anchor="_Material_Change_of_8" w:history="1">
              <w:r w:rsidR="004F7AFC" w:rsidRPr="00117620">
                <w:rPr>
                  <w:rStyle w:val="Hyperlink"/>
                  <w:rFonts w:cs="Arial"/>
                  <w:szCs w:val="22"/>
                </w:rPr>
                <w:t>Outdoor Business Activities</w:t>
              </w:r>
            </w:hyperlink>
          </w:p>
        </w:tc>
        <w:tc>
          <w:tcPr>
            <w:tcW w:w="5193" w:type="dxa"/>
          </w:tcPr>
          <w:p w14:paraId="6E36389B" w14:textId="77777777" w:rsidR="004F7AFC" w:rsidRDefault="004F7AFC">
            <w:pPr>
              <w:contextualSpacing/>
              <w:jc w:val="both"/>
              <w:rPr>
                <w:rFonts w:ascii="Arial" w:hAnsi="Arial" w:cs="Arial"/>
                <w:lang w:val="en-GB"/>
              </w:rPr>
            </w:pPr>
            <w:r>
              <w:rPr>
                <w:rFonts w:ascii="Arial" w:hAnsi="Arial" w:cs="Arial"/>
                <w:lang w:val="en-GB"/>
              </w:rPr>
              <w:t>Extractive Industry</w:t>
            </w:r>
          </w:p>
          <w:p w14:paraId="31269117" w14:textId="77777777" w:rsidR="004F7AFC" w:rsidRDefault="004F7AFC">
            <w:pPr>
              <w:contextualSpacing/>
              <w:jc w:val="both"/>
              <w:rPr>
                <w:rFonts w:ascii="Arial" w:hAnsi="Arial" w:cs="Arial"/>
                <w:lang w:val="en-GB"/>
              </w:rPr>
            </w:pPr>
            <w:r>
              <w:rPr>
                <w:rFonts w:ascii="Arial" w:hAnsi="Arial" w:cs="Arial"/>
                <w:lang w:val="en-GB"/>
              </w:rPr>
              <w:t>Bulk Landscape Supplies</w:t>
            </w:r>
          </w:p>
          <w:p w14:paraId="2F98DFB8" w14:textId="77777777" w:rsidR="004F7AFC" w:rsidRDefault="004F7AFC">
            <w:pPr>
              <w:contextualSpacing/>
              <w:jc w:val="both"/>
              <w:rPr>
                <w:rFonts w:ascii="Arial" w:hAnsi="Arial" w:cs="Arial"/>
                <w:lang w:val="en-GB"/>
              </w:rPr>
            </w:pPr>
            <w:r>
              <w:rPr>
                <w:rFonts w:ascii="Arial" w:hAnsi="Arial" w:cs="Arial"/>
                <w:lang w:val="en-GB"/>
              </w:rPr>
              <w:t>Extractive Industry</w:t>
            </w:r>
          </w:p>
          <w:p w14:paraId="16CB70CF" w14:textId="77777777" w:rsidR="004F7AFC" w:rsidRDefault="004F7AFC">
            <w:pPr>
              <w:contextualSpacing/>
              <w:jc w:val="both"/>
              <w:rPr>
                <w:rFonts w:ascii="Arial" w:hAnsi="Arial" w:cs="Arial"/>
                <w:lang w:val="en-GB"/>
              </w:rPr>
            </w:pPr>
            <w:r>
              <w:rPr>
                <w:rFonts w:ascii="Arial" w:hAnsi="Arial" w:cs="Arial"/>
                <w:lang w:val="en-GB"/>
              </w:rPr>
              <w:t>Garden Centre</w:t>
            </w:r>
          </w:p>
          <w:p w14:paraId="15B37C4F" w14:textId="77777777" w:rsidR="004F7AFC" w:rsidRDefault="004F7AFC">
            <w:pPr>
              <w:contextualSpacing/>
              <w:jc w:val="both"/>
              <w:rPr>
                <w:rFonts w:ascii="Arial" w:hAnsi="Arial" w:cs="Arial"/>
                <w:lang w:val="en-GB"/>
              </w:rPr>
            </w:pPr>
            <w:r>
              <w:rPr>
                <w:rFonts w:ascii="Arial" w:hAnsi="Arial" w:cs="Arial"/>
                <w:lang w:val="en-GB"/>
              </w:rPr>
              <w:t>Outdoor Sales</w:t>
            </w:r>
          </w:p>
          <w:p w14:paraId="21B4A4A3" w14:textId="77777777" w:rsidR="004F7AFC" w:rsidRDefault="004F7AFC">
            <w:pPr>
              <w:contextualSpacing/>
              <w:jc w:val="both"/>
              <w:rPr>
                <w:rFonts w:ascii="Arial" w:hAnsi="Arial" w:cs="Arial"/>
                <w:lang w:val="en-GB"/>
              </w:rPr>
            </w:pPr>
            <w:r>
              <w:rPr>
                <w:rFonts w:ascii="Arial" w:hAnsi="Arial" w:cs="Arial"/>
                <w:lang w:val="en-GB"/>
              </w:rPr>
              <w:t>Wholesale Nursery</w:t>
            </w:r>
          </w:p>
          <w:p w14:paraId="2A1CD510" w14:textId="77777777" w:rsidR="004F7AFC" w:rsidRDefault="004F7AFC">
            <w:pPr>
              <w:contextualSpacing/>
              <w:jc w:val="both"/>
              <w:rPr>
                <w:rFonts w:ascii="Arial" w:hAnsi="Arial" w:cs="Arial"/>
                <w:lang w:val="en-GB"/>
              </w:rPr>
            </w:pPr>
            <w:r>
              <w:rPr>
                <w:rFonts w:ascii="Arial" w:hAnsi="Arial" w:cs="Arial"/>
                <w:lang w:val="en-GB"/>
              </w:rPr>
              <w:t>Winery</w:t>
            </w:r>
          </w:p>
          <w:p w14:paraId="2F26841B" w14:textId="77777777" w:rsidR="004F7AFC" w:rsidRDefault="004F7AFC">
            <w:pPr>
              <w:contextualSpacing/>
              <w:jc w:val="both"/>
              <w:rPr>
                <w:rFonts w:ascii="Arial" w:hAnsi="Arial" w:cs="Arial"/>
                <w:lang w:val="en-GB"/>
              </w:rPr>
            </w:pPr>
            <w:r>
              <w:rPr>
                <w:rFonts w:ascii="Arial" w:hAnsi="Arial" w:cs="Arial"/>
                <w:lang w:val="en-GB"/>
              </w:rPr>
              <w:t>Market</w:t>
            </w:r>
          </w:p>
        </w:tc>
      </w:tr>
      <w:tr w:rsidR="004F7AFC" w:rsidRPr="001F595C" w14:paraId="58AB9D3C" w14:textId="77777777">
        <w:tc>
          <w:tcPr>
            <w:tcW w:w="3823" w:type="dxa"/>
          </w:tcPr>
          <w:p w14:paraId="609162A7" w14:textId="77777777" w:rsidR="004F7AFC" w:rsidRDefault="00E14C75">
            <w:pPr>
              <w:pStyle w:val="MRCBody"/>
              <w:rPr>
                <w:rFonts w:cs="Arial"/>
                <w:szCs w:val="22"/>
              </w:rPr>
            </w:pPr>
            <w:hyperlink w:anchor="_Material_Change_of_9" w:history="1">
              <w:r w:rsidR="004F7AFC" w:rsidRPr="00837316">
                <w:rPr>
                  <w:rStyle w:val="Hyperlink"/>
                  <w:rFonts w:cs="Arial"/>
                  <w:szCs w:val="22"/>
                </w:rPr>
                <w:t>Recreation Activities</w:t>
              </w:r>
            </w:hyperlink>
          </w:p>
        </w:tc>
        <w:tc>
          <w:tcPr>
            <w:tcW w:w="5193" w:type="dxa"/>
          </w:tcPr>
          <w:p w14:paraId="4482799C" w14:textId="77777777" w:rsidR="004F7AFC" w:rsidRDefault="004F7AFC">
            <w:pPr>
              <w:contextualSpacing/>
              <w:jc w:val="both"/>
              <w:rPr>
                <w:rFonts w:ascii="Arial" w:hAnsi="Arial" w:cs="Arial"/>
                <w:lang w:val="en-GB"/>
              </w:rPr>
            </w:pPr>
            <w:r>
              <w:rPr>
                <w:rFonts w:ascii="Arial" w:hAnsi="Arial" w:cs="Arial"/>
                <w:lang w:val="en-GB"/>
              </w:rPr>
              <w:t>Indoor Sport and Recreation</w:t>
            </w:r>
          </w:p>
          <w:p w14:paraId="5C802073" w14:textId="77777777" w:rsidR="004F7AFC" w:rsidRDefault="004F7AFC">
            <w:pPr>
              <w:contextualSpacing/>
              <w:jc w:val="both"/>
              <w:rPr>
                <w:rFonts w:ascii="Arial" w:hAnsi="Arial" w:cs="Arial"/>
                <w:lang w:val="en-GB"/>
              </w:rPr>
            </w:pPr>
            <w:r>
              <w:rPr>
                <w:rFonts w:ascii="Arial" w:hAnsi="Arial" w:cs="Arial"/>
                <w:lang w:val="en-GB"/>
              </w:rPr>
              <w:t>Outdoor Sport and Recreation</w:t>
            </w:r>
          </w:p>
          <w:p w14:paraId="3A69C042" w14:textId="77777777" w:rsidR="004F7AFC" w:rsidRDefault="004F7AFC">
            <w:pPr>
              <w:contextualSpacing/>
              <w:jc w:val="both"/>
              <w:rPr>
                <w:rFonts w:ascii="Arial" w:hAnsi="Arial" w:cs="Arial"/>
                <w:lang w:val="en-GB"/>
              </w:rPr>
            </w:pPr>
            <w:r>
              <w:rPr>
                <w:rFonts w:ascii="Arial" w:hAnsi="Arial" w:cs="Arial"/>
                <w:lang w:val="en-GB"/>
              </w:rPr>
              <w:t>Major Sport, Recreation and Entertainment Facility</w:t>
            </w:r>
          </w:p>
          <w:p w14:paraId="06016DB6" w14:textId="77777777" w:rsidR="004F7AFC" w:rsidRDefault="004F7AFC">
            <w:pPr>
              <w:contextualSpacing/>
              <w:jc w:val="both"/>
              <w:rPr>
                <w:rFonts w:ascii="Arial" w:hAnsi="Arial" w:cs="Arial"/>
                <w:lang w:val="en-GB"/>
              </w:rPr>
            </w:pPr>
            <w:r>
              <w:rPr>
                <w:rFonts w:ascii="Arial" w:hAnsi="Arial" w:cs="Arial"/>
                <w:lang w:val="en-GB"/>
              </w:rPr>
              <w:t>Motor Sport Facility</w:t>
            </w:r>
          </w:p>
          <w:p w14:paraId="7FDA8866" w14:textId="77777777" w:rsidR="004F7AFC" w:rsidRDefault="004F7AFC">
            <w:pPr>
              <w:contextualSpacing/>
              <w:jc w:val="both"/>
              <w:rPr>
                <w:rFonts w:ascii="Arial" w:hAnsi="Arial" w:cs="Arial"/>
                <w:lang w:val="en-GB"/>
              </w:rPr>
            </w:pPr>
            <w:r>
              <w:rPr>
                <w:rFonts w:ascii="Arial" w:hAnsi="Arial" w:cs="Arial"/>
                <w:lang w:val="en-GB"/>
              </w:rPr>
              <w:t>Park</w:t>
            </w:r>
          </w:p>
          <w:p w14:paraId="7DAFB47A" w14:textId="77777777" w:rsidR="004F7AFC" w:rsidRDefault="004F7AFC">
            <w:pPr>
              <w:contextualSpacing/>
              <w:jc w:val="both"/>
              <w:rPr>
                <w:rFonts w:ascii="Arial" w:hAnsi="Arial" w:cs="Arial"/>
                <w:lang w:val="en-GB"/>
              </w:rPr>
            </w:pPr>
            <w:r>
              <w:rPr>
                <w:rFonts w:ascii="Arial" w:hAnsi="Arial" w:cs="Arial"/>
                <w:lang w:val="en-GB"/>
              </w:rPr>
              <w:t>Tourist Attraction</w:t>
            </w:r>
          </w:p>
        </w:tc>
      </w:tr>
      <w:tr w:rsidR="004F7AFC" w:rsidRPr="001F595C" w14:paraId="7DD9A23C" w14:textId="77777777">
        <w:tc>
          <w:tcPr>
            <w:tcW w:w="3823" w:type="dxa"/>
          </w:tcPr>
          <w:p w14:paraId="4ABBFCCF" w14:textId="77777777" w:rsidR="004F7AFC" w:rsidRDefault="00E14C75">
            <w:pPr>
              <w:pStyle w:val="MRCBody"/>
              <w:rPr>
                <w:rFonts w:cs="Arial"/>
                <w:szCs w:val="22"/>
              </w:rPr>
            </w:pPr>
            <w:hyperlink w:anchor="_Material_Change_of_10" w:history="1">
              <w:r w:rsidR="004F7AFC" w:rsidRPr="00837316">
                <w:rPr>
                  <w:rStyle w:val="Hyperlink"/>
                  <w:rFonts w:cs="Arial"/>
                  <w:szCs w:val="22"/>
                </w:rPr>
                <w:t>Utility Activities</w:t>
              </w:r>
            </w:hyperlink>
          </w:p>
        </w:tc>
        <w:tc>
          <w:tcPr>
            <w:tcW w:w="5193" w:type="dxa"/>
          </w:tcPr>
          <w:p w14:paraId="28DE6E43" w14:textId="77777777" w:rsidR="004F7AFC" w:rsidRDefault="004F7AFC">
            <w:pPr>
              <w:contextualSpacing/>
              <w:jc w:val="both"/>
              <w:rPr>
                <w:rFonts w:ascii="Arial" w:hAnsi="Arial" w:cs="Arial"/>
                <w:lang w:val="en-GB"/>
              </w:rPr>
            </w:pPr>
            <w:r>
              <w:rPr>
                <w:rFonts w:ascii="Arial" w:hAnsi="Arial" w:cs="Arial"/>
                <w:lang w:val="en-GB"/>
              </w:rPr>
              <w:t>Major Electricity Infrastructure</w:t>
            </w:r>
          </w:p>
          <w:p w14:paraId="7838CABE" w14:textId="77777777" w:rsidR="004F7AFC" w:rsidRDefault="004F7AFC">
            <w:pPr>
              <w:contextualSpacing/>
              <w:jc w:val="both"/>
              <w:rPr>
                <w:rFonts w:ascii="Arial" w:hAnsi="Arial" w:cs="Arial"/>
                <w:lang w:val="en-GB"/>
              </w:rPr>
            </w:pPr>
            <w:r>
              <w:rPr>
                <w:rFonts w:ascii="Arial" w:hAnsi="Arial" w:cs="Arial"/>
                <w:lang w:val="en-GB"/>
              </w:rPr>
              <w:t>Renewable Energy Facility</w:t>
            </w:r>
          </w:p>
          <w:p w14:paraId="35C6C306" w14:textId="77777777" w:rsidR="004F7AFC" w:rsidRDefault="004F7AFC">
            <w:pPr>
              <w:contextualSpacing/>
              <w:jc w:val="both"/>
              <w:rPr>
                <w:rFonts w:ascii="Arial" w:hAnsi="Arial" w:cs="Arial"/>
                <w:lang w:val="en-GB"/>
              </w:rPr>
            </w:pPr>
            <w:r>
              <w:rPr>
                <w:rFonts w:ascii="Arial" w:hAnsi="Arial" w:cs="Arial"/>
                <w:lang w:val="en-GB"/>
              </w:rPr>
              <w:t>Substation</w:t>
            </w:r>
          </w:p>
          <w:p w14:paraId="25349B84" w14:textId="77777777" w:rsidR="004F7AFC" w:rsidRDefault="004F7AFC">
            <w:pPr>
              <w:contextualSpacing/>
              <w:jc w:val="both"/>
              <w:rPr>
                <w:rFonts w:ascii="Arial" w:hAnsi="Arial" w:cs="Arial"/>
                <w:lang w:val="en-GB"/>
              </w:rPr>
            </w:pPr>
            <w:r>
              <w:rPr>
                <w:rFonts w:ascii="Arial" w:hAnsi="Arial" w:cs="Arial"/>
                <w:lang w:val="en-GB"/>
              </w:rPr>
              <w:t>Utility Installation</w:t>
            </w:r>
          </w:p>
          <w:p w14:paraId="6E3EE4BA" w14:textId="77777777" w:rsidR="004F7AFC" w:rsidRDefault="004F7AFC">
            <w:pPr>
              <w:contextualSpacing/>
              <w:jc w:val="both"/>
              <w:rPr>
                <w:rFonts w:ascii="Arial" w:hAnsi="Arial" w:cs="Arial"/>
                <w:lang w:val="en-GB"/>
              </w:rPr>
            </w:pPr>
            <w:r>
              <w:rPr>
                <w:rFonts w:ascii="Arial" w:hAnsi="Arial" w:cs="Arial"/>
                <w:lang w:val="en-GB"/>
              </w:rPr>
              <w:t xml:space="preserve">Telecommunications Facility </w:t>
            </w:r>
          </w:p>
        </w:tc>
      </w:tr>
      <w:tr w:rsidR="004F7AFC" w:rsidRPr="001F595C" w14:paraId="3E9A68C8" w14:textId="77777777">
        <w:tc>
          <w:tcPr>
            <w:tcW w:w="3823" w:type="dxa"/>
          </w:tcPr>
          <w:p w14:paraId="2131E2F1" w14:textId="77777777" w:rsidR="004F7AFC" w:rsidRDefault="00E14C75">
            <w:pPr>
              <w:pStyle w:val="MRCBody"/>
              <w:rPr>
                <w:rFonts w:cs="Arial"/>
                <w:szCs w:val="22"/>
              </w:rPr>
            </w:pPr>
            <w:hyperlink w:anchor="_Material_Change_of_11" w:history="1">
              <w:r w:rsidR="004F7AFC" w:rsidRPr="00354D94">
                <w:rPr>
                  <w:rStyle w:val="Hyperlink"/>
                  <w:rFonts w:cs="Arial"/>
                  <w:spacing w:val="-10"/>
                </w:rPr>
                <w:t>Dwelling House</w:t>
              </w:r>
            </w:hyperlink>
          </w:p>
        </w:tc>
        <w:tc>
          <w:tcPr>
            <w:tcW w:w="5193" w:type="dxa"/>
          </w:tcPr>
          <w:p w14:paraId="11DBF6DE" w14:textId="77777777" w:rsidR="004F7AFC" w:rsidRDefault="004F7AFC">
            <w:pPr>
              <w:contextualSpacing/>
              <w:jc w:val="both"/>
              <w:rPr>
                <w:rFonts w:ascii="Arial" w:hAnsi="Arial" w:cs="Arial"/>
                <w:lang w:val="en-GB"/>
              </w:rPr>
            </w:pPr>
            <w:r>
              <w:rPr>
                <w:rFonts w:ascii="Arial" w:hAnsi="Arial" w:cs="Arial"/>
                <w:lang w:val="en-GB"/>
              </w:rPr>
              <w:t>Dwelling House including Bushfire Hazard Overlay Conditions</w:t>
            </w:r>
          </w:p>
        </w:tc>
      </w:tr>
    </w:tbl>
    <w:p w14:paraId="44B29B18" w14:textId="77777777" w:rsidR="004F7AFC" w:rsidRPr="0065704D" w:rsidRDefault="004F7AFC" w:rsidP="004F7AFC">
      <w:pPr>
        <w:pStyle w:val="Heading1"/>
        <w:jc w:val="both"/>
        <w:rPr>
          <w:rFonts w:ascii="Arial" w:hAnsi="Arial" w:cs="Arial"/>
        </w:rPr>
      </w:pPr>
      <w:r w:rsidRPr="0065704D">
        <w:rPr>
          <w:rFonts w:ascii="Arial" w:hAnsi="Arial" w:cs="Arial"/>
          <w:color w:val="auto"/>
        </w:rPr>
        <w:br w:type="page"/>
      </w:r>
    </w:p>
    <w:p w14:paraId="12F4CAC7" w14:textId="77777777" w:rsidR="004F7AFC" w:rsidRDefault="004F7AFC" w:rsidP="004F7AFC">
      <w:pPr>
        <w:pStyle w:val="Heading1"/>
        <w:spacing w:before="0" w:line="240" w:lineRule="auto"/>
        <w:contextualSpacing/>
        <w:jc w:val="both"/>
        <w:rPr>
          <w:rFonts w:ascii="Arial" w:hAnsi="Arial" w:cs="Arial"/>
          <w:color w:val="auto"/>
        </w:rPr>
      </w:pPr>
      <w:bookmarkStart w:id="7" w:name="_Toc132205532"/>
      <w:bookmarkStart w:id="8" w:name="_Toc146091359"/>
      <w:r w:rsidRPr="005D2896">
        <w:rPr>
          <w:rFonts w:ascii="Arial" w:hAnsi="Arial" w:cs="Arial"/>
          <w:color w:val="auto"/>
        </w:rPr>
        <w:t>Material Change of Use –</w:t>
      </w:r>
      <w:r w:rsidRPr="005D2896">
        <w:rPr>
          <w:rFonts w:ascii="Arial" w:hAnsi="Arial" w:cs="Arial"/>
          <w:color w:val="auto"/>
          <w:spacing w:val="-10"/>
        </w:rPr>
        <w:t xml:space="preserve"> </w:t>
      </w:r>
      <w:r>
        <w:rPr>
          <w:rFonts w:ascii="Arial" w:hAnsi="Arial" w:cs="Arial"/>
          <w:color w:val="auto"/>
        </w:rPr>
        <w:t>Standard Conditions for all Uses</w:t>
      </w:r>
      <w:bookmarkEnd w:id="7"/>
      <w:bookmarkEnd w:id="8"/>
    </w:p>
    <w:p w14:paraId="5413ECB7" w14:textId="77777777" w:rsidR="004F7AFC" w:rsidRPr="00702FDD" w:rsidRDefault="004F7AFC" w:rsidP="004F7AFC">
      <w:pPr>
        <w:spacing w:after="0" w:line="240" w:lineRule="auto"/>
        <w:jc w:val="both"/>
      </w:pPr>
    </w:p>
    <w:p w14:paraId="1B6CF9B5" w14:textId="77777777" w:rsidR="004F7AFC" w:rsidRPr="00C359F8" w:rsidRDefault="004F7AFC" w:rsidP="004F7AFC">
      <w:pPr>
        <w:pStyle w:val="MRCSubheading"/>
        <w:spacing w:before="0" w:after="0"/>
        <w:contextualSpacing/>
        <w:rPr>
          <w:rFonts w:cs="Arial"/>
          <w:b w:val="0"/>
          <w:bCs w:val="0"/>
          <w:szCs w:val="22"/>
        </w:rPr>
      </w:pPr>
      <w:r>
        <w:rPr>
          <w:rFonts w:cs="Arial"/>
          <w:b w:val="0"/>
          <w:bCs w:val="0"/>
          <w:szCs w:val="22"/>
        </w:rPr>
        <w:t>The following conditions are to be considered for all Material Change of Use Development Applications and applied where reasonable and relevant:</w:t>
      </w:r>
    </w:p>
    <w:p w14:paraId="3EB44455" w14:textId="77777777" w:rsidR="004F7AFC" w:rsidRDefault="004F7AFC" w:rsidP="004F7AFC">
      <w:pPr>
        <w:pStyle w:val="MRCSubheading"/>
        <w:spacing w:before="0" w:after="0"/>
        <w:contextualSpacing/>
        <w:rPr>
          <w:rFonts w:cs="Arial"/>
          <w:szCs w:val="22"/>
        </w:rPr>
      </w:pPr>
    </w:p>
    <w:p w14:paraId="24AE57D5" w14:textId="77777777" w:rsidR="004F7AFC" w:rsidRPr="003F0A45" w:rsidRDefault="004F7AFC" w:rsidP="004F7AFC">
      <w:pPr>
        <w:pStyle w:val="MRCSubheading"/>
        <w:spacing w:before="0" w:after="0"/>
        <w:contextualSpacing/>
        <w:rPr>
          <w:rFonts w:cs="Arial"/>
          <w:sz w:val="32"/>
          <w:szCs w:val="32"/>
        </w:rPr>
      </w:pPr>
      <w:r w:rsidRPr="003F0A45">
        <w:rPr>
          <w:rFonts w:cs="Arial"/>
          <w:sz w:val="32"/>
          <w:szCs w:val="32"/>
        </w:rPr>
        <w:t>Development Planning:</w:t>
      </w:r>
    </w:p>
    <w:p w14:paraId="4F6C4FE2" w14:textId="77777777" w:rsidR="004F7AFC" w:rsidRDefault="004F7AFC" w:rsidP="004F7AFC">
      <w:pPr>
        <w:pStyle w:val="MRCSubheading"/>
        <w:spacing w:before="0" w:after="0"/>
        <w:contextualSpacing/>
        <w:rPr>
          <w:rFonts w:cs="Arial"/>
          <w:szCs w:val="22"/>
        </w:rPr>
      </w:pPr>
    </w:p>
    <w:p w14:paraId="09417236" w14:textId="77777777" w:rsidR="004F7AFC" w:rsidRDefault="004F7AFC" w:rsidP="004F7AFC">
      <w:pPr>
        <w:pStyle w:val="MRCSubheading"/>
        <w:spacing w:before="0" w:after="0"/>
        <w:contextualSpacing/>
        <w:rPr>
          <w:rFonts w:cs="Arial"/>
          <w:spacing w:val="-2"/>
          <w:szCs w:val="22"/>
        </w:rPr>
      </w:pPr>
      <w:r w:rsidRPr="005D2896">
        <w:rPr>
          <w:rFonts w:cs="Arial"/>
          <w:szCs w:val="22"/>
        </w:rPr>
        <w:t>Approved</w:t>
      </w:r>
      <w:r w:rsidRPr="005D2896">
        <w:rPr>
          <w:rFonts w:cs="Arial"/>
          <w:spacing w:val="-6"/>
          <w:szCs w:val="22"/>
        </w:rPr>
        <w:t xml:space="preserve"> </w:t>
      </w:r>
      <w:r w:rsidRPr="005D2896">
        <w:rPr>
          <w:rFonts w:cs="Arial"/>
          <w:szCs w:val="22"/>
        </w:rPr>
        <w:t>Plan(s)</w:t>
      </w:r>
      <w:r w:rsidRPr="005D2896">
        <w:rPr>
          <w:rFonts w:cs="Arial"/>
          <w:spacing w:val="-5"/>
          <w:szCs w:val="22"/>
        </w:rPr>
        <w:t xml:space="preserve"> </w:t>
      </w:r>
      <w:r w:rsidRPr="005D2896">
        <w:rPr>
          <w:rFonts w:cs="Arial"/>
          <w:szCs w:val="22"/>
        </w:rPr>
        <w:t>and</w:t>
      </w:r>
      <w:r w:rsidRPr="005D2896">
        <w:rPr>
          <w:rFonts w:cs="Arial"/>
          <w:spacing w:val="-5"/>
          <w:szCs w:val="22"/>
        </w:rPr>
        <w:t xml:space="preserve"> </w:t>
      </w:r>
      <w:r w:rsidRPr="005D2896">
        <w:rPr>
          <w:rFonts w:cs="Arial"/>
          <w:spacing w:val="-2"/>
          <w:szCs w:val="22"/>
        </w:rPr>
        <w:t>Document(s)</w:t>
      </w:r>
    </w:p>
    <w:p w14:paraId="2EC744AE" w14:textId="77777777" w:rsidR="004F7AFC" w:rsidRPr="005D2896" w:rsidRDefault="004F7AFC" w:rsidP="004F7AFC">
      <w:pPr>
        <w:pStyle w:val="MRCSubheading"/>
        <w:spacing w:before="0" w:after="0"/>
        <w:contextualSpacing/>
        <w:rPr>
          <w:rFonts w:cs="Arial"/>
          <w:spacing w:val="-2"/>
          <w:szCs w:val="22"/>
        </w:rPr>
      </w:pPr>
    </w:p>
    <w:p w14:paraId="2DA2907E" w14:textId="77777777" w:rsidR="004F7AFC" w:rsidRPr="005D2896" w:rsidRDefault="004F7AFC" w:rsidP="004F7AFC">
      <w:pPr>
        <w:pStyle w:val="MRCTable"/>
        <w:spacing w:before="0" w:after="0"/>
        <w:contextualSpacing/>
      </w:pPr>
      <w:r w:rsidRPr="005D2896">
        <w:t>The development must generally comply with the plan(s) and supporting documentation referenced in the table below and enclosed as stamped ‘Approved Subject to Conditions’ which forms part of this approval, unless otherwise specified by any condition of this approval.</w:t>
      </w:r>
    </w:p>
    <w:p w14:paraId="508DFDFA" w14:textId="77777777" w:rsidR="004F7AFC" w:rsidRPr="005D2896" w:rsidRDefault="004F7AFC" w:rsidP="004F7AFC">
      <w:pPr>
        <w:pStyle w:val="MRCTable"/>
        <w:spacing w:before="0" w:after="0"/>
        <w:contextualSpacing/>
      </w:pP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493"/>
        <w:gridCol w:w="1998"/>
        <w:gridCol w:w="1858"/>
        <w:gridCol w:w="1677"/>
      </w:tblGrid>
      <w:tr w:rsidR="004F7AFC" w:rsidRPr="005D2896" w14:paraId="78ACDA6B" w14:textId="77777777">
        <w:trPr>
          <w:trHeight w:val="351"/>
        </w:trPr>
        <w:tc>
          <w:tcPr>
            <w:tcW w:w="1935" w:type="pct"/>
            <w:shd w:val="clear" w:color="auto" w:fill="D9D9D9"/>
            <w:vAlign w:val="center"/>
          </w:tcPr>
          <w:p w14:paraId="72552F3E" w14:textId="77777777" w:rsidR="004F7AFC" w:rsidRPr="005D2896" w:rsidRDefault="004F7AFC">
            <w:pPr>
              <w:pStyle w:val="MRCTable"/>
              <w:spacing w:before="0" w:after="0"/>
              <w:contextualSpacing/>
              <w:rPr>
                <w:b/>
                <w:bCs/>
              </w:rPr>
            </w:pPr>
            <w:r w:rsidRPr="005D2896">
              <w:rPr>
                <w:b/>
                <w:bCs/>
              </w:rPr>
              <w:t>Plan/ Document Name</w:t>
            </w:r>
          </w:p>
        </w:tc>
        <w:tc>
          <w:tcPr>
            <w:tcW w:w="1107" w:type="pct"/>
            <w:shd w:val="clear" w:color="auto" w:fill="D9D9D9"/>
            <w:vAlign w:val="center"/>
          </w:tcPr>
          <w:p w14:paraId="49024C0B" w14:textId="77777777" w:rsidR="004F7AFC" w:rsidRPr="005D2896" w:rsidRDefault="004F7AFC">
            <w:pPr>
              <w:pStyle w:val="MRCTable"/>
              <w:spacing w:before="0" w:after="0"/>
              <w:contextualSpacing/>
              <w:rPr>
                <w:b/>
                <w:bCs/>
              </w:rPr>
            </w:pPr>
            <w:r w:rsidRPr="005D2896">
              <w:rPr>
                <w:b/>
                <w:bCs/>
              </w:rPr>
              <w:t>Drawing Number</w:t>
            </w:r>
          </w:p>
        </w:tc>
        <w:tc>
          <w:tcPr>
            <w:tcW w:w="1029" w:type="pct"/>
            <w:shd w:val="clear" w:color="auto" w:fill="D9D9D9"/>
            <w:vAlign w:val="center"/>
          </w:tcPr>
          <w:p w14:paraId="782C18D6" w14:textId="77777777" w:rsidR="004F7AFC" w:rsidRPr="005D2896" w:rsidRDefault="004F7AFC">
            <w:pPr>
              <w:pStyle w:val="MRCTable"/>
              <w:spacing w:before="0" w:after="0"/>
              <w:contextualSpacing/>
              <w:rPr>
                <w:b/>
                <w:bCs/>
              </w:rPr>
            </w:pPr>
            <w:r w:rsidRPr="005D2896">
              <w:rPr>
                <w:b/>
                <w:bCs/>
              </w:rPr>
              <w:t>Prepared by</w:t>
            </w:r>
          </w:p>
        </w:tc>
        <w:tc>
          <w:tcPr>
            <w:tcW w:w="929" w:type="pct"/>
            <w:shd w:val="clear" w:color="auto" w:fill="D9D9D9"/>
            <w:vAlign w:val="center"/>
          </w:tcPr>
          <w:p w14:paraId="4EC1B796" w14:textId="77777777" w:rsidR="004F7AFC" w:rsidRPr="005D2896" w:rsidRDefault="004F7AFC">
            <w:pPr>
              <w:pStyle w:val="MRCTable"/>
              <w:spacing w:before="0" w:after="0"/>
              <w:contextualSpacing/>
              <w:rPr>
                <w:b/>
                <w:bCs/>
              </w:rPr>
            </w:pPr>
            <w:r w:rsidRPr="005D2896">
              <w:rPr>
                <w:b/>
                <w:bCs/>
              </w:rPr>
              <w:t>Date</w:t>
            </w:r>
          </w:p>
        </w:tc>
      </w:tr>
      <w:tr w:rsidR="004F7AFC" w:rsidRPr="005D2896" w14:paraId="6017A154" w14:textId="77777777">
        <w:tc>
          <w:tcPr>
            <w:tcW w:w="1935" w:type="pct"/>
            <w:shd w:val="clear" w:color="auto" w:fill="auto"/>
          </w:tcPr>
          <w:p w14:paraId="1A442E6A" w14:textId="77777777" w:rsidR="004F7AFC" w:rsidRPr="005D2896" w:rsidRDefault="004F7AFC">
            <w:pPr>
              <w:pStyle w:val="MRCTable"/>
              <w:spacing w:before="0" w:after="0"/>
              <w:contextualSpacing/>
            </w:pPr>
          </w:p>
        </w:tc>
        <w:tc>
          <w:tcPr>
            <w:tcW w:w="1107" w:type="pct"/>
            <w:shd w:val="clear" w:color="auto" w:fill="auto"/>
          </w:tcPr>
          <w:p w14:paraId="44B54F95" w14:textId="77777777" w:rsidR="004F7AFC" w:rsidRPr="005D2896" w:rsidRDefault="004F7AFC">
            <w:pPr>
              <w:pStyle w:val="MRCTable"/>
              <w:spacing w:before="0" w:after="0"/>
              <w:contextualSpacing/>
            </w:pPr>
          </w:p>
        </w:tc>
        <w:tc>
          <w:tcPr>
            <w:tcW w:w="1029" w:type="pct"/>
            <w:shd w:val="clear" w:color="auto" w:fill="auto"/>
          </w:tcPr>
          <w:p w14:paraId="7ABACE02" w14:textId="77777777" w:rsidR="004F7AFC" w:rsidRPr="005D2896" w:rsidRDefault="004F7AFC">
            <w:pPr>
              <w:pStyle w:val="MRCTable"/>
              <w:spacing w:before="0" w:after="0"/>
              <w:contextualSpacing/>
            </w:pPr>
          </w:p>
        </w:tc>
        <w:tc>
          <w:tcPr>
            <w:tcW w:w="929" w:type="pct"/>
            <w:shd w:val="clear" w:color="auto" w:fill="auto"/>
          </w:tcPr>
          <w:p w14:paraId="6B7E1C7C" w14:textId="77777777" w:rsidR="004F7AFC" w:rsidRPr="005D2896" w:rsidRDefault="004F7AFC">
            <w:pPr>
              <w:pStyle w:val="MRCTable"/>
              <w:spacing w:before="0" w:after="0"/>
              <w:contextualSpacing/>
            </w:pPr>
          </w:p>
        </w:tc>
      </w:tr>
      <w:tr w:rsidR="004F7AFC" w:rsidRPr="005D2896" w14:paraId="6B3A5EA1" w14:textId="77777777">
        <w:tc>
          <w:tcPr>
            <w:tcW w:w="1935" w:type="pct"/>
            <w:shd w:val="clear" w:color="auto" w:fill="auto"/>
          </w:tcPr>
          <w:p w14:paraId="0594FD18" w14:textId="77777777" w:rsidR="004F7AFC" w:rsidRPr="005D2896" w:rsidRDefault="004F7AFC">
            <w:pPr>
              <w:pStyle w:val="MRCTable"/>
              <w:spacing w:before="0" w:after="0"/>
              <w:contextualSpacing/>
            </w:pPr>
          </w:p>
        </w:tc>
        <w:tc>
          <w:tcPr>
            <w:tcW w:w="1107" w:type="pct"/>
            <w:shd w:val="clear" w:color="auto" w:fill="auto"/>
          </w:tcPr>
          <w:p w14:paraId="3FBE3293" w14:textId="77777777" w:rsidR="004F7AFC" w:rsidRPr="005D2896" w:rsidRDefault="004F7AFC">
            <w:pPr>
              <w:pStyle w:val="MRCTable"/>
              <w:spacing w:before="0" w:after="0"/>
              <w:contextualSpacing/>
            </w:pPr>
          </w:p>
        </w:tc>
        <w:tc>
          <w:tcPr>
            <w:tcW w:w="1029" w:type="pct"/>
            <w:shd w:val="clear" w:color="auto" w:fill="auto"/>
          </w:tcPr>
          <w:p w14:paraId="7EA6F55C" w14:textId="77777777" w:rsidR="004F7AFC" w:rsidRPr="005D2896" w:rsidRDefault="004F7AFC">
            <w:pPr>
              <w:pStyle w:val="MRCTable"/>
              <w:spacing w:before="0" w:after="0"/>
              <w:contextualSpacing/>
            </w:pPr>
          </w:p>
        </w:tc>
        <w:tc>
          <w:tcPr>
            <w:tcW w:w="929" w:type="pct"/>
            <w:shd w:val="clear" w:color="auto" w:fill="auto"/>
          </w:tcPr>
          <w:p w14:paraId="661FC0F5" w14:textId="77777777" w:rsidR="004F7AFC" w:rsidRPr="005D2896" w:rsidRDefault="004F7AFC">
            <w:pPr>
              <w:pStyle w:val="MRCTable"/>
              <w:spacing w:before="0" w:after="0"/>
              <w:contextualSpacing/>
            </w:pPr>
          </w:p>
        </w:tc>
      </w:tr>
      <w:tr w:rsidR="004F7AFC" w:rsidRPr="005D2896" w14:paraId="50A0242A" w14:textId="77777777">
        <w:trPr>
          <w:trHeight w:val="77"/>
        </w:trPr>
        <w:tc>
          <w:tcPr>
            <w:tcW w:w="1935" w:type="pct"/>
            <w:shd w:val="clear" w:color="auto" w:fill="auto"/>
          </w:tcPr>
          <w:p w14:paraId="394D2858" w14:textId="77777777" w:rsidR="004F7AFC" w:rsidRPr="005D2896" w:rsidRDefault="004F7AFC">
            <w:pPr>
              <w:pStyle w:val="MRCTable"/>
              <w:spacing w:before="0" w:after="0"/>
              <w:contextualSpacing/>
            </w:pPr>
          </w:p>
        </w:tc>
        <w:tc>
          <w:tcPr>
            <w:tcW w:w="1107" w:type="pct"/>
            <w:shd w:val="clear" w:color="auto" w:fill="auto"/>
          </w:tcPr>
          <w:p w14:paraId="60119A7F" w14:textId="77777777" w:rsidR="004F7AFC" w:rsidRPr="005D2896" w:rsidRDefault="004F7AFC">
            <w:pPr>
              <w:pStyle w:val="MRCTable"/>
              <w:spacing w:before="0" w:after="0"/>
              <w:contextualSpacing/>
            </w:pPr>
          </w:p>
        </w:tc>
        <w:tc>
          <w:tcPr>
            <w:tcW w:w="1029" w:type="pct"/>
            <w:shd w:val="clear" w:color="auto" w:fill="auto"/>
          </w:tcPr>
          <w:p w14:paraId="1E60F4DF" w14:textId="77777777" w:rsidR="004F7AFC" w:rsidRPr="005D2896" w:rsidRDefault="004F7AFC">
            <w:pPr>
              <w:pStyle w:val="MRCTable"/>
              <w:spacing w:before="0" w:after="0"/>
              <w:contextualSpacing/>
            </w:pPr>
          </w:p>
        </w:tc>
        <w:tc>
          <w:tcPr>
            <w:tcW w:w="929" w:type="pct"/>
            <w:shd w:val="clear" w:color="auto" w:fill="auto"/>
          </w:tcPr>
          <w:p w14:paraId="089ED6B9" w14:textId="77777777" w:rsidR="004F7AFC" w:rsidRPr="005D2896" w:rsidRDefault="004F7AFC">
            <w:pPr>
              <w:pStyle w:val="MRCTable"/>
              <w:spacing w:before="0" w:after="0"/>
              <w:contextualSpacing/>
            </w:pPr>
          </w:p>
        </w:tc>
      </w:tr>
    </w:tbl>
    <w:p w14:paraId="2A983880" w14:textId="77777777" w:rsidR="004F7AFC" w:rsidRPr="005D2896" w:rsidRDefault="004F7AFC" w:rsidP="004F7AFC">
      <w:pPr>
        <w:tabs>
          <w:tab w:val="left" w:pos="426"/>
          <w:tab w:val="left" w:pos="709"/>
        </w:tabs>
        <w:spacing w:after="0" w:line="240" w:lineRule="auto"/>
        <w:contextualSpacing/>
        <w:jc w:val="both"/>
        <w:rPr>
          <w:rFonts w:ascii="Arial" w:eastAsia="Arial" w:hAnsi="Arial" w:cs="Arial"/>
          <w:b/>
          <w:lang w:bidi="en-US"/>
        </w:rPr>
      </w:pPr>
    </w:p>
    <w:p w14:paraId="2CBC46CA" w14:textId="77777777" w:rsidR="004F7AFC" w:rsidRDefault="004F7AFC" w:rsidP="004F7AFC">
      <w:pPr>
        <w:spacing w:after="0" w:line="240" w:lineRule="auto"/>
        <w:jc w:val="both"/>
        <w:textAlignment w:val="baseline"/>
        <w:rPr>
          <w:rFonts w:ascii="Arial" w:eastAsia="Times New Roman" w:hAnsi="Arial" w:cs="Arial"/>
          <w:lang w:eastAsia="en-AU"/>
        </w:rPr>
      </w:pPr>
      <w:r w:rsidRPr="005D2896">
        <w:rPr>
          <w:rFonts w:ascii="Arial" w:eastAsia="Times New Roman" w:hAnsi="Arial" w:cs="Arial"/>
          <w:b/>
          <w:bCs/>
          <w:lang w:eastAsia="en-AU"/>
        </w:rPr>
        <w:t>Plan(s) and/or Document(s) to be Amended</w:t>
      </w:r>
      <w:r w:rsidRPr="005D2896">
        <w:rPr>
          <w:rFonts w:ascii="Arial" w:eastAsia="Times New Roman" w:hAnsi="Arial" w:cs="Arial"/>
          <w:lang w:eastAsia="en-AU"/>
        </w:rPr>
        <w:t> </w:t>
      </w:r>
    </w:p>
    <w:p w14:paraId="4DF48760" w14:textId="77777777" w:rsidR="004F7AFC" w:rsidRPr="005D2896" w:rsidRDefault="004F7AFC" w:rsidP="004F7AFC">
      <w:pPr>
        <w:pStyle w:val="MRCTable"/>
        <w:spacing w:before="0" w:after="0"/>
        <w:contextualSpacing/>
      </w:pP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493"/>
        <w:gridCol w:w="1998"/>
        <w:gridCol w:w="1858"/>
        <w:gridCol w:w="1677"/>
      </w:tblGrid>
      <w:tr w:rsidR="004F7AFC" w:rsidRPr="005D2896" w14:paraId="0713EBE4" w14:textId="77777777">
        <w:trPr>
          <w:trHeight w:val="351"/>
        </w:trPr>
        <w:tc>
          <w:tcPr>
            <w:tcW w:w="1935" w:type="pct"/>
            <w:shd w:val="clear" w:color="auto" w:fill="D9D9D9"/>
            <w:vAlign w:val="center"/>
          </w:tcPr>
          <w:p w14:paraId="38FA5F78" w14:textId="77777777" w:rsidR="004F7AFC" w:rsidRPr="005D2896" w:rsidRDefault="004F7AFC">
            <w:pPr>
              <w:pStyle w:val="MRCTable"/>
              <w:spacing w:before="0" w:after="0"/>
              <w:contextualSpacing/>
              <w:rPr>
                <w:b/>
                <w:bCs/>
              </w:rPr>
            </w:pPr>
            <w:r w:rsidRPr="005D2896">
              <w:rPr>
                <w:b/>
                <w:bCs/>
              </w:rPr>
              <w:t>Plan/ Document Name</w:t>
            </w:r>
          </w:p>
        </w:tc>
        <w:tc>
          <w:tcPr>
            <w:tcW w:w="1107" w:type="pct"/>
            <w:shd w:val="clear" w:color="auto" w:fill="D9D9D9"/>
            <w:vAlign w:val="center"/>
          </w:tcPr>
          <w:p w14:paraId="782D4027" w14:textId="77777777" w:rsidR="004F7AFC" w:rsidRPr="005D2896" w:rsidRDefault="004F7AFC">
            <w:pPr>
              <w:pStyle w:val="MRCTable"/>
              <w:spacing w:before="0" w:after="0"/>
              <w:contextualSpacing/>
              <w:rPr>
                <w:b/>
                <w:bCs/>
              </w:rPr>
            </w:pPr>
            <w:r w:rsidRPr="005D2896">
              <w:rPr>
                <w:b/>
                <w:bCs/>
              </w:rPr>
              <w:t>Drawing Number</w:t>
            </w:r>
          </w:p>
        </w:tc>
        <w:tc>
          <w:tcPr>
            <w:tcW w:w="1029" w:type="pct"/>
            <w:shd w:val="clear" w:color="auto" w:fill="D9D9D9"/>
            <w:vAlign w:val="center"/>
          </w:tcPr>
          <w:p w14:paraId="7B0315E5" w14:textId="77777777" w:rsidR="004F7AFC" w:rsidRPr="005D2896" w:rsidRDefault="004F7AFC">
            <w:pPr>
              <w:pStyle w:val="MRCTable"/>
              <w:spacing w:before="0" w:after="0"/>
              <w:contextualSpacing/>
              <w:rPr>
                <w:b/>
                <w:bCs/>
              </w:rPr>
            </w:pPr>
            <w:r w:rsidRPr="005D2896">
              <w:rPr>
                <w:b/>
                <w:bCs/>
              </w:rPr>
              <w:t>Prepared by</w:t>
            </w:r>
          </w:p>
        </w:tc>
        <w:tc>
          <w:tcPr>
            <w:tcW w:w="929" w:type="pct"/>
            <w:shd w:val="clear" w:color="auto" w:fill="D9D9D9"/>
            <w:vAlign w:val="center"/>
          </w:tcPr>
          <w:p w14:paraId="406BEA9A" w14:textId="77777777" w:rsidR="004F7AFC" w:rsidRPr="005D2896" w:rsidRDefault="004F7AFC">
            <w:pPr>
              <w:pStyle w:val="MRCTable"/>
              <w:spacing w:before="0" w:after="0"/>
              <w:contextualSpacing/>
              <w:rPr>
                <w:b/>
                <w:bCs/>
              </w:rPr>
            </w:pPr>
            <w:r w:rsidRPr="005D2896">
              <w:rPr>
                <w:b/>
                <w:bCs/>
              </w:rPr>
              <w:t>Date</w:t>
            </w:r>
          </w:p>
        </w:tc>
      </w:tr>
      <w:tr w:rsidR="004F7AFC" w:rsidRPr="005D2896" w14:paraId="5DC0F706" w14:textId="77777777">
        <w:tc>
          <w:tcPr>
            <w:tcW w:w="1935" w:type="pct"/>
            <w:shd w:val="clear" w:color="auto" w:fill="auto"/>
          </w:tcPr>
          <w:p w14:paraId="224D4A6B" w14:textId="77777777" w:rsidR="004F7AFC" w:rsidRPr="005D2896" w:rsidRDefault="004F7AFC">
            <w:pPr>
              <w:pStyle w:val="MRCTable"/>
              <w:spacing w:before="0" w:after="0"/>
              <w:contextualSpacing/>
            </w:pPr>
          </w:p>
        </w:tc>
        <w:tc>
          <w:tcPr>
            <w:tcW w:w="1107" w:type="pct"/>
            <w:shd w:val="clear" w:color="auto" w:fill="auto"/>
          </w:tcPr>
          <w:p w14:paraId="0A2CB461" w14:textId="77777777" w:rsidR="004F7AFC" w:rsidRPr="005D2896" w:rsidRDefault="004F7AFC">
            <w:pPr>
              <w:pStyle w:val="MRCTable"/>
              <w:spacing w:before="0" w:after="0"/>
              <w:contextualSpacing/>
            </w:pPr>
          </w:p>
        </w:tc>
        <w:tc>
          <w:tcPr>
            <w:tcW w:w="1029" w:type="pct"/>
            <w:shd w:val="clear" w:color="auto" w:fill="auto"/>
          </w:tcPr>
          <w:p w14:paraId="7010A7FB" w14:textId="77777777" w:rsidR="004F7AFC" w:rsidRPr="005D2896" w:rsidRDefault="004F7AFC">
            <w:pPr>
              <w:pStyle w:val="MRCTable"/>
              <w:spacing w:before="0" w:after="0"/>
              <w:contextualSpacing/>
            </w:pPr>
          </w:p>
        </w:tc>
        <w:tc>
          <w:tcPr>
            <w:tcW w:w="929" w:type="pct"/>
            <w:shd w:val="clear" w:color="auto" w:fill="auto"/>
          </w:tcPr>
          <w:p w14:paraId="4A09319B" w14:textId="77777777" w:rsidR="004F7AFC" w:rsidRPr="005D2896" w:rsidRDefault="004F7AFC">
            <w:pPr>
              <w:pStyle w:val="MRCTable"/>
              <w:spacing w:before="0" w:after="0"/>
              <w:contextualSpacing/>
            </w:pPr>
          </w:p>
        </w:tc>
      </w:tr>
      <w:tr w:rsidR="004F7AFC" w:rsidRPr="005D2896" w14:paraId="10BC9DF1" w14:textId="77777777">
        <w:tc>
          <w:tcPr>
            <w:tcW w:w="1935" w:type="pct"/>
            <w:shd w:val="clear" w:color="auto" w:fill="auto"/>
          </w:tcPr>
          <w:p w14:paraId="4ED19AB6" w14:textId="77777777" w:rsidR="004F7AFC" w:rsidRPr="005D2896" w:rsidRDefault="004F7AFC">
            <w:pPr>
              <w:pStyle w:val="MRCTable"/>
              <w:spacing w:before="0" w:after="0"/>
              <w:contextualSpacing/>
            </w:pPr>
          </w:p>
        </w:tc>
        <w:tc>
          <w:tcPr>
            <w:tcW w:w="1107" w:type="pct"/>
            <w:shd w:val="clear" w:color="auto" w:fill="auto"/>
          </w:tcPr>
          <w:p w14:paraId="5A2929C8" w14:textId="77777777" w:rsidR="004F7AFC" w:rsidRPr="005D2896" w:rsidRDefault="004F7AFC">
            <w:pPr>
              <w:pStyle w:val="MRCTable"/>
              <w:spacing w:before="0" w:after="0"/>
              <w:contextualSpacing/>
            </w:pPr>
          </w:p>
        </w:tc>
        <w:tc>
          <w:tcPr>
            <w:tcW w:w="1029" w:type="pct"/>
            <w:shd w:val="clear" w:color="auto" w:fill="auto"/>
          </w:tcPr>
          <w:p w14:paraId="7834CC8C" w14:textId="77777777" w:rsidR="004F7AFC" w:rsidRPr="005D2896" w:rsidRDefault="004F7AFC">
            <w:pPr>
              <w:pStyle w:val="MRCTable"/>
              <w:spacing w:before="0" w:after="0"/>
              <w:contextualSpacing/>
            </w:pPr>
          </w:p>
        </w:tc>
        <w:tc>
          <w:tcPr>
            <w:tcW w:w="929" w:type="pct"/>
            <w:shd w:val="clear" w:color="auto" w:fill="auto"/>
          </w:tcPr>
          <w:p w14:paraId="1C981078" w14:textId="77777777" w:rsidR="004F7AFC" w:rsidRPr="005D2896" w:rsidRDefault="004F7AFC">
            <w:pPr>
              <w:pStyle w:val="MRCTable"/>
              <w:spacing w:before="0" w:after="0"/>
              <w:contextualSpacing/>
            </w:pPr>
          </w:p>
        </w:tc>
      </w:tr>
      <w:tr w:rsidR="004F7AFC" w:rsidRPr="005D2896" w14:paraId="3DFE7E1F" w14:textId="77777777">
        <w:trPr>
          <w:trHeight w:val="77"/>
        </w:trPr>
        <w:tc>
          <w:tcPr>
            <w:tcW w:w="1935" w:type="pct"/>
            <w:shd w:val="clear" w:color="auto" w:fill="auto"/>
          </w:tcPr>
          <w:p w14:paraId="2F03F1EE" w14:textId="77777777" w:rsidR="004F7AFC" w:rsidRPr="005D2896" w:rsidRDefault="004F7AFC">
            <w:pPr>
              <w:pStyle w:val="MRCTable"/>
              <w:spacing w:before="0" w:after="0"/>
              <w:contextualSpacing/>
            </w:pPr>
          </w:p>
        </w:tc>
        <w:tc>
          <w:tcPr>
            <w:tcW w:w="1107" w:type="pct"/>
            <w:shd w:val="clear" w:color="auto" w:fill="auto"/>
          </w:tcPr>
          <w:p w14:paraId="456506F6" w14:textId="77777777" w:rsidR="004F7AFC" w:rsidRPr="005D2896" w:rsidRDefault="004F7AFC">
            <w:pPr>
              <w:pStyle w:val="MRCTable"/>
              <w:spacing w:before="0" w:after="0"/>
              <w:contextualSpacing/>
            </w:pPr>
          </w:p>
        </w:tc>
        <w:tc>
          <w:tcPr>
            <w:tcW w:w="1029" w:type="pct"/>
            <w:shd w:val="clear" w:color="auto" w:fill="auto"/>
          </w:tcPr>
          <w:p w14:paraId="4FC8DA7E" w14:textId="77777777" w:rsidR="004F7AFC" w:rsidRPr="005D2896" w:rsidRDefault="004F7AFC">
            <w:pPr>
              <w:pStyle w:val="MRCTable"/>
              <w:spacing w:before="0" w:after="0"/>
              <w:contextualSpacing/>
            </w:pPr>
          </w:p>
        </w:tc>
        <w:tc>
          <w:tcPr>
            <w:tcW w:w="929" w:type="pct"/>
            <w:shd w:val="clear" w:color="auto" w:fill="auto"/>
          </w:tcPr>
          <w:p w14:paraId="6772E66B" w14:textId="77777777" w:rsidR="004F7AFC" w:rsidRPr="005D2896" w:rsidRDefault="004F7AFC">
            <w:pPr>
              <w:pStyle w:val="MRCTable"/>
              <w:spacing w:before="0" w:after="0"/>
              <w:contextualSpacing/>
            </w:pPr>
          </w:p>
        </w:tc>
      </w:tr>
    </w:tbl>
    <w:p w14:paraId="673950A3" w14:textId="77777777" w:rsidR="004F7AFC" w:rsidRPr="005D2896" w:rsidRDefault="004F7AFC" w:rsidP="004F7AFC">
      <w:pPr>
        <w:spacing w:after="0" w:line="240" w:lineRule="auto"/>
        <w:contextualSpacing/>
        <w:jc w:val="both"/>
        <w:rPr>
          <w:rFonts w:ascii="Arial" w:hAnsi="Arial" w:cs="Arial"/>
        </w:rPr>
      </w:pPr>
    </w:p>
    <w:tbl>
      <w:tblPr>
        <w:tblW w:w="5009"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64"/>
        <w:gridCol w:w="6530"/>
        <w:gridCol w:w="1948"/>
      </w:tblGrid>
      <w:tr w:rsidR="004F7AFC" w:rsidRPr="005D2896" w14:paraId="409E2456" w14:textId="77777777">
        <w:trPr>
          <w:trHeight w:val="351"/>
          <w:tblHeader/>
        </w:trPr>
        <w:tc>
          <w:tcPr>
            <w:tcW w:w="3923" w:type="pct"/>
            <w:gridSpan w:val="2"/>
            <w:shd w:val="clear" w:color="auto" w:fill="D9D9D9"/>
            <w:vAlign w:val="center"/>
          </w:tcPr>
          <w:p w14:paraId="1CD77434" w14:textId="77777777" w:rsidR="004F7AFC" w:rsidRPr="005D2896" w:rsidRDefault="004F7AFC">
            <w:pPr>
              <w:pStyle w:val="MRCTable"/>
              <w:spacing w:before="0" w:after="0"/>
              <w:contextualSpacing/>
              <w:rPr>
                <w:b/>
                <w:bCs/>
              </w:rPr>
            </w:pPr>
            <w:r>
              <w:rPr>
                <w:b/>
                <w:bCs/>
              </w:rPr>
              <w:t>Condition</w:t>
            </w:r>
          </w:p>
        </w:tc>
        <w:tc>
          <w:tcPr>
            <w:tcW w:w="1077" w:type="pct"/>
            <w:shd w:val="clear" w:color="auto" w:fill="D9D9D9"/>
            <w:vAlign w:val="center"/>
          </w:tcPr>
          <w:p w14:paraId="1091B374" w14:textId="77777777" w:rsidR="004F7AFC" w:rsidRPr="005D2896" w:rsidRDefault="004F7AFC">
            <w:pPr>
              <w:pStyle w:val="MRCTable"/>
              <w:spacing w:before="0" w:after="0"/>
              <w:contextualSpacing/>
              <w:rPr>
                <w:b/>
                <w:bCs/>
              </w:rPr>
            </w:pPr>
            <w:r>
              <w:rPr>
                <w:b/>
                <w:bCs/>
              </w:rPr>
              <w:t>Timing</w:t>
            </w:r>
          </w:p>
        </w:tc>
      </w:tr>
      <w:tr w:rsidR="004F7AFC" w:rsidRPr="005D2896" w14:paraId="070F3EDC"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rPr>
          <w:trHeight w:val="4077"/>
        </w:trPr>
        <w:tc>
          <w:tcPr>
            <w:tcW w:w="312" w:type="pct"/>
            <w:shd w:val="clear" w:color="auto" w:fill="auto"/>
          </w:tcPr>
          <w:p w14:paraId="0DE4BDC1" w14:textId="77777777" w:rsidR="004F7AFC" w:rsidRPr="005D2896" w:rsidRDefault="004F7AFC" w:rsidP="00534A30">
            <w:pPr>
              <w:pStyle w:val="MRCBody"/>
              <w:numPr>
                <w:ilvl w:val="0"/>
                <w:numId w:val="87"/>
              </w:numPr>
              <w:contextualSpacing/>
              <w:rPr>
                <w:rFonts w:cs="Arial"/>
                <w:b/>
                <w:bCs/>
                <w:szCs w:val="22"/>
              </w:rPr>
            </w:pPr>
          </w:p>
        </w:tc>
        <w:tc>
          <w:tcPr>
            <w:tcW w:w="3611" w:type="pct"/>
            <w:shd w:val="clear" w:color="auto" w:fill="auto"/>
          </w:tcPr>
          <w:p w14:paraId="1B5045AB" w14:textId="77777777" w:rsidR="004F7AFC" w:rsidRDefault="004F7AFC">
            <w:pPr>
              <w:pStyle w:val="MRCBody"/>
              <w:ind w:right="92"/>
              <w:rPr>
                <w:rFonts w:cs="Arial"/>
                <w:b/>
                <w:bCs/>
                <w:szCs w:val="22"/>
              </w:rPr>
            </w:pPr>
            <w:r w:rsidRPr="005D2896">
              <w:rPr>
                <w:rFonts w:cs="Arial"/>
                <w:b/>
                <w:bCs/>
                <w:szCs w:val="22"/>
              </w:rPr>
              <w:t>Carry Out the Approved Development</w:t>
            </w:r>
          </w:p>
          <w:p w14:paraId="718D7F91" w14:textId="77777777" w:rsidR="004F7AFC" w:rsidRPr="005D2896" w:rsidRDefault="004F7AFC">
            <w:pPr>
              <w:pStyle w:val="MRCBody"/>
              <w:ind w:right="92"/>
              <w:rPr>
                <w:rFonts w:cs="Arial"/>
                <w:b/>
                <w:bCs/>
                <w:szCs w:val="22"/>
              </w:rPr>
            </w:pPr>
          </w:p>
          <w:p w14:paraId="5C63E4B2" w14:textId="77777777" w:rsidR="004F7AFC" w:rsidRDefault="004F7AFC">
            <w:pPr>
              <w:pStyle w:val="MRCBody"/>
              <w:ind w:right="92"/>
              <w:rPr>
                <w:rFonts w:cs="Arial"/>
                <w:szCs w:val="22"/>
              </w:rPr>
            </w:pPr>
            <w:r w:rsidRPr="005D2896">
              <w:rPr>
                <w:rFonts w:cs="Arial"/>
                <w:szCs w:val="22"/>
              </w:rPr>
              <w:t xml:space="preserve">Carry out the approved development generally in accordance with the approved plan(s) and document(s), and </w:t>
            </w:r>
            <w:r>
              <w:rPr>
                <w:rFonts w:cs="Arial"/>
                <w:szCs w:val="22"/>
              </w:rPr>
              <w:t>the following</w:t>
            </w:r>
            <w:r w:rsidRPr="005D2896">
              <w:rPr>
                <w:rFonts w:cs="Arial"/>
                <w:szCs w:val="22"/>
              </w:rPr>
              <w:t>:</w:t>
            </w:r>
          </w:p>
          <w:p w14:paraId="7F4966CA" w14:textId="77777777" w:rsidR="004F7AFC" w:rsidRPr="005D2896" w:rsidRDefault="004F7AFC">
            <w:pPr>
              <w:pStyle w:val="MRCBody"/>
              <w:ind w:right="92"/>
              <w:rPr>
                <w:rFonts w:cs="Arial"/>
                <w:szCs w:val="22"/>
              </w:rPr>
            </w:pPr>
          </w:p>
          <w:p w14:paraId="3DF94353" w14:textId="77777777" w:rsidR="004F7AFC" w:rsidRPr="005D2896" w:rsidRDefault="004F7AFC" w:rsidP="00534A30">
            <w:pPr>
              <w:pStyle w:val="MRCBody"/>
              <w:numPr>
                <w:ilvl w:val="0"/>
                <w:numId w:val="19"/>
              </w:numPr>
              <w:ind w:left="374" w:right="92"/>
              <w:rPr>
                <w:rFonts w:cs="Arial"/>
                <w:szCs w:val="22"/>
              </w:rPr>
            </w:pPr>
            <w:r w:rsidRPr="005D2896">
              <w:rPr>
                <w:rFonts w:cs="Arial"/>
                <w:szCs w:val="22"/>
              </w:rPr>
              <w:t>The specifications, facts and circumstances as set out in the development application submitted to Council, including recommendations and findings confirmed within technical reports; and</w:t>
            </w:r>
          </w:p>
          <w:p w14:paraId="1E98AF61" w14:textId="77777777" w:rsidR="004F7AFC" w:rsidRPr="005D2896" w:rsidRDefault="004F7AFC" w:rsidP="00534A30">
            <w:pPr>
              <w:pStyle w:val="MRCBody"/>
              <w:numPr>
                <w:ilvl w:val="0"/>
                <w:numId w:val="19"/>
              </w:numPr>
              <w:ind w:left="374" w:right="92"/>
              <w:rPr>
                <w:rFonts w:cs="Arial"/>
                <w:szCs w:val="22"/>
              </w:rPr>
            </w:pPr>
            <w:r w:rsidRPr="005D2896">
              <w:rPr>
                <w:rFonts w:cs="Arial"/>
                <w:szCs w:val="22"/>
              </w:rPr>
              <w:t xml:space="preserve">The below conditions of approval and the requirements of Council’s Planning Scheme and the </w:t>
            </w:r>
            <w:r>
              <w:rPr>
                <w:rFonts w:cs="Arial"/>
              </w:rPr>
              <w:t>relevant</w:t>
            </w:r>
            <w:r w:rsidRPr="4595B174">
              <w:rPr>
                <w:rFonts w:cs="Arial"/>
              </w:rPr>
              <w:t xml:space="preserve"> </w:t>
            </w:r>
            <w:r w:rsidRPr="005D2896">
              <w:rPr>
                <w:rFonts w:cs="Arial"/>
                <w:szCs w:val="22"/>
              </w:rPr>
              <w:t>Planning Scheme Policies;</w:t>
            </w:r>
            <w:r>
              <w:rPr>
                <w:rFonts w:cs="Arial"/>
                <w:szCs w:val="22"/>
              </w:rPr>
              <w:t xml:space="preserve"> and </w:t>
            </w:r>
          </w:p>
          <w:p w14:paraId="628CE91D" w14:textId="77777777" w:rsidR="004F7AFC" w:rsidRPr="005D2896" w:rsidRDefault="004F7AFC" w:rsidP="00534A30">
            <w:pPr>
              <w:pStyle w:val="MRCBody"/>
              <w:numPr>
                <w:ilvl w:val="0"/>
                <w:numId w:val="19"/>
              </w:numPr>
              <w:ind w:left="374" w:right="92"/>
              <w:rPr>
                <w:rFonts w:cs="Arial"/>
                <w:b/>
                <w:bCs/>
                <w:szCs w:val="22"/>
              </w:rPr>
            </w:pPr>
            <w:r w:rsidRPr="005D2896">
              <w:rPr>
                <w:rFonts w:cs="Arial"/>
                <w:szCs w:val="22"/>
              </w:rPr>
              <w:t>Where a discrepancy or conflict exists between the written condition</w:t>
            </w:r>
            <w:r>
              <w:rPr>
                <w:rFonts w:cs="Arial"/>
                <w:szCs w:val="22"/>
              </w:rPr>
              <w:t>(</w:t>
            </w:r>
            <w:r w:rsidRPr="005D2896">
              <w:rPr>
                <w:rFonts w:cs="Arial"/>
                <w:szCs w:val="22"/>
              </w:rPr>
              <w:t>s</w:t>
            </w:r>
            <w:r>
              <w:rPr>
                <w:rFonts w:cs="Arial"/>
                <w:szCs w:val="22"/>
              </w:rPr>
              <w:t>)</w:t>
            </w:r>
            <w:r w:rsidRPr="005D2896">
              <w:rPr>
                <w:rFonts w:cs="Arial"/>
                <w:szCs w:val="22"/>
              </w:rPr>
              <w:t xml:space="preserve"> of the approval and the approved plans, the requirements of the written condition(s) will prevail; </w:t>
            </w:r>
            <w:r w:rsidRPr="005D2896">
              <w:rPr>
                <w:rFonts w:cs="Arial"/>
              </w:rPr>
              <w:t>and</w:t>
            </w:r>
          </w:p>
          <w:p w14:paraId="52D7E54F" w14:textId="77777777" w:rsidR="004F7AFC" w:rsidRPr="00D830B5" w:rsidRDefault="004F7AFC" w:rsidP="00534A30">
            <w:pPr>
              <w:pStyle w:val="MRCBody"/>
              <w:widowControl w:val="0"/>
              <w:numPr>
                <w:ilvl w:val="0"/>
                <w:numId w:val="19"/>
              </w:numPr>
              <w:ind w:left="374" w:right="92" w:hanging="357"/>
              <w:rPr>
                <w:rFonts w:cs="Arial"/>
                <w:szCs w:val="22"/>
              </w:rPr>
            </w:pPr>
            <w:r w:rsidRPr="005D2896">
              <w:rPr>
                <w:rFonts w:cs="Arial"/>
                <w:szCs w:val="22"/>
              </w:rPr>
              <w:t>Except where modified by these conditions of approval.</w:t>
            </w:r>
          </w:p>
        </w:tc>
        <w:tc>
          <w:tcPr>
            <w:tcW w:w="1077" w:type="pct"/>
            <w:shd w:val="clear" w:color="auto" w:fill="auto"/>
          </w:tcPr>
          <w:p w14:paraId="3F84F77E" w14:textId="77777777" w:rsidR="004F7AFC" w:rsidRDefault="004F7AFC">
            <w:pPr>
              <w:pStyle w:val="MRCBody"/>
              <w:contextualSpacing/>
              <w:rPr>
                <w:rFonts w:cs="Arial"/>
                <w:szCs w:val="22"/>
              </w:rPr>
            </w:pPr>
          </w:p>
          <w:p w14:paraId="6B1776E9" w14:textId="77777777" w:rsidR="004F7AFC" w:rsidRDefault="004F7AFC">
            <w:pPr>
              <w:pStyle w:val="MRCBody"/>
              <w:contextualSpacing/>
              <w:rPr>
                <w:rFonts w:cs="Arial"/>
                <w:szCs w:val="22"/>
              </w:rPr>
            </w:pPr>
          </w:p>
          <w:p w14:paraId="7E39B630" w14:textId="77777777" w:rsidR="004F7AFC" w:rsidRPr="005D2896" w:rsidRDefault="004F7AFC">
            <w:pPr>
              <w:pStyle w:val="MRCBody"/>
              <w:contextualSpacing/>
              <w:rPr>
                <w:rFonts w:cs="Arial"/>
                <w:szCs w:val="22"/>
              </w:rPr>
            </w:pPr>
            <w:r w:rsidRPr="005D2896">
              <w:rPr>
                <w:rFonts w:cs="Arial"/>
                <w:szCs w:val="22"/>
              </w:rPr>
              <w:t>At all times.</w:t>
            </w:r>
          </w:p>
        </w:tc>
      </w:tr>
      <w:tr w:rsidR="004F7AFC" w:rsidRPr="005D2896" w14:paraId="0CF177B9"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rPr>
          <w:trHeight w:val="423"/>
        </w:trPr>
        <w:tc>
          <w:tcPr>
            <w:tcW w:w="312" w:type="pct"/>
            <w:vMerge w:val="restart"/>
            <w:shd w:val="clear" w:color="auto" w:fill="auto"/>
          </w:tcPr>
          <w:p w14:paraId="6EEB354B" w14:textId="77777777" w:rsidR="004F7AFC" w:rsidRPr="005D2896" w:rsidRDefault="004F7AFC" w:rsidP="00534A30">
            <w:pPr>
              <w:pStyle w:val="MRCBody"/>
              <w:numPr>
                <w:ilvl w:val="0"/>
                <w:numId w:val="87"/>
              </w:numPr>
              <w:contextualSpacing/>
              <w:rPr>
                <w:rFonts w:cs="Arial"/>
                <w:b/>
                <w:bCs/>
                <w:szCs w:val="22"/>
              </w:rPr>
            </w:pPr>
          </w:p>
        </w:tc>
        <w:tc>
          <w:tcPr>
            <w:tcW w:w="3611" w:type="pct"/>
            <w:shd w:val="clear" w:color="auto" w:fill="auto"/>
          </w:tcPr>
          <w:p w14:paraId="50686100" w14:textId="77777777" w:rsidR="004F7AFC" w:rsidRDefault="004F7AFC">
            <w:pPr>
              <w:pStyle w:val="TableParagraph"/>
              <w:ind w:right="92"/>
              <w:jc w:val="both"/>
              <w:rPr>
                <w:b/>
                <w:color w:val="000000" w:themeColor="text1"/>
              </w:rPr>
            </w:pPr>
            <w:r w:rsidRPr="005D2896">
              <w:rPr>
                <w:b/>
                <w:color w:val="000000" w:themeColor="text1"/>
              </w:rPr>
              <w:t>Amended Plan(s</w:t>
            </w:r>
            <w:r w:rsidRPr="005D2896">
              <w:rPr>
                <w:b/>
                <w:bCs/>
                <w:color w:val="000000" w:themeColor="text1"/>
              </w:rPr>
              <w:t xml:space="preserve">) and/or </w:t>
            </w:r>
            <w:r w:rsidRPr="005D2896">
              <w:rPr>
                <w:b/>
                <w:color w:val="000000" w:themeColor="text1"/>
              </w:rPr>
              <w:t>Document(s) Required</w:t>
            </w:r>
          </w:p>
          <w:p w14:paraId="4F5E266C" w14:textId="77777777" w:rsidR="004F7AFC" w:rsidRPr="005D2896" w:rsidRDefault="004F7AFC">
            <w:pPr>
              <w:pStyle w:val="TableParagraph"/>
              <w:ind w:right="92"/>
              <w:jc w:val="both"/>
              <w:rPr>
                <w:b/>
                <w:color w:val="000000" w:themeColor="text1"/>
              </w:rPr>
            </w:pPr>
          </w:p>
          <w:p w14:paraId="69F4ECE0" w14:textId="77777777" w:rsidR="004F7AFC" w:rsidRPr="00702FDD" w:rsidRDefault="004F7AFC" w:rsidP="00534A30">
            <w:pPr>
              <w:pStyle w:val="TableParagraph"/>
              <w:numPr>
                <w:ilvl w:val="0"/>
                <w:numId w:val="48"/>
              </w:numPr>
              <w:ind w:left="374" w:right="92"/>
              <w:jc w:val="both"/>
              <w:rPr>
                <w:b/>
                <w:color w:val="000000" w:themeColor="text1"/>
              </w:rPr>
            </w:pPr>
            <w:r w:rsidRPr="005D2896">
              <w:rPr>
                <w:bCs/>
                <w:color w:val="000000" w:themeColor="text1"/>
              </w:rPr>
              <w:t>Submit an amended</w:t>
            </w:r>
            <w:r w:rsidRPr="005D2896">
              <w:rPr>
                <w:b/>
                <w:color w:val="000000" w:themeColor="text1"/>
              </w:rPr>
              <w:t xml:space="preserve"> </w:t>
            </w:r>
            <w:r w:rsidRPr="00872D93">
              <w:rPr>
                <w:highlight w:val="lightGray"/>
              </w:rPr>
              <w:t>&lt;Site Plan, Name of Report&gt;</w:t>
            </w:r>
            <w:r w:rsidRPr="00AE3A5B">
              <w:t xml:space="preserve"> </w:t>
            </w:r>
            <w:r w:rsidRPr="005D2896">
              <w:rPr>
                <w:bCs/>
              </w:rPr>
              <w:t>incorporating the following:</w:t>
            </w:r>
          </w:p>
          <w:p w14:paraId="74303FF0" w14:textId="77777777" w:rsidR="004F7AFC" w:rsidRPr="00252490" w:rsidRDefault="004F7AFC">
            <w:pPr>
              <w:pStyle w:val="TableParagraph"/>
              <w:tabs>
                <w:tab w:val="left" w:pos="944"/>
              </w:tabs>
              <w:ind w:left="660" w:right="92"/>
              <w:jc w:val="both"/>
              <w:rPr>
                <w:b/>
                <w:color w:val="000000" w:themeColor="text1"/>
              </w:rPr>
            </w:pPr>
          </w:p>
          <w:p w14:paraId="7A11CFF9" w14:textId="77777777" w:rsidR="004F7AFC" w:rsidRPr="006600A2" w:rsidRDefault="004F7AFC" w:rsidP="00F56061">
            <w:pPr>
              <w:pStyle w:val="TableParagraph"/>
              <w:numPr>
                <w:ilvl w:val="1"/>
                <w:numId w:val="20"/>
              </w:numPr>
              <w:ind w:left="802" w:right="92"/>
              <w:jc w:val="both"/>
              <w:rPr>
                <w:b/>
                <w:color w:val="000000" w:themeColor="text1"/>
              </w:rPr>
            </w:pPr>
            <w:r w:rsidRPr="00872D93">
              <w:rPr>
                <w:highlight w:val="lightGray"/>
              </w:rPr>
              <w:t>&lt;insert required amendments&gt;</w:t>
            </w:r>
          </w:p>
        </w:tc>
        <w:tc>
          <w:tcPr>
            <w:tcW w:w="1077" w:type="pct"/>
            <w:shd w:val="clear" w:color="auto" w:fill="auto"/>
          </w:tcPr>
          <w:p w14:paraId="186471FB" w14:textId="77777777" w:rsidR="004F7AFC" w:rsidRDefault="004F7AFC">
            <w:pPr>
              <w:pStyle w:val="MRCBody"/>
              <w:contextualSpacing/>
              <w:rPr>
                <w:rFonts w:cs="Arial"/>
                <w:szCs w:val="22"/>
              </w:rPr>
            </w:pPr>
          </w:p>
          <w:p w14:paraId="60755AA9" w14:textId="77777777" w:rsidR="004F7AFC" w:rsidRDefault="004F7AFC">
            <w:pPr>
              <w:pStyle w:val="MRCBody"/>
              <w:contextualSpacing/>
              <w:rPr>
                <w:rFonts w:cs="Arial"/>
                <w:szCs w:val="22"/>
              </w:rPr>
            </w:pPr>
          </w:p>
          <w:p w14:paraId="1123F33E" w14:textId="77777777" w:rsidR="004F7AFC" w:rsidRDefault="004F7AFC">
            <w:pPr>
              <w:pStyle w:val="MRCBody"/>
              <w:contextualSpacing/>
              <w:rPr>
                <w:rFonts w:cs="Arial"/>
                <w:szCs w:val="22"/>
              </w:rPr>
            </w:pPr>
            <w:r>
              <w:rPr>
                <w:rFonts w:cs="Arial"/>
                <w:szCs w:val="22"/>
              </w:rPr>
              <w:t>Prior to any approval for operational works.</w:t>
            </w:r>
          </w:p>
          <w:p w14:paraId="2B374FF1" w14:textId="77777777" w:rsidR="004F7AFC" w:rsidRDefault="004F7AFC">
            <w:pPr>
              <w:pStyle w:val="MRCBody"/>
              <w:contextualSpacing/>
              <w:rPr>
                <w:rFonts w:cs="Arial"/>
                <w:szCs w:val="22"/>
              </w:rPr>
            </w:pPr>
          </w:p>
          <w:p w14:paraId="04028FCB" w14:textId="77777777" w:rsidR="004F7AFC" w:rsidRPr="00FC05F5" w:rsidRDefault="004F7AFC">
            <w:pPr>
              <w:pStyle w:val="MRCBody"/>
              <w:contextualSpacing/>
              <w:rPr>
                <w:rFonts w:cs="Arial"/>
                <w:szCs w:val="22"/>
              </w:rPr>
            </w:pPr>
            <w:r w:rsidRPr="00FC05F5">
              <w:rPr>
                <w:rFonts w:cs="Arial"/>
                <w:szCs w:val="22"/>
                <w:highlight w:val="lightGray"/>
              </w:rPr>
              <w:t>OR</w:t>
            </w:r>
          </w:p>
          <w:p w14:paraId="71531DE8" w14:textId="77777777" w:rsidR="004F7AFC" w:rsidRDefault="004F7AFC">
            <w:pPr>
              <w:pStyle w:val="MRCBody"/>
              <w:contextualSpacing/>
              <w:rPr>
                <w:rFonts w:cs="Arial"/>
                <w:szCs w:val="22"/>
              </w:rPr>
            </w:pPr>
          </w:p>
          <w:p w14:paraId="1CAF5235" w14:textId="77777777" w:rsidR="004F7AFC" w:rsidRPr="005D2896" w:rsidRDefault="004F7AFC">
            <w:pPr>
              <w:pStyle w:val="MRCBody"/>
              <w:contextualSpacing/>
              <w:rPr>
                <w:rFonts w:cs="Arial"/>
                <w:szCs w:val="22"/>
              </w:rPr>
            </w:pPr>
            <w:r w:rsidRPr="00762396">
              <w:rPr>
                <w:rFonts w:cs="Arial"/>
                <w:szCs w:val="22"/>
              </w:rPr>
              <w:t xml:space="preserve">Prior to </w:t>
            </w:r>
            <w:r>
              <w:rPr>
                <w:rFonts w:cs="Arial"/>
                <w:szCs w:val="22"/>
              </w:rPr>
              <w:t>commencement of use.</w:t>
            </w:r>
          </w:p>
        </w:tc>
      </w:tr>
      <w:tr w:rsidR="004F7AFC" w:rsidRPr="005D2896" w14:paraId="56DDE7C5"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rPr>
          <w:trHeight w:val="771"/>
        </w:trPr>
        <w:tc>
          <w:tcPr>
            <w:tcW w:w="312" w:type="pct"/>
            <w:vMerge/>
            <w:shd w:val="clear" w:color="auto" w:fill="auto"/>
          </w:tcPr>
          <w:p w14:paraId="268ABE17" w14:textId="77777777" w:rsidR="004F7AFC" w:rsidRPr="005D2896" w:rsidRDefault="004F7AFC" w:rsidP="00534A30">
            <w:pPr>
              <w:pStyle w:val="MRCBody"/>
              <w:numPr>
                <w:ilvl w:val="0"/>
                <w:numId w:val="88"/>
              </w:numPr>
              <w:ind w:left="366"/>
              <w:contextualSpacing/>
              <w:rPr>
                <w:rFonts w:cs="Arial"/>
                <w:b/>
                <w:bCs/>
                <w:szCs w:val="22"/>
              </w:rPr>
            </w:pPr>
          </w:p>
        </w:tc>
        <w:tc>
          <w:tcPr>
            <w:tcW w:w="3611" w:type="pct"/>
            <w:shd w:val="clear" w:color="auto" w:fill="auto"/>
          </w:tcPr>
          <w:p w14:paraId="33AB2F94" w14:textId="77777777" w:rsidR="004F7AFC" w:rsidRPr="005D2896" w:rsidRDefault="004F7AFC" w:rsidP="00534A30">
            <w:pPr>
              <w:pStyle w:val="TableParagraph"/>
              <w:numPr>
                <w:ilvl w:val="0"/>
                <w:numId w:val="154"/>
              </w:numPr>
              <w:ind w:right="92"/>
              <w:jc w:val="both"/>
              <w:rPr>
                <w:b/>
                <w:color w:val="000000" w:themeColor="text1"/>
              </w:rPr>
            </w:pPr>
            <w:r w:rsidRPr="005D2896">
              <w:rPr>
                <w:bCs/>
                <w:color w:val="000000" w:themeColor="text1"/>
              </w:rPr>
              <w:t>Obtain approval from Council for the</w:t>
            </w:r>
            <w:r>
              <w:rPr>
                <w:bCs/>
                <w:color w:val="000000" w:themeColor="text1"/>
              </w:rPr>
              <w:t xml:space="preserve"> </w:t>
            </w:r>
            <w:r w:rsidRPr="005D2896">
              <w:rPr>
                <w:bCs/>
                <w:color w:val="000000" w:themeColor="text1"/>
              </w:rPr>
              <w:t xml:space="preserve">amended </w:t>
            </w:r>
            <w:r w:rsidRPr="00A40292">
              <w:rPr>
                <w:bCs/>
                <w:color w:val="000000" w:themeColor="text1"/>
              </w:rPr>
              <w:t>plan(s)/document(s) in accordance with a) above.</w:t>
            </w:r>
          </w:p>
        </w:tc>
        <w:tc>
          <w:tcPr>
            <w:tcW w:w="1077" w:type="pct"/>
            <w:shd w:val="clear" w:color="auto" w:fill="auto"/>
          </w:tcPr>
          <w:p w14:paraId="494D1596" w14:textId="77777777" w:rsidR="004F7AFC" w:rsidRDefault="004F7AFC">
            <w:pPr>
              <w:pStyle w:val="MRCBody"/>
              <w:contextualSpacing/>
              <w:rPr>
                <w:rFonts w:cs="Arial"/>
                <w:szCs w:val="22"/>
              </w:rPr>
            </w:pPr>
            <w:r>
              <w:rPr>
                <w:rFonts w:cs="Arial"/>
                <w:szCs w:val="22"/>
              </w:rPr>
              <w:t>Prior to any approval for operational works.</w:t>
            </w:r>
          </w:p>
          <w:p w14:paraId="2D41E6A6" w14:textId="77777777" w:rsidR="004F7AFC" w:rsidRDefault="004F7AFC">
            <w:pPr>
              <w:pStyle w:val="MRCBody"/>
              <w:contextualSpacing/>
              <w:rPr>
                <w:rFonts w:cs="Arial"/>
                <w:szCs w:val="22"/>
              </w:rPr>
            </w:pPr>
          </w:p>
          <w:p w14:paraId="543A28E6" w14:textId="77777777" w:rsidR="004F7AFC" w:rsidRPr="00FC05F5" w:rsidRDefault="004F7AFC">
            <w:pPr>
              <w:pStyle w:val="MRCBody"/>
              <w:contextualSpacing/>
              <w:rPr>
                <w:rFonts w:cs="Arial"/>
                <w:szCs w:val="22"/>
              </w:rPr>
            </w:pPr>
            <w:r w:rsidRPr="00FC05F5">
              <w:rPr>
                <w:rFonts w:cs="Arial"/>
                <w:szCs w:val="22"/>
                <w:highlight w:val="lightGray"/>
              </w:rPr>
              <w:t>OR</w:t>
            </w:r>
          </w:p>
          <w:p w14:paraId="563FDB0B" w14:textId="77777777" w:rsidR="004F7AFC" w:rsidRDefault="004F7AFC">
            <w:pPr>
              <w:pStyle w:val="MRCBody"/>
              <w:contextualSpacing/>
              <w:rPr>
                <w:rFonts w:cs="Arial"/>
                <w:szCs w:val="22"/>
              </w:rPr>
            </w:pPr>
          </w:p>
          <w:p w14:paraId="6AC30684" w14:textId="77777777" w:rsidR="004F7AFC" w:rsidRPr="005D2896" w:rsidRDefault="004F7AFC">
            <w:pPr>
              <w:pStyle w:val="MRCBody"/>
              <w:contextualSpacing/>
              <w:rPr>
                <w:rFonts w:cs="Arial"/>
              </w:rPr>
            </w:pPr>
            <w:r w:rsidRPr="00762396">
              <w:rPr>
                <w:rFonts w:cs="Arial"/>
                <w:szCs w:val="22"/>
              </w:rPr>
              <w:t xml:space="preserve">Prior to </w:t>
            </w:r>
            <w:r>
              <w:rPr>
                <w:rFonts w:cs="Arial"/>
                <w:szCs w:val="22"/>
              </w:rPr>
              <w:t>commencement of use.</w:t>
            </w:r>
          </w:p>
        </w:tc>
      </w:tr>
      <w:tr w:rsidR="004F7AFC" w:rsidRPr="005D2896" w14:paraId="79F2D681"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rPr>
          <w:trHeight w:val="771"/>
        </w:trPr>
        <w:tc>
          <w:tcPr>
            <w:tcW w:w="312" w:type="pct"/>
            <w:vMerge/>
            <w:shd w:val="clear" w:color="auto" w:fill="auto"/>
          </w:tcPr>
          <w:p w14:paraId="1A114709" w14:textId="77777777" w:rsidR="004F7AFC" w:rsidRPr="005D2896" w:rsidRDefault="004F7AFC" w:rsidP="00534A30">
            <w:pPr>
              <w:pStyle w:val="MRCBody"/>
              <w:numPr>
                <w:ilvl w:val="0"/>
                <w:numId w:val="88"/>
              </w:numPr>
              <w:ind w:left="366"/>
              <w:contextualSpacing/>
              <w:rPr>
                <w:rFonts w:cs="Arial"/>
                <w:b/>
                <w:bCs/>
                <w:szCs w:val="22"/>
              </w:rPr>
            </w:pPr>
          </w:p>
        </w:tc>
        <w:tc>
          <w:tcPr>
            <w:tcW w:w="3611" w:type="pct"/>
            <w:shd w:val="clear" w:color="auto" w:fill="auto"/>
          </w:tcPr>
          <w:p w14:paraId="23DEEF46" w14:textId="77777777" w:rsidR="004F7AFC" w:rsidRPr="005D2896" w:rsidRDefault="004F7AFC" w:rsidP="00534A30">
            <w:pPr>
              <w:pStyle w:val="TableParagraph"/>
              <w:numPr>
                <w:ilvl w:val="0"/>
                <w:numId w:val="154"/>
              </w:numPr>
              <w:ind w:right="92"/>
              <w:jc w:val="both"/>
              <w:rPr>
                <w:bCs/>
                <w:color w:val="000000" w:themeColor="text1"/>
              </w:rPr>
            </w:pPr>
            <w:r w:rsidRPr="005D2896">
              <w:rPr>
                <w:bCs/>
                <w:color w:val="000000" w:themeColor="text1"/>
              </w:rPr>
              <w:t>Implement the requirements and recommendations of the approved plan(s) and document(s). The approved amended plan(s) and document(s) will form part of the approval.</w:t>
            </w:r>
          </w:p>
        </w:tc>
        <w:tc>
          <w:tcPr>
            <w:tcW w:w="1077" w:type="pct"/>
            <w:shd w:val="clear" w:color="auto" w:fill="auto"/>
          </w:tcPr>
          <w:p w14:paraId="3A8E2373" w14:textId="77777777" w:rsidR="004F7AFC" w:rsidRPr="005D2896" w:rsidRDefault="004F7AFC">
            <w:pPr>
              <w:pStyle w:val="MRCBody"/>
              <w:contextualSpacing/>
              <w:rPr>
                <w:rFonts w:cs="Arial"/>
              </w:rPr>
            </w:pPr>
            <w:r w:rsidRPr="4271C788">
              <w:rPr>
                <w:rFonts w:cs="Arial"/>
              </w:rPr>
              <w:t xml:space="preserve">Prior to </w:t>
            </w:r>
            <w:r>
              <w:rPr>
                <w:rFonts w:cs="Arial"/>
              </w:rPr>
              <w:t>commencement of use.</w:t>
            </w:r>
          </w:p>
        </w:tc>
      </w:tr>
      <w:tr w:rsidR="004F7AFC" w:rsidRPr="005D2896" w14:paraId="1667DBB1"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2" w:type="pct"/>
            <w:shd w:val="clear" w:color="auto" w:fill="auto"/>
          </w:tcPr>
          <w:p w14:paraId="741C09FF" w14:textId="77777777" w:rsidR="004F7AFC" w:rsidRPr="005D2896" w:rsidRDefault="004F7AFC" w:rsidP="00534A30">
            <w:pPr>
              <w:pStyle w:val="MRCBody"/>
              <w:numPr>
                <w:ilvl w:val="0"/>
                <w:numId w:val="87"/>
              </w:numPr>
              <w:contextualSpacing/>
              <w:rPr>
                <w:rFonts w:cs="Arial"/>
                <w:b/>
                <w:bCs/>
                <w:szCs w:val="22"/>
              </w:rPr>
            </w:pPr>
          </w:p>
        </w:tc>
        <w:tc>
          <w:tcPr>
            <w:tcW w:w="3611" w:type="pct"/>
            <w:shd w:val="clear" w:color="auto" w:fill="auto"/>
          </w:tcPr>
          <w:p w14:paraId="72B874A5" w14:textId="77777777" w:rsidR="004F7AFC" w:rsidRDefault="004F7AFC">
            <w:pPr>
              <w:tabs>
                <w:tab w:val="left" w:pos="670"/>
              </w:tabs>
              <w:spacing w:after="0" w:line="240" w:lineRule="auto"/>
              <w:ind w:right="92"/>
              <w:jc w:val="both"/>
              <w:rPr>
                <w:rFonts w:ascii="Arial" w:hAnsi="Arial" w:cs="Arial"/>
                <w:b/>
              </w:rPr>
            </w:pPr>
            <w:r w:rsidRPr="005D2896">
              <w:rPr>
                <w:rFonts w:ascii="Arial" w:hAnsi="Arial" w:cs="Arial"/>
                <w:b/>
              </w:rPr>
              <w:t>Maintain the Approved Development</w:t>
            </w:r>
          </w:p>
          <w:p w14:paraId="295FC545" w14:textId="77777777" w:rsidR="004F7AFC" w:rsidRPr="00252490" w:rsidRDefault="004F7AFC">
            <w:pPr>
              <w:tabs>
                <w:tab w:val="left" w:pos="670"/>
              </w:tabs>
              <w:spacing w:after="0" w:line="240" w:lineRule="auto"/>
              <w:ind w:right="92"/>
              <w:jc w:val="both"/>
              <w:rPr>
                <w:rFonts w:ascii="Arial" w:hAnsi="Arial" w:cs="Arial"/>
                <w:b/>
              </w:rPr>
            </w:pPr>
          </w:p>
          <w:p w14:paraId="5A1FAE20" w14:textId="77777777" w:rsidR="004F7AFC" w:rsidRPr="005D2896" w:rsidRDefault="004F7AFC">
            <w:pPr>
              <w:pStyle w:val="TableParagraph"/>
              <w:tabs>
                <w:tab w:val="left" w:pos="713"/>
              </w:tabs>
              <w:ind w:right="92"/>
              <w:jc w:val="both"/>
              <w:rPr>
                <w:b/>
                <w:color w:val="000000" w:themeColor="text1"/>
              </w:rPr>
            </w:pPr>
            <w:r w:rsidRPr="005D2896">
              <w:t xml:space="preserve">Maintain the approved development </w:t>
            </w:r>
            <w:r>
              <w:t>generally</w:t>
            </w:r>
            <w:r w:rsidRPr="005D2896">
              <w:t xml:space="preserve"> in accordance with the</w:t>
            </w:r>
            <w:r w:rsidRPr="005D2896">
              <w:rPr>
                <w:spacing w:val="-9"/>
              </w:rPr>
              <w:t xml:space="preserve"> </w:t>
            </w:r>
            <w:r w:rsidRPr="005D2896">
              <w:t>approved</w:t>
            </w:r>
            <w:r w:rsidRPr="005D2896">
              <w:rPr>
                <w:spacing w:val="-9"/>
              </w:rPr>
              <w:t xml:space="preserve"> </w:t>
            </w:r>
            <w:r w:rsidRPr="005D2896">
              <w:t>plan(s)</w:t>
            </w:r>
            <w:r>
              <w:t>,</w:t>
            </w:r>
            <w:r w:rsidRPr="005D2896">
              <w:rPr>
                <w:spacing w:val="-9"/>
              </w:rPr>
              <w:t xml:space="preserve"> </w:t>
            </w:r>
            <w:r w:rsidRPr="005D2896">
              <w:t>document(s),</w:t>
            </w:r>
            <w:r>
              <w:t xml:space="preserve"> conditions of approval,</w:t>
            </w:r>
            <w:r w:rsidRPr="005D2896">
              <w:rPr>
                <w:spacing w:val="-8"/>
              </w:rPr>
              <w:t xml:space="preserve"> </w:t>
            </w:r>
            <w:r w:rsidRPr="005D2896">
              <w:t>and</w:t>
            </w:r>
            <w:r w:rsidRPr="005D2896">
              <w:rPr>
                <w:spacing w:val="-9"/>
              </w:rPr>
              <w:t xml:space="preserve"> </w:t>
            </w:r>
            <w:r w:rsidRPr="005D2896">
              <w:t>any</w:t>
            </w:r>
            <w:r w:rsidRPr="005D2896">
              <w:rPr>
                <w:spacing w:val="-11"/>
              </w:rPr>
              <w:t xml:space="preserve"> </w:t>
            </w:r>
            <w:r w:rsidRPr="005D2896">
              <w:t xml:space="preserve">other approval required by the </w:t>
            </w:r>
            <w:r w:rsidRPr="005D2896">
              <w:rPr>
                <w:spacing w:val="-2"/>
              </w:rPr>
              <w:t>conditions.</w:t>
            </w:r>
          </w:p>
        </w:tc>
        <w:tc>
          <w:tcPr>
            <w:tcW w:w="1077" w:type="pct"/>
            <w:shd w:val="clear" w:color="auto" w:fill="auto"/>
          </w:tcPr>
          <w:p w14:paraId="0C67D519" w14:textId="77777777" w:rsidR="004F7AFC" w:rsidRDefault="004F7AFC">
            <w:pPr>
              <w:pStyle w:val="MRCBody"/>
              <w:contextualSpacing/>
              <w:rPr>
                <w:rFonts w:cs="Arial"/>
              </w:rPr>
            </w:pPr>
          </w:p>
          <w:p w14:paraId="0666E0E6" w14:textId="77777777" w:rsidR="004F7AFC" w:rsidRDefault="004F7AFC">
            <w:pPr>
              <w:pStyle w:val="MRCBody"/>
              <w:contextualSpacing/>
              <w:rPr>
                <w:rFonts w:cs="Arial"/>
              </w:rPr>
            </w:pPr>
          </w:p>
          <w:p w14:paraId="33CE8F9A" w14:textId="77777777" w:rsidR="004F7AFC" w:rsidRPr="005D2896" w:rsidRDefault="004F7AFC">
            <w:pPr>
              <w:pStyle w:val="MRCBody"/>
              <w:contextualSpacing/>
              <w:rPr>
                <w:rFonts w:cs="Arial"/>
              </w:rPr>
            </w:pPr>
            <w:r w:rsidRPr="005D2896">
              <w:rPr>
                <w:rFonts w:cs="Arial"/>
              </w:rPr>
              <w:t>At all times.</w:t>
            </w:r>
          </w:p>
        </w:tc>
      </w:tr>
      <w:tr w:rsidR="004F7AFC" w:rsidRPr="005D2896" w14:paraId="2F3F9074"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2" w:type="pct"/>
            <w:shd w:val="clear" w:color="auto" w:fill="auto"/>
          </w:tcPr>
          <w:p w14:paraId="2963D97D" w14:textId="77777777" w:rsidR="004F7AFC" w:rsidRPr="005D2896" w:rsidRDefault="004F7AFC" w:rsidP="00534A30">
            <w:pPr>
              <w:pStyle w:val="MRCBody"/>
              <w:numPr>
                <w:ilvl w:val="0"/>
                <w:numId w:val="87"/>
              </w:numPr>
              <w:contextualSpacing/>
              <w:rPr>
                <w:rFonts w:cs="Arial"/>
                <w:b/>
                <w:bCs/>
                <w:szCs w:val="22"/>
              </w:rPr>
            </w:pPr>
          </w:p>
        </w:tc>
        <w:tc>
          <w:tcPr>
            <w:tcW w:w="3611" w:type="pct"/>
            <w:shd w:val="clear" w:color="auto" w:fill="auto"/>
          </w:tcPr>
          <w:p w14:paraId="769B4F1F" w14:textId="77777777" w:rsidR="004F7AFC" w:rsidRDefault="004F7AFC">
            <w:pPr>
              <w:pStyle w:val="TableParagraph"/>
              <w:tabs>
                <w:tab w:val="left" w:pos="713"/>
              </w:tabs>
              <w:ind w:right="92"/>
              <w:jc w:val="both"/>
              <w:rPr>
                <w:b/>
                <w:color w:val="000000" w:themeColor="text1"/>
              </w:rPr>
            </w:pPr>
            <w:r w:rsidRPr="005D2896">
              <w:rPr>
                <w:b/>
                <w:color w:val="000000" w:themeColor="text1"/>
              </w:rPr>
              <w:t>Damage to Infrastructure and Land</w:t>
            </w:r>
          </w:p>
          <w:p w14:paraId="3F3759BD" w14:textId="77777777" w:rsidR="004F7AFC" w:rsidRPr="00252490" w:rsidRDefault="004F7AFC">
            <w:pPr>
              <w:pStyle w:val="TableParagraph"/>
              <w:tabs>
                <w:tab w:val="left" w:pos="713"/>
              </w:tabs>
              <w:ind w:right="92"/>
              <w:jc w:val="both"/>
              <w:rPr>
                <w:b/>
                <w:color w:val="000000" w:themeColor="text1"/>
              </w:rPr>
            </w:pPr>
          </w:p>
          <w:p w14:paraId="497A7CB4" w14:textId="77777777" w:rsidR="004F7AFC" w:rsidRPr="005D2896" w:rsidRDefault="004F7AFC">
            <w:pPr>
              <w:pStyle w:val="MRCBody"/>
              <w:ind w:right="92"/>
              <w:rPr>
                <w:rFonts w:cs="Arial"/>
                <w:b/>
                <w:bCs/>
                <w:szCs w:val="22"/>
              </w:rPr>
            </w:pPr>
            <w:r w:rsidRPr="005D2896">
              <w:rPr>
                <w:rFonts w:cs="Arial"/>
                <w:bCs/>
                <w:color w:val="000000" w:themeColor="text1"/>
              </w:rPr>
              <w:t>Notify Council immediately if any Council infrastructure or land is damaged as a result of construction activities occurring and have it repaired, replaced or reinstated at no cost to Council.</w:t>
            </w:r>
          </w:p>
        </w:tc>
        <w:tc>
          <w:tcPr>
            <w:tcW w:w="1077" w:type="pct"/>
            <w:shd w:val="clear" w:color="auto" w:fill="auto"/>
          </w:tcPr>
          <w:p w14:paraId="7B0EE572" w14:textId="77777777" w:rsidR="004F7AFC" w:rsidRDefault="004F7AFC">
            <w:pPr>
              <w:pStyle w:val="MRCBody"/>
              <w:contextualSpacing/>
              <w:rPr>
                <w:rFonts w:cs="Arial"/>
              </w:rPr>
            </w:pPr>
          </w:p>
          <w:p w14:paraId="05854160" w14:textId="77777777" w:rsidR="004F7AFC" w:rsidRDefault="004F7AFC">
            <w:pPr>
              <w:pStyle w:val="MRCBody"/>
              <w:contextualSpacing/>
              <w:rPr>
                <w:rFonts w:cs="Arial"/>
              </w:rPr>
            </w:pPr>
          </w:p>
          <w:p w14:paraId="6429B632" w14:textId="77777777" w:rsidR="004F7AFC" w:rsidRPr="005D2896" w:rsidRDefault="004F7AFC">
            <w:pPr>
              <w:pStyle w:val="MRCBody"/>
              <w:contextualSpacing/>
              <w:rPr>
                <w:rFonts w:cs="Arial"/>
                <w:szCs w:val="22"/>
              </w:rPr>
            </w:pPr>
            <w:r w:rsidRPr="005D2896">
              <w:rPr>
                <w:rFonts w:cs="Arial"/>
              </w:rPr>
              <w:t>At all times.</w:t>
            </w:r>
          </w:p>
        </w:tc>
      </w:tr>
      <w:tr w:rsidR="004F7AFC" w:rsidRPr="005D2896" w14:paraId="6DF6BD30"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2" w:type="pct"/>
            <w:shd w:val="clear" w:color="auto" w:fill="auto"/>
          </w:tcPr>
          <w:p w14:paraId="34958862" w14:textId="77777777" w:rsidR="004F7AFC" w:rsidRPr="005D2896" w:rsidRDefault="004F7AFC" w:rsidP="00534A30">
            <w:pPr>
              <w:pStyle w:val="MRCBody"/>
              <w:numPr>
                <w:ilvl w:val="0"/>
                <w:numId w:val="87"/>
              </w:numPr>
              <w:contextualSpacing/>
              <w:rPr>
                <w:rFonts w:cs="Arial"/>
                <w:b/>
                <w:bCs/>
                <w:szCs w:val="22"/>
              </w:rPr>
            </w:pPr>
          </w:p>
        </w:tc>
        <w:tc>
          <w:tcPr>
            <w:tcW w:w="3611" w:type="pct"/>
            <w:shd w:val="clear" w:color="auto" w:fill="auto"/>
          </w:tcPr>
          <w:p w14:paraId="679DF410" w14:textId="77777777" w:rsidR="004F7AFC" w:rsidRDefault="004F7AFC">
            <w:pPr>
              <w:tabs>
                <w:tab w:val="left" w:pos="670"/>
              </w:tabs>
              <w:spacing w:after="0" w:line="240" w:lineRule="auto"/>
              <w:ind w:right="92"/>
              <w:jc w:val="both"/>
              <w:rPr>
                <w:rFonts w:ascii="Arial" w:hAnsi="Arial" w:cs="Arial"/>
                <w:b/>
                <w:spacing w:val="-5"/>
              </w:rPr>
            </w:pPr>
            <w:r w:rsidRPr="005D2896">
              <w:rPr>
                <w:rFonts w:ascii="Arial" w:hAnsi="Arial" w:cs="Arial"/>
                <w:b/>
              </w:rPr>
              <w:t>Notice</w:t>
            </w:r>
            <w:r w:rsidRPr="005D2896">
              <w:rPr>
                <w:rFonts w:ascii="Arial" w:hAnsi="Arial" w:cs="Arial"/>
                <w:b/>
                <w:spacing w:val="-4"/>
              </w:rPr>
              <w:t xml:space="preserve"> </w:t>
            </w:r>
            <w:r w:rsidRPr="005D2896">
              <w:rPr>
                <w:rFonts w:ascii="Arial" w:hAnsi="Arial" w:cs="Arial"/>
                <w:b/>
              </w:rPr>
              <w:t>of</w:t>
            </w:r>
            <w:r w:rsidRPr="005D2896">
              <w:rPr>
                <w:rFonts w:ascii="Arial" w:hAnsi="Arial" w:cs="Arial"/>
                <w:b/>
                <w:spacing w:val="-5"/>
              </w:rPr>
              <w:t xml:space="preserve"> </w:t>
            </w:r>
            <w:r w:rsidRPr="005D2896">
              <w:rPr>
                <w:rFonts w:ascii="Arial" w:hAnsi="Arial" w:cs="Arial"/>
                <w:b/>
              </w:rPr>
              <w:t>Intention</w:t>
            </w:r>
            <w:r w:rsidRPr="005D2896">
              <w:rPr>
                <w:rFonts w:ascii="Arial" w:hAnsi="Arial" w:cs="Arial"/>
                <w:b/>
                <w:spacing w:val="-5"/>
              </w:rPr>
              <w:t xml:space="preserve"> </w:t>
            </w:r>
            <w:r w:rsidRPr="005D2896">
              <w:rPr>
                <w:rFonts w:ascii="Arial" w:hAnsi="Arial" w:cs="Arial"/>
                <w:b/>
              </w:rPr>
              <w:t>to</w:t>
            </w:r>
            <w:r w:rsidRPr="005D2896">
              <w:rPr>
                <w:rFonts w:ascii="Arial" w:hAnsi="Arial" w:cs="Arial"/>
                <w:b/>
                <w:spacing w:val="-6"/>
              </w:rPr>
              <w:t xml:space="preserve"> </w:t>
            </w:r>
            <w:r w:rsidRPr="005D2896">
              <w:rPr>
                <w:rFonts w:ascii="Arial" w:hAnsi="Arial" w:cs="Arial"/>
                <w:b/>
              </w:rPr>
              <w:t>Commence</w:t>
            </w:r>
            <w:r w:rsidRPr="005D2896">
              <w:rPr>
                <w:rFonts w:ascii="Arial" w:hAnsi="Arial" w:cs="Arial"/>
                <w:b/>
                <w:spacing w:val="-5"/>
              </w:rPr>
              <w:t xml:space="preserve"> Use</w:t>
            </w:r>
          </w:p>
          <w:p w14:paraId="31A8E933" w14:textId="77777777" w:rsidR="004F7AFC" w:rsidRPr="00252490" w:rsidRDefault="004F7AFC">
            <w:pPr>
              <w:tabs>
                <w:tab w:val="left" w:pos="670"/>
              </w:tabs>
              <w:spacing w:after="0" w:line="240" w:lineRule="auto"/>
              <w:ind w:right="92"/>
              <w:jc w:val="both"/>
              <w:rPr>
                <w:rFonts w:ascii="Arial" w:hAnsi="Arial" w:cs="Arial"/>
                <w:b/>
                <w:spacing w:val="-5"/>
              </w:rPr>
            </w:pPr>
          </w:p>
          <w:p w14:paraId="380705C5" w14:textId="77777777" w:rsidR="004F7AFC" w:rsidRPr="005D2896" w:rsidRDefault="004F7AFC">
            <w:pPr>
              <w:pStyle w:val="TableParagraph"/>
              <w:tabs>
                <w:tab w:val="left" w:pos="713"/>
              </w:tabs>
              <w:ind w:right="92"/>
              <w:jc w:val="both"/>
              <w:rPr>
                <w:b/>
                <w:color w:val="000000" w:themeColor="text1"/>
              </w:rPr>
            </w:pPr>
            <w:r w:rsidRPr="005D2896">
              <w:t xml:space="preserve">Return the attached ‘Notice of Intention to Commence Use’ confirming that the development complies with all conditions of the approval. </w:t>
            </w:r>
          </w:p>
        </w:tc>
        <w:tc>
          <w:tcPr>
            <w:tcW w:w="1077" w:type="pct"/>
            <w:shd w:val="clear" w:color="auto" w:fill="auto"/>
          </w:tcPr>
          <w:p w14:paraId="007531E8" w14:textId="77777777" w:rsidR="004F7AFC" w:rsidRDefault="004F7AFC">
            <w:pPr>
              <w:pStyle w:val="MRCBody"/>
              <w:contextualSpacing/>
              <w:rPr>
                <w:rFonts w:cs="Arial"/>
                <w:color w:val="000000"/>
              </w:rPr>
            </w:pPr>
          </w:p>
          <w:p w14:paraId="2B0854DE" w14:textId="77777777" w:rsidR="004F7AFC" w:rsidRDefault="004F7AFC">
            <w:pPr>
              <w:pStyle w:val="MRCBody"/>
              <w:contextualSpacing/>
              <w:rPr>
                <w:rFonts w:cs="Arial"/>
                <w:color w:val="000000"/>
              </w:rPr>
            </w:pPr>
          </w:p>
          <w:p w14:paraId="79AC9C57" w14:textId="77777777" w:rsidR="004F7AFC" w:rsidRPr="005D2896" w:rsidRDefault="004F7AFC">
            <w:pPr>
              <w:pStyle w:val="MRCBody"/>
              <w:contextualSpacing/>
              <w:rPr>
                <w:rFonts w:cs="Arial"/>
              </w:rPr>
            </w:pPr>
            <w:r w:rsidRPr="005D2896">
              <w:rPr>
                <w:rFonts w:cs="Arial"/>
                <w:color w:val="000000"/>
              </w:rPr>
              <w:t>Prior to commencement of use.</w:t>
            </w:r>
          </w:p>
        </w:tc>
      </w:tr>
      <w:tr w:rsidR="004F7AFC" w:rsidRPr="005D2896" w14:paraId="2FBA47D5"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rPr>
          <w:trHeight w:val="953"/>
        </w:trPr>
        <w:tc>
          <w:tcPr>
            <w:tcW w:w="312" w:type="pct"/>
            <w:vMerge w:val="restart"/>
            <w:shd w:val="clear" w:color="auto" w:fill="auto"/>
          </w:tcPr>
          <w:p w14:paraId="2DC4BB2C" w14:textId="77777777" w:rsidR="004F7AFC" w:rsidRPr="005D2896" w:rsidRDefault="004F7AFC" w:rsidP="00534A30">
            <w:pPr>
              <w:pStyle w:val="MRCBody"/>
              <w:numPr>
                <w:ilvl w:val="0"/>
                <w:numId w:val="87"/>
              </w:numPr>
              <w:contextualSpacing/>
              <w:rPr>
                <w:rFonts w:cs="Arial"/>
                <w:b/>
                <w:bCs/>
                <w:szCs w:val="22"/>
              </w:rPr>
            </w:pPr>
          </w:p>
        </w:tc>
        <w:tc>
          <w:tcPr>
            <w:tcW w:w="3611" w:type="pct"/>
            <w:shd w:val="clear" w:color="auto" w:fill="auto"/>
          </w:tcPr>
          <w:p w14:paraId="6F4D4DA4" w14:textId="77777777" w:rsidR="004F7AFC" w:rsidRDefault="004F7AFC">
            <w:pPr>
              <w:tabs>
                <w:tab w:val="left" w:pos="670"/>
              </w:tabs>
              <w:spacing w:after="0" w:line="240" w:lineRule="auto"/>
              <w:ind w:right="91"/>
              <w:jc w:val="both"/>
              <w:rPr>
                <w:rFonts w:ascii="Arial" w:hAnsi="Arial" w:cs="Arial"/>
                <w:b/>
              </w:rPr>
            </w:pPr>
            <w:r w:rsidRPr="005D2896">
              <w:rPr>
                <w:rFonts w:ascii="Arial" w:hAnsi="Arial" w:cs="Arial"/>
                <w:b/>
              </w:rPr>
              <w:t>Plumbing and Drainage Works</w:t>
            </w:r>
          </w:p>
          <w:p w14:paraId="03A87170" w14:textId="77777777" w:rsidR="004F7AFC" w:rsidRPr="005D2896" w:rsidRDefault="004F7AFC">
            <w:pPr>
              <w:tabs>
                <w:tab w:val="left" w:pos="670"/>
              </w:tabs>
              <w:spacing w:after="0" w:line="240" w:lineRule="auto"/>
              <w:ind w:right="91"/>
              <w:jc w:val="both"/>
              <w:rPr>
                <w:rFonts w:ascii="Arial" w:hAnsi="Arial" w:cs="Arial"/>
                <w:b/>
              </w:rPr>
            </w:pPr>
          </w:p>
          <w:p w14:paraId="701475AE" w14:textId="77777777" w:rsidR="004F7AFC" w:rsidRPr="00374B58" w:rsidRDefault="004F7AFC" w:rsidP="00534A30">
            <w:pPr>
              <w:pStyle w:val="ListParagraph"/>
              <w:numPr>
                <w:ilvl w:val="0"/>
                <w:numId w:val="66"/>
              </w:numPr>
              <w:tabs>
                <w:tab w:val="left" w:pos="670"/>
              </w:tabs>
              <w:ind w:right="92"/>
              <w:jc w:val="both"/>
              <w:rPr>
                <w:b/>
              </w:rPr>
            </w:pPr>
            <w:r w:rsidRPr="00374B58">
              <w:t xml:space="preserve">Obtain a </w:t>
            </w:r>
            <w:r w:rsidRPr="00374B58">
              <w:rPr>
                <w:bCs/>
              </w:rPr>
              <w:t>plumbing</w:t>
            </w:r>
            <w:r w:rsidRPr="00374B58">
              <w:t xml:space="preserve"> and </w:t>
            </w:r>
            <w:r w:rsidRPr="00374B58">
              <w:rPr>
                <w:bCs/>
              </w:rPr>
              <w:t>drainage works permit</w:t>
            </w:r>
            <w:r w:rsidRPr="00374B58">
              <w:t xml:space="preserve"> in accordance with the </w:t>
            </w:r>
            <w:r w:rsidRPr="00374B58">
              <w:rPr>
                <w:i/>
              </w:rPr>
              <w:t>National Construction Code</w:t>
            </w:r>
            <w:r w:rsidRPr="00374B58">
              <w:t xml:space="preserve"> and the </w:t>
            </w:r>
            <w:r w:rsidRPr="00374B58">
              <w:rPr>
                <w:i/>
                <w:color w:val="000000"/>
                <w:shd w:val="clear" w:color="auto" w:fill="FFFFFF" w:themeFill="background1"/>
              </w:rPr>
              <w:t>Plumbing</w:t>
            </w:r>
            <w:r w:rsidRPr="00374B58">
              <w:rPr>
                <w:i/>
                <w:color w:val="000000"/>
                <w:spacing w:val="-5"/>
                <w:shd w:val="clear" w:color="auto" w:fill="FFFFFF" w:themeFill="background1"/>
              </w:rPr>
              <w:t xml:space="preserve"> </w:t>
            </w:r>
            <w:r w:rsidRPr="00374B58">
              <w:rPr>
                <w:i/>
                <w:color w:val="000000"/>
                <w:shd w:val="clear" w:color="auto" w:fill="FFFFFF" w:themeFill="background1"/>
              </w:rPr>
              <w:t>and</w:t>
            </w:r>
            <w:r w:rsidRPr="00374B58">
              <w:rPr>
                <w:i/>
                <w:color w:val="000000"/>
                <w:spacing w:val="-5"/>
                <w:shd w:val="clear" w:color="auto" w:fill="FFFFFF" w:themeFill="background1"/>
              </w:rPr>
              <w:t xml:space="preserve"> </w:t>
            </w:r>
            <w:r w:rsidRPr="00374B58">
              <w:rPr>
                <w:i/>
                <w:color w:val="000000"/>
                <w:shd w:val="clear" w:color="auto" w:fill="FFFFFF" w:themeFill="background1"/>
              </w:rPr>
              <w:t>Drainage</w:t>
            </w:r>
            <w:r w:rsidRPr="00374B58">
              <w:rPr>
                <w:i/>
                <w:color w:val="000000"/>
                <w:spacing w:val="-7"/>
                <w:shd w:val="clear" w:color="auto" w:fill="FFFFFF" w:themeFill="background1"/>
              </w:rPr>
              <w:t xml:space="preserve"> </w:t>
            </w:r>
            <w:r w:rsidRPr="00374B58">
              <w:rPr>
                <w:i/>
                <w:color w:val="000000"/>
                <w:shd w:val="clear" w:color="auto" w:fill="FFFFFF" w:themeFill="background1"/>
              </w:rPr>
              <w:t>Act</w:t>
            </w:r>
            <w:r w:rsidRPr="00374B58">
              <w:rPr>
                <w:i/>
                <w:color w:val="000000"/>
                <w:spacing w:val="-4"/>
                <w:shd w:val="clear" w:color="auto" w:fill="FFFFFF" w:themeFill="background1"/>
              </w:rPr>
              <w:t xml:space="preserve"> </w:t>
            </w:r>
            <w:r w:rsidRPr="00374B58">
              <w:rPr>
                <w:i/>
                <w:color w:val="000000"/>
                <w:shd w:val="clear" w:color="auto" w:fill="FFFFFF" w:themeFill="background1"/>
              </w:rPr>
              <w:t>2018</w:t>
            </w:r>
            <w:r w:rsidRPr="00374B58">
              <w:rPr>
                <w:color w:val="000000"/>
                <w:shd w:val="clear" w:color="auto" w:fill="FFFFFF" w:themeFill="background1"/>
              </w:rPr>
              <w:t xml:space="preserve">. </w:t>
            </w:r>
          </w:p>
        </w:tc>
        <w:tc>
          <w:tcPr>
            <w:tcW w:w="1077" w:type="pct"/>
            <w:shd w:val="clear" w:color="auto" w:fill="auto"/>
          </w:tcPr>
          <w:p w14:paraId="5BF3838E" w14:textId="77777777" w:rsidR="004F7AFC" w:rsidRPr="00374B58" w:rsidRDefault="004F7AFC">
            <w:pPr>
              <w:pStyle w:val="MRCBody"/>
              <w:contextualSpacing/>
              <w:rPr>
                <w:rFonts w:cs="Arial"/>
                <w:color w:val="000000"/>
              </w:rPr>
            </w:pPr>
          </w:p>
          <w:p w14:paraId="280AB56E" w14:textId="77777777" w:rsidR="004F7AFC" w:rsidRPr="00374B58" w:rsidRDefault="004F7AFC">
            <w:pPr>
              <w:pStyle w:val="MRCBody"/>
              <w:contextualSpacing/>
              <w:rPr>
                <w:rFonts w:cs="Arial"/>
                <w:color w:val="000000"/>
              </w:rPr>
            </w:pPr>
          </w:p>
          <w:p w14:paraId="3DDF0471" w14:textId="77777777" w:rsidR="004F7AFC" w:rsidRPr="005D2896" w:rsidRDefault="004F7AFC">
            <w:pPr>
              <w:pStyle w:val="MRCBody"/>
              <w:contextualSpacing/>
              <w:rPr>
                <w:rFonts w:cs="Arial"/>
                <w:color w:val="000000"/>
              </w:rPr>
            </w:pPr>
            <w:r w:rsidRPr="005D2896">
              <w:rPr>
                <w:rFonts w:cs="Arial"/>
                <w:color w:val="000000"/>
              </w:rPr>
              <w:t xml:space="preserve">Prior to commencing plumbing works. </w:t>
            </w:r>
          </w:p>
        </w:tc>
      </w:tr>
      <w:tr w:rsidR="004F7AFC" w:rsidRPr="005D2896" w14:paraId="3C1A94B6"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rPr>
          <w:trHeight w:val="737"/>
        </w:trPr>
        <w:tc>
          <w:tcPr>
            <w:tcW w:w="312" w:type="pct"/>
            <w:vMerge/>
            <w:shd w:val="clear" w:color="auto" w:fill="auto"/>
          </w:tcPr>
          <w:p w14:paraId="1862759F" w14:textId="77777777" w:rsidR="004F7AFC" w:rsidRPr="005D2896" w:rsidRDefault="004F7AFC" w:rsidP="00534A30">
            <w:pPr>
              <w:pStyle w:val="MRCBody"/>
              <w:numPr>
                <w:ilvl w:val="0"/>
                <w:numId w:val="88"/>
              </w:numPr>
              <w:ind w:left="366"/>
              <w:contextualSpacing/>
              <w:rPr>
                <w:rFonts w:cs="Arial"/>
                <w:b/>
                <w:bCs/>
                <w:szCs w:val="22"/>
              </w:rPr>
            </w:pPr>
          </w:p>
        </w:tc>
        <w:tc>
          <w:tcPr>
            <w:tcW w:w="3611" w:type="pct"/>
            <w:shd w:val="clear" w:color="auto" w:fill="auto"/>
          </w:tcPr>
          <w:p w14:paraId="144713EE" w14:textId="77777777" w:rsidR="004F7AFC" w:rsidRPr="00374B58" w:rsidRDefault="004F7AFC" w:rsidP="00534A30">
            <w:pPr>
              <w:pStyle w:val="ListParagraph"/>
              <w:numPr>
                <w:ilvl w:val="0"/>
                <w:numId w:val="66"/>
              </w:numPr>
              <w:tabs>
                <w:tab w:val="left" w:pos="670"/>
              </w:tabs>
              <w:ind w:right="92"/>
              <w:jc w:val="both"/>
              <w:rPr>
                <w:b/>
              </w:rPr>
            </w:pPr>
            <w:r w:rsidRPr="00374B58">
              <w:rPr>
                <w:bCs/>
              </w:rPr>
              <w:t>Obtain a final plumbing and drainage works certificate verifying the work has been completed in accordance with a) above.</w:t>
            </w:r>
          </w:p>
        </w:tc>
        <w:tc>
          <w:tcPr>
            <w:tcW w:w="1077" w:type="pct"/>
            <w:shd w:val="clear" w:color="auto" w:fill="auto"/>
          </w:tcPr>
          <w:p w14:paraId="05D449A9" w14:textId="77777777" w:rsidR="004F7AFC" w:rsidRPr="00374B58" w:rsidRDefault="004F7AFC">
            <w:pPr>
              <w:pStyle w:val="MRCBody"/>
              <w:contextualSpacing/>
              <w:rPr>
                <w:rFonts w:cs="Arial"/>
                <w:color w:val="000000"/>
              </w:rPr>
            </w:pPr>
            <w:r>
              <w:rPr>
                <w:rFonts w:cs="Arial"/>
                <w:color w:val="000000"/>
              </w:rPr>
              <w:t xml:space="preserve">At the completion of plumbing works. </w:t>
            </w:r>
          </w:p>
        </w:tc>
      </w:tr>
      <w:tr w:rsidR="004F7AFC" w:rsidRPr="005D2896" w14:paraId="3B8ACC40"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rPr>
          <w:trHeight w:val="593"/>
        </w:trPr>
        <w:tc>
          <w:tcPr>
            <w:tcW w:w="312" w:type="pct"/>
            <w:vMerge w:val="restart"/>
            <w:shd w:val="clear" w:color="auto" w:fill="auto"/>
          </w:tcPr>
          <w:p w14:paraId="62C7EC6C" w14:textId="77777777" w:rsidR="004F7AFC" w:rsidRPr="005D2896" w:rsidRDefault="004F7AFC" w:rsidP="00534A30">
            <w:pPr>
              <w:pStyle w:val="MRCBody"/>
              <w:numPr>
                <w:ilvl w:val="0"/>
                <w:numId w:val="87"/>
              </w:numPr>
              <w:contextualSpacing/>
              <w:rPr>
                <w:rFonts w:cs="Arial"/>
                <w:b/>
                <w:bCs/>
                <w:szCs w:val="22"/>
              </w:rPr>
            </w:pPr>
          </w:p>
        </w:tc>
        <w:tc>
          <w:tcPr>
            <w:tcW w:w="3611" w:type="pct"/>
            <w:shd w:val="clear" w:color="auto" w:fill="auto"/>
          </w:tcPr>
          <w:p w14:paraId="2AC5D110" w14:textId="77777777" w:rsidR="004F7AFC" w:rsidRDefault="004F7AFC">
            <w:pPr>
              <w:tabs>
                <w:tab w:val="left" w:pos="670"/>
              </w:tabs>
              <w:spacing w:after="0" w:line="240" w:lineRule="auto"/>
              <w:ind w:right="91"/>
              <w:jc w:val="both"/>
              <w:rPr>
                <w:rFonts w:ascii="Arial" w:hAnsi="Arial" w:cs="Arial"/>
                <w:b/>
              </w:rPr>
            </w:pPr>
            <w:r w:rsidRPr="005D2896">
              <w:rPr>
                <w:rFonts w:ascii="Arial" w:hAnsi="Arial" w:cs="Arial"/>
                <w:b/>
              </w:rPr>
              <w:t xml:space="preserve">Building </w:t>
            </w:r>
            <w:r w:rsidRPr="1F382038">
              <w:rPr>
                <w:rFonts w:ascii="Arial" w:hAnsi="Arial" w:cs="Arial"/>
                <w:b/>
                <w:bCs/>
              </w:rPr>
              <w:t>Work</w:t>
            </w:r>
            <w:r w:rsidRPr="005D2896">
              <w:rPr>
                <w:rFonts w:ascii="Arial" w:hAnsi="Arial" w:cs="Arial"/>
                <w:b/>
              </w:rPr>
              <w:t xml:space="preserve"> </w:t>
            </w:r>
          </w:p>
          <w:p w14:paraId="01F226E3" w14:textId="77777777" w:rsidR="004F7AFC" w:rsidRPr="005D2896" w:rsidRDefault="004F7AFC">
            <w:pPr>
              <w:tabs>
                <w:tab w:val="left" w:pos="670"/>
              </w:tabs>
              <w:spacing w:after="0" w:line="240" w:lineRule="auto"/>
              <w:ind w:right="91"/>
              <w:jc w:val="both"/>
              <w:rPr>
                <w:rFonts w:ascii="Arial" w:hAnsi="Arial" w:cs="Arial"/>
                <w:b/>
              </w:rPr>
            </w:pPr>
          </w:p>
          <w:p w14:paraId="41CA7E4C" w14:textId="77777777" w:rsidR="004F7AFC" w:rsidRPr="0059570D" w:rsidRDefault="004F7AFC" w:rsidP="00534A30">
            <w:pPr>
              <w:pStyle w:val="ListParagraph"/>
              <w:numPr>
                <w:ilvl w:val="0"/>
                <w:numId w:val="67"/>
              </w:numPr>
              <w:tabs>
                <w:tab w:val="left" w:pos="670"/>
              </w:tabs>
              <w:ind w:right="92"/>
              <w:jc w:val="both"/>
            </w:pPr>
            <w:r w:rsidRPr="0059570D">
              <w:t xml:space="preserve">Obtain a </w:t>
            </w:r>
            <w:r w:rsidRPr="0059570D">
              <w:rPr>
                <w:bCs/>
              </w:rPr>
              <w:t xml:space="preserve">building </w:t>
            </w:r>
            <w:r>
              <w:t>work</w:t>
            </w:r>
            <w:r w:rsidRPr="0059570D">
              <w:rPr>
                <w:bCs/>
              </w:rPr>
              <w:t xml:space="preserve"> </w:t>
            </w:r>
            <w:r w:rsidRPr="0059570D">
              <w:t xml:space="preserve">development permit in accordance with the </w:t>
            </w:r>
            <w:r w:rsidRPr="00076808">
              <w:rPr>
                <w:i/>
                <w:iCs/>
              </w:rPr>
              <w:t>Building Act 1975</w:t>
            </w:r>
            <w:r w:rsidRPr="0059570D">
              <w:rPr>
                <w:i/>
              </w:rPr>
              <w:t xml:space="preserve"> </w:t>
            </w:r>
            <w:r w:rsidRPr="0059570D">
              <w:t xml:space="preserve">and the </w:t>
            </w:r>
            <w:r w:rsidRPr="0059570D">
              <w:rPr>
                <w:i/>
              </w:rPr>
              <w:t>Planning Act 2016.</w:t>
            </w:r>
          </w:p>
        </w:tc>
        <w:tc>
          <w:tcPr>
            <w:tcW w:w="1077" w:type="pct"/>
            <w:shd w:val="clear" w:color="auto" w:fill="auto"/>
          </w:tcPr>
          <w:p w14:paraId="105C0D6B" w14:textId="77777777" w:rsidR="004F7AFC" w:rsidRPr="0059570D" w:rsidRDefault="004F7AFC">
            <w:pPr>
              <w:pStyle w:val="MRCBody"/>
              <w:widowControl w:val="0"/>
              <w:contextualSpacing/>
              <w:rPr>
                <w:rFonts w:cs="Arial"/>
                <w:color w:val="000000"/>
              </w:rPr>
            </w:pPr>
          </w:p>
          <w:p w14:paraId="367B8A41" w14:textId="77777777" w:rsidR="004F7AFC" w:rsidRPr="0059570D" w:rsidRDefault="004F7AFC">
            <w:pPr>
              <w:pStyle w:val="MRCBody"/>
              <w:widowControl w:val="0"/>
              <w:contextualSpacing/>
              <w:rPr>
                <w:rFonts w:cs="Arial"/>
                <w:color w:val="000000"/>
              </w:rPr>
            </w:pPr>
          </w:p>
          <w:p w14:paraId="3C73A4EC" w14:textId="77777777" w:rsidR="004F7AFC" w:rsidRPr="005D2896" w:rsidRDefault="004F7AFC">
            <w:pPr>
              <w:pStyle w:val="MRCBody"/>
              <w:widowControl w:val="0"/>
              <w:contextualSpacing/>
              <w:rPr>
                <w:rFonts w:cs="Arial"/>
                <w:color w:val="000000"/>
              </w:rPr>
            </w:pPr>
            <w:r w:rsidRPr="005D2896">
              <w:rPr>
                <w:rFonts w:cs="Arial"/>
                <w:color w:val="000000"/>
              </w:rPr>
              <w:t xml:space="preserve">Prior to commencing building works. </w:t>
            </w:r>
          </w:p>
        </w:tc>
      </w:tr>
      <w:tr w:rsidR="004F7AFC" w:rsidRPr="005D2896" w14:paraId="7CE21AFD"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rPr>
          <w:trHeight w:val="209"/>
        </w:trPr>
        <w:tc>
          <w:tcPr>
            <w:tcW w:w="312" w:type="pct"/>
            <w:vMerge/>
            <w:shd w:val="clear" w:color="auto" w:fill="auto"/>
          </w:tcPr>
          <w:p w14:paraId="56CA76E9" w14:textId="77777777" w:rsidR="004F7AFC" w:rsidRPr="005D2896" w:rsidRDefault="004F7AFC" w:rsidP="00534A30">
            <w:pPr>
              <w:pStyle w:val="MRCBody"/>
              <w:numPr>
                <w:ilvl w:val="0"/>
                <w:numId w:val="88"/>
              </w:numPr>
              <w:ind w:left="366"/>
              <w:contextualSpacing/>
              <w:rPr>
                <w:rFonts w:cs="Arial"/>
                <w:b/>
                <w:bCs/>
                <w:szCs w:val="22"/>
              </w:rPr>
            </w:pPr>
          </w:p>
        </w:tc>
        <w:tc>
          <w:tcPr>
            <w:tcW w:w="3611" w:type="pct"/>
            <w:shd w:val="clear" w:color="auto" w:fill="auto"/>
          </w:tcPr>
          <w:p w14:paraId="3040A34F" w14:textId="77777777" w:rsidR="004F7AFC" w:rsidRPr="004123A7" w:rsidRDefault="004F7AFC" w:rsidP="00534A30">
            <w:pPr>
              <w:pStyle w:val="ListParagraph"/>
              <w:numPr>
                <w:ilvl w:val="0"/>
                <w:numId w:val="67"/>
              </w:numPr>
              <w:tabs>
                <w:tab w:val="left" w:pos="670"/>
              </w:tabs>
              <w:ind w:right="92"/>
              <w:jc w:val="both"/>
              <w:rPr>
                <w:b/>
              </w:rPr>
            </w:pPr>
            <w:r w:rsidRPr="0059570D">
              <w:rPr>
                <w:bCs/>
              </w:rPr>
              <w:t xml:space="preserve">Obtain a </w:t>
            </w:r>
            <w:r w:rsidRPr="00AC7955">
              <w:rPr>
                <w:i/>
                <w:highlight w:val="lightGray"/>
              </w:rPr>
              <w:t>Form 21 Final Inspection Certificate</w:t>
            </w:r>
            <w:r>
              <w:rPr>
                <w:i/>
                <w:highlight w:val="lightGray"/>
              </w:rPr>
              <w:t xml:space="preserve"> </w:t>
            </w:r>
            <w:r w:rsidRPr="00AC7955">
              <w:rPr>
                <w:i/>
                <w:highlight w:val="lightGray"/>
              </w:rPr>
              <w:t>/</w:t>
            </w:r>
            <w:r>
              <w:rPr>
                <w:i/>
                <w:highlight w:val="lightGray"/>
              </w:rPr>
              <w:t xml:space="preserve"> </w:t>
            </w:r>
            <w:r w:rsidRPr="00AC7955">
              <w:rPr>
                <w:i/>
                <w:highlight w:val="lightGray"/>
              </w:rPr>
              <w:t>Form 11 Certificate of Occupation</w:t>
            </w:r>
            <w:r w:rsidRPr="0059570D">
              <w:rPr>
                <w:bCs/>
                <w:i/>
                <w:iCs/>
              </w:rPr>
              <w:t xml:space="preserve"> </w:t>
            </w:r>
            <w:r w:rsidRPr="0059570D">
              <w:rPr>
                <w:bCs/>
              </w:rPr>
              <w:t>verifying the work has been completed in accordance with a) above.</w:t>
            </w:r>
          </w:p>
          <w:p w14:paraId="3AC5DF4C" w14:textId="77777777" w:rsidR="004F7AFC" w:rsidRDefault="004F7AFC">
            <w:pPr>
              <w:tabs>
                <w:tab w:val="left" w:pos="670"/>
              </w:tabs>
              <w:spacing w:after="0" w:line="240" w:lineRule="auto"/>
              <w:ind w:right="91"/>
              <w:jc w:val="both"/>
              <w:rPr>
                <w:rFonts w:ascii="Arial" w:hAnsi="Arial" w:cs="Arial"/>
                <w:b/>
                <w:i/>
                <w:color w:val="000000"/>
                <w:highlight w:val="lightGray"/>
              </w:rPr>
            </w:pPr>
          </w:p>
          <w:p w14:paraId="54143908" w14:textId="77777777" w:rsidR="004F7AFC" w:rsidRPr="008376B6" w:rsidRDefault="004F7AFC">
            <w:pPr>
              <w:tabs>
                <w:tab w:val="left" w:pos="670"/>
              </w:tabs>
              <w:spacing w:after="0" w:line="240" w:lineRule="auto"/>
              <w:ind w:right="91"/>
              <w:jc w:val="both"/>
              <w:rPr>
                <w:rFonts w:ascii="Arial" w:hAnsi="Arial" w:cs="Arial"/>
              </w:rPr>
            </w:pPr>
            <w:r w:rsidRPr="00E52120">
              <w:rPr>
                <w:rFonts w:ascii="Arial" w:hAnsi="Arial" w:cs="Arial"/>
                <w:b/>
                <w:i/>
                <w:color w:val="000000"/>
                <w:highlight w:val="lightGray"/>
              </w:rPr>
              <w:t>Drafting Note:</w:t>
            </w:r>
            <w:r>
              <w:rPr>
                <w:rFonts w:ascii="Arial" w:hAnsi="Arial" w:cs="Arial"/>
                <w:b/>
                <w:i/>
                <w:color w:val="000000"/>
                <w:highlight w:val="lightGray"/>
              </w:rPr>
              <w:t xml:space="preserve"> </w:t>
            </w:r>
            <w:r w:rsidRPr="00E52120">
              <w:rPr>
                <w:rFonts w:ascii="Arial" w:hAnsi="Arial" w:cs="Arial"/>
                <w:i/>
                <w:color w:val="000000"/>
                <w:highlight w:val="lightGray"/>
              </w:rPr>
              <w:t xml:space="preserve">Form 21 </w:t>
            </w:r>
            <w:r>
              <w:rPr>
                <w:rFonts w:ascii="Arial" w:hAnsi="Arial" w:cs="Arial"/>
                <w:i/>
                <w:color w:val="000000"/>
                <w:highlight w:val="lightGray"/>
              </w:rPr>
              <w:t xml:space="preserve">is used </w:t>
            </w:r>
            <w:r w:rsidRPr="00E52120">
              <w:rPr>
                <w:rFonts w:ascii="Arial" w:hAnsi="Arial" w:cs="Arial"/>
                <w:i/>
                <w:color w:val="000000"/>
                <w:highlight w:val="lightGray"/>
              </w:rPr>
              <w:t xml:space="preserve">for single detached class 1a buildings and class 10 buildings or structures. Form </w:t>
            </w:r>
            <w:r>
              <w:rPr>
                <w:rFonts w:ascii="Arial" w:hAnsi="Arial" w:cs="Arial"/>
                <w:i/>
                <w:color w:val="000000"/>
                <w:highlight w:val="lightGray"/>
              </w:rPr>
              <w:t>1</w:t>
            </w:r>
            <w:r w:rsidRPr="004123A7">
              <w:rPr>
                <w:rFonts w:ascii="Arial" w:hAnsi="Arial" w:cs="Arial"/>
                <w:i/>
                <w:color w:val="000000"/>
                <w:highlight w:val="lightGray"/>
              </w:rPr>
              <w:t>1</w:t>
            </w:r>
            <w:r>
              <w:rPr>
                <w:rFonts w:ascii="Arial" w:hAnsi="Arial" w:cs="Arial"/>
                <w:i/>
                <w:color w:val="000000"/>
                <w:highlight w:val="lightGray"/>
              </w:rPr>
              <w:t xml:space="preserve"> is </w:t>
            </w:r>
            <w:r w:rsidRPr="00E07841">
              <w:rPr>
                <w:rFonts w:ascii="Arial" w:hAnsi="Arial" w:cs="Arial"/>
                <w:i/>
                <w:color w:val="000000"/>
                <w:highlight w:val="lightGray"/>
                <w:u w:val="single"/>
              </w:rPr>
              <w:t>required for a</w:t>
            </w:r>
            <w:r w:rsidRPr="00395424">
              <w:rPr>
                <w:rFonts w:ascii="Arial" w:hAnsi="Arial" w:cs="Arial"/>
                <w:i/>
                <w:color w:val="000000"/>
                <w:highlight w:val="lightGray"/>
                <w:u w:val="single"/>
              </w:rPr>
              <w:t>ll building work except</w:t>
            </w:r>
            <w:r w:rsidRPr="004123A7">
              <w:rPr>
                <w:rFonts w:ascii="Arial" w:hAnsi="Arial" w:cs="Arial"/>
                <w:i/>
                <w:color w:val="000000"/>
                <w:highlight w:val="lightGray"/>
              </w:rPr>
              <w:t xml:space="preserve"> for single detached class 1a buildings and class 10 buildings or structures. </w:t>
            </w:r>
            <w:r w:rsidRPr="004123A7">
              <w:rPr>
                <w:rFonts w:ascii="Arial" w:hAnsi="Arial" w:cs="Arial"/>
                <w:b/>
                <w:i/>
                <w:color w:val="000000"/>
                <w:highlight w:val="lightGray"/>
              </w:rPr>
              <w:t>&lt;delete on review&gt;</w:t>
            </w:r>
          </w:p>
        </w:tc>
        <w:tc>
          <w:tcPr>
            <w:tcW w:w="1077" w:type="pct"/>
            <w:shd w:val="clear" w:color="auto" w:fill="auto"/>
          </w:tcPr>
          <w:p w14:paraId="26DCBA41" w14:textId="77777777" w:rsidR="004F7AFC" w:rsidRPr="0059570D" w:rsidRDefault="004F7AFC">
            <w:pPr>
              <w:pStyle w:val="MRCBody"/>
              <w:contextualSpacing/>
              <w:rPr>
                <w:rFonts w:cs="Arial"/>
                <w:color w:val="000000"/>
              </w:rPr>
            </w:pPr>
            <w:r>
              <w:rPr>
                <w:rFonts w:cs="Arial"/>
                <w:color w:val="000000"/>
              </w:rPr>
              <w:t xml:space="preserve">At the completion of building works. </w:t>
            </w:r>
          </w:p>
        </w:tc>
      </w:tr>
      <w:tr w:rsidR="004F7AFC" w:rsidRPr="005D2896" w14:paraId="2B6D5CB1"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2" w:type="pct"/>
            <w:vMerge w:val="restart"/>
            <w:shd w:val="clear" w:color="auto" w:fill="auto"/>
          </w:tcPr>
          <w:p w14:paraId="093251C7" w14:textId="77777777" w:rsidR="004F7AFC" w:rsidRPr="005D2896" w:rsidRDefault="004F7AFC" w:rsidP="00534A30">
            <w:pPr>
              <w:pStyle w:val="MRCBody"/>
              <w:numPr>
                <w:ilvl w:val="0"/>
                <w:numId w:val="87"/>
              </w:numPr>
              <w:contextualSpacing/>
              <w:rPr>
                <w:rFonts w:cs="Arial"/>
                <w:b/>
                <w:bCs/>
                <w:szCs w:val="22"/>
              </w:rPr>
            </w:pPr>
          </w:p>
        </w:tc>
        <w:tc>
          <w:tcPr>
            <w:tcW w:w="3611" w:type="pct"/>
            <w:shd w:val="clear" w:color="auto" w:fill="auto"/>
          </w:tcPr>
          <w:p w14:paraId="6A77E820" w14:textId="77777777" w:rsidR="004F7AFC" w:rsidRPr="002867C3" w:rsidRDefault="004F7AFC">
            <w:pPr>
              <w:pStyle w:val="TableParagraph"/>
              <w:ind w:right="91"/>
              <w:jc w:val="both"/>
              <w:rPr>
                <w:b/>
                <w:color w:val="000000" w:themeColor="text1"/>
              </w:rPr>
            </w:pPr>
            <w:r w:rsidRPr="002867C3">
              <w:rPr>
                <w:b/>
                <w:color w:val="000000" w:themeColor="text1"/>
              </w:rPr>
              <w:t>Operational Works</w:t>
            </w:r>
          </w:p>
          <w:p w14:paraId="1511139B" w14:textId="77777777" w:rsidR="004F7AFC" w:rsidRPr="002867C3" w:rsidRDefault="004F7AFC">
            <w:pPr>
              <w:pStyle w:val="TableParagraph"/>
              <w:ind w:right="91"/>
              <w:jc w:val="both"/>
              <w:rPr>
                <w:b/>
                <w:color w:val="000000" w:themeColor="text1"/>
              </w:rPr>
            </w:pPr>
          </w:p>
          <w:p w14:paraId="4B29DE13" w14:textId="77777777" w:rsidR="004F7AFC" w:rsidRPr="002867C3" w:rsidRDefault="004F7AFC" w:rsidP="00534A30">
            <w:pPr>
              <w:pStyle w:val="TableParagraph"/>
              <w:numPr>
                <w:ilvl w:val="0"/>
                <w:numId w:val="68"/>
              </w:numPr>
              <w:ind w:right="91"/>
              <w:jc w:val="both"/>
              <w:rPr>
                <w:color w:val="000000" w:themeColor="text1"/>
              </w:rPr>
            </w:pPr>
            <w:r w:rsidRPr="002867C3">
              <w:rPr>
                <w:color w:val="000000" w:themeColor="text1"/>
              </w:rPr>
              <w:t>Obtain an Operational Works – Development Permit for the following:</w:t>
            </w:r>
          </w:p>
          <w:p w14:paraId="203964A8" w14:textId="77777777" w:rsidR="004F7AFC" w:rsidRPr="00872D93" w:rsidRDefault="004F7AFC">
            <w:pPr>
              <w:pStyle w:val="TableParagraph"/>
              <w:ind w:right="91"/>
              <w:jc w:val="both"/>
              <w:rPr>
                <w:color w:val="000000" w:themeColor="text1"/>
                <w:highlight w:val="lightGray"/>
              </w:rPr>
            </w:pPr>
          </w:p>
          <w:p w14:paraId="54D74E22" w14:textId="77777777" w:rsidR="004F7AFC" w:rsidRPr="00872D93" w:rsidRDefault="004F7AFC" w:rsidP="00534A30">
            <w:pPr>
              <w:pStyle w:val="ListParagraph"/>
              <w:numPr>
                <w:ilvl w:val="0"/>
                <w:numId w:val="69"/>
              </w:numPr>
              <w:jc w:val="both"/>
              <w:rPr>
                <w:rFonts w:eastAsia="Times New Roman"/>
                <w:color w:val="000000"/>
                <w:highlight w:val="lightGray"/>
                <w:lang w:eastAsia="en-AU"/>
              </w:rPr>
            </w:pPr>
            <w:r w:rsidRPr="00872D93">
              <w:rPr>
                <w:rFonts w:eastAsia="Times New Roman"/>
                <w:color w:val="000000"/>
                <w:highlight w:val="lightGray"/>
                <w:lang w:eastAsia="en-AU"/>
              </w:rPr>
              <w:t>Civil Works</w:t>
            </w:r>
          </w:p>
          <w:p w14:paraId="62DD44AB" w14:textId="77777777" w:rsidR="004F7AFC" w:rsidRPr="00811FD9" w:rsidRDefault="004F7AFC">
            <w:pPr>
              <w:spacing w:after="0" w:line="240" w:lineRule="auto"/>
              <w:jc w:val="both"/>
              <w:rPr>
                <w:rFonts w:ascii="Arial" w:eastAsia="Times New Roman" w:hAnsi="Arial" w:cs="Arial"/>
                <w:color w:val="000000"/>
                <w:highlight w:val="lightGray"/>
                <w:lang w:eastAsia="en-AU"/>
              </w:rPr>
            </w:pPr>
          </w:p>
          <w:p w14:paraId="5DA0378D" w14:textId="77777777" w:rsidR="004F7AFC" w:rsidRPr="00872D93" w:rsidRDefault="004F7AFC">
            <w:pPr>
              <w:spacing w:after="0" w:line="240" w:lineRule="auto"/>
              <w:ind w:left="360"/>
              <w:jc w:val="both"/>
              <w:rPr>
                <w:rFonts w:ascii="Arial" w:eastAsia="Times New Roman" w:hAnsi="Arial" w:cs="Arial"/>
                <w:color w:val="000000"/>
                <w:highlight w:val="lightGray"/>
                <w:lang w:eastAsia="en-AU"/>
              </w:rPr>
            </w:pPr>
            <w:r w:rsidRPr="00872D93">
              <w:rPr>
                <w:rFonts w:ascii="Arial" w:eastAsia="Times New Roman" w:hAnsi="Arial" w:cs="Arial"/>
                <w:color w:val="000000"/>
                <w:highlight w:val="lightGray"/>
                <w:lang w:eastAsia="en-AU"/>
              </w:rPr>
              <w:t>OR</w:t>
            </w:r>
          </w:p>
          <w:p w14:paraId="667FF77C" w14:textId="77777777" w:rsidR="004F7AFC" w:rsidRPr="00872D93" w:rsidRDefault="004F7AFC">
            <w:pPr>
              <w:spacing w:after="0" w:line="240" w:lineRule="auto"/>
              <w:jc w:val="both"/>
              <w:rPr>
                <w:rFonts w:ascii="Arial" w:eastAsia="Times New Roman" w:hAnsi="Arial" w:cs="Arial"/>
                <w:color w:val="000000"/>
                <w:highlight w:val="lightGray"/>
                <w:lang w:eastAsia="en-AU"/>
              </w:rPr>
            </w:pPr>
          </w:p>
          <w:p w14:paraId="56463307" w14:textId="77777777" w:rsidR="004F7AFC" w:rsidRPr="00872D93" w:rsidRDefault="004F7AFC" w:rsidP="00534A30">
            <w:pPr>
              <w:pStyle w:val="ListParagraph"/>
              <w:numPr>
                <w:ilvl w:val="0"/>
                <w:numId w:val="70"/>
              </w:numPr>
              <w:jc w:val="both"/>
              <w:rPr>
                <w:rFonts w:eastAsia="Times New Roman"/>
                <w:color w:val="000000"/>
                <w:highlight w:val="lightGray"/>
                <w:lang w:eastAsia="en-AU"/>
              </w:rPr>
            </w:pPr>
            <w:r w:rsidRPr="00872D93">
              <w:rPr>
                <w:rFonts w:eastAsia="Times New Roman"/>
                <w:color w:val="000000"/>
                <w:highlight w:val="lightGray"/>
                <w:lang w:eastAsia="en-AU"/>
              </w:rPr>
              <w:t>Water</w:t>
            </w:r>
          </w:p>
          <w:p w14:paraId="5E206B5B" w14:textId="77777777" w:rsidR="004F7AFC" w:rsidRPr="00872D93" w:rsidRDefault="004F7AFC" w:rsidP="00534A30">
            <w:pPr>
              <w:pStyle w:val="ListParagraph"/>
              <w:numPr>
                <w:ilvl w:val="0"/>
                <w:numId w:val="70"/>
              </w:numPr>
              <w:jc w:val="both"/>
              <w:rPr>
                <w:rFonts w:eastAsia="Times New Roman"/>
                <w:color w:val="000000"/>
                <w:highlight w:val="lightGray"/>
                <w:lang w:eastAsia="en-AU"/>
              </w:rPr>
            </w:pPr>
            <w:r w:rsidRPr="00872D93">
              <w:rPr>
                <w:rFonts w:eastAsia="Times New Roman"/>
                <w:color w:val="000000"/>
                <w:highlight w:val="lightGray"/>
                <w:lang w:eastAsia="en-AU"/>
              </w:rPr>
              <w:t>Sewerage</w:t>
            </w:r>
          </w:p>
          <w:p w14:paraId="1CC37DC5" w14:textId="77777777" w:rsidR="004F7AFC" w:rsidRPr="00872D93" w:rsidRDefault="004F7AFC" w:rsidP="00534A30">
            <w:pPr>
              <w:pStyle w:val="ListParagraph"/>
              <w:numPr>
                <w:ilvl w:val="0"/>
                <w:numId w:val="70"/>
              </w:numPr>
              <w:jc w:val="both"/>
              <w:rPr>
                <w:rFonts w:eastAsia="Times New Roman"/>
                <w:color w:val="000000"/>
                <w:highlight w:val="lightGray"/>
                <w:lang w:eastAsia="en-AU"/>
              </w:rPr>
            </w:pPr>
            <w:r w:rsidRPr="00872D93">
              <w:rPr>
                <w:rFonts w:eastAsia="Times New Roman"/>
                <w:color w:val="000000"/>
                <w:highlight w:val="lightGray"/>
                <w:lang w:eastAsia="en-AU"/>
              </w:rPr>
              <w:t>Roadworks</w:t>
            </w:r>
          </w:p>
          <w:p w14:paraId="12BC9DC6" w14:textId="77777777" w:rsidR="004F7AFC" w:rsidRPr="00872D93" w:rsidRDefault="004F7AFC" w:rsidP="00534A30">
            <w:pPr>
              <w:pStyle w:val="ListParagraph"/>
              <w:numPr>
                <w:ilvl w:val="0"/>
                <w:numId w:val="70"/>
              </w:numPr>
              <w:jc w:val="both"/>
              <w:rPr>
                <w:rFonts w:eastAsia="Times New Roman"/>
                <w:color w:val="000000"/>
                <w:highlight w:val="lightGray"/>
                <w:lang w:eastAsia="en-AU"/>
              </w:rPr>
            </w:pPr>
            <w:r w:rsidRPr="00872D93">
              <w:rPr>
                <w:rFonts w:eastAsia="Times New Roman"/>
                <w:color w:val="000000"/>
                <w:highlight w:val="lightGray"/>
                <w:lang w:eastAsia="en-AU"/>
              </w:rPr>
              <w:t>Access and Car Parking</w:t>
            </w:r>
          </w:p>
          <w:p w14:paraId="68FD790A" w14:textId="77777777" w:rsidR="004F7AFC" w:rsidRPr="00872D93" w:rsidRDefault="004F7AFC" w:rsidP="00534A30">
            <w:pPr>
              <w:pStyle w:val="ListParagraph"/>
              <w:numPr>
                <w:ilvl w:val="0"/>
                <w:numId w:val="70"/>
              </w:numPr>
              <w:jc w:val="both"/>
              <w:rPr>
                <w:rFonts w:eastAsia="Times New Roman"/>
                <w:color w:val="000000"/>
                <w:highlight w:val="lightGray"/>
                <w:lang w:eastAsia="en-AU"/>
              </w:rPr>
            </w:pPr>
            <w:r w:rsidRPr="00872D93">
              <w:rPr>
                <w:rFonts w:eastAsia="Times New Roman"/>
                <w:color w:val="000000"/>
                <w:highlight w:val="lightGray"/>
                <w:lang w:eastAsia="en-AU"/>
              </w:rPr>
              <w:t>Landscaping</w:t>
            </w:r>
          </w:p>
          <w:p w14:paraId="5F1952BE" w14:textId="77777777" w:rsidR="004F7AFC" w:rsidRPr="00872D93" w:rsidRDefault="004F7AFC" w:rsidP="00534A30">
            <w:pPr>
              <w:pStyle w:val="ListParagraph"/>
              <w:numPr>
                <w:ilvl w:val="0"/>
                <w:numId w:val="70"/>
              </w:numPr>
              <w:jc w:val="both"/>
              <w:rPr>
                <w:rFonts w:eastAsia="Times New Roman"/>
                <w:color w:val="000000"/>
                <w:highlight w:val="lightGray"/>
                <w:lang w:eastAsia="en-AU"/>
              </w:rPr>
            </w:pPr>
            <w:r w:rsidRPr="00872D93">
              <w:rPr>
                <w:rFonts w:eastAsia="Times New Roman"/>
                <w:color w:val="000000"/>
                <w:highlight w:val="lightGray"/>
                <w:lang w:eastAsia="en-AU"/>
              </w:rPr>
              <w:t>Stormwater</w:t>
            </w:r>
          </w:p>
          <w:p w14:paraId="69882241" w14:textId="77777777" w:rsidR="004F7AFC" w:rsidRPr="00872D93" w:rsidRDefault="004F7AFC" w:rsidP="00534A30">
            <w:pPr>
              <w:pStyle w:val="ListParagraph"/>
              <w:numPr>
                <w:ilvl w:val="0"/>
                <w:numId w:val="70"/>
              </w:numPr>
              <w:jc w:val="both"/>
              <w:rPr>
                <w:rFonts w:eastAsia="Times New Roman"/>
                <w:color w:val="000000"/>
                <w:highlight w:val="lightGray"/>
                <w:lang w:eastAsia="en-AU"/>
              </w:rPr>
            </w:pPr>
            <w:r w:rsidRPr="00872D93">
              <w:rPr>
                <w:rFonts w:eastAsia="Times New Roman"/>
                <w:color w:val="000000"/>
                <w:highlight w:val="lightGray"/>
                <w:lang w:eastAsia="en-AU"/>
              </w:rPr>
              <w:t>Earthworks</w:t>
            </w:r>
          </w:p>
        </w:tc>
        <w:tc>
          <w:tcPr>
            <w:tcW w:w="1077" w:type="pct"/>
            <w:shd w:val="clear" w:color="auto" w:fill="auto"/>
          </w:tcPr>
          <w:p w14:paraId="269712A6" w14:textId="77777777" w:rsidR="004F7AFC" w:rsidRDefault="004F7AFC">
            <w:pPr>
              <w:pStyle w:val="MRCBody"/>
              <w:contextualSpacing/>
              <w:rPr>
                <w:rFonts w:cs="Arial"/>
                <w:szCs w:val="22"/>
              </w:rPr>
            </w:pPr>
          </w:p>
          <w:p w14:paraId="0CB32786" w14:textId="77777777" w:rsidR="004F7AFC" w:rsidRDefault="004F7AFC">
            <w:pPr>
              <w:pStyle w:val="MRCBody"/>
              <w:contextualSpacing/>
              <w:rPr>
                <w:rFonts w:cs="Arial"/>
                <w:szCs w:val="22"/>
              </w:rPr>
            </w:pPr>
          </w:p>
          <w:p w14:paraId="50000284" w14:textId="77777777" w:rsidR="004F7AFC" w:rsidRDefault="004F7AFC">
            <w:pPr>
              <w:pStyle w:val="MRCBody"/>
              <w:contextualSpacing/>
              <w:rPr>
                <w:rFonts w:cs="Arial"/>
                <w:szCs w:val="22"/>
              </w:rPr>
            </w:pPr>
            <w:r>
              <w:rPr>
                <w:rFonts w:cs="Arial"/>
                <w:szCs w:val="22"/>
              </w:rPr>
              <w:t>Prior to commencing any assessable works on-site.</w:t>
            </w:r>
          </w:p>
        </w:tc>
      </w:tr>
      <w:tr w:rsidR="004F7AFC" w:rsidRPr="005D2896" w14:paraId="437D7EE6"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2" w:type="pct"/>
            <w:vMerge/>
            <w:shd w:val="clear" w:color="auto" w:fill="auto"/>
          </w:tcPr>
          <w:p w14:paraId="1D89CADE" w14:textId="77777777" w:rsidR="004F7AFC" w:rsidRPr="005D2896" w:rsidRDefault="004F7AFC" w:rsidP="00534A30">
            <w:pPr>
              <w:pStyle w:val="MRCBody"/>
              <w:numPr>
                <w:ilvl w:val="0"/>
                <w:numId w:val="88"/>
              </w:numPr>
              <w:ind w:left="366"/>
              <w:contextualSpacing/>
              <w:rPr>
                <w:rFonts w:cs="Arial"/>
                <w:b/>
                <w:bCs/>
                <w:szCs w:val="22"/>
              </w:rPr>
            </w:pPr>
          </w:p>
        </w:tc>
        <w:tc>
          <w:tcPr>
            <w:tcW w:w="3611" w:type="pct"/>
            <w:shd w:val="clear" w:color="auto" w:fill="auto"/>
          </w:tcPr>
          <w:p w14:paraId="4A3874F3" w14:textId="77777777" w:rsidR="004F7AFC" w:rsidRDefault="004F7AFC" w:rsidP="00534A30">
            <w:pPr>
              <w:pStyle w:val="TableParagraph"/>
              <w:numPr>
                <w:ilvl w:val="0"/>
                <w:numId w:val="68"/>
              </w:numPr>
              <w:ind w:right="91"/>
              <w:jc w:val="both"/>
              <w:rPr>
                <w:bCs/>
                <w:color w:val="000000" w:themeColor="text1"/>
              </w:rPr>
            </w:pPr>
            <w:r>
              <w:rPr>
                <w:bCs/>
                <w:color w:val="000000" w:themeColor="text1"/>
              </w:rPr>
              <w:t>Submit a Construction Operational Works Notice to Commence Works for the following:</w:t>
            </w:r>
          </w:p>
          <w:p w14:paraId="72EB60FF" w14:textId="77777777" w:rsidR="004F7AFC" w:rsidRDefault="004F7AFC">
            <w:pPr>
              <w:pStyle w:val="TableParagraph"/>
              <w:ind w:right="91"/>
              <w:jc w:val="both"/>
              <w:rPr>
                <w:bCs/>
                <w:color w:val="000000" w:themeColor="text1"/>
              </w:rPr>
            </w:pPr>
          </w:p>
          <w:p w14:paraId="4AF504DB" w14:textId="77777777" w:rsidR="004F7AFC" w:rsidRPr="00E57773" w:rsidRDefault="004F7AFC" w:rsidP="00534A30">
            <w:pPr>
              <w:pStyle w:val="ListParagraph"/>
              <w:numPr>
                <w:ilvl w:val="0"/>
                <w:numId w:val="71"/>
              </w:numPr>
              <w:jc w:val="both"/>
              <w:rPr>
                <w:rFonts w:eastAsia="Times New Roman"/>
                <w:highlight w:val="lightGray"/>
                <w:lang w:eastAsia="en-AU"/>
              </w:rPr>
            </w:pPr>
            <w:r w:rsidRPr="00E57773">
              <w:rPr>
                <w:rFonts w:eastAsia="Times New Roman"/>
                <w:highlight w:val="lightGray"/>
                <w:lang w:eastAsia="en-AU"/>
              </w:rPr>
              <w:t>Civil Works</w:t>
            </w:r>
          </w:p>
          <w:p w14:paraId="34C826E4" w14:textId="77777777" w:rsidR="004F7AFC" w:rsidRPr="00811FD9" w:rsidRDefault="004F7AFC">
            <w:pPr>
              <w:spacing w:after="0" w:line="240" w:lineRule="auto"/>
              <w:jc w:val="both"/>
              <w:rPr>
                <w:rFonts w:ascii="Arial" w:eastAsia="Times New Roman" w:hAnsi="Arial" w:cs="Arial"/>
                <w:color w:val="000000"/>
                <w:highlight w:val="lightGray"/>
                <w:lang w:eastAsia="en-AU"/>
              </w:rPr>
            </w:pPr>
          </w:p>
          <w:p w14:paraId="7D88D0CA" w14:textId="77777777" w:rsidR="004F7AFC" w:rsidRPr="00872D93" w:rsidRDefault="004F7AFC">
            <w:pPr>
              <w:spacing w:after="0" w:line="240" w:lineRule="auto"/>
              <w:ind w:left="360"/>
              <w:jc w:val="both"/>
              <w:rPr>
                <w:rFonts w:ascii="Arial" w:eastAsia="Times New Roman" w:hAnsi="Arial" w:cs="Arial"/>
                <w:color w:val="000000"/>
                <w:highlight w:val="lightGray"/>
                <w:lang w:eastAsia="en-AU"/>
              </w:rPr>
            </w:pPr>
            <w:r w:rsidRPr="00872D93">
              <w:rPr>
                <w:rFonts w:ascii="Arial" w:eastAsia="Times New Roman" w:hAnsi="Arial" w:cs="Arial"/>
                <w:color w:val="000000"/>
                <w:highlight w:val="lightGray"/>
                <w:lang w:eastAsia="en-AU"/>
              </w:rPr>
              <w:t>OR</w:t>
            </w:r>
          </w:p>
          <w:p w14:paraId="04BEDF08" w14:textId="77777777" w:rsidR="004F7AFC" w:rsidRPr="00872D93" w:rsidRDefault="004F7AFC">
            <w:pPr>
              <w:spacing w:after="0" w:line="240" w:lineRule="auto"/>
              <w:jc w:val="both"/>
              <w:rPr>
                <w:rFonts w:ascii="Arial" w:eastAsia="Times New Roman" w:hAnsi="Arial" w:cs="Arial"/>
                <w:color w:val="000000"/>
                <w:highlight w:val="lightGray"/>
                <w:lang w:eastAsia="en-AU"/>
              </w:rPr>
            </w:pPr>
          </w:p>
          <w:p w14:paraId="297EDCF2" w14:textId="77777777" w:rsidR="004F7AFC" w:rsidRPr="00872D93" w:rsidRDefault="004F7AFC" w:rsidP="00534A30">
            <w:pPr>
              <w:pStyle w:val="ListParagraph"/>
              <w:numPr>
                <w:ilvl w:val="0"/>
                <w:numId w:val="72"/>
              </w:numPr>
              <w:jc w:val="both"/>
              <w:rPr>
                <w:rFonts w:eastAsia="Times New Roman"/>
                <w:color w:val="000000"/>
                <w:highlight w:val="lightGray"/>
                <w:lang w:eastAsia="en-AU"/>
              </w:rPr>
            </w:pPr>
            <w:r w:rsidRPr="00872D93">
              <w:rPr>
                <w:rFonts w:eastAsia="Times New Roman"/>
                <w:color w:val="000000"/>
                <w:highlight w:val="lightGray"/>
                <w:lang w:eastAsia="en-AU"/>
              </w:rPr>
              <w:t>Water</w:t>
            </w:r>
          </w:p>
          <w:p w14:paraId="02EEFBBF" w14:textId="77777777" w:rsidR="004F7AFC" w:rsidRPr="00872D93" w:rsidRDefault="004F7AFC" w:rsidP="00534A30">
            <w:pPr>
              <w:pStyle w:val="ListParagraph"/>
              <w:numPr>
                <w:ilvl w:val="0"/>
                <w:numId w:val="72"/>
              </w:numPr>
              <w:jc w:val="both"/>
              <w:rPr>
                <w:rFonts w:eastAsia="Times New Roman"/>
                <w:color w:val="000000"/>
                <w:highlight w:val="lightGray"/>
                <w:lang w:eastAsia="en-AU"/>
              </w:rPr>
            </w:pPr>
            <w:r w:rsidRPr="00872D93">
              <w:rPr>
                <w:rFonts w:eastAsia="Times New Roman"/>
                <w:color w:val="000000"/>
                <w:highlight w:val="lightGray"/>
                <w:lang w:eastAsia="en-AU"/>
              </w:rPr>
              <w:t>Sewerage</w:t>
            </w:r>
          </w:p>
          <w:p w14:paraId="253C7AF9" w14:textId="77777777" w:rsidR="004F7AFC" w:rsidRPr="00872D93" w:rsidRDefault="004F7AFC" w:rsidP="00534A30">
            <w:pPr>
              <w:pStyle w:val="ListParagraph"/>
              <w:numPr>
                <w:ilvl w:val="0"/>
                <w:numId w:val="72"/>
              </w:numPr>
              <w:jc w:val="both"/>
              <w:rPr>
                <w:rFonts w:eastAsia="Times New Roman"/>
                <w:color w:val="000000"/>
                <w:highlight w:val="lightGray"/>
                <w:lang w:eastAsia="en-AU"/>
              </w:rPr>
            </w:pPr>
            <w:r w:rsidRPr="00872D93">
              <w:rPr>
                <w:rFonts w:eastAsia="Times New Roman"/>
                <w:color w:val="000000"/>
                <w:highlight w:val="lightGray"/>
                <w:lang w:eastAsia="en-AU"/>
              </w:rPr>
              <w:t>Roadworks</w:t>
            </w:r>
          </w:p>
          <w:p w14:paraId="1C4658DC" w14:textId="77777777" w:rsidR="004F7AFC" w:rsidRPr="00872D93" w:rsidRDefault="004F7AFC" w:rsidP="00534A30">
            <w:pPr>
              <w:pStyle w:val="ListParagraph"/>
              <w:numPr>
                <w:ilvl w:val="0"/>
                <w:numId w:val="72"/>
              </w:numPr>
              <w:jc w:val="both"/>
              <w:rPr>
                <w:rFonts w:eastAsia="Times New Roman"/>
                <w:color w:val="000000"/>
                <w:highlight w:val="lightGray"/>
                <w:lang w:eastAsia="en-AU"/>
              </w:rPr>
            </w:pPr>
            <w:r w:rsidRPr="00872D93">
              <w:rPr>
                <w:rFonts w:eastAsia="Times New Roman"/>
                <w:color w:val="000000"/>
                <w:highlight w:val="lightGray"/>
                <w:lang w:eastAsia="en-AU"/>
              </w:rPr>
              <w:t>Access and Car Parking</w:t>
            </w:r>
          </w:p>
          <w:p w14:paraId="51CBB574" w14:textId="77777777" w:rsidR="004F7AFC" w:rsidRPr="00872D93" w:rsidRDefault="004F7AFC" w:rsidP="00534A30">
            <w:pPr>
              <w:pStyle w:val="ListParagraph"/>
              <w:numPr>
                <w:ilvl w:val="0"/>
                <w:numId w:val="72"/>
              </w:numPr>
              <w:jc w:val="both"/>
              <w:rPr>
                <w:rFonts w:eastAsia="Times New Roman"/>
                <w:color w:val="000000"/>
                <w:highlight w:val="lightGray"/>
                <w:lang w:eastAsia="en-AU"/>
              </w:rPr>
            </w:pPr>
            <w:r w:rsidRPr="00872D93">
              <w:rPr>
                <w:rFonts w:eastAsia="Times New Roman"/>
                <w:color w:val="000000"/>
                <w:highlight w:val="lightGray"/>
                <w:lang w:eastAsia="en-AU"/>
              </w:rPr>
              <w:t>Landscaping Works</w:t>
            </w:r>
          </w:p>
          <w:p w14:paraId="0EFD1290" w14:textId="77777777" w:rsidR="004F7AFC" w:rsidRPr="00872D93" w:rsidRDefault="004F7AFC" w:rsidP="00534A30">
            <w:pPr>
              <w:pStyle w:val="ListParagraph"/>
              <w:numPr>
                <w:ilvl w:val="0"/>
                <w:numId w:val="72"/>
              </w:numPr>
              <w:jc w:val="both"/>
              <w:rPr>
                <w:rFonts w:eastAsia="Times New Roman"/>
                <w:color w:val="000000"/>
                <w:highlight w:val="lightGray"/>
                <w:lang w:eastAsia="en-AU"/>
              </w:rPr>
            </w:pPr>
            <w:r w:rsidRPr="00872D93">
              <w:rPr>
                <w:rFonts w:eastAsia="Times New Roman"/>
                <w:color w:val="000000"/>
                <w:highlight w:val="lightGray"/>
                <w:lang w:eastAsia="en-AU"/>
              </w:rPr>
              <w:t>Stormwater</w:t>
            </w:r>
          </w:p>
          <w:p w14:paraId="1DBDD59D" w14:textId="77777777" w:rsidR="004F7AFC" w:rsidRPr="00872D93" w:rsidRDefault="004F7AFC" w:rsidP="00534A30">
            <w:pPr>
              <w:pStyle w:val="ListParagraph"/>
              <w:numPr>
                <w:ilvl w:val="0"/>
                <w:numId w:val="72"/>
              </w:numPr>
              <w:jc w:val="both"/>
              <w:rPr>
                <w:rFonts w:eastAsia="Times New Roman"/>
                <w:color w:val="000000"/>
                <w:highlight w:val="lightGray"/>
                <w:lang w:eastAsia="en-AU"/>
              </w:rPr>
            </w:pPr>
            <w:r w:rsidRPr="00872D93">
              <w:rPr>
                <w:rFonts w:eastAsia="Times New Roman"/>
                <w:color w:val="000000"/>
                <w:highlight w:val="lightGray"/>
                <w:lang w:eastAsia="en-AU"/>
              </w:rPr>
              <w:t>Earthworks</w:t>
            </w:r>
          </w:p>
        </w:tc>
        <w:tc>
          <w:tcPr>
            <w:tcW w:w="1077" w:type="pct"/>
            <w:shd w:val="clear" w:color="auto" w:fill="auto"/>
          </w:tcPr>
          <w:p w14:paraId="16B89D76" w14:textId="77777777" w:rsidR="004F7AFC" w:rsidRDefault="004F7AFC">
            <w:pPr>
              <w:pStyle w:val="MRCBody"/>
              <w:contextualSpacing/>
              <w:rPr>
                <w:rFonts w:cs="Arial"/>
                <w:szCs w:val="22"/>
              </w:rPr>
            </w:pPr>
            <w:r>
              <w:rPr>
                <w:rFonts w:cs="Arial"/>
                <w:szCs w:val="22"/>
              </w:rPr>
              <w:t>Prior to commencement of works.</w:t>
            </w:r>
          </w:p>
        </w:tc>
      </w:tr>
      <w:tr w:rsidR="004F7AFC" w:rsidRPr="005D2896" w14:paraId="0B29EC28"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2" w:type="pct"/>
            <w:vMerge/>
            <w:shd w:val="clear" w:color="auto" w:fill="auto"/>
          </w:tcPr>
          <w:p w14:paraId="407A1EE3" w14:textId="77777777" w:rsidR="004F7AFC" w:rsidRPr="005D2896" w:rsidRDefault="004F7AFC" w:rsidP="00534A30">
            <w:pPr>
              <w:pStyle w:val="MRCBody"/>
              <w:numPr>
                <w:ilvl w:val="0"/>
                <w:numId w:val="88"/>
              </w:numPr>
              <w:ind w:left="366"/>
              <w:contextualSpacing/>
              <w:rPr>
                <w:rFonts w:cs="Arial"/>
                <w:b/>
                <w:bCs/>
                <w:szCs w:val="22"/>
              </w:rPr>
            </w:pPr>
          </w:p>
        </w:tc>
        <w:tc>
          <w:tcPr>
            <w:tcW w:w="3611" w:type="pct"/>
            <w:shd w:val="clear" w:color="auto" w:fill="auto"/>
          </w:tcPr>
          <w:p w14:paraId="27FFC26F" w14:textId="77777777" w:rsidR="004F7AFC" w:rsidRDefault="004F7AFC" w:rsidP="00534A30">
            <w:pPr>
              <w:pStyle w:val="TableParagraph"/>
              <w:numPr>
                <w:ilvl w:val="0"/>
                <w:numId w:val="68"/>
              </w:numPr>
              <w:ind w:right="91"/>
              <w:jc w:val="both"/>
              <w:rPr>
                <w:bCs/>
                <w:color w:val="000000" w:themeColor="text1"/>
              </w:rPr>
            </w:pPr>
            <w:r>
              <w:rPr>
                <w:bCs/>
                <w:color w:val="000000" w:themeColor="text1"/>
              </w:rPr>
              <w:t>Obtain an Acceptance of Works or On Maintenance for the works completed.</w:t>
            </w:r>
          </w:p>
          <w:p w14:paraId="19D2D93E" w14:textId="77777777" w:rsidR="004F7AFC" w:rsidRDefault="004F7AFC">
            <w:pPr>
              <w:pStyle w:val="TableParagraph"/>
              <w:ind w:right="91"/>
              <w:jc w:val="both"/>
              <w:rPr>
                <w:bCs/>
                <w:color w:val="000000" w:themeColor="text1"/>
              </w:rPr>
            </w:pPr>
          </w:p>
          <w:p w14:paraId="48E4ECD9" w14:textId="77777777" w:rsidR="004F7AFC" w:rsidRDefault="004F7AFC">
            <w:pPr>
              <w:pStyle w:val="TableParagraph"/>
              <w:ind w:right="91"/>
              <w:jc w:val="both"/>
              <w:rPr>
                <w:bCs/>
                <w:color w:val="000000" w:themeColor="text1"/>
              </w:rPr>
            </w:pPr>
            <w:r w:rsidRPr="00872D93">
              <w:rPr>
                <w:b/>
                <w:bCs/>
                <w:i/>
                <w:iCs/>
                <w:color w:val="000000"/>
                <w:highlight w:val="lightGray"/>
              </w:rPr>
              <w:t>Drafting Note:</w:t>
            </w:r>
            <w:r w:rsidRPr="00872D93">
              <w:rPr>
                <w:i/>
                <w:iCs/>
                <w:color w:val="000000"/>
                <w:highlight w:val="lightGray"/>
              </w:rPr>
              <w:t xml:space="preserve"> Delete if no </w:t>
            </w:r>
            <w:r>
              <w:rPr>
                <w:i/>
                <w:iCs/>
                <w:color w:val="000000"/>
                <w:highlight w:val="lightGray"/>
              </w:rPr>
              <w:t>Operational Works application required</w:t>
            </w:r>
            <w:r w:rsidRPr="00E57773">
              <w:rPr>
                <w:i/>
                <w:iCs/>
                <w:color w:val="000000"/>
                <w:highlight w:val="lightGray"/>
              </w:rPr>
              <w:t xml:space="preserve">. </w:t>
            </w:r>
            <w:r w:rsidRPr="00E57773">
              <w:rPr>
                <w:b/>
                <w:bCs/>
                <w:i/>
                <w:iCs/>
                <w:color w:val="000000"/>
                <w:highlight w:val="lightGray"/>
              </w:rPr>
              <w:t>&lt;</w:t>
            </w:r>
            <w:r w:rsidRPr="00872D93">
              <w:rPr>
                <w:b/>
                <w:bCs/>
                <w:i/>
                <w:iCs/>
                <w:color w:val="000000"/>
                <w:highlight w:val="lightGray"/>
              </w:rPr>
              <w:t>delete on review&gt;</w:t>
            </w:r>
          </w:p>
        </w:tc>
        <w:tc>
          <w:tcPr>
            <w:tcW w:w="1077" w:type="pct"/>
            <w:shd w:val="clear" w:color="auto" w:fill="auto"/>
          </w:tcPr>
          <w:p w14:paraId="115F2C0F" w14:textId="77777777" w:rsidR="004F7AFC" w:rsidRDefault="004F7AFC">
            <w:pPr>
              <w:pStyle w:val="MRCBody"/>
              <w:contextualSpacing/>
              <w:rPr>
                <w:rFonts w:cs="Arial"/>
                <w:szCs w:val="22"/>
              </w:rPr>
            </w:pPr>
            <w:r>
              <w:rPr>
                <w:rFonts w:cs="Arial"/>
                <w:szCs w:val="22"/>
              </w:rPr>
              <w:t xml:space="preserve">At the completion of operational works. </w:t>
            </w:r>
          </w:p>
        </w:tc>
      </w:tr>
      <w:tr w:rsidR="004F7AFC" w:rsidRPr="005D2896" w14:paraId="4450F633"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2" w:type="pct"/>
            <w:shd w:val="clear" w:color="auto" w:fill="auto"/>
          </w:tcPr>
          <w:p w14:paraId="6255708E" w14:textId="77777777" w:rsidR="004F7AFC" w:rsidRPr="005D2896" w:rsidRDefault="004F7AFC" w:rsidP="00534A30">
            <w:pPr>
              <w:pStyle w:val="MRCBody"/>
              <w:numPr>
                <w:ilvl w:val="0"/>
                <w:numId w:val="87"/>
              </w:numPr>
              <w:contextualSpacing/>
              <w:rPr>
                <w:rFonts w:cs="Arial"/>
                <w:b/>
                <w:bCs/>
                <w:szCs w:val="22"/>
              </w:rPr>
            </w:pPr>
          </w:p>
        </w:tc>
        <w:tc>
          <w:tcPr>
            <w:tcW w:w="3611" w:type="pct"/>
            <w:shd w:val="clear" w:color="auto" w:fill="auto"/>
          </w:tcPr>
          <w:p w14:paraId="02CBD001" w14:textId="77777777" w:rsidR="004F7AFC" w:rsidRDefault="004F7AFC">
            <w:pPr>
              <w:pStyle w:val="TableParagraph"/>
              <w:tabs>
                <w:tab w:val="left" w:pos="713"/>
              </w:tabs>
              <w:ind w:right="168"/>
              <w:jc w:val="both"/>
              <w:rPr>
                <w:b/>
                <w:color w:val="000000" w:themeColor="text1"/>
              </w:rPr>
            </w:pPr>
            <w:r w:rsidRPr="00827E3B">
              <w:rPr>
                <w:b/>
                <w:color w:val="000000" w:themeColor="text1"/>
              </w:rPr>
              <w:t>Su</w:t>
            </w:r>
            <w:r>
              <w:rPr>
                <w:b/>
                <w:color w:val="000000" w:themeColor="text1"/>
              </w:rPr>
              <w:t>bdivision</w:t>
            </w:r>
            <w:r w:rsidRPr="00827E3B">
              <w:rPr>
                <w:b/>
                <w:color w:val="000000" w:themeColor="text1"/>
              </w:rPr>
              <w:t xml:space="preserve"> Plan Endorsement </w:t>
            </w:r>
          </w:p>
          <w:p w14:paraId="5FF776BA" w14:textId="77777777" w:rsidR="004F7AFC" w:rsidRPr="00827E3B" w:rsidRDefault="004F7AFC">
            <w:pPr>
              <w:pStyle w:val="TableParagraph"/>
              <w:tabs>
                <w:tab w:val="left" w:pos="713"/>
              </w:tabs>
              <w:ind w:right="168"/>
              <w:jc w:val="both"/>
              <w:rPr>
                <w:b/>
                <w:color w:val="000000" w:themeColor="text1"/>
              </w:rPr>
            </w:pPr>
          </w:p>
          <w:p w14:paraId="33929889" w14:textId="77777777" w:rsidR="004F7AFC" w:rsidRDefault="004F7AFC">
            <w:pPr>
              <w:pStyle w:val="TableParagraph"/>
              <w:tabs>
                <w:tab w:val="left" w:pos="713"/>
              </w:tabs>
              <w:ind w:right="168"/>
              <w:jc w:val="both"/>
              <w:rPr>
                <w:bCs/>
                <w:color w:val="000000" w:themeColor="text1"/>
              </w:rPr>
            </w:pPr>
            <w:r w:rsidRPr="00827E3B">
              <w:rPr>
                <w:bCs/>
                <w:color w:val="000000" w:themeColor="text1"/>
              </w:rPr>
              <w:t>Lodge for approval by Council, an application for survey plan endorsement which includes:</w:t>
            </w:r>
          </w:p>
          <w:p w14:paraId="19F29DE2" w14:textId="77777777" w:rsidR="004F7AFC" w:rsidRPr="00827E3B" w:rsidRDefault="004F7AFC">
            <w:pPr>
              <w:pStyle w:val="TableParagraph"/>
              <w:tabs>
                <w:tab w:val="left" w:pos="713"/>
              </w:tabs>
              <w:ind w:right="168"/>
              <w:jc w:val="both"/>
              <w:rPr>
                <w:bCs/>
                <w:color w:val="000000" w:themeColor="text1"/>
              </w:rPr>
            </w:pPr>
          </w:p>
          <w:p w14:paraId="0B9F9FFA" w14:textId="77777777" w:rsidR="004F7AFC" w:rsidRPr="00827E3B" w:rsidRDefault="004F7AFC" w:rsidP="00534A30">
            <w:pPr>
              <w:pStyle w:val="MRCBody"/>
              <w:numPr>
                <w:ilvl w:val="0"/>
                <w:numId w:val="26"/>
              </w:numPr>
              <w:ind w:left="385" w:right="168"/>
              <w:rPr>
                <w:rFonts w:cs="Arial"/>
                <w:szCs w:val="22"/>
              </w:rPr>
            </w:pPr>
            <w:r w:rsidRPr="00827E3B">
              <w:rPr>
                <w:rFonts w:cs="Arial"/>
                <w:szCs w:val="22"/>
              </w:rPr>
              <w:t xml:space="preserve">Payment of </w:t>
            </w:r>
            <w:r>
              <w:rPr>
                <w:rFonts w:cs="Arial"/>
                <w:szCs w:val="22"/>
              </w:rPr>
              <w:t xml:space="preserve">the </w:t>
            </w:r>
            <w:r w:rsidRPr="00827E3B">
              <w:rPr>
                <w:rFonts w:cs="Arial"/>
                <w:szCs w:val="22"/>
              </w:rPr>
              <w:t>application fee in accordance with Council’s fees and charges at the time of lodgement;</w:t>
            </w:r>
          </w:p>
          <w:p w14:paraId="05C8E821" w14:textId="77777777" w:rsidR="004F7AFC" w:rsidRPr="00827E3B" w:rsidRDefault="004F7AFC" w:rsidP="00534A30">
            <w:pPr>
              <w:pStyle w:val="MRCBody"/>
              <w:numPr>
                <w:ilvl w:val="0"/>
                <w:numId w:val="26"/>
              </w:numPr>
              <w:ind w:left="385" w:right="168"/>
              <w:rPr>
                <w:rFonts w:cs="Arial"/>
                <w:szCs w:val="22"/>
              </w:rPr>
            </w:pPr>
            <w:r w:rsidRPr="00827E3B">
              <w:rPr>
                <w:rFonts w:cs="Arial"/>
                <w:szCs w:val="22"/>
              </w:rPr>
              <w:t>All survey marks in their correct position in accordance with the survey plan;</w:t>
            </w:r>
          </w:p>
          <w:p w14:paraId="077DF735" w14:textId="77777777" w:rsidR="004F7AFC" w:rsidRPr="00827E3B" w:rsidRDefault="004F7AFC" w:rsidP="00534A30">
            <w:pPr>
              <w:pStyle w:val="MRCBody"/>
              <w:numPr>
                <w:ilvl w:val="0"/>
                <w:numId w:val="26"/>
              </w:numPr>
              <w:ind w:left="385" w:right="168"/>
              <w:rPr>
                <w:rFonts w:cs="Arial"/>
                <w:szCs w:val="22"/>
              </w:rPr>
            </w:pPr>
            <w:r w:rsidRPr="00827E3B">
              <w:rPr>
                <w:rFonts w:cs="Arial"/>
                <w:szCs w:val="22"/>
              </w:rPr>
              <w:t>A Statement of Compliance Report demonstrating compliance with all associated development permit(s);</w:t>
            </w:r>
          </w:p>
          <w:p w14:paraId="06816F18" w14:textId="77777777" w:rsidR="004F7AFC" w:rsidRPr="00827E3B" w:rsidRDefault="004F7AFC" w:rsidP="00534A30">
            <w:pPr>
              <w:pStyle w:val="MRCBody"/>
              <w:numPr>
                <w:ilvl w:val="0"/>
                <w:numId w:val="26"/>
              </w:numPr>
              <w:ind w:left="385" w:right="168"/>
              <w:rPr>
                <w:rFonts w:cs="Arial"/>
                <w:szCs w:val="22"/>
              </w:rPr>
            </w:pPr>
            <w:r>
              <w:rPr>
                <w:rFonts w:cs="Arial"/>
                <w:szCs w:val="22"/>
              </w:rPr>
              <w:t xml:space="preserve">A </w:t>
            </w:r>
            <w:r w:rsidRPr="00827E3B">
              <w:rPr>
                <w:rFonts w:cs="Arial"/>
                <w:szCs w:val="22"/>
              </w:rPr>
              <w:t>copy of the survey plan and/or easement documentation;</w:t>
            </w:r>
          </w:p>
          <w:p w14:paraId="2E8FA018" w14:textId="77777777" w:rsidR="004F7AFC" w:rsidRPr="00827E3B" w:rsidRDefault="004F7AFC" w:rsidP="00534A30">
            <w:pPr>
              <w:pStyle w:val="MRCBody"/>
              <w:numPr>
                <w:ilvl w:val="0"/>
                <w:numId w:val="26"/>
              </w:numPr>
              <w:ind w:left="385" w:right="168"/>
              <w:rPr>
                <w:rFonts w:cs="Arial"/>
                <w:szCs w:val="22"/>
              </w:rPr>
            </w:pPr>
            <w:r w:rsidRPr="00827E3B">
              <w:rPr>
                <w:rFonts w:cs="Arial"/>
                <w:szCs w:val="22"/>
              </w:rPr>
              <w:t xml:space="preserve">Payment of any outstanding rates and charges in accordance with Schedule 18, Item 2(1)(c) of the </w:t>
            </w:r>
            <w:r w:rsidRPr="00827E3B">
              <w:rPr>
                <w:rFonts w:cs="Arial"/>
                <w:i/>
                <w:iCs/>
                <w:szCs w:val="22"/>
              </w:rPr>
              <w:t>Planning Regulation 2017</w:t>
            </w:r>
            <w:r w:rsidRPr="00827E3B">
              <w:rPr>
                <w:rFonts w:cs="Arial"/>
                <w:szCs w:val="22"/>
              </w:rPr>
              <w:t xml:space="preserve">; and </w:t>
            </w:r>
          </w:p>
          <w:p w14:paraId="56FD9148" w14:textId="77777777" w:rsidR="004F7AFC" w:rsidRPr="00434D26" w:rsidRDefault="004F7AFC" w:rsidP="00534A30">
            <w:pPr>
              <w:pStyle w:val="MRCBody"/>
              <w:numPr>
                <w:ilvl w:val="0"/>
                <w:numId w:val="26"/>
              </w:numPr>
              <w:ind w:left="385" w:right="168"/>
              <w:rPr>
                <w:rFonts w:cs="Arial"/>
                <w:i/>
                <w:iCs/>
                <w:szCs w:val="22"/>
              </w:rPr>
            </w:pPr>
            <w:r w:rsidRPr="00827E3B">
              <w:rPr>
                <w:rFonts w:cs="Arial"/>
                <w:szCs w:val="22"/>
              </w:rPr>
              <w:t>Payment of any outstanding Levied Charges.</w:t>
            </w:r>
          </w:p>
          <w:p w14:paraId="58BB6BD2" w14:textId="77777777" w:rsidR="004F7AFC" w:rsidRDefault="004F7AFC">
            <w:pPr>
              <w:pStyle w:val="MRCBody"/>
              <w:ind w:left="25" w:right="168"/>
              <w:rPr>
                <w:rFonts w:cs="Arial"/>
                <w:i/>
                <w:iCs/>
                <w:szCs w:val="22"/>
              </w:rPr>
            </w:pPr>
          </w:p>
          <w:p w14:paraId="29242A03" w14:textId="77777777" w:rsidR="004F7AFC" w:rsidRDefault="004F7AFC">
            <w:pPr>
              <w:pStyle w:val="TableParagraph"/>
              <w:ind w:right="91"/>
              <w:jc w:val="both"/>
              <w:rPr>
                <w:i/>
              </w:rPr>
            </w:pPr>
            <w:r>
              <w:rPr>
                <w:i/>
              </w:rPr>
              <w:t xml:space="preserve">Advisory Note: Refer to Council’s Website for further information: </w:t>
            </w:r>
            <w:hyperlink r:id="rId11" w:history="1">
              <w:r w:rsidRPr="00776F32">
                <w:rPr>
                  <w:rStyle w:val="Hyperlink"/>
                  <w:i/>
                </w:rPr>
                <w:t>Subdivision Plans</w:t>
              </w:r>
            </w:hyperlink>
            <w:r>
              <w:rPr>
                <w:i/>
              </w:rPr>
              <w:t>.</w:t>
            </w:r>
          </w:p>
          <w:p w14:paraId="6B6C7CF2" w14:textId="77777777" w:rsidR="004F7AFC" w:rsidRDefault="004F7AFC">
            <w:pPr>
              <w:pStyle w:val="TableParagraph"/>
              <w:ind w:right="91"/>
              <w:jc w:val="both"/>
              <w:rPr>
                <w:b/>
                <w:i/>
                <w:color w:val="000000" w:themeColor="text1"/>
              </w:rPr>
            </w:pPr>
          </w:p>
          <w:p w14:paraId="3C02312C" w14:textId="77777777" w:rsidR="004F7AFC" w:rsidRDefault="004F7AFC">
            <w:pPr>
              <w:pStyle w:val="TableParagraph"/>
              <w:ind w:right="91"/>
              <w:jc w:val="both"/>
              <w:rPr>
                <w:b/>
                <w:color w:val="000000" w:themeColor="text1"/>
              </w:rPr>
            </w:pPr>
            <w:r w:rsidRPr="00872D93">
              <w:rPr>
                <w:b/>
                <w:bCs/>
                <w:i/>
                <w:iCs/>
                <w:color w:val="000000"/>
                <w:highlight w:val="lightGray"/>
              </w:rPr>
              <w:t>Drafting Note:</w:t>
            </w:r>
            <w:r w:rsidRPr="00872D93">
              <w:rPr>
                <w:i/>
                <w:iCs/>
                <w:color w:val="000000"/>
                <w:highlight w:val="lightGray"/>
              </w:rPr>
              <w:t xml:space="preserve"> Delete if no </w:t>
            </w:r>
            <w:r>
              <w:rPr>
                <w:i/>
                <w:iCs/>
                <w:color w:val="000000"/>
                <w:highlight w:val="lightGray"/>
              </w:rPr>
              <w:t>Subdivision Plan Endorsement required</w:t>
            </w:r>
            <w:r w:rsidRPr="00E57773">
              <w:rPr>
                <w:i/>
                <w:iCs/>
                <w:color w:val="000000"/>
                <w:highlight w:val="lightGray"/>
              </w:rPr>
              <w:t xml:space="preserve">. </w:t>
            </w:r>
            <w:r w:rsidRPr="00E57773">
              <w:rPr>
                <w:b/>
                <w:bCs/>
                <w:i/>
                <w:iCs/>
                <w:color w:val="000000"/>
                <w:highlight w:val="lightGray"/>
              </w:rPr>
              <w:t>&lt;</w:t>
            </w:r>
            <w:r w:rsidRPr="00872D93">
              <w:rPr>
                <w:b/>
                <w:bCs/>
                <w:i/>
                <w:iCs/>
                <w:color w:val="000000"/>
                <w:highlight w:val="lightGray"/>
              </w:rPr>
              <w:t>delete on review&gt;</w:t>
            </w:r>
          </w:p>
        </w:tc>
        <w:tc>
          <w:tcPr>
            <w:tcW w:w="1077" w:type="pct"/>
            <w:shd w:val="clear" w:color="auto" w:fill="auto"/>
          </w:tcPr>
          <w:p w14:paraId="3B253622" w14:textId="77777777" w:rsidR="004F7AFC" w:rsidRDefault="004F7AFC">
            <w:pPr>
              <w:pStyle w:val="MRCBody"/>
              <w:contextualSpacing/>
              <w:rPr>
                <w:rFonts w:cs="Arial"/>
                <w:szCs w:val="22"/>
              </w:rPr>
            </w:pPr>
          </w:p>
          <w:p w14:paraId="1D9A8554" w14:textId="77777777" w:rsidR="004F7AFC" w:rsidRDefault="004F7AFC">
            <w:pPr>
              <w:pStyle w:val="MRCBody"/>
              <w:contextualSpacing/>
              <w:rPr>
                <w:rFonts w:cs="Arial"/>
                <w:szCs w:val="22"/>
              </w:rPr>
            </w:pPr>
          </w:p>
          <w:p w14:paraId="4BF9AC39" w14:textId="77777777" w:rsidR="004F7AFC" w:rsidRDefault="004F7AFC">
            <w:pPr>
              <w:pStyle w:val="MRCBody"/>
              <w:contextualSpacing/>
              <w:rPr>
                <w:rFonts w:cs="Arial"/>
                <w:szCs w:val="22"/>
              </w:rPr>
            </w:pPr>
            <w:r w:rsidRPr="00827E3B">
              <w:rPr>
                <w:rFonts w:cs="Arial"/>
                <w:szCs w:val="22"/>
              </w:rPr>
              <w:t>On lodgement of an application for su</w:t>
            </w:r>
            <w:r>
              <w:rPr>
                <w:rFonts w:cs="Arial"/>
                <w:szCs w:val="22"/>
              </w:rPr>
              <w:t>bdivision</w:t>
            </w:r>
            <w:r w:rsidRPr="00827E3B">
              <w:rPr>
                <w:rFonts w:cs="Arial"/>
                <w:szCs w:val="22"/>
              </w:rPr>
              <w:t xml:space="preserve"> plan endorsement</w:t>
            </w:r>
            <w:r>
              <w:rPr>
                <w:rFonts w:cs="Arial"/>
                <w:szCs w:val="22"/>
              </w:rPr>
              <w:t>.</w:t>
            </w:r>
          </w:p>
        </w:tc>
      </w:tr>
      <w:tr w:rsidR="004F7AFC" w:rsidRPr="005D2896" w14:paraId="3F56E53A"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2" w:type="pct"/>
            <w:shd w:val="clear" w:color="auto" w:fill="auto"/>
          </w:tcPr>
          <w:p w14:paraId="7101E727" w14:textId="77777777" w:rsidR="004F7AFC" w:rsidRPr="005D2896" w:rsidRDefault="004F7AFC" w:rsidP="00534A30">
            <w:pPr>
              <w:pStyle w:val="MRCBody"/>
              <w:numPr>
                <w:ilvl w:val="0"/>
                <w:numId w:val="87"/>
              </w:numPr>
              <w:contextualSpacing/>
              <w:rPr>
                <w:rFonts w:cs="Arial"/>
                <w:b/>
                <w:bCs/>
                <w:szCs w:val="22"/>
              </w:rPr>
            </w:pPr>
          </w:p>
        </w:tc>
        <w:tc>
          <w:tcPr>
            <w:tcW w:w="3611" w:type="pct"/>
            <w:shd w:val="clear" w:color="auto" w:fill="auto"/>
          </w:tcPr>
          <w:p w14:paraId="710DC132" w14:textId="77777777" w:rsidR="004F7AFC" w:rsidRDefault="004F7AFC">
            <w:pPr>
              <w:pStyle w:val="TableParagraph"/>
              <w:ind w:right="91"/>
              <w:jc w:val="both"/>
              <w:rPr>
                <w:b/>
                <w:color w:val="000000" w:themeColor="text1"/>
              </w:rPr>
            </w:pPr>
            <w:r>
              <w:rPr>
                <w:b/>
                <w:color w:val="000000" w:themeColor="text1"/>
              </w:rPr>
              <w:t>Referral Agency</w:t>
            </w:r>
          </w:p>
          <w:p w14:paraId="37B98916" w14:textId="77777777" w:rsidR="004F7AFC" w:rsidRDefault="004F7AFC">
            <w:pPr>
              <w:pStyle w:val="TableParagraph"/>
              <w:ind w:right="91"/>
              <w:jc w:val="both"/>
              <w:rPr>
                <w:b/>
                <w:color w:val="000000" w:themeColor="text1"/>
              </w:rPr>
            </w:pPr>
          </w:p>
          <w:p w14:paraId="63CCD673" w14:textId="77777777" w:rsidR="004F7AFC" w:rsidRPr="005D2896" w:rsidRDefault="004F7AFC">
            <w:pPr>
              <w:pStyle w:val="TableParagraph"/>
              <w:ind w:right="92"/>
              <w:jc w:val="both"/>
              <w:rPr>
                <w:b/>
                <w:color w:val="000000" w:themeColor="text1"/>
              </w:rPr>
            </w:pPr>
            <w:r>
              <w:rPr>
                <w:bCs/>
                <w:color w:val="000000"/>
              </w:rPr>
              <w:t>Provide written confirmation to Council that</w:t>
            </w:r>
            <w:r>
              <w:rPr>
                <w:color w:val="000000"/>
              </w:rPr>
              <w:t xml:space="preserve"> the conditions of the Referral Agency response dated </w:t>
            </w:r>
            <w:r w:rsidRPr="00872D93">
              <w:rPr>
                <w:highlight w:val="lightGray"/>
              </w:rPr>
              <w:t>&lt;insert date&gt;</w:t>
            </w:r>
            <w:r w:rsidRPr="00A2607C">
              <w:t xml:space="preserve"> </w:t>
            </w:r>
            <w:r>
              <w:rPr>
                <w:color w:val="000000"/>
              </w:rPr>
              <w:t xml:space="preserve">(reference: </w:t>
            </w:r>
            <w:r w:rsidRPr="00872D93">
              <w:rPr>
                <w:highlight w:val="lightGray"/>
              </w:rPr>
              <w:t>&lt;insert date&gt;</w:t>
            </w:r>
            <w:r>
              <w:rPr>
                <w:color w:val="000000"/>
              </w:rPr>
              <w:t>) or as amended</w:t>
            </w:r>
            <w:r>
              <w:rPr>
                <w:bCs/>
                <w:color w:val="000000"/>
              </w:rPr>
              <w:t xml:space="preserve"> have been complied with.</w:t>
            </w:r>
          </w:p>
        </w:tc>
        <w:tc>
          <w:tcPr>
            <w:tcW w:w="1077" w:type="pct"/>
            <w:shd w:val="clear" w:color="auto" w:fill="auto"/>
          </w:tcPr>
          <w:p w14:paraId="444BE23A" w14:textId="77777777" w:rsidR="004F7AFC" w:rsidRDefault="004F7AFC">
            <w:pPr>
              <w:pStyle w:val="MRCBody"/>
              <w:contextualSpacing/>
              <w:rPr>
                <w:rFonts w:cs="Arial"/>
                <w:szCs w:val="22"/>
              </w:rPr>
            </w:pPr>
          </w:p>
          <w:p w14:paraId="2E32ACDA" w14:textId="77777777" w:rsidR="004F7AFC" w:rsidRDefault="004F7AFC">
            <w:pPr>
              <w:pStyle w:val="MRCBody"/>
              <w:contextualSpacing/>
              <w:rPr>
                <w:rFonts w:cs="Arial"/>
                <w:szCs w:val="22"/>
              </w:rPr>
            </w:pPr>
          </w:p>
          <w:p w14:paraId="691E029B" w14:textId="77777777" w:rsidR="004F7AFC" w:rsidRDefault="004F7AFC">
            <w:pPr>
              <w:pStyle w:val="MRCBody"/>
              <w:contextualSpacing/>
              <w:rPr>
                <w:rFonts w:cs="Arial"/>
                <w:szCs w:val="22"/>
              </w:rPr>
            </w:pPr>
            <w:r>
              <w:rPr>
                <w:rFonts w:cs="Arial"/>
                <w:szCs w:val="22"/>
              </w:rPr>
              <w:t>At all times.</w:t>
            </w:r>
          </w:p>
        </w:tc>
      </w:tr>
      <w:tr w:rsidR="004F7AFC" w:rsidRPr="005D2896" w14:paraId="168CF40F"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2" w:type="pct"/>
            <w:shd w:val="clear" w:color="auto" w:fill="auto"/>
          </w:tcPr>
          <w:p w14:paraId="03A4B1A6" w14:textId="77777777" w:rsidR="004F7AFC" w:rsidRPr="005D2896" w:rsidRDefault="004F7AFC" w:rsidP="00534A30">
            <w:pPr>
              <w:pStyle w:val="MRCBody"/>
              <w:numPr>
                <w:ilvl w:val="0"/>
                <w:numId w:val="87"/>
              </w:numPr>
              <w:contextualSpacing/>
              <w:rPr>
                <w:rFonts w:cs="Arial"/>
                <w:b/>
                <w:bCs/>
                <w:szCs w:val="22"/>
              </w:rPr>
            </w:pPr>
          </w:p>
        </w:tc>
        <w:tc>
          <w:tcPr>
            <w:tcW w:w="3611" w:type="pct"/>
            <w:shd w:val="clear" w:color="auto" w:fill="auto"/>
          </w:tcPr>
          <w:p w14:paraId="603FDD08" w14:textId="77777777" w:rsidR="004F7AFC" w:rsidRDefault="004F7AFC">
            <w:pPr>
              <w:pStyle w:val="TableParagraph"/>
              <w:tabs>
                <w:tab w:val="left" w:pos="713"/>
              </w:tabs>
              <w:ind w:right="91"/>
              <w:jc w:val="both"/>
              <w:rPr>
                <w:b/>
                <w:color w:val="000000" w:themeColor="text1"/>
              </w:rPr>
            </w:pPr>
            <w:r>
              <w:rPr>
                <w:b/>
                <w:color w:val="000000" w:themeColor="text1"/>
              </w:rPr>
              <w:t>Amalgamation of Lots</w:t>
            </w:r>
          </w:p>
          <w:p w14:paraId="0D0F70CC" w14:textId="77777777" w:rsidR="004F7AFC" w:rsidRDefault="004F7AFC">
            <w:pPr>
              <w:pStyle w:val="TableParagraph"/>
              <w:tabs>
                <w:tab w:val="left" w:pos="713"/>
              </w:tabs>
              <w:ind w:right="91"/>
              <w:jc w:val="both"/>
              <w:rPr>
                <w:b/>
                <w:color w:val="000000" w:themeColor="text1"/>
              </w:rPr>
            </w:pPr>
          </w:p>
          <w:p w14:paraId="24670360" w14:textId="77777777" w:rsidR="004F7AFC" w:rsidRPr="005D2896" w:rsidRDefault="004F7AFC">
            <w:pPr>
              <w:pStyle w:val="TableParagraph"/>
              <w:ind w:right="92"/>
              <w:jc w:val="both"/>
              <w:rPr>
                <w:b/>
                <w:color w:val="000000" w:themeColor="text1"/>
              </w:rPr>
            </w:pPr>
            <w:r>
              <w:rPr>
                <w:bCs/>
                <w:color w:val="000000" w:themeColor="text1"/>
              </w:rPr>
              <w:t xml:space="preserve">Amalgamate Lots </w:t>
            </w:r>
            <w:r w:rsidRPr="00872D93">
              <w:rPr>
                <w:bCs/>
                <w:color w:val="000000" w:themeColor="text1"/>
                <w:highlight w:val="lightGray"/>
              </w:rPr>
              <w:t>&lt;insert lots to be amalgamated&gt;.</w:t>
            </w:r>
          </w:p>
        </w:tc>
        <w:tc>
          <w:tcPr>
            <w:tcW w:w="1077" w:type="pct"/>
            <w:shd w:val="clear" w:color="auto" w:fill="auto"/>
          </w:tcPr>
          <w:p w14:paraId="1EF9355F" w14:textId="77777777" w:rsidR="004F7AFC" w:rsidRDefault="004F7AFC">
            <w:pPr>
              <w:pStyle w:val="MRCBody"/>
              <w:contextualSpacing/>
              <w:rPr>
                <w:rFonts w:cs="Arial"/>
                <w:szCs w:val="22"/>
              </w:rPr>
            </w:pPr>
          </w:p>
          <w:p w14:paraId="59813987" w14:textId="77777777" w:rsidR="004F7AFC" w:rsidRDefault="004F7AFC">
            <w:pPr>
              <w:pStyle w:val="MRCBody"/>
              <w:contextualSpacing/>
              <w:rPr>
                <w:rFonts w:cs="Arial"/>
                <w:szCs w:val="22"/>
              </w:rPr>
            </w:pPr>
          </w:p>
          <w:p w14:paraId="4D88DCD7" w14:textId="77777777" w:rsidR="004F7AFC" w:rsidRDefault="004F7AFC">
            <w:pPr>
              <w:pStyle w:val="MRCBody"/>
              <w:contextualSpacing/>
              <w:rPr>
                <w:rFonts w:cs="Arial"/>
                <w:szCs w:val="22"/>
              </w:rPr>
            </w:pPr>
            <w:r>
              <w:rPr>
                <w:rFonts w:cs="Arial"/>
                <w:szCs w:val="22"/>
              </w:rPr>
              <w:t>Prior to commencement of use.</w:t>
            </w:r>
          </w:p>
        </w:tc>
      </w:tr>
      <w:tr w:rsidR="004F7AFC" w:rsidRPr="005D2896" w14:paraId="3589AF4B"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2" w:type="pct"/>
            <w:shd w:val="clear" w:color="auto" w:fill="auto"/>
          </w:tcPr>
          <w:p w14:paraId="387B8FA8" w14:textId="77777777" w:rsidR="004F7AFC" w:rsidRPr="005D2896" w:rsidRDefault="004F7AFC" w:rsidP="00534A30">
            <w:pPr>
              <w:pStyle w:val="MRCBody"/>
              <w:numPr>
                <w:ilvl w:val="0"/>
                <w:numId w:val="87"/>
              </w:numPr>
              <w:contextualSpacing/>
              <w:rPr>
                <w:rFonts w:cs="Arial"/>
                <w:b/>
                <w:bCs/>
                <w:szCs w:val="22"/>
              </w:rPr>
            </w:pPr>
          </w:p>
        </w:tc>
        <w:tc>
          <w:tcPr>
            <w:tcW w:w="3611" w:type="pct"/>
            <w:shd w:val="clear" w:color="auto" w:fill="auto"/>
          </w:tcPr>
          <w:p w14:paraId="77430050" w14:textId="77777777" w:rsidR="004F7AFC" w:rsidRDefault="004F7AFC">
            <w:pPr>
              <w:pStyle w:val="TableParagraph"/>
              <w:tabs>
                <w:tab w:val="left" w:pos="713"/>
              </w:tabs>
              <w:ind w:right="92"/>
              <w:jc w:val="both"/>
              <w:rPr>
                <w:b/>
                <w:color w:val="000000" w:themeColor="text1"/>
              </w:rPr>
            </w:pPr>
            <w:r w:rsidRPr="005D2896">
              <w:rPr>
                <w:b/>
                <w:color w:val="000000" w:themeColor="text1"/>
              </w:rPr>
              <w:t>Develop in Stages</w:t>
            </w:r>
          </w:p>
          <w:p w14:paraId="606FE68F" w14:textId="77777777" w:rsidR="004F7AFC" w:rsidRPr="005D2896" w:rsidRDefault="004F7AFC">
            <w:pPr>
              <w:pStyle w:val="TableParagraph"/>
              <w:tabs>
                <w:tab w:val="left" w:pos="713"/>
              </w:tabs>
              <w:ind w:right="92"/>
              <w:jc w:val="both"/>
              <w:rPr>
                <w:b/>
                <w:color w:val="000000" w:themeColor="text1"/>
              </w:rPr>
            </w:pPr>
          </w:p>
          <w:p w14:paraId="3FECF290" w14:textId="77777777" w:rsidR="004F7AFC" w:rsidRPr="005D2896" w:rsidRDefault="004F7AFC">
            <w:pPr>
              <w:pStyle w:val="TableParagraph"/>
              <w:tabs>
                <w:tab w:val="left" w:pos="713"/>
              </w:tabs>
              <w:ind w:right="92"/>
              <w:jc w:val="both"/>
              <w:rPr>
                <w:bCs/>
                <w:color w:val="000000" w:themeColor="text1"/>
              </w:rPr>
            </w:pPr>
            <w:r w:rsidRPr="005D2896">
              <w:rPr>
                <w:bCs/>
                <w:color w:val="000000" w:themeColor="text1"/>
              </w:rPr>
              <w:t xml:space="preserve">Develop the site generally in accordance with the stages identified on the approved plans in </w:t>
            </w:r>
            <w:r w:rsidRPr="005D2896">
              <w:rPr>
                <w:bCs/>
              </w:rPr>
              <w:t>consecutive order</w:t>
            </w:r>
            <w:r w:rsidRPr="005D2896">
              <w:rPr>
                <w:bCs/>
                <w:color w:val="000000" w:themeColor="text1"/>
              </w:rPr>
              <w:t>. Development must comply with each condition of the approval as it relates to each stage, unless otherwise stated in the condition.</w:t>
            </w:r>
          </w:p>
          <w:p w14:paraId="00224666" w14:textId="77777777" w:rsidR="004F7AFC" w:rsidRPr="005D2896" w:rsidRDefault="004F7AFC">
            <w:pPr>
              <w:pStyle w:val="TableParagraph"/>
              <w:tabs>
                <w:tab w:val="left" w:pos="713"/>
              </w:tabs>
              <w:ind w:right="92"/>
              <w:jc w:val="both"/>
              <w:rPr>
                <w:bCs/>
                <w:color w:val="000000" w:themeColor="text1"/>
              </w:rPr>
            </w:pPr>
          </w:p>
          <w:p w14:paraId="3DF3607E" w14:textId="77777777" w:rsidR="004F7AFC" w:rsidRPr="005D2896" w:rsidRDefault="004F7AFC">
            <w:pPr>
              <w:pStyle w:val="TableParagraph"/>
              <w:ind w:right="92"/>
              <w:jc w:val="both"/>
              <w:rPr>
                <w:b/>
                <w:color w:val="000000" w:themeColor="text1"/>
              </w:rPr>
            </w:pPr>
            <w:r w:rsidRPr="00872D93">
              <w:rPr>
                <w:b/>
                <w:bCs/>
                <w:i/>
                <w:iCs/>
                <w:color w:val="000000" w:themeColor="text1"/>
                <w:highlight w:val="lightGray"/>
              </w:rPr>
              <w:t xml:space="preserve">Drafting Note: </w:t>
            </w:r>
            <w:r w:rsidRPr="00872D93">
              <w:rPr>
                <w:i/>
                <w:iCs/>
                <w:color w:val="000000" w:themeColor="text1"/>
                <w:highlight w:val="lightGray"/>
              </w:rPr>
              <w:t xml:space="preserve">include where staging is proposed </w:t>
            </w:r>
            <w:r w:rsidRPr="00872D93">
              <w:rPr>
                <w:b/>
                <w:bCs/>
                <w:i/>
                <w:iCs/>
                <w:color w:val="000000" w:themeColor="text1"/>
                <w:highlight w:val="lightGray"/>
              </w:rPr>
              <w:t>&lt;delete on review&gt;</w:t>
            </w:r>
          </w:p>
        </w:tc>
        <w:tc>
          <w:tcPr>
            <w:tcW w:w="1077" w:type="pct"/>
            <w:shd w:val="clear" w:color="auto" w:fill="auto"/>
          </w:tcPr>
          <w:p w14:paraId="3CC98669" w14:textId="77777777" w:rsidR="004F7AFC" w:rsidRDefault="004F7AFC">
            <w:pPr>
              <w:pStyle w:val="MRCBody"/>
              <w:contextualSpacing/>
              <w:rPr>
                <w:rFonts w:cs="Arial"/>
                <w:szCs w:val="22"/>
              </w:rPr>
            </w:pPr>
          </w:p>
          <w:p w14:paraId="1A363AB2" w14:textId="77777777" w:rsidR="004F7AFC" w:rsidRDefault="004F7AFC">
            <w:pPr>
              <w:pStyle w:val="MRCBody"/>
              <w:contextualSpacing/>
              <w:rPr>
                <w:rFonts w:cs="Arial"/>
                <w:szCs w:val="22"/>
              </w:rPr>
            </w:pPr>
          </w:p>
          <w:p w14:paraId="2D767C42" w14:textId="77777777" w:rsidR="004F7AFC" w:rsidRDefault="004F7AFC">
            <w:pPr>
              <w:pStyle w:val="MRCBody"/>
              <w:contextualSpacing/>
              <w:rPr>
                <w:rFonts w:cs="Arial"/>
                <w:szCs w:val="22"/>
              </w:rPr>
            </w:pPr>
            <w:r w:rsidRPr="005D2896">
              <w:rPr>
                <w:rFonts w:cs="Arial"/>
                <w:szCs w:val="22"/>
              </w:rPr>
              <w:t xml:space="preserve">At all times. </w:t>
            </w:r>
          </w:p>
        </w:tc>
      </w:tr>
      <w:tr w:rsidR="004F7AFC" w:rsidRPr="005D2896" w14:paraId="6DDF0D61"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2" w:type="pct"/>
            <w:shd w:val="clear" w:color="auto" w:fill="auto"/>
          </w:tcPr>
          <w:p w14:paraId="7E169660" w14:textId="77777777" w:rsidR="004F7AFC" w:rsidRPr="005D2896" w:rsidRDefault="004F7AFC" w:rsidP="00534A30">
            <w:pPr>
              <w:pStyle w:val="MRCBody"/>
              <w:numPr>
                <w:ilvl w:val="0"/>
                <w:numId w:val="87"/>
              </w:numPr>
              <w:contextualSpacing/>
              <w:rPr>
                <w:rFonts w:cs="Arial"/>
                <w:b/>
                <w:bCs/>
                <w:szCs w:val="22"/>
              </w:rPr>
            </w:pPr>
          </w:p>
        </w:tc>
        <w:tc>
          <w:tcPr>
            <w:tcW w:w="3611" w:type="pct"/>
            <w:shd w:val="clear" w:color="auto" w:fill="auto"/>
          </w:tcPr>
          <w:p w14:paraId="4393E1AD" w14:textId="77777777" w:rsidR="004F7AFC" w:rsidRDefault="004F7AFC">
            <w:pPr>
              <w:pStyle w:val="TableParagraph"/>
              <w:ind w:right="92"/>
              <w:jc w:val="both"/>
              <w:rPr>
                <w:b/>
                <w:color w:val="000000" w:themeColor="text1"/>
              </w:rPr>
            </w:pPr>
            <w:r w:rsidRPr="005D2896">
              <w:rPr>
                <w:b/>
                <w:color w:val="000000" w:themeColor="text1"/>
              </w:rPr>
              <w:t xml:space="preserve">Demolish Structures  </w:t>
            </w:r>
          </w:p>
          <w:p w14:paraId="1B458CFB" w14:textId="77777777" w:rsidR="004F7AFC" w:rsidRPr="005D2896" w:rsidRDefault="004F7AFC">
            <w:pPr>
              <w:pStyle w:val="TableParagraph"/>
              <w:ind w:right="92"/>
              <w:jc w:val="both"/>
              <w:rPr>
                <w:b/>
                <w:color w:val="000000" w:themeColor="text1"/>
              </w:rPr>
            </w:pPr>
          </w:p>
          <w:p w14:paraId="563E3892" w14:textId="77777777" w:rsidR="004F7AFC" w:rsidRDefault="004F7AFC">
            <w:pPr>
              <w:pStyle w:val="TableParagraph"/>
              <w:ind w:right="92"/>
              <w:jc w:val="both"/>
              <w:rPr>
                <w:bCs/>
                <w:color w:val="000000" w:themeColor="text1"/>
              </w:rPr>
            </w:pPr>
            <w:r w:rsidRPr="005D2896">
              <w:rPr>
                <w:bCs/>
                <w:color w:val="000000" w:themeColor="text1"/>
              </w:rPr>
              <w:t xml:space="preserve">Demolish and/or remove all structures not associated with the approved development. </w:t>
            </w:r>
          </w:p>
          <w:p w14:paraId="2C0D2C81" w14:textId="77777777" w:rsidR="004F7AFC" w:rsidRPr="005D2896" w:rsidRDefault="004F7AFC">
            <w:pPr>
              <w:pStyle w:val="TableParagraph"/>
              <w:ind w:right="92"/>
              <w:jc w:val="both"/>
              <w:rPr>
                <w:bCs/>
                <w:color w:val="000000" w:themeColor="text1"/>
              </w:rPr>
            </w:pPr>
          </w:p>
          <w:p w14:paraId="1071272F" w14:textId="77777777" w:rsidR="004F7AFC" w:rsidRPr="005D2896" w:rsidRDefault="004F7AFC">
            <w:pPr>
              <w:tabs>
                <w:tab w:val="left" w:pos="670"/>
              </w:tabs>
              <w:spacing w:after="0" w:line="240" w:lineRule="auto"/>
              <w:ind w:right="92"/>
              <w:jc w:val="both"/>
              <w:rPr>
                <w:rFonts w:ascii="Arial" w:hAnsi="Arial" w:cs="Arial"/>
                <w:b/>
              </w:rPr>
            </w:pPr>
            <w:r w:rsidRPr="005D2896">
              <w:rPr>
                <w:rFonts w:ascii="Arial" w:hAnsi="Arial" w:cs="Arial"/>
                <w:bCs/>
                <w:i/>
                <w:iCs/>
                <w:color w:val="000000" w:themeColor="text1"/>
              </w:rPr>
              <w:t xml:space="preserve">Advisory Note: Demolition/removal will likely require a Development Permit for Building Works for Demolition under the Planning Act 2016 and issue of a Form 21 Final Inspection Certificate. </w:t>
            </w:r>
          </w:p>
        </w:tc>
        <w:tc>
          <w:tcPr>
            <w:tcW w:w="1077" w:type="pct"/>
            <w:shd w:val="clear" w:color="auto" w:fill="auto"/>
          </w:tcPr>
          <w:p w14:paraId="5FF8F324" w14:textId="77777777" w:rsidR="004F7AFC" w:rsidRDefault="004F7AFC">
            <w:pPr>
              <w:pStyle w:val="MRCBody"/>
              <w:contextualSpacing/>
              <w:rPr>
                <w:rFonts w:cs="Arial"/>
                <w:szCs w:val="22"/>
              </w:rPr>
            </w:pPr>
          </w:p>
          <w:p w14:paraId="6C948757" w14:textId="77777777" w:rsidR="004F7AFC" w:rsidRDefault="004F7AFC">
            <w:pPr>
              <w:pStyle w:val="MRCBody"/>
              <w:contextualSpacing/>
              <w:rPr>
                <w:rFonts w:cs="Arial"/>
                <w:szCs w:val="22"/>
              </w:rPr>
            </w:pPr>
          </w:p>
          <w:p w14:paraId="1918F797" w14:textId="77777777" w:rsidR="004F7AFC" w:rsidRPr="005D2896" w:rsidRDefault="004F7AFC">
            <w:pPr>
              <w:pStyle w:val="MRCBody"/>
              <w:contextualSpacing/>
              <w:rPr>
                <w:rFonts w:cs="Arial"/>
                <w:color w:val="000000"/>
              </w:rPr>
            </w:pPr>
            <w:r w:rsidRPr="005D2896">
              <w:rPr>
                <w:rFonts w:cs="Arial"/>
                <w:szCs w:val="22"/>
              </w:rPr>
              <w:t xml:space="preserve">As part of building works. </w:t>
            </w:r>
          </w:p>
        </w:tc>
      </w:tr>
      <w:tr w:rsidR="004F7AFC" w:rsidRPr="005D2896" w14:paraId="0AEF398B"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rPr>
          <w:trHeight w:val="928"/>
        </w:trPr>
        <w:tc>
          <w:tcPr>
            <w:tcW w:w="312" w:type="pct"/>
            <w:shd w:val="clear" w:color="auto" w:fill="auto"/>
          </w:tcPr>
          <w:p w14:paraId="211144EA" w14:textId="77777777" w:rsidR="004F7AFC" w:rsidRPr="005D2896" w:rsidRDefault="004F7AFC" w:rsidP="00534A30">
            <w:pPr>
              <w:pStyle w:val="MRCBody"/>
              <w:numPr>
                <w:ilvl w:val="0"/>
                <w:numId w:val="87"/>
              </w:numPr>
              <w:contextualSpacing/>
              <w:rPr>
                <w:rFonts w:cs="Arial"/>
                <w:b/>
                <w:bCs/>
                <w:szCs w:val="22"/>
              </w:rPr>
            </w:pPr>
          </w:p>
        </w:tc>
        <w:tc>
          <w:tcPr>
            <w:tcW w:w="3611" w:type="pct"/>
            <w:shd w:val="clear" w:color="auto" w:fill="auto"/>
          </w:tcPr>
          <w:p w14:paraId="2E8D9675" w14:textId="77777777" w:rsidR="004F7AFC" w:rsidRDefault="004F7AFC">
            <w:pPr>
              <w:tabs>
                <w:tab w:val="left" w:pos="670"/>
              </w:tabs>
              <w:spacing w:after="0" w:line="240" w:lineRule="auto"/>
              <w:ind w:right="92"/>
              <w:jc w:val="both"/>
              <w:rPr>
                <w:rFonts w:ascii="Arial" w:hAnsi="Arial" w:cs="Arial"/>
                <w:b/>
                <w:spacing w:val="-2"/>
              </w:rPr>
            </w:pPr>
            <w:r w:rsidRPr="005D2896">
              <w:rPr>
                <w:rFonts w:ascii="Arial" w:hAnsi="Arial" w:cs="Arial"/>
                <w:b/>
              </w:rPr>
              <w:t>Certification</w:t>
            </w:r>
            <w:r w:rsidRPr="005D2896">
              <w:rPr>
                <w:rFonts w:ascii="Arial" w:hAnsi="Arial" w:cs="Arial"/>
                <w:b/>
                <w:spacing w:val="-8"/>
              </w:rPr>
              <w:t xml:space="preserve"> </w:t>
            </w:r>
            <w:r w:rsidRPr="005D2896">
              <w:rPr>
                <w:rFonts w:ascii="Arial" w:hAnsi="Arial" w:cs="Arial"/>
                <w:b/>
              </w:rPr>
              <w:t>of</w:t>
            </w:r>
            <w:r w:rsidRPr="005D2896">
              <w:rPr>
                <w:rFonts w:ascii="Arial" w:hAnsi="Arial" w:cs="Arial"/>
                <w:b/>
                <w:spacing w:val="-6"/>
              </w:rPr>
              <w:t xml:space="preserve"> </w:t>
            </w:r>
            <w:r w:rsidRPr="005D2896">
              <w:rPr>
                <w:rFonts w:ascii="Arial" w:hAnsi="Arial" w:cs="Arial"/>
                <w:b/>
              </w:rPr>
              <w:t>Building</w:t>
            </w:r>
            <w:r w:rsidRPr="005D2896">
              <w:rPr>
                <w:rFonts w:ascii="Arial" w:hAnsi="Arial" w:cs="Arial"/>
                <w:b/>
                <w:spacing w:val="-4"/>
              </w:rPr>
              <w:t xml:space="preserve"> </w:t>
            </w:r>
            <w:r w:rsidRPr="005D2896">
              <w:rPr>
                <w:rFonts w:ascii="Arial" w:hAnsi="Arial" w:cs="Arial"/>
                <w:b/>
                <w:spacing w:val="-2"/>
              </w:rPr>
              <w:t>Height</w:t>
            </w:r>
          </w:p>
          <w:p w14:paraId="08D1CAFE" w14:textId="77777777" w:rsidR="004F7AFC" w:rsidRPr="00252490" w:rsidRDefault="004F7AFC">
            <w:pPr>
              <w:tabs>
                <w:tab w:val="left" w:pos="670"/>
              </w:tabs>
              <w:spacing w:after="0" w:line="240" w:lineRule="auto"/>
              <w:ind w:right="92"/>
              <w:jc w:val="both"/>
              <w:rPr>
                <w:rFonts w:ascii="Arial" w:hAnsi="Arial" w:cs="Arial"/>
                <w:b/>
                <w:spacing w:val="-2"/>
              </w:rPr>
            </w:pPr>
          </w:p>
          <w:p w14:paraId="7365267F" w14:textId="77777777" w:rsidR="004F7AFC" w:rsidRPr="005D2896" w:rsidRDefault="004F7AFC">
            <w:pPr>
              <w:tabs>
                <w:tab w:val="left" w:pos="670"/>
              </w:tabs>
              <w:spacing w:after="0" w:line="240" w:lineRule="auto"/>
              <w:ind w:right="92"/>
              <w:jc w:val="both"/>
              <w:rPr>
                <w:rFonts w:ascii="Arial" w:hAnsi="Arial" w:cs="Arial"/>
              </w:rPr>
            </w:pPr>
            <w:r w:rsidRPr="005D2896">
              <w:rPr>
                <w:rFonts w:ascii="Arial" w:hAnsi="Arial" w:cs="Arial"/>
                <w:bCs/>
                <w:color w:val="000000" w:themeColor="text1"/>
              </w:rPr>
              <w:t xml:space="preserve">Provide a </w:t>
            </w:r>
            <w:r w:rsidRPr="005D2896">
              <w:rPr>
                <w:rFonts w:ascii="Arial" w:hAnsi="Arial" w:cs="Arial"/>
                <w:bCs/>
                <w:i/>
                <w:iCs/>
                <w:color w:val="000000" w:themeColor="text1"/>
              </w:rPr>
              <w:t xml:space="preserve">Form 43 Aspect Certificate (QBCC Licensee) </w:t>
            </w:r>
            <w:r w:rsidRPr="005D2896">
              <w:rPr>
                <w:rFonts w:ascii="Arial" w:hAnsi="Arial" w:cs="Arial"/>
                <w:bCs/>
                <w:color w:val="000000" w:themeColor="text1"/>
              </w:rPr>
              <w:t>demonstrating that the</w:t>
            </w:r>
            <w:r w:rsidRPr="005D2896">
              <w:rPr>
                <w:rFonts w:ascii="Arial" w:hAnsi="Arial" w:cs="Arial"/>
                <w:spacing w:val="-8"/>
              </w:rPr>
              <w:t xml:space="preserve"> </w:t>
            </w:r>
            <w:r w:rsidRPr="005D2896">
              <w:rPr>
                <w:rFonts w:ascii="Arial" w:hAnsi="Arial" w:cs="Arial"/>
              </w:rPr>
              <w:t>overall</w:t>
            </w:r>
            <w:r w:rsidRPr="005D2896">
              <w:rPr>
                <w:rFonts w:ascii="Arial" w:hAnsi="Arial" w:cs="Arial"/>
                <w:spacing w:val="-9"/>
              </w:rPr>
              <w:t xml:space="preserve"> </w:t>
            </w:r>
            <w:r w:rsidRPr="005D2896">
              <w:rPr>
                <w:rFonts w:ascii="Arial" w:hAnsi="Arial" w:cs="Arial"/>
              </w:rPr>
              <w:t>height</w:t>
            </w:r>
            <w:r w:rsidRPr="005D2896">
              <w:rPr>
                <w:rFonts w:ascii="Arial" w:hAnsi="Arial" w:cs="Arial"/>
                <w:spacing w:val="-7"/>
              </w:rPr>
              <w:t xml:space="preserve"> </w:t>
            </w:r>
            <w:r w:rsidRPr="005D2896">
              <w:rPr>
                <w:rFonts w:ascii="Arial" w:hAnsi="Arial" w:cs="Arial"/>
              </w:rPr>
              <w:t>of</w:t>
            </w:r>
            <w:r w:rsidRPr="005D2896">
              <w:rPr>
                <w:rFonts w:ascii="Arial" w:hAnsi="Arial" w:cs="Arial"/>
                <w:spacing w:val="-7"/>
              </w:rPr>
              <w:t xml:space="preserve"> </w:t>
            </w:r>
            <w:r w:rsidRPr="005D2896">
              <w:rPr>
                <w:rFonts w:ascii="Arial" w:hAnsi="Arial" w:cs="Arial"/>
              </w:rPr>
              <w:t>the</w:t>
            </w:r>
            <w:r w:rsidRPr="005D2896">
              <w:rPr>
                <w:rFonts w:ascii="Arial" w:hAnsi="Arial" w:cs="Arial"/>
                <w:spacing w:val="-11"/>
              </w:rPr>
              <w:t xml:space="preserve"> </w:t>
            </w:r>
            <w:r w:rsidRPr="005D2896">
              <w:rPr>
                <w:rFonts w:ascii="Arial" w:hAnsi="Arial" w:cs="Arial"/>
              </w:rPr>
              <w:t>floor</w:t>
            </w:r>
            <w:r w:rsidRPr="005D2896">
              <w:rPr>
                <w:rFonts w:ascii="Arial" w:hAnsi="Arial" w:cs="Arial"/>
                <w:spacing w:val="-7"/>
              </w:rPr>
              <w:t xml:space="preserve"> </w:t>
            </w:r>
            <w:r w:rsidRPr="005D2896">
              <w:rPr>
                <w:rFonts w:ascii="Arial" w:hAnsi="Arial" w:cs="Arial"/>
              </w:rPr>
              <w:t>and ‘as-constructed’ roof levels are in accordance with the approved plans.</w:t>
            </w:r>
          </w:p>
          <w:p w14:paraId="0A82C722" w14:textId="77777777" w:rsidR="004F7AFC" w:rsidRPr="005D2896" w:rsidRDefault="004F7AFC">
            <w:pPr>
              <w:tabs>
                <w:tab w:val="left" w:pos="670"/>
              </w:tabs>
              <w:spacing w:after="0" w:line="240" w:lineRule="auto"/>
              <w:ind w:left="148" w:right="92"/>
              <w:jc w:val="both"/>
              <w:rPr>
                <w:rFonts w:ascii="Arial" w:hAnsi="Arial" w:cs="Arial"/>
              </w:rPr>
            </w:pPr>
          </w:p>
          <w:p w14:paraId="561E1388" w14:textId="77777777" w:rsidR="004F7AFC" w:rsidRPr="005D2896" w:rsidRDefault="004F7AFC">
            <w:pPr>
              <w:pStyle w:val="TableParagraph"/>
              <w:tabs>
                <w:tab w:val="left" w:pos="670"/>
              </w:tabs>
              <w:ind w:right="92"/>
              <w:jc w:val="both"/>
              <w:rPr>
                <w:b/>
              </w:rPr>
            </w:pPr>
            <w:r w:rsidRPr="00872D93">
              <w:rPr>
                <w:b/>
                <w:bCs/>
                <w:i/>
                <w:iCs/>
                <w:color w:val="000000"/>
                <w:highlight w:val="lightGray"/>
              </w:rPr>
              <w:t>Drafting Note:</w:t>
            </w:r>
            <w:r w:rsidRPr="00872D93">
              <w:rPr>
                <w:i/>
                <w:iCs/>
                <w:color w:val="000000"/>
                <w:highlight w:val="lightGray"/>
              </w:rPr>
              <w:t xml:space="preserve"> This condition is only required when height compliance is a genuine assessment </w:t>
            </w:r>
            <w:r w:rsidRPr="00E57773">
              <w:rPr>
                <w:i/>
                <w:iCs/>
                <w:color w:val="000000"/>
                <w:highlight w:val="lightGray"/>
              </w:rPr>
              <w:t xml:space="preserve">consideration. </w:t>
            </w:r>
            <w:r w:rsidRPr="00E57773">
              <w:rPr>
                <w:b/>
                <w:bCs/>
                <w:i/>
                <w:iCs/>
                <w:color w:val="000000"/>
                <w:highlight w:val="lightGray"/>
              </w:rPr>
              <w:t>&lt;</w:t>
            </w:r>
            <w:r w:rsidRPr="00872D93">
              <w:rPr>
                <w:b/>
                <w:bCs/>
                <w:i/>
                <w:iCs/>
                <w:color w:val="000000"/>
                <w:highlight w:val="lightGray"/>
              </w:rPr>
              <w:t>delete on review&gt;</w:t>
            </w:r>
          </w:p>
        </w:tc>
        <w:tc>
          <w:tcPr>
            <w:tcW w:w="1077" w:type="pct"/>
            <w:shd w:val="clear" w:color="auto" w:fill="auto"/>
          </w:tcPr>
          <w:p w14:paraId="5AE01A60" w14:textId="77777777" w:rsidR="004F7AFC" w:rsidRDefault="004F7AFC">
            <w:pPr>
              <w:pStyle w:val="MRCBody"/>
              <w:contextualSpacing/>
              <w:rPr>
                <w:rFonts w:cs="Arial"/>
                <w:color w:val="000000"/>
              </w:rPr>
            </w:pPr>
          </w:p>
          <w:p w14:paraId="6260CA23" w14:textId="77777777" w:rsidR="004F7AFC" w:rsidRDefault="004F7AFC">
            <w:pPr>
              <w:pStyle w:val="MRCBody"/>
              <w:contextualSpacing/>
              <w:rPr>
                <w:rFonts w:cs="Arial"/>
                <w:color w:val="000000"/>
              </w:rPr>
            </w:pPr>
          </w:p>
          <w:p w14:paraId="363784D2" w14:textId="77777777" w:rsidR="004F7AFC" w:rsidRPr="005D2896" w:rsidRDefault="004F7AFC">
            <w:pPr>
              <w:pStyle w:val="MRCBody"/>
              <w:contextualSpacing/>
              <w:rPr>
                <w:rFonts w:cs="Arial"/>
              </w:rPr>
            </w:pPr>
            <w:r w:rsidRPr="005D2896">
              <w:rPr>
                <w:rFonts w:cs="Arial"/>
                <w:color w:val="000000"/>
              </w:rPr>
              <w:t>Prior to commencement of use.</w:t>
            </w:r>
          </w:p>
        </w:tc>
      </w:tr>
      <w:tr w:rsidR="004F7AFC" w:rsidRPr="005D2896" w14:paraId="1533E925"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rPr>
          <w:trHeight w:val="928"/>
        </w:trPr>
        <w:tc>
          <w:tcPr>
            <w:tcW w:w="312" w:type="pct"/>
            <w:shd w:val="clear" w:color="auto" w:fill="auto"/>
          </w:tcPr>
          <w:p w14:paraId="167F4764" w14:textId="77777777" w:rsidR="004F7AFC" w:rsidRPr="005D2896" w:rsidRDefault="004F7AFC" w:rsidP="00534A30">
            <w:pPr>
              <w:pStyle w:val="MRCBody"/>
              <w:numPr>
                <w:ilvl w:val="0"/>
                <w:numId w:val="87"/>
              </w:numPr>
              <w:contextualSpacing/>
              <w:rPr>
                <w:rFonts w:cs="Arial"/>
                <w:b/>
                <w:bCs/>
                <w:szCs w:val="22"/>
              </w:rPr>
            </w:pPr>
          </w:p>
        </w:tc>
        <w:tc>
          <w:tcPr>
            <w:tcW w:w="3611" w:type="pct"/>
            <w:shd w:val="clear" w:color="auto" w:fill="auto"/>
          </w:tcPr>
          <w:p w14:paraId="2BE27C27" w14:textId="77777777" w:rsidR="004F7AFC" w:rsidRPr="00E11F6C" w:rsidRDefault="004F7AFC">
            <w:pPr>
              <w:pStyle w:val="TableParagraph"/>
              <w:tabs>
                <w:tab w:val="left" w:pos="670"/>
              </w:tabs>
              <w:ind w:right="92"/>
              <w:jc w:val="both"/>
              <w:rPr>
                <w:b/>
              </w:rPr>
            </w:pPr>
            <w:r w:rsidRPr="00E11F6C">
              <w:rPr>
                <w:b/>
              </w:rPr>
              <w:t>Street Numbering and Building Names</w:t>
            </w:r>
          </w:p>
          <w:p w14:paraId="2AC1C02E" w14:textId="77777777" w:rsidR="004F7AFC" w:rsidRPr="002E6B4F" w:rsidRDefault="004F7AFC">
            <w:pPr>
              <w:pStyle w:val="TableParagraph"/>
              <w:tabs>
                <w:tab w:val="left" w:pos="670"/>
              </w:tabs>
              <w:ind w:right="92"/>
              <w:jc w:val="both"/>
              <w:rPr>
                <w:b/>
                <w:highlight w:val="yellow"/>
              </w:rPr>
            </w:pPr>
          </w:p>
          <w:p w14:paraId="65F680A5" w14:textId="77777777" w:rsidR="004F7AFC" w:rsidRPr="002E6B4F" w:rsidRDefault="004F7AFC">
            <w:pPr>
              <w:pStyle w:val="TableParagraph"/>
              <w:tabs>
                <w:tab w:val="left" w:pos="670"/>
              </w:tabs>
              <w:ind w:right="92"/>
              <w:jc w:val="both"/>
              <w:rPr>
                <w:bCs/>
                <w:highlight w:val="yellow"/>
              </w:rPr>
            </w:pPr>
            <w:r>
              <w:t>Ensure street numbers and any building names are predominantly displayed at the road frontage of the site.</w:t>
            </w:r>
          </w:p>
        </w:tc>
        <w:tc>
          <w:tcPr>
            <w:tcW w:w="1077" w:type="pct"/>
            <w:shd w:val="clear" w:color="auto" w:fill="auto"/>
          </w:tcPr>
          <w:p w14:paraId="3CB23546" w14:textId="77777777" w:rsidR="004F7AFC" w:rsidRDefault="004F7AFC">
            <w:pPr>
              <w:pStyle w:val="MRCBody"/>
              <w:contextualSpacing/>
              <w:rPr>
                <w:rFonts w:cs="Arial"/>
              </w:rPr>
            </w:pPr>
          </w:p>
          <w:p w14:paraId="1BB29786" w14:textId="77777777" w:rsidR="004F7AFC" w:rsidRDefault="004F7AFC">
            <w:pPr>
              <w:pStyle w:val="MRCBody"/>
              <w:contextualSpacing/>
              <w:rPr>
                <w:rFonts w:cs="Arial"/>
              </w:rPr>
            </w:pPr>
          </w:p>
          <w:p w14:paraId="2D6BA208" w14:textId="77777777" w:rsidR="004F7AFC" w:rsidRDefault="004F7AFC">
            <w:pPr>
              <w:pStyle w:val="MRCBody"/>
              <w:contextualSpacing/>
              <w:rPr>
                <w:rFonts w:cs="Arial"/>
              </w:rPr>
            </w:pPr>
            <w:r>
              <w:rPr>
                <w:rFonts w:cs="Arial"/>
              </w:rPr>
              <w:t>Prior to commencement of use.</w:t>
            </w:r>
          </w:p>
        </w:tc>
      </w:tr>
      <w:tr w:rsidR="004F7AFC" w:rsidRPr="005D2896" w14:paraId="4713ACA7"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rPr>
          <w:trHeight w:val="209"/>
        </w:trPr>
        <w:tc>
          <w:tcPr>
            <w:tcW w:w="312" w:type="pct"/>
            <w:shd w:val="clear" w:color="auto" w:fill="auto"/>
          </w:tcPr>
          <w:p w14:paraId="0383FAED" w14:textId="77777777" w:rsidR="004F7AFC" w:rsidRPr="005D2896" w:rsidRDefault="004F7AFC" w:rsidP="00534A30">
            <w:pPr>
              <w:pStyle w:val="MRCBody"/>
              <w:numPr>
                <w:ilvl w:val="0"/>
                <w:numId w:val="87"/>
              </w:numPr>
              <w:contextualSpacing/>
              <w:rPr>
                <w:rFonts w:cs="Arial"/>
                <w:b/>
                <w:bCs/>
                <w:szCs w:val="22"/>
              </w:rPr>
            </w:pPr>
          </w:p>
        </w:tc>
        <w:tc>
          <w:tcPr>
            <w:tcW w:w="3611" w:type="pct"/>
            <w:shd w:val="clear" w:color="auto" w:fill="auto"/>
          </w:tcPr>
          <w:p w14:paraId="793DF856" w14:textId="77777777" w:rsidR="004F7AFC" w:rsidRDefault="004F7AFC">
            <w:pPr>
              <w:tabs>
                <w:tab w:val="left" w:pos="670"/>
              </w:tabs>
              <w:spacing w:after="0" w:line="240" w:lineRule="auto"/>
              <w:ind w:right="88"/>
              <w:contextualSpacing/>
              <w:jc w:val="both"/>
              <w:rPr>
                <w:rFonts w:ascii="Arial" w:hAnsi="Arial" w:cs="Arial"/>
                <w:b/>
                <w:spacing w:val="-2"/>
              </w:rPr>
            </w:pPr>
            <w:r>
              <w:rPr>
                <w:rFonts w:ascii="Arial" w:hAnsi="Arial" w:cs="Arial"/>
                <w:b/>
              </w:rPr>
              <w:t>Screening of Loading Facilities and Plant Areas</w:t>
            </w:r>
          </w:p>
          <w:p w14:paraId="596CFBD1" w14:textId="77777777" w:rsidR="004F7AFC" w:rsidRPr="00036711" w:rsidRDefault="004F7AFC">
            <w:pPr>
              <w:tabs>
                <w:tab w:val="left" w:pos="670"/>
              </w:tabs>
              <w:spacing w:after="0" w:line="240" w:lineRule="auto"/>
              <w:ind w:right="88"/>
              <w:contextualSpacing/>
              <w:jc w:val="both"/>
              <w:rPr>
                <w:rFonts w:ascii="Arial" w:eastAsia="Arial" w:hAnsi="Arial" w:cs="Arial"/>
              </w:rPr>
            </w:pPr>
          </w:p>
          <w:p w14:paraId="45057570" w14:textId="77777777" w:rsidR="004F7AFC" w:rsidRDefault="004F7AFC">
            <w:pPr>
              <w:tabs>
                <w:tab w:val="left" w:pos="670"/>
              </w:tabs>
              <w:spacing w:after="0" w:line="240" w:lineRule="auto"/>
              <w:ind w:right="88"/>
              <w:contextualSpacing/>
              <w:jc w:val="both"/>
              <w:rPr>
                <w:rFonts w:ascii="Arial" w:eastAsia="Arial" w:hAnsi="Arial" w:cs="Arial"/>
              </w:rPr>
            </w:pPr>
            <w:r w:rsidRPr="00036711">
              <w:rPr>
                <w:rFonts w:ascii="Arial" w:eastAsia="Arial" w:hAnsi="Arial" w:cs="Arial"/>
              </w:rPr>
              <w:t>Screen with appropriate materials</w:t>
            </w:r>
            <w:r>
              <w:rPr>
                <w:rFonts w:ascii="Arial" w:eastAsia="Arial" w:hAnsi="Arial" w:cs="Arial"/>
              </w:rPr>
              <w:t xml:space="preserve"> and/or landscaping</w:t>
            </w:r>
            <w:r w:rsidRPr="00036711">
              <w:rPr>
                <w:rFonts w:ascii="Arial" w:eastAsia="Arial" w:hAnsi="Arial" w:cs="Arial"/>
              </w:rPr>
              <w:t xml:space="preserve"> all loading/unloading facilities, air-conditioning, plant areas and other outdoor storage facilities on the site from direct view of any adjoining neighbours, public space or any road frontage.</w:t>
            </w:r>
          </w:p>
          <w:p w14:paraId="7D7734D5" w14:textId="77777777" w:rsidR="004F7AFC" w:rsidRDefault="004F7AFC">
            <w:pPr>
              <w:tabs>
                <w:tab w:val="left" w:pos="670"/>
              </w:tabs>
              <w:spacing w:after="0" w:line="240" w:lineRule="auto"/>
              <w:ind w:right="88"/>
              <w:contextualSpacing/>
              <w:jc w:val="both"/>
              <w:rPr>
                <w:rFonts w:ascii="Arial" w:eastAsia="Arial" w:hAnsi="Arial" w:cs="Arial"/>
                <w:b/>
              </w:rPr>
            </w:pPr>
          </w:p>
          <w:p w14:paraId="6132C5D7" w14:textId="77777777" w:rsidR="004F7AFC" w:rsidRPr="00660F6E" w:rsidRDefault="004F7AFC">
            <w:pPr>
              <w:tabs>
                <w:tab w:val="left" w:pos="670"/>
              </w:tabs>
              <w:spacing w:after="0" w:line="240" w:lineRule="auto"/>
              <w:ind w:right="88"/>
              <w:contextualSpacing/>
              <w:jc w:val="both"/>
              <w:rPr>
                <w:rFonts w:ascii="Arial" w:hAnsi="Arial" w:cs="Arial"/>
                <w:b/>
                <w:bCs/>
                <w:i/>
                <w:iCs/>
                <w:color w:val="000000"/>
              </w:rPr>
            </w:pPr>
            <w:r w:rsidRPr="00036711">
              <w:rPr>
                <w:rFonts w:ascii="Arial" w:hAnsi="Arial" w:cs="Arial"/>
                <w:b/>
                <w:bCs/>
                <w:i/>
                <w:iCs/>
                <w:color w:val="000000"/>
                <w:highlight w:val="lightGray"/>
              </w:rPr>
              <w:t xml:space="preserve">Drafting Note: </w:t>
            </w:r>
            <w:r w:rsidRPr="00036711">
              <w:rPr>
                <w:rFonts w:ascii="Arial" w:hAnsi="Arial" w:cs="Arial"/>
                <w:i/>
                <w:iCs/>
                <w:color w:val="000000"/>
                <w:highlight w:val="lightGray"/>
              </w:rPr>
              <w:t xml:space="preserve">For </w:t>
            </w:r>
            <w:r>
              <w:rPr>
                <w:rFonts w:ascii="Arial" w:hAnsi="Arial" w:cs="Arial"/>
                <w:i/>
                <w:iCs/>
                <w:color w:val="000000"/>
                <w:highlight w:val="lightGray"/>
              </w:rPr>
              <w:t xml:space="preserve">Industrial/Commercial </w:t>
            </w:r>
            <w:r w:rsidRPr="00036711">
              <w:rPr>
                <w:rFonts w:ascii="Arial" w:hAnsi="Arial" w:cs="Arial"/>
                <w:i/>
                <w:iCs/>
                <w:color w:val="000000"/>
                <w:highlight w:val="lightGray"/>
              </w:rPr>
              <w:t>uses.</w:t>
            </w:r>
            <w:r>
              <w:rPr>
                <w:rFonts w:ascii="Arial" w:hAnsi="Arial" w:cs="Arial"/>
                <w:i/>
                <w:iCs/>
                <w:color w:val="000000"/>
                <w:highlight w:val="lightGray"/>
              </w:rPr>
              <w:t xml:space="preserve"> </w:t>
            </w:r>
            <w:r w:rsidRPr="00036711">
              <w:rPr>
                <w:rFonts w:ascii="Arial" w:hAnsi="Arial" w:cs="Arial"/>
                <w:b/>
                <w:bCs/>
                <w:i/>
                <w:iCs/>
                <w:color w:val="000000"/>
                <w:highlight w:val="lightGray"/>
              </w:rPr>
              <w:t>&lt;delete on review&gt;</w:t>
            </w:r>
          </w:p>
        </w:tc>
        <w:tc>
          <w:tcPr>
            <w:tcW w:w="1077" w:type="pct"/>
            <w:shd w:val="clear" w:color="auto" w:fill="auto"/>
          </w:tcPr>
          <w:p w14:paraId="73DCA9AF" w14:textId="77777777" w:rsidR="004F7AFC" w:rsidRDefault="004F7AFC">
            <w:pPr>
              <w:pStyle w:val="MRCBody"/>
              <w:contextualSpacing/>
              <w:rPr>
                <w:rFonts w:cs="Arial"/>
                <w:szCs w:val="22"/>
              </w:rPr>
            </w:pPr>
          </w:p>
          <w:p w14:paraId="7366A3F2" w14:textId="77777777" w:rsidR="004F7AFC" w:rsidRDefault="004F7AFC">
            <w:pPr>
              <w:pStyle w:val="MRCBody"/>
              <w:contextualSpacing/>
              <w:rPr>
                <w:rFonts w:cs="Arial"/>
                <w:szCs w:val="22"/>
              </w:rPr>
            </w:pPr>
          </w:p>
          <w:p w14:paraId="43AC610B" w14:textId="77777777" w:rsidR="004F7AFC" w:rsidRDefault="004F7AFC">
            <w:pPr>
              <w:pStyle w:val="MRCBody"/>
              <w:contextualSpacing/>
              <w:rPr>
                <w:rFonts w:cs="Arial"/>
                <w:szCs w:val="22"/>
              </w:rPr>
            </w:pPr>
            <w:r>
              <w:rPr>
                <w:rFonts w:cs="Arial"/>
                <w:szCs w:val="22"/>
              </w:rPr>
              <w:t>Prior to commencement of use</w:t>
            </w:r>
            <w:r w:rsidRPr="005D2896">
              <w:rPr>
                <w:rFonts w:cs="Arial"/>
                <w:szCs w:val="22"/>
              </w:rPr>
              <w:t>.</w:t>
            </w:r>
          </w:p>
        </w:tc>
      </w:tr>
      <w:tr w:rsidR="004F7AFC" w:rsidRPr="005D2896" w14:paraId="366503C0"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2" w:type="pct"/>
            <w:shd w:val="clear" w:color="auto" w:fill="auto"/>
          </w:tcPr>
          <w:p w14:paraId="58D34B59" w14:textId="77777777" w:rsidR="004F7AFC" w:rsidRDefault="004F7AFC" w:rsidP="00534A30">
            <w:pPr>
              <w:pStyle w:val="MRCBody"/>
              <w:numPr>
                <w:ilvl w:val="0"/>
                <w:numId w:val="87"/>
              </w:numPr>
              <w:contextualSpacing/>
              <w:rPr>
                <w:rFonts w:cs="Arial"/>
                <w:b/>
                <w:bCs/>
                <w:szCs w:val="22"/>
              </w:rPr>
            </w:pPr>
          </w:p>
          <w:p w14:paraId="3CFE7684" w14:textId="77777777" w:rsidR="004F7AFC" w:rsidRPr="00660F6E" w:rsidRDefault="004F7AFC">
            <w:pPr>
              <w:jc w:val="both"/>
              <w:rPr>
                <w:lang w:bidi="en-US"/>
              </w:rPr>
            </w:pPr>
          </w:p>
        </w:tc>
        <w:tc>
          <w:tcPr>
            <w:tcW w:w="3611" w:type="pct"/>
            <w:shd w:val="clear" w:color="auto" w:fill="auto"/>
          </w:tcPr>
          <w:p w14:paraId="09156FFC" w14:textId="77777777" w:rsidR="004F7AFC" w:rsidRPr="00036711" w:rsidRDefault="004F7AFC">
            <w:pPr>
              <w:pStyle w:val="TableParagraph"/>
              <w:tabs>
                <w:tab w:val="left" w:pos="670"/>
              </w:tabs>
              <w:ind w:right="91"/>
              <w:jc w:val="both"/>
              <w:rPr>
                <w:b/>
              </w:rPr>
            </w:pPr>
            <w:r w:rsidRPr="00036711">
              <w:rPr>
                <w:b/>
              </w:rPr>
              <w:t>On-site Services</w:t>
            </w:r>
          </w:p>
          <w:p w14:paraId="1675DBB5" w14:textId="77777777" w:rsidR="004F7AFC" w:rsidRDefault="004F7AFC">
            <w:pPr>
              <w:pStyle w:val="TableParagraph"/>
              <w:ind w:right="92"/>
              <w:jc w:val="both"/>
              <w:rPr>
                <w:bCs/>
              </w:rPr>
            </w:pPr>
          </w:p>
          <w:p w14:paraId="427A7B55" w14:textId="77777777" w:rsidR="004F7AFC" w:rsidRDefault="004F7AFC">
            <w:pPr>
              <w:pStyle w:val="TableParagraph"/>
              <w:ind w:right="92"/>
              <w:jc w:val="both"/>
              <w:rPr>
                <w:bCs/>
              </w:rPr>
            </w:pPr>
            <w:r w:rsidRPr="00036711">
              <w:rPr>
                <w:bCs/>
              </w:rPr>
              <w:t xml:space="preserve">Screen with appropriate materials </w:t>
            </w:r>
            <w:r>
              <w:rPr>
                <w:bCs/>
              </w:rPr>
              <w:t>and/</w:t>
            </w:r>
            <w:r w:rsidRPr="00036711">
              <w:rPr>
                <w:bCs/>
              </w:rPr>
              <w:t>or landscaping all rainwater tanks, hot water tanks, gas bottles, air conditioners, clothes lines and the like from direct view of any adjoining neighbours, public space or any road frontage.</w:t>
            </w:r>
          </w:p>
          <w:p w14:paraId="6FDA37C7" w14:textId="77777777" w:rsidR="004F7AFC" w:rsidRDefault="004F7AFC">
            <w:pPr>
              <w:pStyle w:val="TableParagraph"/>
              <w:ind w:right="92"/>
              <w:jc w:val="both"/>
              <w:rPr>
                <w:b/>
                <w:bCs/>
                <w:color w:val="000000" w:themeColor="text1"/>
                <w:highlight w:val="yellow"/>
              </w:rPr>
            </w:pPr>
          </w:p>
          <w:p w14:paraId="219ACD93" w14:textId="77777777" w:rsidR="004F7AFC" w:rsidRPr="005D2896" w:rsidRDefault="004F7AFC">
            <w:pPr>
              <w:pStyle w:val="TableParagraph"/>
              <w:ind w:right="92"/>
              <w:jc w:val="both"/>
              <w:rPr>
                <w:b/>
                <w:color w:val="000000" w:themeColor="text1"/>
                <w:highlight w:val="yellow"/>
              </w:rPr>
            </w:pPr>
            <w:r w:rsidRPr="00036711">
              <w:rPr>
                <w:b/>
                <w:bCs/>
                <w:i/>
                <w:iCs/>
                <w:color w:val="000000"/>
                <w:highlight w:val="lightGray"/>
              </w:rPr>
              <w:t xml:space="preserve">Drafting Note: </w:t>
            </w:r>
            <w:r>
              <w:rPr>
                <w:i/>
                <w:iCs/>
                <w:color w:val="000000"/>
                <w:highlight w:val="lightGray"/>
              </w:rPr>
              <w:t>For Residential uses.</w:t>
            </w:r>
            <w:r w:rsidRPr="00036711">
              <w:rPr>
                <w:b/>
                <w:bCs/>
                <w:i/>
                <w:iCs/>
                <w:color w:val="000000"/>
                <w:highlight w:val="lightGray"/>
              </w:rPr>
              <w:t xml:space="preserve"> &lt;delete on review&gt;</w:t>
            </w:r>
          </w:p>
        </w:tc>
        <w:tc>
          <w:tcPr>
            <w:tcW w:w="1077" w:type="pct"/>
            <w:shd w:val="clear" w:color="auto" w:fill="auto"/>
          </w:tcPr>
          <w:p w14:paraId="4ACD32AE" w14:textId="77777777" w:rsidR="004F7AFC" w:rsidRDefault="004F7AFC">
            <w:pPr>
              <w:pStyle w:val="MRCBody"/>
              <w:contextualSpacing/>
              <w:rPr>
                <w:rFonts w:cs="Arial"/>
              </w:rPr>
            </w:pPr>
          </w:p>
          <w:p w14:paraId="3D1E127B" w14:textId="77777777" w:rsidR="004F7AFC" w:rsidRDefault="004F7AFC">
            <w:pPr>
              <w:pStyle w:val="MRCBody"/>
              <w:contextualSpacing/>
              <w:rPr>
                <w:rFonts w:cs="Arial"/>
              </w:rPr>
            </w:pPr>
          </w:p>
          <w:p w14:paraId="45B7C749" w14:textId="77777777" w:rsidR="004F7AFC" w:rsidRPr="005D2896" w:rsidRDefault="004F7AFC">
            <w:pPr>
              <w:pStyle w:val="MRCBody"/>
              <w:contextualSpacing/>
              <w:rPr>
                <w:rFonts w:cs="Arial"/>
                <w:szCs w:val="22"/>
                <w:highlight w:val="yellow"/>
              </w:rPr>
            </w:pPr>
            <w:r>
              <w:rPr>
                <w:rFonts w:cs="Arial"/>
              </w:rPr>
              <w:t>Prior to commencement of use.</w:t>
            </w:r>
          </w:p>
        </w:tc>
      </w:tr>
      <w:tr w:rsidR="004F7AFC" w:rsidRPr="005D2896" w14:paraId="3BD980AC"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2" w:type="pct"/>
            <w:shd w:val="clear" w:color="auto" w:fill="auto"/>
          </w:tcPr>
          <w:p w14:paraId="5C4DBA7C" w14:textId="77777777" w:rsidR="004F7AFC" w:rsidRPr="005D2896" w:rsidRDefault="004F7AFC" w:rsidP="00534A30">
            <w:pPr>
              <w:pStyle w:val="MRCBody"/>
              <w:numPr>
                <w:ilvl w:val="0"/>
                <w:numId w:val="87"/>
              </w:numPr>
              <w:contextualSpacing/>
              <w:rPr>
                <w:rFonts w:cs="Arial"/>
                <w:b/>
                <w:bCs/>
                <w:szCs w:val="22"/>
              </w:rPr>
            </w:pPr>
          </w:p>
        </w:tc>
        <w:tc>
          <w:tcPr>
            <w:tcW w:w="3611" w:type="pct"/>
            <w:shd w:val="clear" w:color="auto" w:fill="auto"/>
          </w:tcPr>
          <w:p w14:paraId="2CF809CE" w14:textId="77777777" w:rsidR="004F7AFC" w:rsidRDefault="004F7AFC">
            <w:pPr>
              <w:pStyle w:val="TableParagraph"/>
              <w:tabs>
                <w:tab w:val="left" w:pos="670"/>
              </w:tabs>
              <w:ind w:right="88"/>
              <w:jc w:val="both"/>
              <w:rPr>
                <w:b/>
                <w:spacing w:val="-2"/>
              </w:rPr>
            </w:pPr>
            <w:r w:rsidRPr="005D2896">
              <w:rPr>
                <w:b/>
              </w:rPr>
              <w:t>Refuse</w:t>
            </w:r>
            <w:r w:rsidRPr="005D2896">
              <w:rPr>
                <w:b/>
                <w:spacing w:val="-4"/>
              </w:rPr>
              <w:t xml:space="preserve"> </w:t>
            </w:r>
            <w:r>
              <w:rPr>
                <w:b/>
                <w:spacing w:val="-4"/>
              </w:rPr>
              <w:t>Storage Area</w:t>
            </w:r>
          </w:p>
          <w:p w14:paraId="429CE6BF" w14:textId="77777777" w:rsidR="004F7AFC" w:rsidRPr="004D402B" w:rsidRDefault="004F7AFC">
            <w:pPr>
              <w:pStyle w:val="TableParagraph"/>
              <w:tabs>
                <w:tab w:val="left" w:pos="670"/>
              </w:tabs>
              <w:ind w:right="88"/>
              <w:jc w:val="both"/>
              <w:rPr>
                <w:b/>
                <w:spacing w:val="-2"/>
              </w:rPr>
            </w:pPr>
          </w:p>
          <w:p w14:paraId="184D0F19" w14:textId="77777777" w:rsidR="004F7AFC" w:rsidRDefault="004F7AFC">
            <w:pPr>
              <w:pStyle w:val="TableParagraph"/>
              <w:tabs>
                <w:tab w:val="left" w:pos="713"/>
              </w:tabs>
              <w:ind w:right="88"/>
              <w:jc w:val="both"/>
            </w:pPr>
            <w:r>
              <w:t>Construct a refuse storage area provided in the location shown on the approved plans of development and the following:</w:t>
            </w:r>
          </w:p>
          <w:p w14:paraId="5F48E029" w14:textId="77777777" w:rsidR="004F7AFC" w:rsidRDefault="004F7AFC">
            <w:pPr>
              <w:pStyle w:val="TableParagraph"/>
              <w:tabs>
                <w:tab w:val="left" w:pos="713"/>
              </w:tabs>
              <w:ind w:right="88"/>
              <w:jc w:val="both"/>
            </w:pPr>
          </w:p>
          <w:p w14:paraId="09CC79F0" w14:textId="77777777" w:rsidR="004F7AFC" w:rsidRDefault="004F7AFC" w:rsidP="00534A30">
            <w:pPr>
              <w:pStyle w:val="TableParagraph"/>
              <w:numPr>
                <w:ilvl w:val="0"/>
                <w:numId w:val="77"/>
              </w:numPr>
              <w:tabs>
                <w:tab w:val="left" w:pos="713"/>
              </w:tabs>
              <w:ind w:right="88"/>
              <w:jc w:val="both"/>
            </w:pPr>
            <w:r>
              <w:t xml:space="preserve">Contain an impervious surface area; and </w:t>
            </w:r>
          </w:p>
          <w:p w14:paraId="046E9507" w14:textId="77777777" w:rsidR="004F7AFC" w:rsidRDefault="004F7AFC" w:rsidP="00534A30">
            <w:pPr>
              <w:pStyle w:val="TableParagraph"/>
              <w:numPr>
                <w:ilvl w:val="0"/>
                <w:numId w:val="77"/>
              </w:numPr>
              <w:tabs>
                <w:tab w:val="left" w:pos="713"/>
              </w:tabs>
              <w:ind w:right="88"/>
              <w:jc w:val="both"/>
            </w:pPr>
            <w:r>
              <w:t>Contain sufficient space for the storage of adequately sized refuse and recycling bins; and</w:t>
            </w:r>
          </w:p>
          <w:p w14:paraId="2157E0CC" w14:textId="77777777" w:rsidR="004F7AFC" w:rsidRPr="007F62C2" w:rsidRDefault="004F7AFC" w:rsidP="00534A30">
            <w:pPr>
              <w:pStyle w:val="TableParagraph"/>
              <w:numPr>
                <w:ilvl w:val="0"/>
                <w:numId w:val="77"/>
              </w:numPr>
              <w:tabs>
                <w:tab w:val="left" w:pos="713"/>
              </w:tabs>
              <w:ind w:right="88"/>
              <w:jc w:val="both"/>
            </w:pPr>
            <w:r>
              <w:t>Be screened so that they are not visible from the road frontage/s and adjoining properties.</w:t>
            </w:r>
          </w:p>
        </w:tc>
        <w:tc>
          <w:tcPr>
            <w:tcW w:w="1077" w:type="pct"/>
            <w:shd w:val="clear" w:color="auto" w:fill="auto"/>
          </w:tcPr>
          <w:p w14:paraId="4357AEE0" w14:textId="77777777" w:rsidR="004F7AFC" w:rsidRDefault="004F7AFC">
            <w:pPr>
              <w:pStyle w:val="MRCBody"/>
              <w:contextualSpacing/>
              <w:rPr>
                <w:rFonts w:cs="Arial"/>
              </w:rPr>
            </w:pPr>
          </w:p>
          <w:p w14:paraId="15DCAD21" w14:textId="77777777" w:rsidR="004F7AFC" w:rsidRDefault="004F7AFC">
            <w:pPr>
              <w:pStyle w:val="MRCBody"/>
              <w:contextualSpacing/>
              <w:rPr>
                <w:rFonts w:cs="Arial"/>
              </w:rPr>
            </w:pPr>
          </w:p>
          <w:p w14:paraId="4DEA9817" w14:textId="77777777" w:rsidR="004F7AFC" w:rsidRDefault="004F7AFC">
            <w:pPr>
              <w:pStyle w:val="MRCBody"/>
              <w:contextualSpacing/>
              <w:rPr>
                <w:rFonts w:cs="Arial"/>
              </w:rPr>
            </w:pPr>
            <w:r>
              <w:rPr>
                <w:rFonts w:cs="Arial"/>
              </w:rPr>
              <w:t>Prior to commencement of use.</w:t>
            </w:r>
          </w:p>
        </w:tc>
      </w:tr>
      <w:tr w:rsidR="004F7AFC" w:rsidRPr="005D2896" w14:paraId="23B4E760"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2" w:type="pct"/>
            <w:shd w:val="clear" w:color="auto" w:fill="auto"/>
          </w:tcPr>
          <w:p w14:paraId="222A29EB" w14:textId="77777777" w:rsidR="004F7AFC" w:rsidRPr="005D2896" w:rsidRDefault="004F7AFC" w:rsidP="00534A30">
            <w:pPr>
              <w:pStyle w:val="MRCBody"/>
              <w:numPr>
                <w:ilvl w:val="0"/>
                <w:numId w:val="87"/>
              </w:numPr>
              <w:contextualSpacing/>
              <w:rPr>
                <w:rFonts w:cs="Arial"/>
                <w:b/>
                <w:bCs/>
                <w:szCs w:val="22"/>
              </w:rPr>
            </w:pPr>
          </w:p>
        </w:tc>
        <w:tc>
          <w:tcPr>
            <w:tcW w:w="3611" w:type="pct"/>
            <w:shd w:val="clear" w:color="auto" w:fill="auto"/>
          </w:tcPr>
          <w:p w14:paraId="4696D145" w14:textId="77777777" w:rsidR="004F7AFC" w:rsidRDefault="004F7AFC">
            <w:pPr>
              <w:pStyle w:val="TableParagraph"/>
              <w:tabs>
                <w:tab w:val="left" w:pos="670"/>
              </w:tabs>
              <w:ind w:right="91"/>
              <w:jc w:val="both"/>
              <w:rPr>
                <w:b/>
                <w:spacing w:val="-2"/>
              </w:rPr>
            </w:pPr>
            <w:r w:rsidRPr="005D2896">
              <w:rPr>
                <w:b/>
              </w:rPr>
              <w:t>Boundary</w:t>
            </w:r>
            <w:r w:rsidRPr="005D2896">
              <w:rPr>
                <w:b/>
                <w:spacing w:val="-7"/>
              </w:rPr>
              <w:t xml:space="preserve"> </w:t>
            </w:r>
            <w:r w:rsidRPr="005D2896">
              <w:rPr>
                <w:b/>
                <w:spacing w:val="-2"/>
              </w:rPr>
              <w:t>Fencing</w:t>
            </w:r>
          </w:p>
          <w:p w14:paraId="22E7270C" w14:textId="77777777" w:rsidR="004F7AFC" w:rsidRPr="00F040AB" w:rsidRDefault="004F7AFC">
            <w:pPr>
              <w:pStyle w:val="TableParagraph"/>
              <w:tabs>
                <w:tab w:val="left" w:pos="670"/>
              </w:tabs>
              <w:ind w:right="91"/>
              <w:jc w:val="both"/>
              <w:rPr>
                <w:b/>
                <w:spacing w:val="-2"/>
              </w:rPr>
            </w:pPr>
          </w:p>
          <w:p w14:paraId="18D1CF2E" w14:textId="77777777" w:rsidR="004F7AFC" w:rsidRDefault="004F7AFC">
            <w:pPr>
              <w:pStyle w:val="TableParagraph"/>
              <w:tabs>
                <w:tab w:val="left" w:pos="670"/>
              </w:tabs>
              <w:ind w:right="92"/>
              <w:jc w:val="both"/>
              <w:rPr>
                <w:b/>
                <w:spacing w:val="-4"/>
              </w:rPr>
            </w:pPr>
            <w:r w:rsidRPr="005D2896">
              <w:t>Construct a minimum 1.8m high screen fence</w:t>
            </w:r>
            <w:r w:rsidRPr="005D2896">
              <w:rPr>
                <w:spacing w:val="-16"/>
              </w:rPr>
              <w:t xml:space="preserve"> </w:t>
            </w:r>
            <w:r w:rsidRPr="005D2896">
              <w:t>along</w:t>
            </w:r>
            <w:r w:rsidRPr="005D2896">
              <w:rPr>
                <w:spacing w:val="-14"/>
              </w:rPr>
              <w:t xml:space="preserve"> </w:t>
            </w:r>
            <w:r w:rsidRPr="005D2896">
              <w:t>the</w:t>
            </w:r>
            <w:r w:rsidRPr="005D2896">
              <w:rPr>
                <w:spacing w:val="-16"/>
              </w:rPr>
              <w:t xml:space="preserve"> </w:t>
            </w:r>
            <w:r w:rsidRPr="000C5CE9">
              <w:rPr>
                <w:highlight w:val="lightGray"/>
              </w:rPr>
              <w:t>&lt;insert boundary</w:t>
            </w:r>
            <w:r w:rsidRPr="00A323C3">
              <w:rPr>
                <w:highlight w:val="lightGray"/>
              </w:rPr>
              <w:t>/boundaries</w:t>
            </w:r>
            <w:r>
              <w:t>&gt;</w:t>
            </w:r>
            <w:r w:rsidRPr="005D2896">
              <w:rPr>
                <w:spacing w:val="-16"/>
              </w:rPr>
              <w:t xml:space="preserve"> </w:t>
            </w:r>
            <w:r w:rsidRPr="005D2896">
              <w:t>of</w:t>
            </w:r>
            <w:r w:rsidRPr="005D2896">
              <w:rPr>
                <w:spacing w:val="-14"/>
              </w:rPr>
              <w:t xml:space="preserve"> </w:t>
            </w:r>
            <w:r w:rsidRPr="005D2896">
              <w:t>the</w:t>
            </w:r>
            <w:r w:rsidRPr="005D2896">
              <w:rPr>
                <w:spacing w:val="-14"/>
              </w:rPr>
              <w:t xml:space="preserve"> </w:t>
            </w:r>
            <w:r w:rsidRPr="005D2896">
              <w:t>development</w:t>
            </w:r>
            <w:r>
              <w:t>.</w:t>
            </w:r>
          </w:p>
        </w:tc>
        <w:tc>
          <w:tcPr>
            <w:tcW w:w="1077" w:type="pct"/>
            <w:shd w:val="clear" w:color="auto" w:fill="auto"/>
          </w:tcPr>
          <w:p w14:paraId="4405C6B1" w14:textId="77777777" w:rsidR="004F7AFC" w:rsidRDefault="004F7AFC">
            <w:pPr>
              <w:pStyle w:val="MRCBody"/>
              <w:contextualSpacing/>
              <w:rPr>
                <w:rFonts w:cs="Arial"/>
              </w:rPr>
            </w:pPr>
          </w:p>
          <w:p w14:paraId="2CA449DF" w14:textId="77777777" w:rsidR="004F7AFC" w:rsidRDefault="004F7AFC">
            <w:pPr>
              <w:pStyle w:val="MRCBody"/>
              <w:contextualSpacing/>
              <w:rPr>
                <w:rFonts w:cs="Arial"/>
              </w:rPr>
            </w:pPr>
          </w:p>
          <w:p w14:paraId="35B2B41F" w14:textId="77777777" w:rsidR="004F7AFC" w:rsidRDefault="004F7AFC">
            <w:pPr>
              <w:pStyle w:val="MRCBody"/>
              <w:contextualSpacing/>
              <w:rPr>
                <w:rFonts w:cs="Arial"/>
              </w:rPr>
            </w:pPr>
            <w:r>
              <w:rPr>
                <w:rFonts w:cs="Arial"/>
              </w:rPr>
              <w:t>Prior to commencement of use.</w:t>
            </w:r>
          </w:p>
        </w:tc>
      </w:tr>
      <w:tr w:rsidR="004F7AFC" w:rsidRPr="005D2896" w14:paraId="095CEB4E"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2" w:type="pct"/>
            <w:shd w:val="clear" w:color="auto" w:fill="auto"/>
          </w:tcPr>
          <w:p w14:paraId="6E1D06BE" w14:textId="77777777" w:rsidR="004F7AFC" w:rsidRPr="005D2896" w:rsidRDefault="004F7AFC" w:rsidP="00534A30">
            <w:pPr>
              <w:pStyle w:val="MRCBody"/>
              <w:numPr>
                <w:ilvl w:val="0"/>
                <w:numId w:val="87"/>
              </w:numPr>
              <w:contextualSpacing/>
              <w:rPr>
                <w:rFonts w:cs="Arial"/>
                <w:b/>
                <w:bCs/>
                <w:szCs w:val="22"/>
              </w:rPr>
            </w:pPr>
          </w:p>
        </w:tc>
        <w:tc>
          <w:tcPr>
            <w:tcW w:w="3611" w:type="pct"/>
            <w:shd w:val="clear" w:color="auto" w:fill="auto"/>
          </w:tcPr>
          <w:p w14:paraId="6A98A20E" w14:textId="77777777" w:rsidR="004F7AFC" w:rsidRDefault="004F7AFC">
            <w:pPr>
              <w:pStyle w:val="TableParagraph"/>
              <w:tabs>
                <w:tab w:val="left" w:pos="670"/>
              </w:tabs>
              <w:ind w:right="92"/>
              <w:jc w:val="both"/>
              <w:rPr>
                <w:b/>
                <w:spacing w:val="-2"/>
              </w:rPr>
            </w:pPr>
            <w:r>
              <w:rPr>
                <w:b/>
                <w:spacing w:val="-4"/>
              </w:rPr>
              <w:t>Front</w:t>
            </w:r>
            <w:r w:rsidRPr="005D2896">
              <w:rPr>
                <w:b/>
                <w:spacing w:val="-4"/>
              </w:rPr>
              <w:t xml:space="preserve"> </w:t>
            </w:r>
            <w:r w:rsidRPr="005D2896">
              <w:rPr>
                <w:b/>
                <w:spacing w:val="-2"/>
              </w:rPr>
              <w:t>Fencing</w:t>
            </w:r>
          </w:p>
          <w:p w14:paraId="7C8DD6D0" w14:textId="77777777" w:rsidR="004F7AFC" w:rsidRPr="005D2896" w:rsidRDefault="004F7AFC">
            <w:pPr>
              <w:pStyle w:val="TableParagraph"/>
              <w:tabs>
                <w:tab w:val="left" w:pos="670"/>
              </w:tabs>
              <w:ind w:right="92"/>
              <w:jc w:val="both"/>
              <w:rPr>
                <w:b/>
              </w:rPr>
            </w:pPr>
          </w:p>
          <w:p w14:paraId="6876E0B2" w14:textId="77777777" w:rsidR="004F7AFC" w:rsidRDefault="004F7AFC">
            <w:pPr>
              <w:pStyle w:val="TableParagraph"/>
              <w:tabs>
                <w:tab w:val="left" w:pos="670"/>
              </w:tabs>
              <w:ind w:right="88"/>
              <w:contextualSpacing/>
              <w:jc w:val="both"/>
            </w:pPr>
            <w:r>
              <w:t>Ensure that any front f</w:t>
            </w:r>
            <w:r w:rsidRPr="005D2896">
              <w:t>enc</w:t>
            </w:r>
            <w:r>
              <w:t>ing</w:t>
            </w:r>
            <w:r w:rsidRPr="005D2896">
              <w:t xml:space="preserve"> and/or walls are limited to the following:</w:t>
            </w:r>
          </w:p>
          <w:p w14:paraId="339705AD" w14:textId="77777777" w:rsidR="004F7AFC" w:rsidRPr="001F340A" w:rsidRDefault="004F7AFC">
            <w:pPr>
              <w:pStyle w:val="TableParagraph"/>
              <w:tabs>
                <w:tab w:val="left" w:pos="670"/>
              </w:tabs>
              <w:ind w:right="88"/>
              <w:contextualSpacing/>
              <w:jc w:val="both"/>
            </w:pPr>
          </w:p>
          <w:p w14:paraId="43C17EBC" w14:textId="77777777" w:rsidR="004F7AFC" w:rsidRPr="005D2896" w:rsidRDefault="004F7AFC" w:rsidP="00534A30">
            <w:pPr>
              <w:pStyle w:val="TableParagraph"/>
              <w:numPr>
                <w:ilvl w:val="0"/>
                <w:numId w:val="74"/>
              </w:numPr>
              <w:ind w:right="88"/>
              <w:contextualSpacing/>
              <w:jc w:val="both"/>
            </w:pPr>
            <w:r w:rsidRPr="005D2896">
              <w:t>1.2m</w:t>
            </w:r>
            <w:r w:rsidRPr="005D2896">
              <w:rPr>
                <w:spacing w:val="-3"/>
              </w:rPr>
              <w:t xml:space="preserve"> </w:t>
            </w:r>
            <w:r w:rsidRPr="005D2896">
              <w:t>in</w:t>
            </w:r>
            <w:r w:rsidRPr="005D2896">
              <w:rPr>
                <w:spacing w:val="-6"/>
              </w:rPr>
              <w:t xml:space="preserve"> </w:t>
            </w:r>
            <w:r w:rsidRPr="005D2896">
              <w:t>height</w:t>
            </w:r>
            <w:r w:rsidRPr="005D2896">
              <w:rPr>
                <w:spacing w:val="-2"/>
              </w:rPr>
              <w:t xml:space="preserve"> </w:t>
            </w:r>
            <w:r w:rsidRPr="005D2896">
              <w:t>if</w:t>
            </w:r>
            <w:r w:rsidRPr="005D2896">
              <w:rPr>
                <w:spacing w:val="-2"/>
              </w:rPr>
              <w:t xml:space="preserve"> </w:t>
            </w:r>
            <w:r w:rsidRPr="005D2896">
              <w:t>solid;</w:t>
            </w:r>
            <w:r w:rsidRPr="005D2896">
              <w:rPr>
                <w:spacing w:val="-2"/>
              </w:rPr>
              <w:t xml:space="preserve"> </w:t>
            </w:r>
            <w:r w:rsidRPr="005D2896">
              <w:rPr>
                <w:spacing w:val="-5"/>
              </w:rPr>
              <w:t>or</w:t>
            </w:r>
          </w:p>
          <w:p w14:paraId="7127D7AC" w14:textId="77777777" w:rsidR="004F7AFC" w:rsidRPr="005D2896" w:rsidRDefault="004F7AFC" w:rsidP="00534A30">
            <w:pPr>
              <w:pStyle w:val="TableParagraph"/>
              <w:numPr>
                <w:ilvl w:val="0"/>
                <w:numId w:val="74"/>
              </w:numPr>
              <w:ind w:right="88"/>
              <w:contextualSpacing/>
              <w:jc w:val="both"/>
            </w:pPr>
            <w:r w:rsidRPr="005D2896">
              <w:t>1.5m</w:t>
            </w:r>
            <w:r w:rsidRPr="005D2896">
              <w:rPr>
                <w:spacing w:val="-4"/>
              </w:rPr>
              <w:t xml:space="preserve"> </w:t>
            </w:r>
            <w:r w:rsidRPr="005D2896">
              <w:t>in</w:t>
            </w:r>
            <w:r w:rsidRPr="005D2896">
              <w:rPr>
                <w:spacing w:val="-7"/>
              </w:rPr>
              <w:t xml:space="preserve"> </w:t>
            </w:r>
            <w:r w:rsidRPr="005D2896">
              <w:t>height</w:t>
            </w:r>
            <w:r w:rsidRPr="005D2896">
              <w:rPr>
                <w:spacing w:val="-3"/>
              </w:rPr>
              <w:t xml:space="preserve"> </w:t>
            </w:r>
            <w:r w:rsidRPr="005D2896">
              <w:t>if</w:t>
            </w:r>
            <w:r w:rsidRPr="005D2896">
              <w:rPr>
                <w:spacing w:val="-3"/>
              </w:rPr>
              <w:t xml:space="preserve"> </w:t>
            </w:r>
            <w:r w:rsidRPr="005D2896">
              <w:t>at</w:t>
            </w:r>
            <w:r w:rsidRPr="005D2896">
              <w:rPr>
                <w:spacing w:val="-6"/>
              </w:rPr>
              <w:t xml:space="preserve"> </w:t>
            </w:r>
            <w:r w:rsidRPr="005D2896">
              <w:t>least</w:t>
            </w:r>
            <w:r w:rsidRPr="005D2896">
              <w:rPr>
                <w:spacing w:val="-3"/>
              </w:rPr>
              <w:t xml:space="preserve"> </w:t>
            </w:r>
            <w:r w:rsidRPr="005D2896">
              <w:t>5</w:t>
            </w:r>
            <w:r>
              <w:t>0</w:t>
            </w:r>
            <w:r w:rsidRPr="005D2896">
              <w:t>%</w:t>
            </w:r>
            <w:r w:rsidRPr="005D2896">
              <w:rPr>
                <w:spacing w:val="-6"/>
              </w:rPr>
              <w:t xml:space="preserve"> </w:t>
            </w:r>
            <w:r w:rsidRPr="005D2896">
              <w:t>visually transparent; or</w:t>
            </w:r>
          </w:p>
          <w:p w14:paraId="2089D879" w14:textId="77777777" w:rsidR="004F7AFC" w:rsidRPr="004A659A" w:rsidRDefault="004F7AFC" w:rsidP="00534A30">
            <w:pPr>
              <w:pStyle w:val="TableParagraph"/>
              <w:numPr>
                <w:ilvl w:val="0"/>
                <w:numId w:val="74"/>
              </w:numPr>
              <w:ind w:right="88"/>
              <w:contextualSpacing/>
              <w:jc w:val="both"/>
            </w:pPr>
            <w:r w:rsidRPr="004A659A">
              <w:t>Submit for approval a Fencing Plan demonstrating height and materials for the fencing; and</w:t>
            </w:r>
          </w:p>
          <w:p w14:paraId="63425E84" w14:textId="77777777" w:rsidR="004F7AFC" w:rsidRPr="004A659A" w:rsidRDefault="004F7AFC" w:rsidP="00534A30">
            <w:pPr>
              <w:pStyle w:val="TableParagraph"/>
              <w:numPr>
                <w:ilvl w:val="0"/>
                <w:numId w:val="74"/>
              </w:numPr>
              <w:ind w:right="88"/>
              <w:contextualSpacing/>
              <w:jc w:val="both"/>
            </w:pPr>
            <w:r w:rsidRPr="004A659A">
              <w:t>Implement the requirements of the approved Fencing Plan.</w:t>
            </w:r>
          </w:p>
          <w:p w14:paraId="0430CF84" w14:textId="77777777" w:rsidR="004F7AFC" w:rsidRPr="005D2896" w:rsidRDefault="004F7AFC">
            <w:pPr>
              <w:pStyle w:val="TableParagraph"/>
              <w:ind w:left="720" w:right="88"/>
              <w:contextualSpacing/>
              <w:jc w:val="both"/>
            </w:pPr>
          </w:p>
          <w:p w14:paraId="5F959B19" w14:textId="77777777" w:rsidR="004F7AFC" w:rsidRPr="005D2896" w:rsidRDefault="004F7AFC">
            <w:pPr>
              <w:pStyle w:val="TableParagraph"/>
              <w:tabs>
                <w:tab w:val="left" w:pos="670"/>
              </w:tabs>
              <w:ind w:right="92"/>
              <w:jc w:val="both"/>
              <w:rPr>
                <w:b/>
              </w:rPr>
            </w:pPr>
            <w:r w:rsidRPr="00872D93">
              <w:rPr>
                <w:b/>
                <w:bCs/>
                <w:i/>
                <w:iCs/>
                <w:color w:val="000000"/>
                <w:highlight w:val="lightGray"/>
              </w:rPr>
              <w:t xml:space="preserve">Drafting Note: </w:t>
            </w:r>
            <w:r w:rsidRPr="00872D93">
              <w:rPr>
                <w:i/>
                <w:iCs/>
                <w:color w:val="000000"/>
                <w:highlight w:val="lightGray"/>
              </w:rPr>
              <w:t>Street fencing requirements should respond to the character of the surrounding area.</w:t>
            </w:r>
            <w:r w:rsidRPr="00872D93">
              <w:rPr>
                <w:b/>
                <w:bCs/>
                <w:i/>
                <w:iCs/>
                <w:color w:val="000000"/>
                <w:highlight w:val="lightGray"/>
              </w:rPr>
              <w:t xml:space="preserve"> &lt;delete on review&gt;</w:t>
            </w:r>
          </w:p>
        </w:tc>
        <w:tc>
          <w:tcPr>
            <w:tcW w:w="1077" w:type="pct"/>
            <w:shd w:val="clear" w:color="auto" w:fill="auto"/>
          </w:tcPr>
          <w:p w14:paraId="096BE501" w14:textId="77777777" w:rsidR="004F7AFC" w:rsidRDefault="004F7AFC">
            <w:pPr>
              <w:pStyle w:val="MRCBody"/>
              <w:contextualSpacing/>
              <w:rPr>
                <w:rFonts w:cs="Arial"/>
              </w:rPr>
            </w:pPr>
          </w:p>
          <w:p w14:paraId="0B3CFF74" w14:textId="77777777" w:rsidR="004F7AFC" w:rsidRDefault="004F7AFC">
            <w:pPr>
              <w:pStyle w:val="MRCBody"/>
              <w:contextualSpacing/>
              <w:rPr>
                <w:rFonts w:cs="Arial"/>
              </w:rPr>
            </w:pPr>
          </w:p>
          <w:p w14:paraId="3E20BF6F" w14:textId="77777777" w:rsidR="004F7AFC" w:rsidRPr="005D2896" w:rsidRDefault="004F7AFC">
            <w:pPr>
              <w:pStyle w:val="MRCBody"/>
              <w:contextualSpacing/>
              <w:rPr>
                <w:rFonts w:cs="Arial"/>
              </w:rPr>
            </w:pPr>
            <w:r>
              <w:rPr>
                <w:rFonts w:cs="Arial"/>
              </w:rPr>
              <w:t>Prior to commencement of use.</w:t>
            </w:r>
          </w:p>
        </w:tc>
      </w:tr>
      <w:tr w:rsidR="004F7AFC" w:rsidRPr="005D2896" w14:paraId="4421F916"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2" w:type="pct"/>
            <w:shd w:val="clear" w:color="auto" w:fill="auto"/>
          </w:tcPr>
          <w:p w14:paraId="4CBBCAFA" w14:textId="77777777" w:rsidR="004F7AFC" w:rsidRPr="005D2896" w:rsidRDefault="004F7AFC" w:rsidP="00534A30">
            <w:pPr>
              <w:pStyle w:val="MRCBody"/>
              <w:numPr>
                <w:ilvl w:val="0"/>
                <w:numId w:val="87"/>
              </w:numPr>
              <w:contextualSpacing/>
              <w:rPr>
                <w:rFonts w:cs="Arial"/>
                <w:b/>
                <w:bCs/>
                <w:szCs w:val="22"/>
              </w:rPr>
            </w:pPr>
          </w:p>
        </w:tc>
        <w:tc>
          <w:tcPr>
            <w:tcW w:w="3611" w:type="pct"/>
            <w:shd w:val="clear" w:color="auto" w:fill="auto"/>
          </w:tcPr>
          <w:p w14:paraId="5B66C923" w14:textId="77777777" w:rsidR="004F7AFC" w:rsidRDefault="004F7AFC">
            <w:pPr>
              <w:spacing w:after="0" w:line="240" w:lineRule="auto"/>
              <w:ind w:right="88"/>
              <w:contextualSpacing/>
              <w:jc w:val="both"/>
              <w:rPr>
                <w:rFonts w:ascii="Arial" w:hAnsi="Arial" w:cs="Arial"/>
                <w:b/>
                <w:bCs/>
              </w:rPr>
            </w:pPr>
            <w:r>
              <w:rPr>
                <w:rFonts w:ascii="Arial" w:hAnsi="Arial" w:cs="Arial"/>
                <w:b/>
                <w:bCs/>
              </w:rPr>
              <w:t>Acoustic Screen Fence</w:t>
            </w:r>
          </w:p>
          <w:p w14:paraId="113F2846" w14:textId="77777777" w:rsidR="004F7AFC" w:rsidRDefault="004F7AFC">
            <w:pPr>
              <w:spacing w:after="0" w:line="240" w:lineRule="auto"/>
              <w:ind w:right="88"/>
              <w:contextualSpacing/>
              <w:jc w:val="both"/>
              <w:rPr>
                <w:rFonts w:ascii="Arial" w:hAnsi="Arial" w:cs="Arial"/>
                <w:b/>
                <w:bCs/>
              </w:rPr>
            </w:pPr>
          </w:p>
          <w:p w14:paraId="3EF8AFC4" w14:textId="77777777" w:rsidR="004F7AFC" w:rsidRPr="005D2896" w:rsidRDefault="004F7AFC">
            <w:pPr>
              <w:pStyle w:val="TableParagraph"/>
              <w:ind w:right="92"/>
              <w:jc w:val="both"/>
              <w:rPr>
                <w:b/>
                <w:color w:val="000000" w:themeColor="text1"/>
              </w:rPr>
            </w:pPr>
            <w:r>
              <w:t xml:space="preserve">Construct a </w:t>
            </w:r>
            <w:r w:rsidRPr="00872D93">
              <w:rPr>
                <w:highlight w:val="lightGray"/>
              </w:rPr>
              <w:t>XX</w:t>
            </w:r>
            <w:r>
              <w:t xml:space="preserve">m high acoustic screen fence </w:t>
            </w:r>
            <w:r w:rsidRPr="00956FF5">
              <w:t>along</w:t>
            </w:r>
            <w:r w:rsidRPr="00956FF5">
              <w:rPr>
                <w:spacing w:val="-14"/>
              </w:rPr>
              <w:t xml:space="preserve"> </w:t>
            </w:r>
            <w:r w:rsidRPr="00956FF5">
              <w:t>the</w:t>
            </w:r>
            <w:r w:rsidRPr="00956FF5">
              <w:rPr>
                <w:spacing w:val="-16"/>
              </w:rPr>
              <w:t xml:space="preserve"> </w:t>
            </w:r>
            <w:r w:rsidRPr="00872D93">
              <w:rPr>
                <w:highlight w:val="lightGray"/>
              </w:rPr>
              <w:t>&lt;insert boundary/boundaries</w:t>
            </w:r>
            <w:r w:rsidRPr="00273E5E">
              <w:rPr>
                <w:highlight w:val="lightGray"/>
              </w:rPr>
              <w:t>&gt;</w:t>
            </w:r>
            <w:r w:rsidRPr="00956FF5">
              <w:rPr>
                <w:spacing w:val="-16"/>
              </w:rPr>
              <w:t xml:space="preserve"> </w:t>
            </w:r>
            <w:r w:rsidRPr="00956FF5">
              <w:t>of</w:t>
            </w:r>
            <w:r w:rsidRPr="00956FF5">
              <w:rPr>
                <w:spacing w:val="-14"/>
              </w:rPr>
              <w:t xml:space="preserve"> </w:t>
            </w:r>
            <w:r w:rsidRPr="00956FF5">
              <w:t>the</w:t>
            </w:r>
            <w:r w:rsidRPr="00956FF5">
              <w:rPr>
                <w:spacing w:val="-14"/>
              </w:rPr>
              <w:t xml:space="preserve"> </w:t>
            </w:r>
            <w:r w:rsidRPr="00956FF5">
              <w:t>development.</w:t>
            </w:r>
          </w:p>
        </w:tc>
        <w:tc>
          <w:tcPr>
            <w:tcW w:w="1077" w:type="pct"/>
            <w:shd w:val="clear" w:color="auto" w:fill="auto"/>
          </w:tcPr>
          <w:p w14:paraId="657BBDBB" w14:textId="77777777" w:rsidR="004F7AFC" w:rsidRDefault="004F7AFC">
            <w:pPr>
              <w:pStyle w:val="MRCBody"/>
              <w:widowControl w:val="0"/>
              <w:contextualSpacing/>
              <w:rPr>
                <w:rFonts w:cs="Arial"/>
              </w:rPr>
            </w:pPr>
          </w:p>
          <w:p w14:paraId="572A8C5E" w14:textId="77777777" w:rsidR="004F7AFC" w:rsidRDefault="004F7AFC">
            <w:pPr>
              <w:pStyle w:val="MRCBody"/>
              <w:widowControl w:val="0"/>
              <w:contextualSpacing/>
              <w:rPr>
                <w:rFonts w:cs="Arial"/>
              </w:rPr>
            </w:pPr>
          </w:p>
          <w:p w14:paraId="1657DF66" w14:textId="77777777" w:rsidR="004F7AFC" w:rsidRDefault="004F7AFC">
            <w:pPr>
              <w:pStyle w:val="MRCBody"/>
              <w:widowControl w:val="0"/>
              <w:contextualSpacing/>
              <w:rPr>
                <w:rFonts w:cs="Arial"/>
                <w:szCs w:val="22"/>
              </w:rPr>
            </w:pPr>
            <w:r>
              <w:rPr>
                <w:rFonts w:cs="Arial"/>
              </w:rPr>
              <w:t>Prior to commencement of use.</w:t>
            </w:r>
          </w:p>
        </w:tc>
      </w:tr>
      <w:tr w:rsidR="004F7AFC" w:rsidRPr="005D2896" w14:paraId="3F80D2FA"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2" w:type="pct"/>
            <w:shd w:val="clear" w:color="auto" w:fill="auto"/>
          </w:tcPr>
          <w:p w14:paraId="665DA133" w14:textId="77777777" w:rsidR="004F7AFC" w:rsidRPr="005D2896" w:rsidRDefault="004F7AFC" w:rsidP="00534A30">
            <w:pPr>
              <w:pStyle w:val="MRCBody"/>
              <w:numPr>
                <w:ilvl w:val="0"/>
                <w:numId w:val="87"/>
              </w:numPr>
              <w:contextualSpacing/>
              <w:rPr>
                <w:rFonts w:cs="Arial"/>
                <w:b/>
                <w:bCs/>
                <w:szCs w:val="22"/>
              </w:rPr>
            </w:pPr>
          </w:p>
        </w:tc>
        <w:tc>
          <w:tcPr>
            <w:tcW w:w="3611" w:type="pct"/>
            <w:shd w:val="clear" w:color="auto" w:fill="auto"/>
          </w:tcPr>
          <w:p w14:paraId="30FE040F" w14:textId="77777777" w:rsidR="004F7AFC" w:rsidRDefault="004F7AFC">
            <w:pPr>
              <w:spacing w:after="0" w:line="240" w:lineRule="auto"/>
              <w:ind w:right="88"/>
              <w:contextualSpacing/>
              <w:jc w:val="both"/>
              <w:rPr>
                <w:rFonts w:ascii="Arial" w:hAnsi="Arial" w:cs="Arial"/>
                <w:b/>
                <w:bCs/>
              </w:rPr>
            </w:pPr>
            <w:r>
              <w:rPr>
                <w:rFonts w:ascii="Arial" w:hAnsi="Arial" w:cs="Arial"/>
                <w:b/>
                <w:bCs/>
              </w:rPr>
              <w:t>Acoustic Attenuation</w:t>
            </w:r>
          </w:p>
          <w:p w14:paraId="1BEE87D2" w14:textId="77777777" w:rsidR="004F7AFC" w:rsidRDefault="004F7AFC">
            <w:pPr>
              <w:spacing w:after="0" w:line="240" w:lineRule="auto"/>
              <w:ind w:right="88"/>
              <w:contextualSpacing/>
              <w:jc w:val="both"/>
              <w:rPr>
                <w:rFonts w:ascii="Arial" w:hAnsi="Arial" w:cs="Arial"/>
                <w:b/>
                <w:bCs/>
              </w:rPr>
            </w:pPr>
          </w:p>
          <w:p w14:paraId="28DD4AFF" w14:textId="77777777" w:rsidR="004F7AFC" w:rsidRDefault="004F7AFC" w:rsidP="00534A30">
            <w:pPr>
              <w:pStyle w:val="ListParagraph"/>
              <w:numPr>
                <w:ilvl w:val="0"/>
                <w:numId w:val="75"/>
              </w:numPr>
              <w:ind w:right="88"/>
              <w:contextualSpacing/>
              <w:jc w:val="both"/>
            </w:pPr>
            <w:r w:rsidRPr="00A00025">
              <w:t xml:space="preserve">Provide the acoustic attenuation measures as specified in the approved </w:t>
            </w:r>
            <w:r w:rsidRPr="00872D93">
              <w:rPr>
                <w:highlight w:val="lightGray"/>
              </w:rPr>
              <w:t>&lt;name of acoustic report&gt;,</w:t>
            </w:r>
            <w:r w:rsidRPr="00A00025">
              <w:t xml:space="preserve"> including the following:</w:t>
            </w:r>
          </w:p>
          <w:p w14:paraId="4C92EBF5" w14:textId="77777777" w:rsidR="004F7AFC" w:rsidRDefault="004F7AFC">
            <w:pPr>
              <w:pStyle w:val="ListParagraph"/>
              <w:ind w:left="360" w:right="88" w:firstLine="0"/>
              <w:contextualSpacing/>
              <w:jc w:val="both"/>
            </w:pPr>
          </w:p>
          <w:p w14:paraId="3B72EF3E" w14:textId="77777777" w:rsidR="004F7AFC" w:rsidRPr="00F341B5" w:rsidRDefault="004F7AFC" w:rsidP="00534A30">
            <w:pPr>
              <w:pStyle w:val="TableParagraph"/>
              <w:numPr>
                <w:ilvl w:val="0"/>
                <w:numId w:val="76"/>
              </w:numPr>
              <w:ind w:right="92"/>
              <w:jc w:val="both"/>
              <w:rPr>
                <w:b/>
                <w:color w:val="000000" w:themeColor="text1"/>
              </w:rPr>
            </w:pPr>
            <w:r w:rsidRPr="00872D93">
              <w:rPr>
                <w:highlight w:val="lightGray"/>
              </w:rPr>
              <w:t>&lt;insert recommendations&gt;</w:t>
            </w:r>
          </w:p>
          <w:p w14:paraId="4351042D" w14:textId="77777777" w:rsidR="004F7AFC" w:rsidRDefault="004F7AFC">
            <w:pPr>
              <w:pStyle w:val="TableParagraph"/>
              <w:ind w:right="92"/>
              <w:jc w:val="both"/>
            </w:pPr>
          </w:p>
          <w:p w14:paraId="161A0658" w14:textId="77777777" w:rsidR="004F7AFC" w:rsidRPr="005D2896" w:rsidRDefault="004F7AFC" w:rsidP="00534A30">
            <w:pPr>
              <w:pStyle w:val="ListParagraph"/>
              <w:numPr>
                <w:ilvl w:val="0"/>
                <w:numId w:val="75"/>
              </w:numPr>
              <w:ind w:right="88"/>
              <w:contextualSpacing/>
              <w:jc w:val="both"/>
              <w:rPr>
                <w:b/>
                <w:color w:val="000000" w:themeColor="text1"/>
              </w:rPr>
            </w:pPr>
            <w:r w:rsidRPr="000E30E9">
              <w:t xml:space="preserve">Provide certification from a </w:t>
            </w:r>
            <w:r>
              <w:t>suitably qualified person that the above attenuation measures have been installed/implemented in accordance with the approved report.</w:t>
            </w:r>
          </w:p>
        </w:tc>
        <w:tc>
          <w:tcPr>
            <w:tcW w:w="1077" w:type="pct"/>
            <w:shd w:val="clear" w:color="auto" w:fill="auto"/>
          </w:tcPr>
          <w:p w14:paraId="7F722931" w14:textId="77777777" w:rsidR="004F7AFC" w:rsidRDefault="004F7AFC">
            <w:pPr>
              <w:pStyle w:val="MRCBody"/>
              <w:contextualSpacing/>
              <w:rPr>
                <w:rFonts w:cs="Arial"/>
              </w:rPr>
            </w:pPr>
          </w:p>
          <w:p w14:paraId="59A34B17" w14:textId="77777777" w:rsidR="004F7AFC" w:rsidRDefault="004F7AFC">
            <w:pPr>
              <w:pStyle w:val="MRCBody"/>
              <w:contextualSpacing/>
              <w:rPr>
                <w:rFonts w:cs="Arial"/>
              </w:rPr>
            </w:pPr>
          </w:p>
          <w:p w14:paraId="688488CB" w14:textId="77777777" w:rsidR="004F7AFC" w:rsidRDefault="004F7AFC">
            <w:pPr>
              <w:pStyle w:val="MRCBody"/>
              <w:contextualSpacing/>
              <w:rPr>
                <w:rFonts w:cs="Arial"/>
                <w:szCs w:val="22"/>
              </w:rPr>
            </w:pPr>
            <w:r>
              <w:rPr>
                <w:rFonts w:cs="Arial"/>
              </w:rPr>
              <w:t>Prior to commencement of use.</w:t>
            </w:r>
          </w:p>
        </w:tc>
      </w:tr>
      <w:tr w:rsidR="004F7AFC" w:rsidRPr="005D2896" w14:paraId="70A86CE0"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2" w:type="pct"/>
            <w:shd w:val="clear" w:color="auto" w:fill="auto"/>
          </w:tcPr>
          <w:p w14:paraId="4C2A84A1" w14:textId="77777777" w:rsidR="004F7AFC" w:rsidRPr="005D2896" w:rsidRDefault="004F7AFC" w:rsidP="00534A30">
            <w:pPr>
              <w:pStyle w:val="MRCBody"/>
              <w:numPr>
                <w:ilvl w:val="0"/>
                <w:numId w:val="87"/>
              </w:numPr>
              <w:contextualSpacing/>
              <w:rPr>
                <w:rFonts w:cs="Arial"/>
                <w:b/>
                <w:bCs/>
                <w:szCs w:val="22"/>
              </w:rPr>
            </w:pPr>
          </w:p>
        </w:tc>
        <w:tc>
          <w:tcPr>
            <w:tcW w:w="3611" w:type="pct"/>
            <w:shd w:val="clear" w:color="auto" w:fill="auto"/>
          </w:tcPr>
          <w:p w14:paraId="162EFD17" w14:textId="77777777" w:rsidR="004F7AFC" w:rsidRDefault="004F7AFC">
            <w:pPr>
              <w:spacing w:after="0" w:line="240" w:lineRule="auto"/>
              <w:ind w:right="88"/>
              <w:contextualSpacing/>
              <w:jc w:val="both"/>
              <w:rPr>
                <w:rFonts w:ascii="Arial" w:hAnsi="Arial" w:cs="Arial"/>
                <w:b/>
                <w:bCs/>
              </w:rPr>
            </w:pPr>
            <w:r>
              <w:rPr>
                <w:rFonts w:ascii="Arial" w:hAnsi="Arial" w:cs="Arial"/>
                <w:b/>
                <w:bCs/>
              </w:rPr>
              <w:t>External</w:t>
            </w:r>
            <w:r w:rsidRPr="005D2896">
              <w:rPr>
                <w:rFonts w:ascii="Arial" w:hAnsi="Arial" w:cs="Arial"/>
                <w:b/>
                <w:bCs/>
                <w:spacing w:val="-5"/>
              </w:rPr>
              <w:t xml:space="preserve"> </w:t>
            </w:r>
            <w:r w:rsidRPr="005D2896">
              <w:rPr>
                <w:rFonts w:ascii="Arial" w:hAnsi="Arial" w:cs="Arial"/>
                <w:b/>
                <w:bCs/>
              </w:rPr>
              <w:t>Lighting</w:t>
            </w:r>
          </w:p>
          <w:p w14:paraId="23B024B6" w14:textId="77777777" w:rsidR="004F7AFC" w:rsidRPr="00F040AB" w:rsidRDefault="004F7AFC">
            <w:pPr>
              <w:spacing w:after="0" w:line="240" w:lineRule="auto"/>
              <w:ind w:right="88"/>
              <w:contextualSpacing/>
              <w:jc w:val="both"/>
              <w:rPr>
                <w:rFonts w:ascii="Arial" w:hAnsi="Arial" w:cs="Arial"/>
                <w:b/>
                <w:bCs/>
              </w:rPr>
            </w:pPr>
          </w:p>
          <w:p w14:paraId="377D2D4A" w14:textId="77777777" w:rsidR="004F7AFC" w:rsidRPr="000D3DAF" w:rsidRDefault="004F7AFC">
            <w:pPr>
              <w:pStyle w:val="TableParagraph"/>
              <w:ind w:right="92"/>
              <w:jc w:val="both"/>
              <w:rPr>
                <w:iCs/>
              </w:rPr>
            </w:pPr>
            <w:r>
              <w:t xml:space="preserve">Install any external lighting in accordance with </w:t>
            </w:r>
            <w:r w:rsidRPr="005D2896">
              <w:rPr>
                <w:i/>
              </w:rPr>
              <w:t xml:space="preserve">AS/NZS 4282:2019 Control of the </w:t>
            </w:r>
            <w:r>
              <w:rPr>
                <w:i/>
              </w:rPr>
              <w:t>O</w:t>
            </w:r>
            <w:r w:rsidRPr="005D2896">
              <w:rPr>
                <w:i/>
              </w:rPr>
              <w:t xml:space="preserve">btrusive </w:t>
            </w:r>
            <w:r>
              <w:rPr>
                <w:i/>
              </w:rPr>
              <w:t>E</w:t>
            </w:r>
            <w:r w:rsidRPr="005D2896">
              <w:rPr>
                <w:i/>
              </w:rPr>
              <w:t xml:space="preserve">ffects of </w:t>
            </w:r>
            <w:r>
              <w:rPr>
                <w:i/>
              </w:rPr>
              <w:t>O</w:t>
            </w:r>
            <w:r w:rsidRPr="005D2896">
              <w:rPr>
                <w:i/>
              </w:rPr>
              <w:t xml:space="preserve">utdoor </w:t>
            </w:r>
            <w:r>
              <w:rPr>
                <w:i/>
              </w:rPr>
              <w:t>L</w:t>
            </w:r>
            <w:r w:rsidRPr="005D2896">
              <w:rPr>
                <w:i/>
              </w:rPr>
              <w:t>ighting</w:t>
            </w:r>
            <w:r w:rsidRPr="005D2896">
              <w:rPr>
                <w:iCs/>
              </w:rPr>
              <w:t>.</w:t>
            </w:r>
          </w:p>
        </w:tc>
        <w:tc>
          <w:tcPr>
            <w:tcW w:w="1077" w:type="pct"/>
            <w:shd w:val="clear" w:color="auto" w:fill="auto"/>
          </w:tcPr>
          <w:p w14:paraId="583F3B2F" w14:textId="77777777" w:rsidR="004F7AFC" w:rsidRDefault="004F7AFC">
            <w:pPr>
              <w:pStyle w:val="MRCBody"/>
              <w:contextualSpacing/>
              <w:rPr>
                <w:rFonts w:cs="Arial"/>
              </w:rPr>
            </w:pPr>
          </w:p>
          <w:p w14:paraId="0CCE68F9" w14:textId="77777777" w:rsidR="004F7AFC" w:rsidRDefault="004F7AFC">
            <w:pPr>
              <w:pStyle w:val="MRCBody"/>
              <w:contextualSpacing/>
              <w:rPr>
                <w:rFonts w:cs="Arial"/>
              </w:rPr>
            </w:pPr>
          </w:p>
          <w:p w14:paraId="659DC556" w14:textId="77777777" w:rsidR="004F7AFC" w:rsidRDefault="004F7AFC">
            <w:pPr>
              <w:pStyle w:val="MRCBody"/>
              <w:contextualSpacing/>
              <w:rPr>
                <w:rFonts w:cs="Arial"/>
                <w:szCs w:val="22"/>
              </w:rPr>
            </w:pPr>
            <w:r>
              <w:rPr>
                <w:rFonts w:cs="Arial"/>
              </w:rPr>
              <w:t>Prior to commencement of use.</w:t>
            </w:r>
          </w:p>
        </w:tc>
      </w:tr>
      <w:tr w:rsidR="004F7AFC" w:rsidRPr="005D2896" w14:paraId="124C46B2"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2" w:type="pct"/>
            <w:shd w:val="clear" w:color="auto" w:fill="auto"/>
          </w:tcPr>
          <w:p w14:paraId="0865B827" w14:textId="77777777" w:rsidR="004F7AFC" w:rsidRPr="005D2896" w:rsidRDefault="004F7AFC" w:rsidP="00534A30">
            <w:pPr>
              <w:pStyle w:val="MRCBody"/>
              <w:numPr>
                <w:ilvl w:val="0"/>
                <w:numId w:val="87"/>
              </w:numPr>
              <w:contextualSpacing/>
              <w:rPr>
                <w:rFonts w:cs="Arial"/>
                <w:b/>
                <w:bCs/>
                <w:szCs w:val="22"/>
              </w:rPr>
            </w:pPr>
          </w:p>
        </w:tc>
        <w:tc>
          <w:tcPr>
            <w:tcW w:w="3611" w:type="pct"/>
            <w:shd w:val="clear" w:color="auto" w:fill="auto"/>
          </w:tcPr>
          <w:p w14:paraId="41565D80" w14:textId="77777777" w:rsidR="004F7AFC" w:rsidRDefault="004F7AFC">
            <w:pPr>
              <w:spacing w:after="0" w:line="240" w:lineRule="auto"/>
              <w:ind w:right="88"/>
              <w:contextualSpacing/>
              <w:jc w:val="both"/>
              <w:rPr>
                <w:rFonts w:ascii="Arial" w:hAnsi="Arial" w:cs="Arial"/>
                <w:b/>
                <w:bCs/>
              </w:rPr>
            </w:pPr>
            <w:r>
              <w:rPr>
                <w:rFonts w:ascii="Arial" w:hAnsi="Arial" w:cs="Arial"/>
                <w:b/>
                <w:bCs/>
              </w:rPr>
              <w:t>Pedestrian Lighting</w:t>
            </w:r>
          </w:p>
          <w:p w14:paraId="294DCD38" w14:textId="77777777" w:rsidR="004F7AFC" w:rsidRDefault="004F7AFC">
            <w:pPr>
              <w:spacing w:after="0" w:line="240" w:lineRule="auto"/>
              <w:ind w:right="88"/>
              <w:contextualSpacing/>
              <w:jc w:val="both"/>
              <w:rPr>
                <w:rFonts w:ascii="Arial" w:hAnsi="Arial" w:cs="Arial"/>
                <w:b/>
                <w:bCs/>
              </w:rPr>
            </w:pPr>
          </w:p>
          <w:p w14:paraId="28C6AF64" w14:textId="77777777" w:rsidR="004F7AFC" w:rsidRDefault="004F7AFC">
            <w:pPr>
              <w:spacing w:after="0" w:line="240" w:lineRule="auto"/>
              <w:ind w:right="88"/>
              <w:contextualSpacing/>
              <w:jc w:val="both"/>
              <w:rPr>
                <w:rFonts w:ascii="Arial" w:hAnsi="Arial" w:cs="Arial"/>
                <w:b/>
                <w:bCs/>
              </w:rPr>
            </w:pPr>
            <w:r w:rsidRPr="00F369CD">
              <w:rPr>
                <w:rFonts w:ascii="Arial" w:hAnsi="Arial" w:cs="Arial"/>
              </w:rPr>
              <w:t xml:space="preserve">Install lighting in any pedestrian areas that require illumination in accordance with </w:t>
            </w:r>
            <w:r w:rsidRPr="005148FB">
              <w:rPr>
                <w:rFonts w:ascii="Arial" w:hAnsi="Arial" w:cs="Arial"/>
                <w:i/>
                <w:iCs/>
              </w:rPr>
              <w:t>AS</w:t>
            </w:r>
            <w:r w:rsidRPr="106C5CB9">
              <w:rPr>
                <w:rFonts w:ascii="Arial" w:hAnsi="Arial" w:cs="Arial"/>
                <w:i/>
                <w:iCs/>
              </w:rPr>
              <w:t>/NZS</w:t>
            </w:r>
            <w:r w:rsidRPr="005148FB">
              <w:rPr>
                <w:rFonts w:ascii="Arial" w:hAnsi="Arial" w:cs="Arial"/>
                <w:i/>
                <w:iCs/>
              </w:rPr>
              <w:t xml:space="preserve"> 1158.3.1</w:t>
            </w:r>
            <w:r w:rsidRPr="0181DB47">
              <w:rPr>
                <w:rFonts w:ascii="Arial" w:hAnsi="Arial" w:cs="Arial"/>
                <w:i/>
                <w:iCs/>
              </w:rPr>
              <w:t>:2020</w:t>
            </w:r>
            <w:r w:rsidRPr="005148FB">
              <w:rPr>
                <w:rFonts w:ascii="Arial" w:hAnsi="Arial" w:cs="Arial"/>
                <w:i/>
                <w:iCs/>
              </w:rPr>
              <w:t xml:space="preserve"> </w:t>
            </w:r>
            <w:r w:rsidRPr="0B4E332B">
              <w:rPr>
                <w:rFonts w:ascii="Arial" w:hAnsi="Arial" w:cs="Arial"/>
                <w:i/>
                <w:iCs/>
              </w:rPr>
              <w:t xml:space="preserve">Lighting for Roads and Public Spaces </w:t>
            </w:r>
            <w:r w:rsidRPr="603537E4">
              <w:rPr>
                <w:rFonts w:ascii="Arial" w:hAnsi="Arial" w:cs="Arial"/>
                <w:i/>
                <w:iCs/>
              </w:rPr>
              <w:t xml:space="preserve">- </w:t>
            </w:r>
            <w:r w:rsidRPr="005148FB">
              <w:rPr>
                <w:rFonts w:ascii="Arial" w:hAnsi="Arial" w:cs="Arial"/>
                <w:i/>
                <w:iCs/>
              </w:rPr>
              <w:t xml:space="preserve">Pedestrian </w:t>
            </w:r>
            <w:r w:rsidRPr="603537E4">
              <w:rPr>
                <w:rFonts w:ascii="Arial" w:hAnsi="Arial" w:cs="Arial"/>
                <w:i/>
                <w:iCs/>
              </w:rPr>
              <w:t>area</w:t>
            </w:r>
            <w:r w:rsidRPr="005148FB">
              <w:rPr>
                <w:rFonts w:ascii="Arial" w:hAnsi="Arial" w:cs="Arial"/>
                <w:i/>
                <w:iCs/>
              </w:rPr>
              <w:t xml:space="preserve"> (Category P) </w:t>
            </w:r>
            <w:r w:rsidRPr="603537E4">
              <w:rPr>
                <w:rFonts w:ascii="Arial" w:hAnsi="Arial" w:cs="Arial"/>
                <w:i/>
                <w:iCs/>
              </w:rPr>
              <w:t>lighting</w:t>
            </w:r>
            <w:r w:rsidRPr="005148FB">
              <w:rPr>
                <w:rFonts w:ascii="Arial" w:hAnsi="Arial" w:cs="Arial"/>
                <w:i/>
                <w:iCs/>
              </w:rPr>
              <w:t xml:space="preserve"> – Performance and Design Requirements</w:t>
            </w:r>
            <w:r w:rsidRPr="00F369CD">
              <w:rPr>
                <w:rFonts w:ascii="Arial" w:hAnsi="Arial" w:cs="Arial"/>
              </w:rPr>
              <w:t>.</w:t>
            </w:r>
          </w:p>
        </w:tc>
        <w:tc>
          <w:tcPr>
            <w:tcW w:w="1077" w:type="pct"/>
            <w:shd w:val="clear" w:color="auto" w:fill="auto"/>
          </w:tcPr>
          <w:p w14:paraId="69436532" w14:textId="77777777" w:rsidR="004F7AFC" w:rsidRDefault="004F7AFC">
            <w:pPr>
              <w:pStyle w:val="MRCBody"/>
              <w:contextualSpacing/>
              <w:rPr>
                <w:rFonts w:cs="Arial"/>
              </w:rPr>
            </w:pPr>
          </w:p>
          <w:p w14:paraId="598E0F25" w14:textId="77777777" w:rsidR="004F7AFC" w:rsidRDefault="004F7AFC">
            <w:pPr>
              <w:pStyle w:val="MRCBody"/>
              <w:contextualSpacing/>
              <w:rPr>
                <w:rFonts w:cs="Arial"/>
              </w:rPr>
            </w:pPr>
          </w:p>
          <w:p w14:paraId="39E7F26E" w14:textId="77777777" w:rsidR="004F7AFC" w:rsidRDefault="004F7AFC">
            <w:pPr>
              <w:pStyle w:val="MRCBody"/>
              <w:contextualSpacing/>
              <w:rPr>
                <w:rFonts w:cs="Arial"/>
              </w:rPr>
            </w:pPr>
            <w:r>
              <w:rPr>
                <w:rFonts w:cs="Arial"/>
              </w:rPr>
              <w:t>Prior to commencement of use.</w:t>
            </w:r>
          </w:p>
        </w:tc>
      </w:tr>
      <w:tr w:rsidR="004F7AFC" w:rsidRPr="005D2896" w14:paraId="37FEE176"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2" w:type="pct"/>
            <w:shd w:val="clear" w:color="auto" w:fill="auto"/>
          </w:tcPr>
          <w:p w14:paraId="1340E140" w14:textId="77777777" w:rsidR="004F7AFC" w:rsidRPr="005D2896" w:rsidRDefault="004F7AFC" w:rsidP="00534A30">
            <w:pPr>
              <w:pStyle w:val="MRCBody"/>
              <w:numPr>
                <w:ilvl w:val="0"/>
                <w:numId w:val="87"/>
              </w:numPr>
              <w:contextualSpacing/>
              <w:rPr>
                <w:rFonts w:cs="Arial"/>
                <w:b/>
                <w:bCs/>
                <w:szCs w:val="22"/>
              </w:rPr>
            </w:pPr>
          </w:p>
        </w:tc>
        <w:tc>
          <w:tcPr>
            <w:tcW w:w="3611" w:type="pct"/>
            <w:shd w:val="clear" w:color="auto" w:fill="auto"/>
          </w:tcPr>
          <w:p w14:paraId="3B0E0BC6" w14:textId="77777777" w:rsidR="004F7AFC" w:rsidRPr="007145F1" w:rsidRDefault="004F7AFC">
            <w:pPr>
              <w:spacing w:after="0" w:line="240" w:lineRule="auto"/>
              <w:ind w:right="88"/>
              <w:contextualSpacing/>
              <w:jc w:val="both"/>
              <w:rPr>
                <w:rFonts w:ascii="Arial" w:hAnsi="Arial" w:cs="Arial"/>
                <w:b/>
                <w:bCs/>
              </w:rPr>
            </w:pPr>
            <w:r w:rsidRPr="007145F1">
              <w:rPr>
                <w:rFonts w:ascii="Arial" w:hAnsi="Arial" w:cs="Arial"/>
                <w:b/>
                <w:bCs/>
              </w:rPr>
              <w:t>General Amenity Provision</w:t>
            </w:r>
          </w:p>
          <w:p w14:paraId="24E67543" w14:textId="77777777" w:rsidR="004F7AFC" w:rsidRPr="007145F1" w:rsidRDefault="004F7AFC">
            <w:pPr>
              <w:spacing w:after="0" w:line="240" w:lineRule="auto"/>
              <w:ind w:right="88"/>
              <w:contextualSpacing/>
              <w:jc w:val="both"/>
              <w:rPr>
                <w:rFonts w:ascii="Arial" w:hAnsi="Arial" w:cs="Arial"/>
                <w:b/>
                <w:bCs/>
              </w:rPr>
            </w:pPr>
          </w:p>
          <w:p w14:paraId="382D4602" w14:textId="77777777" w:rsidR="004F7AFC" w:rsidRPr="007145F1" w:rsidRDefault="004F7AFC">
            <w:pPr>
              <w:spacing w:after="0" w:line="240" w:lineRule="auto"/>
              <w:ind w:right="88"/>
              <w:contextualSpacing/>
              <w:jc w:val="both"/>
              <w:rPr>
                <w:rFonts w:ascii="Arial" w:hAnsi="Arial" w:cs="Arial"/>
              </w:rPr>
            </w:pPr>
            <w:r w:rsidRPr="007145F1">
              <w:rPr>
                <w:rFonts w:ascii="Arial" w:hAnsi="Arial" w:cs="Arial"/>
              </w:rPr>
              <w:t>Ensure the use is managed so that the amenity of the area is not adversely affected through:</w:t>
            </w:r>
          </w:p>
          <w:p w14:paraId="3BE39D2F" w14:textId="77777777" w:rsidR="004F7AFC" w:rsidRPr="007145F1" w:rsidRDefault="004F7AFC">
            <w:pPr>
              <w:spacing w:after="0" w:line="240" w:lineRule="auto"/>
              <w:ind w:right="88"/>
              <w:contextualSpacing/>
              <w:jc w:val="both"/>
              <w:rPr>
                <w:rFonts w:ascii="Arial" w:hAnsi="Arial" w:cs="Arial"/>
              </w:rPr>
            </w:pPr>
          </w:p>
          <w:p w14:paraId="2611E17A" w14:textId="77777777" w:rsidR="004F7AFC" w:rsidRPr="007145F1" w:rsidRDefault="004F7AFC" w:rsidP="00534A30">
            <w:pPr>
              <w:pStyle w:val="ListParagraph"/>
              <w:numPr>
                <w:ilvl w:val="0"/>
                <w:numId w:val="58"/>
              </w:numPr>
              <w:ind w:right="88"/>
              <w:contextualSpacing/>
              <w:jc w:val="both"/>
            </w:pPr>
            <w:r w:rsidRPr="007145F1">
              <w:t>The transport of materials or goods to or from the subject site;</w:t>
            </w:r>
            <w:r>
              <w:t xml:space="preserve"> and</w:t>
            </w:r>
          </w:p>
          <w:p w14:paraId="1703D127" w14:textId="77777777" w:rsidR="004F7AFC" w:rsidRDefault="004F7AFC" w:rsidP="00534A30">
            <w:pPr>
              <w:pStyle w:val="ListParagraph"/>
              <w:numPr>
                <w:ilvl w:val="0"/>
                <w:numId w:val="58"/>
              </w:numPr>
              <w:ind w:right="88"/>
              <w:contextualSpacing/>
              <w:jc w:val="both"/>
            </w:pPr>
            <w:r w:rsidRPr="007145F1">
              <w:t>The emission of noise, artificial light, vibration, smell, fumes, smoke, vapour, steam, soot, ash, dust, wastewater, water products, grit or oil; and</w:t>
            </w:r>
          </w:p>
          <w:p w14:paraId="087B71C1" w14:textId="77777777" w:rsidR="004F7AFC" w:rsidRPr="007145F1" w:rsidRDefault="004F7AFC" w:rsidP="00534A30">
            <w:pPr>
              <w:pStyle w:val="ListParagraph"/>
              <w:numPr>
                <w:ilvl w:val="0"/>
                <w:numId w:val="58"/>
              </w:numPr>
              <w:ind w:right="88"/>
              <w:contextualSpacing/>
              <w:jc w:val="both"/>
            </w:pPr>
            <w:r w:rsidRPr="007145F1">
              <w:t>The location of all service equipment, lighting and air conditioning units as to not cause nuisance to neighbouring properties.</w:t>
            </w:r>
          </w:p>
        </w:tc>
        <w:tc>
          <w:tcPr>
            <w:tcW w:w="1077" w:type="pct"/>
            <w:shd w:val="clear" w:color="auto" w:fill="auto"/>
          </w:tcPr>
          <w:p w14:paraId="02C7AF84" w14:textId="77777777" w:rsidR="004F7AFC" w:rsidRDefault="004F7AFC">
            <w:pPr>
              <w:pStyle w:val="MRCBody"/>
              <w:contextualSpacing/>
              <w:rPr>
                <w:rFonts w:cs="Arial"/>
              </w:rPr>
            </w:pPr>
          </w:p>
          <w:p w14:paraId="41A5097C" w14:textId="77777777" w:rsidR="004F7AFC" w:rsidRDefault="004F7AFC">
            <w:pPr>
              <w:pStyle w:val="MRCBody"/>
              <w:contextualSpacing/>
              <w:rPr>
                <w:rFonts w:cs="Arial"/>
              </w:rPr>
            </w:pPr>
          </w:p>
          <w:p w14:paraId="7369AC2B" w14:textId="77777777" w:rsidR="004F7AFC" w:rsidRDefault="004F7AFC">
            <w:pPr>
              <w:pStyle w:val="MRCBody"/>
              <w:contextualSpacing/>
              <w:rPr>
                <w:rFonts w:cs="Arial"/>
              </w:rPr>
            </w:pPr>
            <w:r>
              <w:rPr>
                <w:rFonts w:cs="Arial"/>
              </w:rPr>
              <w:t>At all times.</w:t>
            </w:r>
          </w:p>
        </w:tc>
      </w:tr>
      <w:tr w:rsidR="004F7AFC" w:rsidRPr="005D2896" w14:paraId="758F1968"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2" w:type="pct"/>
            <w:shd w:val="clear" w:color="auto" w:fill="auto"/>
          </w:tcPr>
          <w:p w14:paraId="481C3ED0" w14:textId="77777777" w:rsidR="004F7AFC" w:rsidRPr="005D2896" w:rsidRDefault="004F7AFC" w:rsidP="00534A30">
            <w:pPr>
              <w:pStyle w:val="MRCBody"/>
              <w:numPr>
                <w:ilvl w:val="0"/>
                <w:numId w:val="87"/>
              </w:numPr>
              <w:contextualSpacing/>
              <w:rPr>
                <w:rFonts w:cs="Arial"/>
                <w:b/>
                <w:bCs/>
                <w:szCs w:val="22"/>
              </w:rPr>
            </w:pPr>
          </w:p>
        </w:tc>
        <w:tc>
          <w:tcPr>
            <w:tcW w:w="3611" w:type="pct"/>
            <w:shd w:val="clear" w:color="auto" w:fill="auto"/>
          </w:tcPr>
          <w:p w14:paraId="7EA28E52" w14:textId="77777777" w:rsidR="004F7AFC" w:rsidRPr="00B34CF9" w:rsidRDefault="004F7AFC">
            <w:pPr>
              <w:pStyle w:val="TableParagraph"/>
              <w:tabs>
                <w:tab w:val="left" w:pos="713"/>
              </w:tabs>
              <w:ind w:right="91"/>
              <w:jc w:val="both"/>
              <w:rPr>
                <w:b/>
                <w:color w:val="000000" w:themeColor="text1"/>
              </w:rPr>
            </w:pPr>
            <w:r w:rsidRPr="00A9230D">
              <w:rPr>
                <w:b/>
                <w:color w:val="000000" w:themeColor="text1"/>
              </w:rPr>
              <w:t>Electrical</w:t>
            </w:r>
            <w:r w:rsidRPr="00A9230D">
              <w:rPr>
                <w:b/>
                <w:color w:val="000000" w:themeColor="text1"/>
                <w:spacing w:val="-8"/>
              </w:rPr>
              <w:t xml:space="preserve"> </w:t>
            </w:r>
            <w:r w:rsidRPr="00A9230D">
              <w:rPr>
                <w:b/>
                <w:color w:val="000000" w:themeColor="text1"/>
              </w:rPr>
              <w:t>and</w:t>
            </w:r>
            <w:r>
              <w:rPr>
                <w:b/>
                <w:color w:val="000000" w:themeColor="text1"/>
              </w:rPr>
              <w:t xml:space="preserve"> </w:t>
            </w:r>
            <w:r w:rsidRPr="00A9230D">
              <w:rPr>
                <w:b/>
                <w:color w:val="000000" w:themeColor="text1"/>
              </w:rPr>
              <w:t>Telecommunication</w:t>
            </w:r>
            <w:r w:rsidRPr="00A9230D">
              <w:rPr>
                <w:b/>
                <w:color w:val="000000" w:themeColor="text1"/>
                <w:spacing w:val="-7"/>
              </w:rPr>
              <w:t xml:space="preserve">s </w:t>
            </w:r>
          </w:p>
          <w:p w14:paraId="3D3ADB0C" w14:textId="77777777" w:rsidR="004F7AFC" w:rsidRPr="00A9230D" w:rsidRDefault="004F7AFC">
            <w:pPr>
              <w:pStyle w:val="TableParagraph"/>
              <w:tabs>
                <w:tab w:val="left" w:pos="713"/>
              </w:tabs>
              <w:ind w:right="91"/>
              <w:jc w:val="both"/>
              <w:rPr>
                <w:bCs/>
                <w:color w:val="000000" w:themeColor="text1"/>
              </w:rPr>
            </w:pPr>
          </w:p>
          <w:p w14:paraId="15F22D8F" w14:textId="77777777" w:rsidR="004F7AFC" w:rsidRDefault="004F7AFC">
            <w:pPr>
              <w:spacing w:after="0" w:line="240" w:lineRule="auto"/>
              <w:ind w:right="92"/>
              <w:jc w:val="both"/>
              <w:rPr>
                <w:rFonts w:ascii="Arial" w:hAnsi="Arial" w:cs="Arial"/>
              </w:rPr>
            </w:pPr>
            <w:r w:rsidRPr="00151F07">
              <w:rPr>
                <w:rFonts w:ascii="Arial" w:hAnsi="Arial" w:cs="Arial"/>
              </w:rPr>
              <w:t xml:space="preserve">Ensure the development is </w:t>
            </w:r>
            <w:r w:rsidRPr="00E972BA">
              <w:rPr>
                <w:rFonts w:ascii="Arial" w:hAnsi="Arial" w:cs="Arial"/>
              </w:rPr>
              <w:t>provided with electricity and telecommunications infrastructure.</w:t>
            </w:r>
          </w:p>
          <w:p w14:paraId="06CA8465" w14:textId="77777777" w:rsidR="004F7AFC" w:rsidRDefault="004F7AFC">
            <w:pPr>
              <w:spacing w:after="0" w:line="240" w:lineRule="auto"/>
              <w:ind w:right="92"/>
              <w:jc w:val="both"/>
              <w:rPr>
                <w:rFonts w:ascii="Arial" w:hAnsi="Arial" w:cs="Arial"/>
                <w:b/>
                <w:bCs/>
              </w:rPr>
            </w:pPr>
          </w:p>
          <w:p w14:paraId="2245C812" w14:textId="77777777" w:rsidR="004F7AFC" w:rsidRDefault="004F7AFC">
            <w:pPr>
              <w:pStyle w:val="TableParagraph"/>
              <w:ind w:right="88"/>
              <w:contextualSpacing/>
              <w:jc w:val="both"/>
              <w:rPr>
                <w:bCs/>
                <w:color w:val="000000" w:themeColor="text1"/>
              </w:rPr>
            </w:pPr>
            <w:r w:rsidRPr="002C2B8D">
              <w:rPr>
                <w:bCs/>
                <w:color w:val="000000" w:themeColor="text1"/>
                <w:highlight w:val="lightGray"/>
              </w:rPr>
              <w:t>OR</w:t>
            </w:r>
          </w:p>
          <w:p w14:paraId="6A1928E9" w14:textId="77777777" w:rsidR="004F7AFC" w:rsidRDefault="004F7AFC">
            <w:pPr>
              <w:pStyle w:val="TableParagraph"/>
              <w:ind w:right="88"/>
              <w:contextualSpacing/>
              <w:jc w:val="both"/>
              <w:rPr>
                <w:bCs/>
                <w:color w:val="000000" w:themeColor="text1"/>
              </w:rPr>
            </w:pPr>
          </w:p>
          <w:p w14:paraId="624372B2" w14:textId="77777777" w:rsidR="004F7AFC" w:rsidRPr="00A96852" w:rsidRDefault="004F7AFC">
            <w:pPr>
              <w:pStyle w:val="TableParagraph"/>
              <w:tabs>
                <w:tab w:val="left" w:pos="713"/>
              </w:tabs>
              <w:ind w:right="92"/>
              <w:jc w:val="both"/>
              <w:rPr>
                <w:color w:val="000000" w:themeColor="text1"/>
              </w:rPr>
            </w:pPr>
            <w:r w:rsidRPr="00A96852">
              <w:rPr>
                <w:color w:val="000000" w:themeColor="text1"/>
              </w:rPr>
              <w:t>Provide written confirmation from the electricity and telecommunication authorities stating that services are provided to each Dwelling.</w:t>
            </w:r>
          </w:p>
          <w:p w14:paraId="509400C3" w14:textId="77777777" w:rsidR="004F7AFC" w:rsidRPr="00A96852" w:rsidRDefault="004F7AFC">
            <w:pPr>
              <w:pStyle w:val="TableParagraph"/>
              <w:tabs>
                <w:tab w:val="left" w:pos="713"/>
              </w:tabs>
              <w:ind w:right="92"/>
              <w:jc w:val="both"/>
              <w:rPr>
                <w:color w:val="000000" w:themeColor="text1"/>
              </w:rPr>
            </w:pPr>
          </w:p>
          <w:p w14:paraId="58EE1A78" w14:textId="77777777" w:rsidR="004F7AFC" w:rsidRPr="00A96852" w:rsidRDefault="004F7AFC">
            <w:pPr>
              <w:pStyle w:val="TableParagraph"/>
              <w:tabs>
                <w:tab w:val="left" w:pos="713"/>
              </w:tabs>
              <w:ind w:right="92"/>
              <w:jc w:val="both"/>
              <w:rPr>
                <w:color w:val="000000" w:themeColor="text1"/>
              </w:rPr>
            </w:pPr>
            <w:r w:rsidRPr="00A96852">
              <w:rPr>
                <w:color w:val="000000" w:themeColor="text1"/>
              </w:rPr>
              <w:t>Such confirmation from the electricity provider (Ergon Energy) must be in the form of a ‘Certificate of Supply’, or alternatively a receipt for the full payment of the amount detailed under an ‘Offer of Supply’.</w:t>
            </w:r>
          </w:p>
          <w:p w14:paraId="417A616F" w14:textId="77777777" w:rsidR="004F7AFC" w:rsidRPr="00A96852" w:rsidRDefault="004F7AFC">
            <w:pPr>
              <w:pStyle w:val="TableParagraph"/>
              <w:tabs>
                <w:tab w:val="left" w:pos="713"/>
              </w:tabs>
              <w:ind w:right="92"/>
              <w:jc w:val="both"/>
              <w:rPr>
                <w:color w:val="000000" w:themeColor="text1"/>
              </w:rPr>
            </w:pPr>
          </w:p>
          <w:p w14:paraId="0EF8B220" w14:textId="77777777" w:rsidR="004F7AFC" w:rsidRDefault="004F7AFC">
            <w:pPr>
              <w:pStyle w:val="TableParagraph"/>
              <w:ind w:right="88"/>
              <w:contextualSpacing/>
              <w:jc w:val="both"/>
              <w:rPr>
                <w:bCs/>
                <w:color w:val="000000" w:themeColor="text1"/>
              </w:rPr>
            </w:pPr>
            <w:r w:rsidRPr="00A96852">
              <w:rPr>
                <w:color w:val="000000" w:themeColor="text1"/>
              </w:rPr>
              <w:t>Such confirmation from the telecommunications provider (NBN Co.) must be in the form of a receipt for the full payment of the NBN Co. ‘Development Application’ or alternatively provide Council with a copy of the NBN Co. Certificate of Practical Completion.</w:t>
            </w:r>
          </w:p>
          <w:p w14:paraId="75D61E15" w14:textId="77777777" w:rsidR="004F7AFC" w:rsidRPr="00C759ED" w:rsidRDefault="004F7AFC">
            <w:pPr>
              <w:pStyle w:val="TableParagraph"/>
              <w:ind w:right="92"/>
              <w:jc w:val="both"/>
              <w:rPr>
                <w:bCs/>
                <w:color w:val="000000" w:themeColor="text1"/>
              </w:rPr>
            </w:pPr>
          </w:p>
          <w:p w14:paraId="324D0F21" w14:textId="77777777" w:rsidR="004F7AFC" w:rsidRPr="005D2896" w:rsidRDefault="004F7AFC">
            <w:pPr>
              <w:pStyle w:val="TableParagraph"/>
              <w:ind w:right="92"/>
              <w:jc w:val="both"/>
              <w:rPr>
                <w:b/>
                <w:color w:val="000000" w:themeColor="text1"/>
              </w:rPr>
            </w:pPr>
            <w:r w:rsidRPr="00C759ED">
              <w:rPr>
                <w:b/>
                <w:i/>
                <w:iCs/>
                <w:color w:val="000000" w:themeColor="text1"/>
                <w:highlight w:val="lightGray"/>
              </w:rPr>
              <w:t>Drafting Note:</w:t>
            </w:r>
            <w:r>
              <w:rPr>
                <w:b/>
                <w:i/>
                <w:iCs/>
                <w:color w:val="000000" w:themeColor="text1"/>
                <w:highlight w:val="lightGray"/>
              </w:rPr>
              <w:t xml:space="preserve"> </w:t>
            </w:r>
            <w:r>
              <w:rPr>
                <w:bCs/>
                <w:i/>
                <w:iCs/>
                <w:color w:val="000000" w:themeColor="text1"/>
                <w:highlight w:val="lightGray"/>
              </w:rPr>
              <w:t>Second option is for uses where there are individual dwellings (Multiple Dwelling)</w:t>
            </w:r>
            <w:r w:rsidRPr="00C759ED">
              <w:rPr>
                <w:b/>
                <w:i/>
                <w:iCs/>
                <w:color w:val="000000" w:themeColor="text1"/>
                <w:highlight w:val="lightGray"/>
              </w:rPr>
              <w:t>. &lt;delete on review&gt;</w:t>
            </w:r>
          </w:p>
        </w:tc>
        <w:tc>
          <w:tcPr>
            <w:tcW w:w="1077" w:type="pct"/>
            <w:shd w:val="clear" w:color="auto" w:fill="auto"/>
          </w:tcPr>
          <w:p w14:paraId="514A366F" w14:textId="77777777" w:rsidR="004F7AFC" w:rsidRDefault="004F7AFC">
            <w:pPr>
              <w:pStyle w:val="MRCBody"/>
              <w:widowControl w:val="0"/>
              <w:contextualSpacing/>
              <w:rPr>
                <w:rFonts w:cs="Arial"/>
                <w:bCs/>
                <w:szCs w:val="22"/>
              </w:rPr>
            </w:pPr>
          </w:p>
          <w:p w14:paraId="27172B2C" w14:textId="77777777" w:rsidR="004F7AFC" w:rsidRDefault="004F7AFC">
            <w:pPr>
              <w:pStyle w:val="MRCBody"/>
              <w:widowControl w:val="0"/>
              <w:contextualSpacing/>
              <w:rPr>
                <w:rFonts w:cs="Arial"/>
                <w:bCs/>
                <w:szCs w:val="22"/>
              </w:rPr>
            </w:pPr>
          </w:p>
          <w:p w14:paraId="350EFF08" w14:textId="20601E2C" w:rsidR="004F7AFC" w:rsidRDefault="004F7AFC">
            <w:pPr>
              <w:pStyle w:val="MRCBody"/>
              <w:widowControl w:val="0"/>
              <w:contextualSpacing/>
              <w:rPr>
                <w:rFonts w:cs="Arial"/>
                <w:bCs/>
                <w:szCs w:val="22"/>
              </w:rPr>
            </w:pPr>
            <w:r>
              <w:rPr>
                <w:rFonts w:cs="Arial"/>
                <w:bCs/>
                <w:szCs w:val="22"/>
              </w:rPr>
              <w:t>Prior to commencement of use.</w:t>
            </w:r>
          </w:p>
          <w:p w14:paraId="1B5AAC73" w14:textId="77777777" w:rsidR="004F7AFC" w:rsidRDefault="004F7AFC">
            <w:pPr>
              <w:pStyle w:val="MRCBody"/>
              <w:widowControl w:val="0"/>
              <w:contextualSpacing/>
              <w:rPr>
                <w:rFonts w:cs="Arial"/>
                <w:bCs/>
                <w:color w:val="000000" w:themeColor="text1"/>
              </w:rPr>
            </w:pPr>
            <w:r w:rsidRPr="00934E2D">
              <w:rPr>
                <w:rFonts w:cs="Arial"/>
                <w:color w:val="000000" w:themeColor="text1"/>
                <w:highlight w:val="lightGray"/>
              </w:rPr>
              <w:t>OR</w:t>
            </w:r>
          </w:p>
          <w:p w14:paraId="009689C1" w14:textId="77777777" w:rsidR="004F7AFC" w:rsidRDefault="004F7AFC">
            <w:pPr>
              <w:pStyle w:val="MRCBody"/>
              <w:widowControl w:val="0"/>
              <w:contextualSpacing/>
              <w:rPr>
                <w:rFonts w:cs="Arial"/>
                <w:bCs/>
                <w:color w:val="000000" w:themeColor="text1"/>
              </w:rPr>
            </w:pPr>
          </w:p>
          <w:p w14:paraId="2A2F59A7" w14:textId="77777777" w:rsidR="004F7AFC" w:rsidRDefault="004F7AFC">
            <w:pPr>
              <w:pStyle w:val="MRCBody"/>
              <w:contextualSpacing/>
              <w:rPr>
                <w:rFonts w:cs="Arial"/>
                <w:szCs w:val="22"/>
              </w:rPr>
            </w:pPr>
            <w:r>
              <w:rPr>
                <w:rFonts w:cs="Arial"/>
                <w:bCs/>
                <w:color w:val="000000" w:themeColor="text1"/>
              </w:rPr>
              <w:t>Prior to commencement of use or lodgement of subdivision plan, whichever occurs first.</w:t>
            </w:r>
          </w:p>
        </w:tc>
      </w:tr>
      <w:tr w:rsidR="004F7AFC" w:rsidRPr="005D2896" w14:paraId="70CE7727"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2" w:type="pct"/>
            <w:shd w:val="clear" w:color="auto" w:fill="auto"/>
          </w:tcPr>
          <w:p w14:paraId="0DCEA9E7" w14:textId="77777777" w:rsidR="004F7AFC" w:rsidRPr="005D2896" w:rsidRDefault="004F7AFC" w:rsidP="00534A30">
            <w:pPr>
              <w:pStyle w:val="MRCBody"/>
              <w:numPr>
                <w:ilvl w:val="0"/>
                <w:numId w:val="87"/>
              </w:numPr>
              <w:contextualSpacing/>
              <w:rPr>
                <w:rFonts w:cs="Arial"/>
                <w:b/>
                <w:bCs/>
                <w:szCs w:val="22"/>
              </w:rPr>
            </w:pPr>
          </w:p>
        </w:tc>
        <w:tc>
          <w:tcPr>
            <w:tcW w:w="3611" w:type="pct"/>
            <w:shd w:val="clear" w:color="auto" w:fill="auto"/>
          </w:tcPr>
          <w:p w14:paraId="4C58A935" w14:textId="77777777" w:rsidR="004F7AFC" w:rsidRDefault="004F7AFC">
            <w:pPr>
              <w:spacing w:after="0" w:line="240" w:lineRule="auto"/>
              <w:ind w:right="91"/>
              <w:jc w:val="both"/>
              <w:rPr>
                <w:rFonts w:ascii="Arial" w:hAnsi="Arial" w:cs="Arial"/>
                <w:b/>
                <w:bCs/>
                <w:spacing w:val="-6"/>
              </w:rPr>
            </w:pPr>
            <w:r w:rsidRPr="005D3277">
              <w:rPr>
                <w:rFonts w:ascii="Arial" w:hAnsi="Arial" w:cs="Arial"/>
                <w:b/>
                <w:bCs/>
                <w:spacing w:val="-6"/>
              </w:rPr>
              <w:t>Bicycle Parking Facilities</w:t>
            </w:r>
          </w:p>
          <w:p w14:paraId="00602921" w14:textId="77777777" w:rsidR="004F7AFC" w:rsidRDefault="004F7AFC">
            <w:pPr>
              <w:spacing w:after="0" w:line="240" w:lineRule="auto"/>
              <w:ind w:right="91"/>
              <w:jc w:val="both"/>
              <w:rPr>
                <w:rFonts w:ascii="Arial" w:hAnsi="Arial" w:cs="Arial"/>
                <w:b/>
                <w:bCs/>
                <w:spacing w:val="-6"/>
              </w:rPr>
            </w:pPr>
          </w:p>
          <w:p w14:paraId="0416866C" w14:textId="77777777" w:rsidR="004F7AFC" w:rsidRDefault="004F7AFC">
            <w:pPr>
              <w:spacing w:after="0" w:line="240" w:lineRule="auto"/>
              <w:ind w:right="91"/>
              <w:jc w:val="both"/>
              <w:rPr>
                <w:rFonts w:ascii="Arial" w:hAnsi="Arial" w:cs="Arial"/>
                <w:spacing w:val="-6"/>
              </w:rPr>
            </w:pPr>
            <w:r w:rsidRPr="00E557B9">
              <w:rPr>
                <w:rFonts w:ascii="Arial" w:hAnsi="Arial" w:cs="Arial"/>
                <w:spacing w:val="-6"/>
              </w:rPr>
              <w:t>Install</w:t>
            </w:r>
            <w:r>
              <w:rPr>
                <w:rFonts w:ascii="Arial" w:hAnsi="Arial" w:cs="Arial"/>
                <w:spacing w:val="-6"/>
              </w:rPr>
              <w:t xml:space="preserve"> secure bicycle parking facilities for a minimum of </w:t>
            </w:r>
            <w:r w:rsidRPr="00872D93">
              <w:rPr>
                <w:rFonts w:ascii="Arial" w:hAnsi="Arial" w:cs="Arial"/>
                <w:spacing w:val="-6"/>
                <w:highlight w:val="lightGray"/>
              </w:rPr>
              <w:t>&lt;insert n</w:t>
            </w:r>
            <w:r>
              <w:rPr>
                <w:rFonts w:ascii="Arial" w:hAnsi="Arial" w:cs="Arial"/>
                <w:spacing w:val="-6"/>
                <w:highlight w:val="lightGray"/>
              </w:rPr>
              <w:t>o.</w:t>
            </w:r>
            <w:r w:rsidRPr="00872D93">
              <w:rPr>
                <w:rFonts w:ascii="Arial" w:hAnsi="Arial" w:cs="Arial"/>
                <w:spacing w:val="-6"/>
                <w:highlight w:val="lightGray"/>
              </w:rPr>
              <w:t>&gt;</w:t>
            </w:r>
            <w:r>
              <w:rPr>
                <w:rFonts w:ascii="Arial" w:hAnsi="Arial" w:cs="Arial"/>
                <w:spacing w:val="-6"/>
              </w:rPr>
              <w:t xml:space="preserve"> bicycles.</w:t>
            </w:r>
          </w:p>
          <w:p w14:paraId="6F2F8FE3" w14:textId="77777777" w:rsidR="004F7AFC" w:rsidRDefault="004F7AFC">
            <w:pPr>
              <w:spacing w:after="0" w:line="240" w:lineRule="auto"/>
              <w:ind w:right="91"/>
              <w:jc w:val="both"/>
              <w:rPr>
                <w:rFonts w:ascii="Arial" w:hAnsi="Arial" w:cs="Arial"/>
                <w:spacing w:val="-6"/>
              </w:rPr>
            </w:pPr>
          </w:p>
          <w:p w14:paraId="0EAFD796" w14:textId="77777777" w:rsidR="004F7AFC" w:rsidRDefault="004F7AFC">
            <w:pPr>
              <w:pStyle w:val="TableParagraph"/>
              <w:tabs>
                <w:tab w:val="left" w:pos="670"/>
              </w:tabs>
              <w:ind w:right="88"/>
              <w:jc w:val="both"/>
              <w:rPr>
                <w:b/>
              </w:rPr>
            </w:pPr>
            <w:r>
              <w:rPr>
                <w:spacing w:val="-6"/>
              </w:rPr>
              <w:t xml:space="preserve">Bicycle parking is to be provided in accordance with </w:t>
            </w:r>
            <w:r w:rsidRPr="00762E54">
              <w:rPr>
                <w:i/>
                <w:iCs/>
                <w:spacing w:val="-6"/>
              </w:rPr>
              <w:t>AS2890.3</w:t>
            </w:r>
            <w:r>
              <w:rPr>
                <w:i/>
                <w:iCs/>
                <w:spacing w:val="-6"/>
              </w:rPr>
              <w:t>:</w:t>
            </w:r>
            <w:r w:rsidRPr="00762E54">
              <w:rPr>
                <w:i/>
                <w:iCs/>
                <w:spacing w:val="-6"/>
              </w:rPr>
              <w:t>2015 Parking Facilities – Bicycle Parking</w:t>
            </w:r>
            <w:r>
              <w:rPr>
                <w:i/>
                <w:iCs/>
                <w:spacing w:val="-6"/>
              </w:rPr>
              <w:t>.</w:t>
            </w:r>
          </w:p>
        </w:tc>
        <w:tc>
          <w:tcPr>
            <w:tcW w:w="1077" w:type="pct"/>
            <w:shd w:val="clear" w:color="auto" w:fill="auto"/>
          </w:tcPr>
          <w:p w14:paraId="0AEE5A34" w14:textId="77777777" w:rsidR="004F7AFC" w:rsidRDefault="004F7AFC">
            <w:pPr>
              <w:pStyle w:val="MRCBody"/>
              <w:contextualSpacing/>
              <w:rPr>
                <w:rFonts w:cs="Arial"/>
              </w:rPr>
            </w:pPr>
          </w:p>
          <w:p w14:paraId="75074605" w14:textId="77777777" w:rsidR="004F7AFC" w:rsidRDefault="004F7AFC">
            <w:pPr>
              <w:pStyle w:val="MRCBody"/>
              <w:contextualSpacing/>
              <w:rPr>
                <w:rFonts w:cs="Arial"/>
              </w:rPr>
            </w:pPr>
          </w:p>
          <w:p w14:paraId="33161272" w14:textId="77777777" w:rsidR="004F7AFC" w:rsidRDefault="004F7AFC">
            <w:pPr>
              <w:pStyle w:val="MRCBody"/>
              <w:widowControl w:val="0"/>
              <w:contextualSpacing/>
              <w:rPr>
                <w:rFonts w:cs="Arial"/>
              </w:rPr>
            </w:pPr>
            <w:r>
              <w:rPr>
                <w:rFonts w:cs="Arial"/>
              </w:rPr>
              <w:t>Prior to commencement of use.</w:t>
            </w:r>
          </w:p>
        </w:tc>
      </w:tr>
      <w:tr w:rsidR="004F7AFC" w:rsidRPr="005D2896" w14:paraId="43860BE7"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2" w:type="pct"/>
            <w:shd w:val="clear" w:color="auto" w:fill="auto"/>
          </w:tcPr>
          <w:p w14:paraId="3BBE07E8" w14:textId="77777777" w:rsidR="004F7AFC" w:rsidRPr="005D2896" w:rsidRDefault="004F7AFC" w:rsidP="00534A30">
            <w:pPr>
              <w:pStyle w:val="MRCBody"/>
              <w:numPr>
                <w:ilvl w:val="0"/>
                <w:numId w:val="87"/>
              </w:numPr>
              <w:contextualSpacing/>
              <w:rPr>
                <w:rFonts w:cs="Arial"/>
                <w:b/>
                <w:bCs/>
                <w:szCs w:val="22"/>
              </w:rPr>
            </w:pPr>
          </w:p>
        </w:tc>
        <w:tc>
          <w:tcPr>
            <w:tcW w:w="3611" w:type="pct"/>
            <w:shd w:val="clear" w:color="auto" w:fill="auto"/>
          </w:tcPr>
          <w:p w14:paraId="04422920" w14:textId="77777777" w:rsidR="004F7AFC" w:rsidRPr="00166FCB" w:rsidRDefault="004F7AFC">
            <w:pPr>
              <w:spacing w:after="0" w:line="240" w:lineRule="auto"/>
              <w:jc w:val="both"/>
              <w:rPr>
                <w:rFonts w:ascii="Arial" w:eastAsia="Arial" w:hAnsi="Arial" w:cs="Arial"/>
                <w:b/>
                <w:bCs/>
                <w:highlight w:val="lightGray"/>
                <w:lang w:bidi="en-US"/>
              </w:rPr>
            </w:pPr>
            <w:r w:rsidRPr="00166FCB">
              <w:rPr>
                <w:rFonts w:ascii="Arial" w:eastAsia="Arial" w:hAnsi="Arial" w:cs="Arial"/>
                <w:b/>
                <w:bCs/>
                <w:highlight w:val="lightGray"/>
                <w:lang w:bidi="en-US"/>
              </w:rPr>
              <w:t xml:space="preserve">Insert subject matter </w:t>
            </w:r>
          </w:p>
          <w:p w14:paraId="79305BEE" w14:textId="77777777" w:rsidR="004F7AFC" w:rsidRPr="00A06F74" w:rsidRDefault="004F7AFC">
            <w:pPr>
              <w:spacing w:after="0" w:line="240" w:lineRule="auto"/>
              <w:jc w:val="both"/>
              <w:rPr>
                <w:rFonts w:ascii="Arial" w:eastAsia="Arial" w:hAnsi="Arial" w:cs="Arial"/>
                <w:b/>
                <w:bCs/>
                <w:highlight w:val="yellow"/>
                <w:lang w:bidi="en-US"/>
              </w:rPr>
            </w:pPr>
          </w:p>
          <w:p w14:paraId="4F43B937" w14:textId="77777777" w:rsidR="004F7AFC" w:rsidRPr="00BF0B46" w:rsidRDefault="004F7AFC">
            <w:pPr>
              <w:spacing w:after="0" w:line="240" w:lineRule="auto"/>
              <w:ind w:right="91"/>
              <w:jc w:val="both"/>
              <w:rPr>
                <w:rFonts w:ascii="Arial" w:eastAsia="Arial" w:hAnsi="Arial" w:cs="Arial"/>
                <w:lang w:bidi="en-US"/>
              </w:rPr>
            </w:pPr>
            <w:r w:rsidRPr="00BF0B46">
              <w:rPr>
                <w:rFonts w:ascii="Arial" w:eastAsia="Arial" w:hAnsi="Arial" w:cs="Arial"/>
                <w:highlight w:val="lightGray"/>
                <w:lang w:bidi="en-US"/>
              </w:rPr>
              <w:t>Insert subject matter</w:t>
            </w:r>
          </w:p>
          <w:p w14:paraId="74254147" w14:textId="77777777" w:rsidR="004F7AFC" w:rsidRPr="00BF0B46" w:rsidRDefault="004F7AFC">
            <w:pPr>
              <w:spacing w:after="0" w:line="240" w:lineRule="auto"/>
              <w:ind w:right="91"/>
              <w:jc w:val="both"/>
              <w:rPr>
                <w:rFonts w:ascii="Arial" w:eastAsia="Arial" w:hAnsi="Arial" w:cs="Arial"/>
                <w:b/>
                <w:bCs/>
                <w:spacing w:val="-6"/>
                <w:lang w:bidi="en-US"/>
              </w:rPr>
            </w:pPr>
          </w:p>
          <w:p w14:paraId="544639E0" w14:textId="77777777" w:rsidR="004F7AFC" w:rsidRPr="005D3277" w:rsidRDefault="004F7AFC">
            <w:pPr>
              <w:spacing w:after="0" w:line="240" w:lineRule="auto"/>
              <w:ind w:right="91"/>
              <w:jc w:val="both"/>
              <w:rPr>
                <w:rFonts w:ascii="Arial" w:hAnsi="Arial" w:cs="Arial"/>
                <w:b/>
                <w:bCs/>
                <w:spacing w:val="-6"/>
              </w:rPr>
            </w:pPr>
            <w:r w:rsidRPr="00BF0B46">
              <w:rPr>
                <w:rFonts w:ascii="Arial" w:hAnsi="Arial" w:cs="Arial"/>
                <w:b/>
                <w:i/>
                <w:iCs/>
                <w:color w:val="000000" w:themeColor="text1"/>
                <w:highlight w:val="lightGray"/>
              </w:rPr>
              <w:t xml:space="preserve">Drafting Note: </w:t>
            </w:r>
            <w:r>
              <w:rPr>
                <w:rFonts w:ascii="Arial" w:hAnsi="Arial" w:cs="Arial"/>
                <w:bCs/>
                <w:i/>
                <w:iCs/>
                <w:color w:val="000000" w:themeColor="text1"/>
                <w:highlight w:val="lightGray"/>
              </w:rPr>
              <w:t>For the Officer to include non-standard Condition/s</w:t>
            </w:r>
            <w:r w:rsidRPr="00BF0B46">
              <w:rPr>
                <w:rFonts w:ascii="Arial" w:hAnsi="Arial" w:cs="Arial"/>
                <w:b/>
                <w:i/>
                <w:iCs/>
                <w:color w:val="000000" w:themeColor="text1"/>
                <w:highlight w:val="lightGray"/>
              </w:rPr>
              <w:t>.</w:t>
            </w:r>
            <w:r>
              <w:rPr>
                <w:rFonts w:ascii="Arial" w:hAnsi="Arial" w:cs="Arial"/>
                <w:b/>
                <w:i/>
                <w:iCs/>
                <w:color w:val="000000" w:themeColor="text1"/>
                <w:highlight w:val="lightGray"/>
              </w:rPr>
              <w:t xml:space="preserve"> </w:t>
            </w:r>
            <w:r>
              <w:rPr>
                <w:rFonts w:ascii="Arial" w:hAnsi="Arial" w:cs="Arial"/>
                <w:bCs/>
                <w:i/>
                <w:iCs/>
                <w:color w:val="000000" w:themeColor="text1"/>
                <w:highlight w:val="lightGray"/>
              </w:rPr>
              <w:t>Condition is to start with a noun (doing word such as Submit, Demonstrate, Construct etc)</w:t>
            </w:r>
            <w:r w:rsidRPr="00BF0B46">
              <w:rPr>
                <w:rFonts w:ascii="Arial" w:hAnsi="Arial" w:cs="Arial"/>
                <w:b/>
                <w:i/>
                <w:iCs/>
                <w:color w:val="000000" w:themeColor="text1"/>
                <w:highlight w:val="lightGray"/>
              </w:rPr>
              <w:t xml:space="preserve"> &lt;delete on review&gt;</w:t>
            </w:r>
          </w:p>
        </w:tc>
        <w:tc>
          <w:tcPr>
            <w:tcW w:w="1077" w:type="pct"/>
            <w:shd w:val="clear" w:color="auto" w:fill="auto"/>
          </w:tcPr>
          <w:p w14:paraId="25273499" w14:textId="77777777" w:rsidR="004F7AFC" w:rsidRPr="00A06F74" w:rsidRDefault="004F7AFC">
            <w:pPr>
              <w:spacing w:after="0" w:line="240" w:lineRule="auto"/>
              <w:contextualSpacing/>
              <w:jc w:val="both"/>
              <w:rPr>
                <w:rFonts w:ascii="Arial" w:eastAsia="Arial" w:hAnsi="Arial" w:cs="Arial"/>
                <w:highlight w:val="yellow"/>
                <w:lang w:bidi="en-US"/>
              </w:rPr>
            </w:pPr>
          </w:p>
          <w:p w14:paraId="6C198C79" w14:textId="77777777" w:rsidR="004F7AFC" w:rsidRPr="00A06F74" w:rsidRDefault="004F7AFC">
            <w:pPr>
              <w:spacing w:after="0" w:line="240" w:lineRule="auto"/>
              <w:contextualSpacing/>
              <w:jc w:val="both"/>
              <w:rPr>
                <w:rFonts w:ascii="Arial" w:eastAsia="Arial" w:hAnsi="Arial" w:cs="Arial"/>
                <w:highlight w:val="yellow"/>
                <w:lang w:bidi="en-US"/>
              </w:rPr>
            </w:pPr>
          </w:p>
          <w:p w14:paraId="2B2EF552" w14:textId="77777777" w:rsidR="004F7AFC" w:rsidRDefault="004F7AFC">
            <w:pPr>
              <w:pStyle w:val="MRCBody"/>
              <w:contextualSpacing/>
              <w:rPr>
                <w:rFonts w:cs="Arial"/>
              </w:rPr>
            </w:pPr>
            <w:r w:rsidRPr="00166FCB">
              <w:rPr>
                <w:rFonts w:cs="Arial"/>
                <w:highlight w:val="lightGray"/>
              </w:rPr>
              <w:t xml:space="preserve">Insert timing </w:t>
            </w:r>
          </w:p>
        </w:tc>
      </w:tr>
    </w:tbl>
    <w:p w14:paraId="088370D7" w14:textId="77777777" w:rsidR="004F7AFC" w:rsidRDefault="004F7AFC" w:rsidP="004F7AFC">
      <w:pPr>
        <w:pStyle w:val="MRCBody"/>
      </w:pPr>
      <w:bookmarkStart w:id="9" w:name="_Material_Change_of"/>
      <w:bookmarkEnd w:id="9"/>
    </w:p>
    <w:p w14:paraId="358CAC5E" w14:textId="77777777" w:rsidR="004F7AFC" w:rsidRDefault="004F7AFC" w:rsidP="004F7AFC">
      <w:pPr>
        <w:spacing w:after="0" w:line="240" w:lineRule="auto"/>
        <w:jc w:val="both"/>
        <w:rPr>
          <w:rFonts w:ascii="Arial" w:hAnsi="Arial" w:cs="Arial"/>
          <w:b/>
          <w:bCs/>
          <w:sz w:val="32"/>
          <w:szCs w:val="32"/>
        </w:rPr>
      </w:pPr>
      <w:r w:rsidRPr="00BE70A3">
        <w:rPr>
          <w:rFonts w:ascii="Arial" w:hAnsi="Arial" w:cs="Arial"/>
          <w:b/>
          <w:bCs/>
          <w:sz w:val="32"/>
          <w:szCs w:val="32"/>
        </w:rPr>
        <w:t>Development Engineering</w:t>
      </w:r>
      <w:r>
        <w:rPr>
          <w:rFonts w:ascii="Arial" w:hAnsi="Arial" w:cs="Arial"/>
          <w:b/>
          <w:bCs/>
          <w:sz w:val="32"/>
          <w:szCs w:val="32"/>
        </w:rPr>
        <w:t xml:space="preserve">: </w:t>
      </w:r>
    </w:p>
    <w:p w14:paraId="70BD57D4" w14:textId="77777777" w:rsidR="004F7AFC" w:rsidRDefault="004F7AFC" w:rsidP="004F7AFC">
      <w:pPr>
        <w:pStyle w:val="MRCBody"/>
      </w:pPr>
    </w:p>
    <w:tbl>
      <w:tblPr>
        <w:tblW w:w="5001"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66"/>
        <w:gridCol w:w="6529"/>
        <w:gridCol w:w="1695"/>
        <w:gridCol w:w="238"/>
      </w:tblGrid>
      <w:tr w:rsidR="004F7AFC" w:rsidRPr="005D2896" w14:paraId="6C9798DE" w14:textId="77777777">
        <w:trPr>
          <w:trHeight w:val="351"/>
          <w:tblHeader/>
        </w:trPr>
        <w:tc>
          <w:tcPr>
            <w:tcW w:w="3929" w:type="pct"/>
            <w:gridSpan w:val="2"/>
            <w:shd w:val="clear" w:color="auto" w:fill="D9D9D9"/>
            <w:vAlign w:val="center"/>
          </w:tcPr>
          <w:p w14:paraId="2ADF5D5F" w14:textId="77777777" w:rsidR="004F7AFC" w:rsidRPr="005D2896" w:rsidRDefault="004F7AFC">
            <w:pPr>
              <w:pStyle w:val="MRCTable"/>
              <w:spacing w:before="0" w:after="0"/>
              <w:contextualSpacing/>
              <w:rPr>
                <w:b/>
                <w:bCs/>
              </w:rPr>
            </w:pPr>
            <w:r>
              <w:rPr>
                <w:b/>
                <w:bCs/>
              </w:rPr>
              <w:t>Condition</w:t>
            </w:r>
          </w:p>
        </w:tc>
        <w:tc>
          <w:tcPr>
            <w:tcW w:w="1071" w:type="pct"/>
            <w:gridSpan w:val="2"/>
            <w:shd w:val="clear" w:color="auto" w:fill="D9D9D9"/>
            <w:vAlign w:val="center"/>
          </w:tcPr>
          <w:p w14:paraId="560DDB01" w14:textId="77777777" w:rsidR="004F7AFC" w:rsidRPr="005D2896" w:rsidRDefault="004F7AFC">
            <w:pPr>
              <w:pStyle w:val="MRCTable"/>
              <w:spacing w:before="0" w:after="0"/>
              <w:contextualSpacing/>
              <w:rPr>
                <w:b/>
                <w:bCs/>
              </w:rPr>
            </w:pPr>
            <w:r>
              <w:rPr>
                <w:b/>
                <w:bCs/>
              </w:rPr>
              <w:t>Timing</w:t>
            </w:r>
          </w:p>
        </w:tc>
      </w:tr>
      <w:tr w:rsidR="004F7AFC" w:rsidRPr="005D2896" w14:paraId="52BFEE9C"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rPr>
          <w:gridAfter w:val="1"/>
          <w:wAfter w:w="132" w:type="pct"/>
          <w:trHeight w:val="928"/>
        </w:trPr>
        <w:tc>
          <w:tcPr>
            <w:tcW w:w="313" w:type="pct"/>
            <w:shd w:val="clear" w:color="auto" w:fill="auto"/>
          </w:tcPr>
          <w:p w14:paraId="0ED05EE2" w14:textId="77777777" w:rsidR="004F7AFC" w:rsidRPr="005D2896" w:rsidRDefault="004F7AFC" w:rsidP="00534A30">
            <w:pPr>
              <w:pStyle w:val="MRCBody"/>
              <w:numPr>
                <w:ilvl w:val="0"/>
                <w:numId w:val="87"/>
              </w:numPr>
              <w:contextualSpacing/>
              <w:rPr>
                <w:rFonts w:cs="Arial"/>
                <w:b/>
                <w:bCs/>
                <w:szCs w:val="22"/>
              </w:rPr>
            </w:pPr>
          </w:p>
        </w:tc>
        <w:tc>
          <w:tcPr>
            <w:tcW w:w="3616" w:type="pct"/>
            <w:shd w:val="clear" w:color="auto" w:fill="auto"/>
          </w:tcPr>
          <w:p w14:paraId="6AD4BCAC" w14:textId="77777777" w:rsidR="004F7AFC" w:rsidRDefault="004F7AFC">
            <w:pPr>
              <w:pStyle w:val="TableParagraph"/>
              <w:tabs>
                <w:tab w:val="left" w:pos="670"/>
              </w:tabs>
              <w:ind w:right="92"/>
              <w:jc w:val="both"/>
              <w:rPr>
                <w:b/>
                <w:spacing w:val="-2"/>
              </w:rPr>
            </w:pPr>
            <w:r w:rsidRPr="005D2896">
              <w:rPr>
                <w:b/>
              </w:rPr>
              <w:t>Minimum</w:t>
            </w:r>
            <w:r w:rsidRPr="005D2896">
              <w:rPr>
                <w:b/>
                <w:spacing w:val="-5"/>
              </w:rPr>
              <w:t xml:space="preserve"> </w:t>
            </w:r>
            <w:r w:rsidRPr="005D2896">
              <w:rPr>
                <w:b/>
              </w:rPr>
              <w:t>Floor</w:t>
            </w:r>
            <w:r w:rsidRPr="005D2896">
              <w:rPr>
                <w:b/>
                <w:spacing w:val="-4"/>
              </w:rPr>
              <w:t xml:space="preserve"> </w:t>
            </w:r>
            <w:r w:rsidRPr="005D2896">
              <w:rPr>
                <w:b/>
                <w:spacing w:val="-2"/>
              </w:rPr>
              <w:t>Levels</w:t>
            </w:r>
          </w:p>
          <w:p w14:paraId="7E56F1A4" w14:textId="77777777" w:rsidR="004F7AFC" w:rsidRPr="00252490" w:rsidRDefault="004F7AFC">
            <w:pPr>
              <w:pStyle w:val="TableParagraph"/>
              <w:tabs>
                <w:tab w:val="left" w:pos="670"/>
              </w:tabs>
              <w:ind w:right="92"/>
              <w:jc w:val="both"/>
              <w:rPr>
                <w:b/>
                <w:spacing w:val="-2"/>
              </w:rPr>
            </w:pPr>
          </w:p>
          <w:p w14:paraId="688114CA" w14:textId="77777777" w:rsidR="004F7AFC" w:rsidRDefault="004F7AFC">
            <w:pPr>
              <w:pStyle w:val="TableParagraph"/>
              <w:ind w:right="92"/>
              <w:jc w:val="both"/>
            </w:pPr>
            <w:r w:rsidRPr="005D2896">
              <w:t xml:space="preserve">Construct </w:t>
            </w:r>
            <w:r>
              <w:t>the</w:t>
            </w:r>
            <w:r w:rsidRPr="005D2896">
              <w:t xml:space="preserve"> </w:t>
            </w:r>
            <w:r>
              <w:t xml:space="preserve">finished </w:t>
            </w:r>
            <w:r w:rsidRPr="005D2896">
              <w:t xml:space="preserve">floor level </w:t>
            </w:r>
            <w:r>
              <w:t>of each building to the higher of the following:</w:t>
            </w:r>
          </w:p>
          <w:p w14:paraId="3B077F19" w14:textId="77777777" w:rsidR="004F7AFC" w:rsidRDefault="004F7AFC">
            <w:pPr>
              <w:pStyle w:val="TableParagraph"/>
              <w:ind w:right="92"/>
              <w:jc w:val="both"/>
            </w:pPr>
          </w:p>
          <w:p w14:paraId="29A3A345" w14:textId="77777777" w:rsidR="004F7AFC" w:rsidRPr="005F0BAA" w:rsidRDefault="004F7AFC" w:rsidP="00534A30">
            <w:pPr>
              <w:pStyle w:val="TableParagraph"/>
              <w:numPr>
                <w:ilvl w:val="0"/>
                <w:numId w:val="127"/>
              </w:numPr>
              <w:ind w:right="92"/>
              <w:jc w:val="both"/>
              <w:rPr>
                <w:color w:val="000000" w:themeColor="text1"/>
                <w:spacing w:val="-2"/>
              </w:rPr>
            </w:pPr>
            <w:r>
              <w:t>300mm above the Defined Flood Event (DFE). The DFE for this site at the time of approval</w:t>
            </w:r>
            <w:r w:rsidRPr="005D2896">
              <w:rPr>
                <w:spacing w:val="-4"/>
              </w:rPr>
              <w:t xml:space="preserve"> </w:t>
            </w:r>
            <w:r>
              <w:rPr>
                <w:spacing w:val="-4"/>
              </w:rPr>
              <w:t>is</w:t>
            </w:r>
            <w:r w:rsidRPr="005D2896">
              <w:rPr>
                <w:spacing w:val="-2"/>
              </w:rPr>
              <w:t xml:space="preserve"> </w:t>
            </w:r>
            <w:r w:rsidRPr="006F0F93">
              <w:rPr>
                <w:highlight w:val="lightGray"/>
              </w:rPr>
              <w:t>XX</w:t>
            </w:r>
            <w:r w:rsidRPr="005D2896">
              <w:t>m</w:t>
            </w:r>
            <w:r w:rsidRPr="005D2896">
              <w:rPr>
                <w:spacing w:val="-5"/>
              </w:rPr>
              <w:t xml:space="preserve"> </w:t>
            </w:r>
            <w:r w:rsidRPr="005D2896">
              <w:t>AHD</w:t>
            </w:r>
            <w:r>
              <w:t xml:space="preserve">, bringing the </w:t>
            </w:r>
            <w:r w:rsidRPr="006F0F93">
              <w:t>finished floo</w:t>
            </w:r>
            <w:r>
              <w:t>r</w:t>
            </w:r>
            <w:r w:rsidRPr="006F0F93">
              <w:t xml:space="preserve"> level</w:t>
            </w:r>
            <w:r>
              <w:t xml:space="preserve"> to </w:t>
            </w:r>
            <w:r w:rsidRPr="006F0F93">
              <w:rPr>
                <w:highlight w:val="lightGray"/>
              </w:rPr>
              <w:t>XX</w:t>
            </w:r>
            <w:r w:rsidRPr="005D2896">
              <w:t>m</w:t>
            </w:r>
            <w:r>
              <w:t xml:space="preserve"> </w:t>
            </w:r>
            <w:r w:rsidRPr="005D2896">
              <w:t>AHD</w:t>
            </w:r>
            <w:r>
              <w:t>;</w:t>
            </w:r>
          </w:p>
          <w:p w14:paraId="05BB68F5" w14:textId="77777777" w:rsidR="004F7AFC" w:rsidRDefault="004F7AFC" w:rsidP="00534A30">
            <w:pPr>
              <w:pStyle w:val="TableParagraph"/>
              <w:numPr>
                <w:ilvl w:val="0"/>
                <w:numId w:val="127"/>
              </w:numPr>
              <w:ind w:right="92"/>
              <w:jc w:val="both"/>
              <w:rPr>
                <w:color w:val="000000" w:themeColor="text1"/>
                <w:spacing w:val="-2"/>
              </w:rPr>
            </w:pPr>
            <w:r>
              <w:rPr>
                <w:color w:val="000000" w:themeColor="text1"/>
                <w:spacing w:val="-2"/>
              </w:rPr>
              <w:t>300mm above the top of kerb;</w:t>
            </w:r>
          </w:p>
          <w:p w14:paraId="01B63F26" w14:textId="77777777" w:rsidR="004F7AFC" w:rsidRDefault="004F7AFC" w:rsidP="00534A30">
            <w:pPr>
              <w:pStyle w:val="TableParagraph"/>
              <w:numPr>
                <w:ilvl w:val="0"/>
                <w:numId w:val="127"/>
              </w:numPr>
              <w:ind w:right="92"/>
              <w:jc w:val="both"/>
              <w:rPr>
                <w:color w:val="000000" w:themeColor="text1"/>
                <w:spacing w:val="-2"/>
              </w:rPr>
            </w:pPr>
            <w:r>
              <w:rPr>
                <w:color w:val="000000" w:themeColor="text1"/>
                <w:spacing w:val="-2"/>
              </w:rPr>
              <w:t>300mm above the crown of the road;</w:t>
            </w:r>
          </w:p>
          <w:p w14:paraId="47A13480" w14:textId="77777777" w:rsidR="004F7AFC" w:rsidRDefault="004F7AFC" w:rsidP="00534A30">
            <w:pPr>
              <w:pStyle w:val="TableParagraph"/>
              <w:numPr>
                <w:ilvl w:val="0"/>
                <w:numId w:val="127"/>
              </w:numPr>
              <w:ind w:right="92"/>
              <w:jc w:val="both"/>
              <w:rPr>
                <w:color w:val="000000" w:themeColor="text1"/>
                <w:spacing w:val="-2"/>
              </w:rPr>
            </w:pPr>
            <w:r>
              <w:rPr>
                <w:color w:val="000000" w:themeColor="text1"/>
                <w:spacing w:val="-2"/>
              </w:rPr>
              <w:t>225mm above ground level;</w:t>
            </w:r>
          </w:p>
          <w:p w14:paraId="0E67E5FA" w14:textId="77777777" w:rsidR="004F7AFC" w:rsidRPr="00635743" w:rsidRDefault="004F7AFC" w:rsidP="00534A30">
            <w:pPr>
              <w:pStyle w:val="TableParagraph"/>
              <w:numPr>
                <w:ilvl w:val="0"/>
                <w:numId w:val="127"/>
              </w:numPr>
              <w:ind w:right="92"/>
              <w:jc w:val="both"/>
              <w:rPr>
                <w:color w:val="000000" w:themeColor="text1"/>
                <w:spacing w:val="-2"/>
              </w:rPr>
            </w:pPr>
            <w:r w:rsidRPr="00635743">
              <w:rPr>
                <w:color w:val="000000" w:themeColor="text1"/>
                <w:spacing w:val="-2"/>
              </w:rPr>
              <w:t xml:space="preserve">A level which allows the connection of all sanitary fixtures to the designated sewer connection point by means of sanitary drainage which complies with Australian Standard </w:t>
            </w:r>
            <w:r w:rsidRPr="00635743">
              <w:rPr>
                <w:bCs/>
                <w:i/>
                <w:iCs/>
                <w:color w:val="000000" w:themeColor="text1"/>
              </w:rPr>
              <w:t>AS/NZS </w:t>
            </w:r>
            <w:r w:rsidRPr="00635743">
              <w:rPr>
                <w:i/>
                <w:iCs/>
                <w:color w:val="000000" w:themeColor="text1"/>
              </w:rPr>
              <w:t>3500.1:2021</w:t>
            </w:r>
            <w:r w:rsidRPr="00635743">
              <w:rPr>
                <w:bCs/>
                <w:i/>
                <w:iCs/>
                <w:color w:val="000000" w:themeColor="text1"/>
              </w:rPr>
              <w:t> Plumbing and Drainage - Water Services</w:t>
            </w:r>
            <w:r w:rsidRPr="00635743">
              <w:rPr>
                <w:color w:val="000000" w:themeColor="text1"/>
                <w:spacing w:val="-2"/>
              </w:rPr>
              <w:t>.</w:t>
            </w:r>
          </w:p>
        </w:tc>
        <w:tc>
          <w:tcPr>
            <w:tcW w:w="939" w:type="pct"/>
            <w:shd w:val="clear" w:color="auto" w:fill="auto"/>
          </w:tcPr>
          <w:p w14:paraId="42EE5946" w14:textId="77777777" w:rsidR="004F7AFC" w:rsidRDefault="004F7AFC">
            <w:pPr>
              <w:pStyle w:val="MRCBody"/>
              <w:widowControl w:val="0"/>
              <w:contextualSpacing/>
              <w:rPr>
                <w:rFonts w:cs="Arial"/>
              </w:rPr>
            </w:pPr>
          </w:p>
          <w:p w14:paraId="4CE3A7C6" w14:textId="77777777" w:rsidR="004F7AFC" w:rsidRDefault="004F7AFC">
            <w:pPr>
              <w:pStyle w:val="MRCBody"/>
              <w:widowControl w:val="0"/>
              <w:contextualSpacing/>
              <w:rPr>
                <w:rFonts w:cs="Arial"/>
              </w:rPr>
            </w:pPr>
          </w:p>
          <w:p w14:paraId="54A82C7F" w14:textId="77777777" w:rsidR="004F7AFC" w:rsidRDefault="004F7AFC">
            <w:pPr>
              <w:pStyle w:val="MRCBody"/>
              <w:contextualSpacing/>
              <w:rPr>
                <w:rFonts w:cs="Arial"/>
              </w:rPr>
            </w:pPr>
            <w:r>
              <w:rPr>
                <w:rFonts w:cs="Arial"/>
              </w:rPr>
              <w:t xml:space="preserve">As part of </w:t>
            </w:r>
            <w:r w:rsidRPr="005D2896">
              <w:rPr>
                <w:rFonts w:cs="Arial"/>
              </w:rPr>
              <w:t>building</w:t>
            </w:r>
            <w:r>
              <w:rPr>
                <w:rFonts w:cs="Arial"/>
              </w:rPr>
              <w:t xml:space="preserve"> works.</w:t>
            </w:r>
          </w:p>
        </w:tc>
      </w:tr>
      <w:tr w:rsidR="004F7AFC" w:rsidRPr="005D2896" w14:paraId="1ABB1A03"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rPr>
          <w:trHeight w:val="928"/>
        </w:trPr>
        <w:tc>
          <w:tcPr>
            <w:tcW w:w="313" w:type="pct"/>
            <w:shd w:val="clear" w:color="auto" w:fill="auto"/>
          </w:tcPr>
          <w:p w14:paraId="2831B4C9" w14:textId="77777777" w:rsidR="004F7AFC" w:rsidRPr="005D2896" w:rsidRDefault="004F7AFC" w:rsidP="00534A30">
            <w:pPr>
              <w:pStyle w:val="MRCBody"/>
              <w:numPr>
                <w:ilvl w:val="0"/>
                <w:numId w:val="87"/>
              </w:numPr>
              <w:contextualSpacing/>
              <w:rPr>
                <w:rFonts w:cs="Arial"/>
                <w:b/>
                <w:bCs/>
                <w:szCs w:val="22"/>
              </w:rPr>
            </w:pPr>
          </w:p>
        </w:tc>
        <w:tc>
          <w:tcPr>
            <w:tcW w:w="3616" w:type="pct"/>
            <w:shd w:val="clear" w:color="auto" w:fill="auto"/>
          </w:tcPr>
          <w:p w14:paraId="15F13BE5" w14:textId="77777777" w:rsidR="004F7AFC" w:rsidRDefault="004F7AFC">
            <w:pPr>
              <w:pStyle w:val="TableParagraph"/>
              <w:tabs>
                <w:tab w:val="left" w:pos="670"/>
              </w:tabs>
              <w:ind w:right="88"/>
              <w:jc w:val="both"/>
              <w:rPr>
                <w:b/>
              </w:rPr>
            </w:pPr>
            <w:r>
              <w:rPr>
                <w:b/>
              </w:rPr>
              <w:t xml:space="preserve">Roadworks </w:t>
            </w:r>
          </w:p>
          <w:p w14:paraId="62936E7F" w14:textId="77777777" w:rsidR="004F7AFC" w:rsidRDefault="004F7AFC">
            <w:pPr>
              <w:pStyle w:val="TableParagraph"/>
              <w:tabs>
                <w:tab w:val="left" w:pos="670"/>
              </w:tabs>
              <w:ind w:right="88"/>
              <w:jc w:val="both"/>
              <w:rPr>
                <w:b/>
              </w:rPr>
            </w:pPr>
          </w:p>
          <w:p w14:paraId="4D02E1B7" w14:textId="77777777" w:rsidR="004F7AFC" w:rsidRPr="000743D9" w:rsidRDefault="004F7AFC">
            <w:pPr>
              <w:pStyle w:val="TableParagraph"/>
              <w:tabs>
                <w:tab w:val="left" w:pos="670"/>
              </w:tabs>
              <w:ind w:right="92"/>
              <w:jc w:val="both"/>
              <w:rPr>
                <w:bCs/>
              </w:rPr>
            </w:pPr>
            <w:r w:rsidRPr="00A703CC">
              <w:rPr>
                <w:bCs/>
              </w:rPr>
              <w:t xml:space="preserve">Design and construct road widening for the full frontage of the site </w:t>
            </w:r>
            <w:r>
              <w:rPr>
                <w:bCs/>
              </w:rPr>
              <w:t>on</w:t>
            </w:r>
            <w:r w:rsidRPr="00A703CC">
              <w:rPr>
                <w:bCs/>
              </w:rPr>
              <w:t xml:space="preserve"> </w:t>
            </w:r>
            <w:r w:rsidRPr="004645C0">
              <w:rPr>
                <w:bCs/>
                <w:highlight w:val="lightGray"/>
              </w:rPr>
              <w:t>&lt;insert street name&gt;</w:t>
            </w:r>
            <w:r w:rsidRPr="00A703CC">
              <w:rPr>
                <w:bCs/>
              </w:rPr>
              <w:t xml:space="preserve"> in accordance with Council’s </w:t>
            </w:r>
            <w:r w:rsidRPr="00F04895">
              <w:rPr>
                <w:bCs/>
                <w:i/>
                <w:iCs/>
              </w:rPr>
              <w:t>Planning Scheme Policy – Geometric Road Design</w:t>
            </w:r>
            <w:r>
              <w:rPr>
                <w:bCs/>
                <w:i/>
                <w:iCs/>
              </w:rPr>
              <w:t xml:space="preserve"> </w:t>
            </w:r>
            <w:r w:rsidRPr="0014768D">
              <w:rPr>
                <w:bCs/>
              </w:rPr>
              <w:t>and as prescribed below:</w:t>
            </w:r>
            <w:r>
              <w:rPr>
                <w:bCs/>
                <w:i/>
                <w:iCs/>
              </w:rPr>
              <w:t xml:space="preserve"> </w:t>
            </w:r>
          </w:p>
          <w:p w14:paraId="029A12AF" w14:textId="77777777" w:rsidR="004F7AFC" w:rsidRPr="000743D9" w:rsidRDefault="004F7AFC">
            <w:pPr>
              <w:pStyle w:val="TableParagraph"/>
              <w:tabs>
                <w:tab w:val="left" w:pos="670"/>
              </w:tabs>
              <w:ind w:right="92"/>
              <w:jc w:val="both"/>
              <w:rPr>
                <w:bCs/>
              </w:rPr>
            </w:pPr>
          </w:p>
          <w:p w14:paraId="6BCB77F2" w14:textId="77777777" w:rsidR="004F7AFC" w:rsidRDefault="004F7AFC">
            <w:pPr>
              <w:pStyle w:val="TableParagraph"/>
              <w:tabs>
                <w:tab w:val="left" w:pos="670"/>
              </w:tabs>
              <w:ind w:right="88"/>
              <w:jc w:val="both"/>
              <w:rPr>
                <w:b/>
              </w:rPr>
            </w:pPr>
            <w:r w:rsidRPr="00175013">
              <w:rPr>
                <w:color w:val="000000" w:themeColor="text1"/>
                <w:highlight w:val="lightGray"/>
              </w:rPr>
              <w:t>&lt;insert any additional requirements&gt;</w:t>
            </w:r>
            <w:r>
              <w:rPr>
                <w:color w:val="000000" w:themeColor="text1"/>
              </w:rPr>
              <w:t>.</w:t>
            </w:r>
          </w:p>
        </w:tc>
        <w:tc>
          <w:tcPr>
            <w:tcW w:w="1071" w:type="pct"/>
            <w:gridSpan w:val="2"/>
            <w:shd w:val="clear" w:color="auto" w:fill="auto"/>
          </w:tcPr>
          <w:p w14:paraId="77C57DD8" w14:textId="77777777" w:rsidR="004F7AFC" w:rsidRDefault="004F7AFC">
            <w:pPr>
              <w:pStyle w:val="MRCBody"/>
              <w:widowControl w:val="0"/>
              <w:contextualSpacing/>
              <w:rPr>
                <w:rFonts w:cs="Arial"/>
              </w:rPr>
            </w:pPr>
          </w:p>
          <w:p w14:paraId="6E79ACD8" w14:textId="77777777" w:rsidR="004F7AFC" w:rsidRDefault="004F7AFC">
            <w:pPr>
              <w:pStyle w:val="MRCBody"/>
              <w:widowControl w:val="0"/>
              <w:contextualSpacing/>
              <w:rPr>
                <w:rFonts w:cs="Arial"/>
              </w:rPr>
            </w:pPr>
          </w:p>
          <w:p w14:paraId="4CE8D188" w14:textId="77777777" w:rsidR="004F7AFC" w:rsidRDefault="004F7AFC">
            <w:pPr>
              <w:pStyle w:val="MRCBody"/>
              <w:widowControl w:val="0"/>
              <w:contextualSpacing/>
              <w:rPr>
                <w:rFonts w:cs="Arial"/>
              </w:rPr>
            </w:pPr>
            <w:r>
              <w:rPr>
                <w:rFonts w:cs="Arial"/>
              </w:rPr>
              <w:t xml:space="preserve">As part of operational works.   </w:t>
            </w:r>
          </w:p>
        </w:tc>
      </w:tr>
      <w:tr w:rsidR="004F7AFC" w:rsidRPr="005D2896" w14:paraId="01DAEF25"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3" w:type="pct"/>
            <w:shd w:val="clear" w:color="auto" w:fill="auto"/>
          </w:tcPr>
          <w:p w14:paraId="16E1A322" w14:textId="77777777" w:rsidR="004F7AFC" w:rsidRPr="005D2896" w:rsidRDefault="004F7AFC" w:rsidP="00534A30">
            <w:pPr>
              <w:pStyle w:val="MRCBody"/>
              <w:numPr>
                <w:ilvl w:val="0"/>
                <w:numId w:val="87"/>
              </w:numPr>
              <w:contextualSpacing/>
              <w:rPr>
                <w:rFonts w:cs="Arial"/>
                <w:b/>
                <w:bCs/>
                <w:szCs w:val="22"/>
              </w:rPr>
            </w:pPr>
          </w:p>
        </w:tc>
        <w:tc>
          <w:tcPr>
            <w:tcW w:w="3616" w:type="pct"/>
            <w:shd w:val="clear" w:color="auto" w:fill="auto"/>
          </w:tcPr>
          <w:p w14:paraId="693C121C" w14:textId="77777777" w:rsidR="004F7AFC" w:rsidRDefault="004F7AFC">
            <w:pPr>
              <w:pStyle w:val="TableParagraph"/>
              <w:tabs>
                <w:tab w:val="left" w:pos="713"/>
              </w:tabs>
              <w:ind w:right="92"/>
              <w:jc w:val="both"/>
              <w:rPr>
                <w:b/>
                <w:color w:val="000000" w:themeColor="text1"/>
              </w:rPr>
            </w:pPr>
            <w:r w:rsidRPr="005D2896">
              <w:rPr>
                <w:b/>
                <w:color w:val="000000" w:themeColor="text1"/>
              </w:rPr>
              <w:t>Access</w:t>
            </w:r>
          </w:p>
          <w:p w14:paraId="408FB64E" w14:textId="77777777" w:rsidR="004F7AFC" w:rsidRPr="00252490" w:rsidRDefault="004F7AFC">
            <w:pPr>
              <w:pStyle w:val="TableParagraph"/>
              <w:tabs>
                <w:tab w:val="left" w:pos="713"/>
              </w:tabs>
              <w:ind w:right="92"/>
              <w:jc w:val="both"/>
              <w:rPr>
                <w:b/>
                <w:color w:val="000000" w:themeColor="text1"/>
              </w:rPr>
            </w:pPr>
          </w:p>
          <w:p w14:paraId="6451AB05" w14:textId="77777777" w:rsidR="004F7AFC" w:rsidRPr="005D2896" w:rsidRDefault="004F7AFC">
            <w:pPr>
              <w:pStyle w:val="TableParagraph"/>
              <w:tabs>
                <w:tab w:val="left" w:pos="670"/>
              </w:tabs>
              <w:ind w:right="92"/>
              <w:jc w:val="both"/>
            </w:pPr>
            <w:r w:rsidRPr="005D2896">
              <w:t xml:space="preserve">Use the existing driveway and crossover for access to the site only. </w:t>
            </w:r>
          </w:p>
          <w:p w14:paraId="2C1AD31B" w14:textId="77777777" w:rsidR="004F7AFC" w:rsidRPr="005D2896" w:rsidRDefault="004F7AFC">
            <w:pPr>
              <w:pStyle w:val="TableParagraph"/>
              <w:tabs>
                <w:tab w:val="left" w:pos="670"/>
              </w:tabs>
              <w:ind w:left="148" w:right="92"/>
              <w:jc w:val="both"/>
              <w:rPr>
                <w:b/>
                <w:sz w:val="20"/>
              </w:rPr>
            </w:pPr>
          </w:p>
          <w:p w14:paraId="1C21890E" w14:textId="77777777" w:rsidR="004F7AFC" w:rsidRPr="005D2896" w:rsidRDefault="004F7AFC">
            <w:pPr>
              <w:pStyle w:val="TableParagraph"/>
              <w:tabs>
                <w:tab w:val="left" w:pos="670"/>
              </w:tabs>
              <w:ind w:right="92"/>
              <w:jc w:val="both"/>
            </w:pPr>
            <w:r w:rsidRPr="00872D93">
              <w:rPr>
                <w:color w:val="000000"/>
                <w:spacing w:val="-5"/>
                <w:highlight w:val="lightGray"/>
                <w:shd w:val="clear" w:color="auto" w:fill="FFFF00"/>
              </w:rPr>
              <w:t>OR</w:t>
            </w:r>
          </w:p>
          <w:p w14:paraId="4D93942F" w14:textId="77777777" w:rsidR="004F7AFC" w:rsidRDefault="004F7AFC">
            <w:pPr>
              <w:pStyle w:val="TableParagraph"/>
              <w:tabs>
                <w:tab w:val="left" w:pos="713"/>
              </w:tabs>
              <w:ind w:right="92"/>
              <w:jc w:val="both"/>
              <w:rPr>
                <w:bCs/>
                <w:color w:val="000000" w:themeColor="text1"/>
              </w:rPr>
            </w:pPr>
          </w:p>
          <w:p w14:paraId="31A8AE76" w14:textId="77777777" w:rsidR="004F7AFC" w:rsidRDefault="004F7AFC">
            <w:pPr>
              <w:pStyle w:val="TableParagraph"/>
              <w:tabs>
                <w:tab w:val="left" w:pos="670"/>
              </w:tabs>
              <w:ind w:right="88"/>
              <w:contextualSpacing/>
              <w:jc w:val="both"/>
              <w:rPr>
                <w:color w:val="000000" w:themeColor="text1"/>
              </w:rPr>
            </w:pPr>
            <w:r>
              <w:rPr>
                <w:color w:val="000000" w:themeColor="text1"/>
              </w:rPr>
              <w:t xml:space="preserve">Construct a </w:t>
            </w:r>
            <w:r w:rsidRPr="00872D93">
              <w:rPr>
                <w:highlight w:val="lightGray"/>
              </w:rPr>
              <w:t>commercial/industrial</w:t>
            </w:r>
            <w:r w:rsidRPr="007A5E4D">
              <w:rPr>
                <w:highlight w:val="lightGray"/>
              </w:rPr>
              <w:t>/residential</w:t>
            </w:r>
            <w:r>
              <w:t xml:space="preserve"> invert cross</w:t>
            </w:r>
            <w:r w:rsidRPr="004C1AD9">
              <w:t xml:space="preserve">ing and concrete driveway for access to </w:t>
            </w:r>
            <w:r w:rsidRPr="00872D93">
              <w:rPr>
                <w:highlight w:val="lightGray"/>
              </w:rPr>
              <w:t>&lt;insert street&gt;</w:t>
            </w:r>
            <w:r w:rsidRPr="004C1AD9">
              <w:t xml:space="preserve"> </w:t>
            </w:r>
            <w:r>
              <w:t xml:space="preserve">at the location shown on the approved plans, in accordance with </w:t>
            </w:r>
            <w:r w:rsidRPr="004C1AD9">
              <w:t xml:space="preserve">Council’s </w:t>
            </w:r>
            <w:r w:rsidRPr="007A5E4D">
              <w:rPr>
                <w:rStyle w:val="cf01"/>
                <w:rFonts w:ascii="Arial" w:hAnsi="Arial" w:cs="Arial"/>
                <w:sz w:val="22"/>
                <w:szCs w:val="22"/>
              </w:rPr>
              <w:t>Standard Drawing No. A3-00773 Invert Type Vehicle Crossing for Kerb and Channel</w:t>
            </w:r>
            <w:r w:rsidRPr="007A5E4D">
              <w:t>.</w:t>
            </w:r>
            <w:r w:rsidRPr="004C1AD9">
              <w:t xml:space="preserve"> The concrete pavement must be designed to suit the site conditions</w:t>
            </w:r>
            <w:r>
              <w:t xml:space="preserve"> and the proposed use.</w:t>
            </w:r>
          </w:p>
          <w:p w14:paraId="2F39A11C" w14:textId="77777777" w:rsidR="004F7AFC" w:rsidRDefault="004F7AFC">
            <w:pPr>
              <w:pStyle w:val="TableParagraph"/>
              <w:tabs>
                <w:tab w:val="left" w:pos="713"/>
              </w:tabs>
              <w:ind w:right="92"/>
              <w:jc w:val="both"/>
              <w:rPr>
                <w:bCs/>
                <w:color w:val="000000" w:themeColor="text1"/>
              </w:rPr>
            </w:pPr>
          </w:p>
          <w:p w14:paraId="50E68A82" w14:textId="77777777" w:rsidR="004F7AFC" w:rsidRDefault="004F7AFC">
            <w:pPr>
              <w:pStyle w:val="TableParagraph"/>
              <w:tabs>
                <w:tab w:val="left" w:pos="713"/>
              </w:tabs>
              <w:ind w:right="92"/>
              <w:jc w:val="both"/>
              <w:rPr>
                <w:bCs/>
                <w:color w:val="000000" w:themeColor="text1"/>
              </w:rPr>
            </w:pPr>
            <w:r w:rsidRPr="00872D93">
              <w:rPr>
                <w:bCs/>
                <w:color w:val="000000" w:themeColor="text1"/>
                <w:highlight w:val="lightGray"/>
              </w:rPr>
              <w:t>OR</w:t>
            </w:r>
          </w:p>
          <w:p w14:paraId="375C872D" w14:textId="77777777" w:rsidR="004F7AFC" w:rsidRPr="005D2896" w:rsidRDefault="004F7AFC">
            <w:pPr>
              <w:pStyle w:val="TableParagraph"/>
              <w:tabs>
                <w:tab w:val="left" w:pos="713"/>
              </w:tabs>
              <w:ind w:right="92"/>
              <w:jc w:val="both"/>
              <w:rPr>
                <w:bCs/>
                <w:color w:val="000000" w:themeColor="text1"/>
              </w:rPr>
            </w:pPr>
          </w:p>
          <w:p w14:paraId="73BA9D0A" w14:textId="77777777" w:rsidR="004F7AFC" w:rsidRDefault="004F7AFC">
            <w:pPr>
              <w:pStyle w:val="TableParagraph"/>
              <w:tabs>
                <w:tab w:val="left" w:pos="713"/>
              </w:tabs>
              <w:ind w:right="92"/>
              <w:jc w:val="both"/>
              <w:rPr>
                <w:bCs/>
                <w:color w:val="000000" w:themeColor="text1"/>
              </w:rPr>
            </w:pPr>
            <w:r w:rsidRPr="005D2896">
              <w:rPr>
                <w:bCs/>
                <w:color w:val="000000" w:themeColor="text1"/>
              </w:rPr>
              <w:t xml:space="preserve">Undertake the following: </w:t>
            </w:r>
          </w:p>
          <w:p w14:paraId="592784B6" w14:textId="77777777" w:rsidR="004F7AFC" w:rsidRPr="005D2896" w:rsidRDefault="004F7AFC">
            <w:pPr>
              <w:pStyle w:val="TableParagraph"/>
              <w:tabs>
                <w:tab w:val="left" w:pos="713"/>
              </w:tabs>
              <w:ind w:right="92"/>
              <w:jc w:val="both"/>
              <w:rPr>
                <w:bCs/>
                <w:color w:val="000000" w:themeColor="text1"/>
              </w:rPr>
            </w:pPr>
          </w:p>
          <w:p w14:paraId="5C1B3287" w14:textId="77777777" w:rsidR="004F7AFC" w:rsidRPr="005D2896" w:rsidRDefault="004F7AFC" w:rsidP="00534A30">
            <w:pPr>
              <w:pStyle w:val="TableParagraph"/>
              <w:numPr>
                <w:ilvl w:val="0"/>
                <w:numId w:val="128"/>
              </w:numPr>
              <w:ind w:right="92"/>
              <w:jc w:val="both"/>
              <w:rPr>
                <w:bCs/>
                <w:color w:val="000000" w:themeColor="text1"/>
              </w:rPr>
            </w:pPr>
            <w:r w:rsidRPr="005D2896">
              <w:rPr>
                <w:bCs/>
                <w:color w:val="000000" w:themeColor="text1"/>
              </w:rPr>
              <w:t xml:space="preserve">Obtain a Minor Works Permit in accordance with </w:t>
            </w:r>
            <w:r w:rsidRPr="005D2896">
              <w:rPr>
                <w:bCs/>
                <w:i/>
                <w:iCs/>
                <w:color w:val="000000" w:themeColor="text1"/>
              </w:rPr>
              <w:t>Local Law No. 1 (Administration) 2011</w:t>
            </w:r>
            <w:r>
              <w:rPr>
                <w:bCs/>
                <w:i/>
                <w:iCs/>
                <w:color w:val="000000" w:themeColor="text1"/>
              </w:rPr>
              <w:t>;</w:t>
            </w:r>
            <w:r>
              <w:rPr>
                <w:bCs/>
                <w:color w:val="000000" w:themeColor="text1"/>
              </w:rPr>
              <w:t xml:space="preserve"> and </w:t>
            </w:r>
          </w:p>
          <w:p w14:paraId="1A6E3AEA" w14:textId="77777777" w:rsidR="004F7AFC" w:rsidRPr="005D2896" w:rsidRDefault="004F7AFC" w:rsidP="00534A30">
            <w:pPr>
              <w:pStyle w:val="TableParagraph"/>
              <w:numPr>
                <w:ilvl w:val="0"/>
                <w:numId w:val="128"/>
              </w:numPr>
              <w:ind w:left="374" w:right="92"/>
              <w:jc w:val="both"/>
              <w:rPr>
                <w:bCs/>
                <w:color w:val="000000" w:themeColor="text1"/>
              </w:rPr>
            </w:pPr>
            <w:r>
              <w:rPr>
                <w:bCs/>
                <w:color w:val="000000" w:themeColor="text1"/>
              </w:rPr>
              <w:t>Construct</w:t>
            </w:r>
            <w:r w:rsidRPr="005D2896">
              <w:rPr>
                <w:bCs/>
                <w:color w:val="000000" w:themeColor="text1"/>
              </w:rPr>
              <w:t xml:space="preserve"> </w:t>
            </w:r>
            <w:r>
              <w:rPr>
                <w:bCs/>
                <w:color w:val="000000" w:themeColor="text1"/>
              </w:rPr>
              <w:t xml:space="preserve">an invert crossing and </w:t>
            </w:r>
            <w:r w:rsidRPr="005D2896">
              <w:rPr>
                <w:bCs/>
                <w:color w:val="000000" w:themeColor="text1"/>
              </w:rPr>
              <w:t xml:space="preserve">concrete </w:t>
            </w:r>
            <w:r>
              <w:rPr>
                <w:bCs/>
                <w:color w:val="000000" w:themeColor="text1"/>
              </w:rPr>
              <w:t xml:space="preserve">driveway for access to </w:t>
            </w:r>
            <w:r w:rsidRPr="00273E5E">
              <w:rPr>
                <w:bCs/>
                <w:color w:val="000000" w:themeColor="text1"/>
                <w:highlight w:val="lightGray"/>
              </w:rPr>
              <w:t>&lt;insert street&gt;</w:t>
            </w:r>
            <w:r w:rsidRPr="005D2896">
              <w:rPr>
                <w:bCs/>
                <w:color w:val="000000" w:themeColor="text1"/>
              </w:rPr>
              <w:t xml:space="preserve"> at the location shown on the approved plans, in accordance with </w:t>
            </w:r>
            <w:r w:rsidRPr="005D2896">
              <w:t xml:space="preserve">Council’s </w:t>
            </w:r>
            <w:r w:rsidRPr="005D2896">
              <w:rPr>
                <w:i/>
                <w:iCs/>
              </w:rPr>
              <w:t xml:space="preserve">Standard Drawing No. A3-0773 Invert Type Vehicle Crossing for Kerb and Channel; </w:t>
            </w:r>
            <w:r>
              <w:t>and</w:t>
            </w:r>
          </w:p>
          <w:p w14:paraId="11D6DCA1" w14:textId="77777777" w:rsidR="004F7AFC" w:rsidRPr="005D2896" w:rsidRDefault="004F7AFC" w:rsidP="00534A30">
            <w:pPr>
              <w:pStyle w:val="TableParagraph"/>
              <w:numPr>
                <w:ilvl w:val="0"/>
                <w:numId w:val="128"/>
              </w:numPr>
              <w:tabs>
                <w:tab w:val="left" w:pos="713"/>
              </w:tabs>
              <w:ind w:left="374" w:right="92"/>
              <w:jc w:val="both"/>
              <w:rPr>
                <w:bCs/>
                <w:color w:val="000000" w:themeColor="text1"/>
              </w:rPr>
            </w:pPr>
            <w:r w:rsidRPr="005D2896">
              <w:rPr>
                <w:bCs/>
                <w:color w:val="000000" w:themeColor="text1"/>
              </w:rPr>
              <w:t xml:space="preserve">Remove the redundant crossover and driveway section within the verge along </w:t>
            </w:r>
            <w:r w:rsidRPr="00273E5E">
              <w:rPr>
                <w:bCs/>
                <w:color w:val="000000" w:themeColor="text1"/>
                <w:highlight w:val="lightGray"/>
              </w:rPr>
              <w:t>&lt;insert street&gt;</w:t>
            </w:r>
            <w:r w:rsidRPr="0044198F">
              <w:rPr>
                <w:bCs/>
                <w:color w:val="000000" w:themeColor="text1"/>
              </w:rPr>
              <w:t>;</w:t>
            </w:r>
            <w:r>
              <w:rPr>
                <w:bCs/>
                <w:color w:val="000000" w:themeColor="text1"/>
              </w:rPr>
              <w:t xml:space="preserve"> and </w:t>
            </w:r>
          </w:p>
          <w:p w14:paraId="7ADADA1C" w14:textId="77777777" w:rsidR="004F7AFC" w:rsidRPr="005D2896" w:rsidRDefault="004F7AFC" w:rsidP="00534A30">
            <w:pPr>
              <w:pStyle w:val="TableParagraph"/>
              <w:numPr>
                <w:ilvl w:val="0"/>
                <w:numId w:val="128"/>
              </w:numPr>
              <w:tabs>
                <w:tab w:val="left" w:pos="713"/>
              </w:tabs>
              <w:ind w:left="374" w:right="92"/>
              <w:jc w:val="both"/>
              <w:rPr>
                <w:bCs/>
                <w:color w:val="000000" w:themeColor="text1"/>
              </w:rPr>
            </w:pPr>
            <w:r>
              <w:rPr>
                <w:bCs/>
                <w:color w:val="000000" w:themeColor="text1"/>
              </w:rPr>
              <w:t>Reinstate or repair</w:t>
            </w:r>
            <w:r w:rsidRPr="005D2896">
              <w:rPr>
                <w:bCs/>
                <w:color w:val="000000" w:themeColor="text1"/>
              </w:rPr>
              <w:t xml:space="preserve"> any damaged kerbs; and </w:t>
            </w:r>
          </w:p>
          <w:p w14:paraId="38EE6B45" w14:textId="77777777" w:rsidR="004F7AFC" w:rsidRPr="005D2896" w:rsidRDefault="004F7AFC" w:rsidP="00534A30">
            <w:pPr>
              <w:pStyle w:val="TableParagraph"/>
              <w:numPr>
                <w:ilvl w:val="0"/>
                <w:numId w:val="128"/>
              </w:numPr>
              <w:tabs>
                <w:tab w:val="left" w:pos="713"/>
              </w:tabs>
              <w:ind w:left="374" w:right="92"/>
              <w:jc w:val="both"/>
              <w:rPr>
                <w:bCs/>
                <w:color w:val="000000" w:themeColor="text1"/>
              </w:rPr>
            </w:pPr>
            <w:r w:rsidRPr="005D2896">
              <w:rPr>
                <w:bCs/>
                <w:color w:val="000000" w:themeColor="text1"/>
              </w:rPr>
              <w:t>Re-turf any damaged verge areas.</w:t>
            </w:r>
          </w:p>
          <w:p w14:paraId="2D95FCBA" w14:textId="77777777" w:rsidR="004F7AFC" w:rsidRPr="005D2896" w:rsidRDefault="004F7AFC">
            <w:pPr>
              <w:pStyle w:val="TableParagraph"/>
              <w:tabs>
                <w:tab w:val="left" w:pos="713"/>
              </w:tabs>
              <w:ind w:left="146" w:right="92"/>
              <w:jc w:val="both"/>
              <w:rPr>
                <w:bCs/>
                <w:color w:val="000000" w:themeColor="text1"/>
              </w:rPr>
            </w:pPr>
          </w:p>
          <w:p w14:paraId="6E0D2A0F" w14:textId="77777777" w:rsidR="004F7AFC" w:rsidRPr="00A9230D" w:rsidRDefault="004F7AFC">
            <w:pPr>
              <w:pStyle w:val="TableParagraph"/>
              <w:tabs>
                <w:tab w:val="left" w:pos="713"/>
              </w:tabs>
              <w:ind w:right="91"/>
              <w:jc w:val="both"/>
              <w:rPr>
                <w:b/>
                <w:color w:val="000000" w:themeColor="text1"/>
              </w:rPr>
            </w:pPr>
            <w:r w:rsidRPr="00872D93">
              <w:rPr>
                <w:b/>
                <w:i/>
                <w:iCs/>
                <w:color w:val="000000" w:themeColor="text1"/>
                <w:highlight w:val="lightGray"/>
              </w:rPr>
              <w:t>Drafting Note:</w:t>
            </w:r>
            <w:r w:rsidRPr="0090058F">
              <w:rPr>
                <w:bCs/>
                <w:i/>
                <w:iCs/>
                <w:color w:val="000000" w:themeColor="text1"/>
                <w:highlight w:val="lightGray"/>
              </w:rPr>
              <w:t xml:space="preserve"> </w:t>
            </w:r>
            <w:r w:rsidRPr="00872D93">
              <w:rPr>
                <w:bCs/>
                <w:i/>
                <w:iCs/>
                <w:color w:val="000000" w:themeColor="text1"/>
                <w:highlight w:val="lightGray"/>
              </w:rPr>
              <w:t>Only use a)-e) above if no Op Works trigger</w:t>
            </w:r>
            <w:r w:rsidRPr="00872D93">
              <w:rPr>
                <w:b/>
                <w:i/>
                <w:iCs/>
                <w:color w:val="000000" w:themeColor="text1"/>
                <w:highlight w:val="lightGray"/>
              </w:rPr>
              <w:t xml:space="preserve">.  </w:t>
            </w:r>
            <w:r w:rsidRPr="00872D93">
              <w:rPr>
                <w:bCs/>
                <w:i/>
                <w:iCs/>
                <w:color w:val="000000" w:themeColor="text1"/>
                <w:highlight w:val="lightGray"/>
              </w:rPr>
              <w:t xml:space="preserve">Each aspect to be considered in context i.e. if a specific access location is required then include crossover requirement </w:t>
            </w:r>
            <w:r w:rsidRPr="00872D93">
              <w:rPr>
                <w:b/>
                <w:i/>
                <w:iCs/>
                <w:color w:val="000000" w:themeColor="text1"/>
                <w:highlight w:val="lightGray"/>
              </w:rPr>
              <w:t>&lt;delete on review&gt;</w:t>
            </w:r>
          </w:p>
        </w:tc>
        <w:tc>
          <w:tcPr>
            <w:tcW w:w="1071" w:type="pct"/>
            <w:gridSpan w:val="2"/>
            <w:shd w:val="clear" w:color="auto" w:fill="auto"/>
          </w:tcPr>
          <w:p w14:paraId="0A136E06" w14:textId="77777777" w:rsidR="004F7AFC" w:rsidRDefault="004F7AFC">
            <w:pPr>
              <w:pStyle w:val="MRCBody"/>
              <w:contextualSpacing/>
              <w:rPr>
                <w:rFonts w:cs="Arial"/>
                <w:szCs w:val="22"/>
              </w:rPr>
            </w:pPr>
          </w:p>
          <w:p w14:paraId="2670974D" w14:textId="77777777" w:rsidR="004F7AFC" w:rsidRDefault="004F7AFC">
            <w:pPr>
              <w:pStyle w:val="MRCBody"/>
              <w:contextualSpacing/>
              <w:rPr>
                <w:rFonts w:cs="Arial"/>
                <w:szCs w:val="22"/>
              </w:rPr>
            </w:pPr>
          </w:p>
          <w:p w14:paraId="48692483" w14:textId="77777777" w:rsidR="004F7AFC" w:rsidRDefault="004F7AFC">
            <w:pPr>
              <w:pStyle w:val="MRCBody"/>
              <w:contextualSpacing/>
              <w:rPr>
                <w:rFonts w:cs="Arial"/>
                <w:szCs w:val="22"/>
              </w:rPr>
            </w:pPr>
            <w:r>
              <w:rPr>
                <w:rFonts w:cs="Arial"/>
                <w:szCs w:val="22"/>
              </w:rPr>
              <w:t>At all times.</w:t>
            </w:r>
          </w:p>
          <w:p w14:paraId="04AA90A2" w14:textId="77777777" w:rsidR="004F7AFC" w:rsidRDefault="004F7AFC">
            <w:pPr>
              <w:pStyle w:val="MRCBody"/>
              <w:contextualSpacing/>
              <w:rPr>
                <w:rFonts w:cs="Arial"/>
                <w:szCs w:val="22"/>
              </w:rPr>
            </w:pPr>
          </w:p>
          <w:p w14:paraId="1E7B3E91" w14:textId="77777777" w:rsidR="004F7AFC" w:rsidRDefault="004F7AFC">
            <w:pPr>
              <w:pStyle w:val="MRCBody"/>
              <w:contextualSpacing/>
              <w:rPr>
                <w:rFonts w:cs="Arial"/>
                <w:szCs w:val="22"/>
              </w:rPr>
            </w:pPr>
          </w:p>
          <w:p w14:paraId="791BFE7D" w14:textId="77777777" w:rsidR="004F7AFC" w:rsidRDefault="004F7AFC">
            <w:pPr>
              <w:pStyle w:val="MRCBody"/>
              <w:contextualSpacing/>
              <w:rPr>
                <w:rFonts w:cs="Arial"/>
                <w:szCs w:val="22"/>
              </w:rPr>
            </w:pPr>
            <w:r w:rsidRPr="008242BC">
              <w:rPr>
                <w:rFonts w:cs="Arial"/>
                <w:szCs w:val="22"/>
                <w:highlight w:val="lightGray"/>
              </w:rPr>
              <w:t>OR</w:t>
            </w:r>
          </w:p>
          <w:p w14:paraId="41FEFBFE" w14:textId="77777777" w:rsidR="004F7AFC" w:rsidRDefault="004F7AFC">
            <w:pPr>
              <w:pStyle w:val="MRCBody"/>
              <w:contextualSpacing/>
              <w:rPr>
                <w:rFonts w:cs="Arial"/>
                <w:szCs w:val="22"/>
              </w:rPr>
            </w:pPr>
          </w:p>
          <w:p w14:paraId="6E161F67" w14:textId="77777777" w:rsidR="004F7AFC" w:rsidRDefault="004F7AFC">
            <w:pPr>
              <w:pStyle w:val="MRCBody"/>
              <w:contextualSpacing/>
              <w:rPr>
                <w:rFonts w:cs="Arial"/>
                <w:szCs w:val="22"/>
              </w:rPr>
            </w:pPr>
            <w:r>
              <w:rPr>
                <w:rFonts w:cs="Arial"/>
                <w:szCs w:val="22"/>
              </w:rPr>
              <w:t>Prior to commencement of use.</w:t>
            </w:r>
            <w:r w:rsidRPr="005D2896">
              <w:rPr>
                <w:rFonts w:cs="Arial"/>
                <w:szCs w:val="22"/>
              </w:rPr>
              <w:t xml:space="preserve"> </w:t>
            </w:r>
          </w:p>
          <w:p w14:paraId="61BFB458" w14:textId="77777777" w:rsidR="004F7AFC" w:rsidRDefault="004F7AFC">
            <w:pPr>
              <w:pStyle w:val="MRCBody"/>
              <w:contextualSpacing/>
              <w:rPr>
                <w:rFonts w:cs="Arial"/>
                <w:szCs w:val="22"/>
              </w:rPr>
            </w:pPr>
          </w:p>
          <w:p w14:paraId="12766C9D" w14:textId="77777777" w:rsidR="004F7AFC" w:rsidRDefault="004F7AFC">
            <w:pPr>
              <w:pStyle w:val="MRCBody"/>
              <w:contextualSpacing/>
              <w:rPr>
                <w:rFonts w:cs="Arial"/>
                <w:szCs w:val="22"/>
              </w:rPr>
            </w:pPr>
          </w:p>
          <w:p w14:paraId="643171F0" w14:textId="77777777" w:rsidR="004F7AFC" w:rsidRDefault="004F7AFC">
            <w:pPr>
              <w:pStyle w:val="MRCBody"/>
              <w:contextualSpacing/>
              <w:rPr>
                <w:rFonts w:cs="Arial"/>
                <w:szCs w:val="22"/>
              </w:rPr>
            </w:pPr>
          </w:p>
          <w:p w14:paraId="57ECF926" w14:textId="77777777" w:rsidR="004F7AFC" w:rsidRDefault="004F7AFC">
            <w:pPr>
              <w:pStyle w:val="MRCBody"/>
              <w:contextualSpacing/>
              <w:rPr>
                <w:rFonts w:cs="Arial"/>
                <w:szCs w:val="22"/>
              </w:rPr>
            </w:pPr>
            <w:r w:rsidRPr="008242BC">
              <w:rPr>
                <w:rFonts w:cs="Arial"/>
                <w:szCs w:val="22"/>
                <w:highlight w:val="lightGray"/>
              </w:rPr>
              <w:t>OR</w:t>
            </w:r>
          </w:p>
          <w:p w14:paraId="391F1566" w14:textId="77777777" w:rsidR="004F7AFC" w:rsidRDefault="004F7AFC">
            <w:pPr>
              <w:pStyle w:val="MRCBody"/>
              <w:contextualSpacing/>
              <w:rPr>
                <w:rFonts w:cs="Arial"/>
                <w:szCs w:val="22"/>
              </w:rPr>
            </w:pPr>
          </w:p>
          <w:p w14:paraId="7884C7C9" w14:textId="77777777" w:rsidR="004F7AFC" w:rsidRDefault="004F7AFC">
            <w:pPr>
              <w:pStyle w:val="MRCBody"/>
              <w:contextualSpacing/>
              <w:rPr>
                <w:rFonts w:cs="Arial"/>
                <w:szCs w:val="22"/>
              </w:rPr>
            </w:pPr>
          </w:p>
          <w:p w14:paraId="18F17324" w14:textId="77777777" w:rsidR="004F7AFC" w:rsidRDefault="004F7AFC">
            <w:pPr>
              <w:pStyle w:val="MRCBody"/>
              <w:widowControl w:val="0"/>
              <w:contextualSpacing/>
              <w:rPr>
                <w:rFonts w:cs="Arial"/>
                <w:bCs/>
                <w:szCs w:val="22"/>
              </w:rPr>
            </w:pPr>
            <w:r>
              <w:rPr>
                <w:rFonts w:cs="Arial"/>
                <w:szCs w:val="22"/>
              </w:rPr>
              <w:t>Prior to commencement of use.</w:t>
            </w:r>
          </w:p>
        </w:tc>
      </w:tr>
      <w:tr w:rsidR="004F7AFC" w:rsidRPr="005D2896" w14:paraId="7C846673"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3" w:type="pct"/>
            <w:vMerge w:val="restart"/>
            <w:shd w:val="clear" w:color="auto" w:fill="auto"/>
          </w:tcPr>
          <w:p w14:paraId="4715015C" w14:textId="77777777" w:rsidR="004F7AFC" w:rsidRPr="005D2896" w:rsidRDefault="004F7AFC" w:rsidP="00534A30">
            <w:pPr>
              <w:pStyle w:val="MRCBody"/>
              <w:numPr>
                <w:ilvl w:val="0"/>
                <w:numId w:val="87"/>
              </w:numPr>
              <w:contextualSpacing/>
              <w:rPr>
                <w:rFonts w:cs="Arial"/>
                <w:b/>
                <w:bCs/>
                <w:szCs w:val="22"/>
              </w:rPr>
            </w:pPr>
          </w:p>
        </w:tc>
        <w:tc>
          <w:tcPr>
            <w:tcW w:w="3616" w:type="pct"/>
            <w:shd w:val="clear" w:color="auto" w:fill="auto"/>
          </w:tcPr>
          <w:p w14:paraId="0BE1F2A1" w14:textId="77777777" w:rsidR="004F7AFC" w:rsidRDefault="004F7AFC">
            <w:pPr>
              <w:pStyle w:val="TableParagraph"/>
              <w:tabs>
                <w:tab w:val="left" w:pos="670"/>
              </w:tabs>
              <w:ind w:right="91"/>
              <w:jc w:val="both"/>
              <w:rPr>
                <w:b/>
                <w:spacing w:val="-2"/>
              </w:rPr>
            </w:pPr>
            <w:r>
              <w:rPr>
                <w:b/>
              </w:rPr>
              <w:t xml:space="preserve">On-Site </w:t>
            </w:r>
            <w:r w:rsidRPr="005D2896">
              <w:rPr>
                <w:b/>
              </w:rPr>
              <w:t>Car</w:t>
            </w:r>
            <w:r w:rsidRPr="005D2896">
              <w:rPr>
                <w:b/>
                <w:spacing w:val="-3"/>
              </w:rPr>
              <w:t xml:space="preserve"> </w:t>
            </w:r>
            <w:r w:rsidRPr="005D2896">
              <w:rPr>
                <w:b/>
              </w:rPr>
              <w:t>Parking</w:t>
            </w:r>
            <w:r w:rsidRPr="005D2896">
              <w:rPr>
                <w:b/>
                <w:spacing w:val="-5"/>
              </w:rPr>
              <w:t xml:space="preserve"> </w:t>
            </w:r>
            <w:r w:rsidRPr="005D2896">
              <w:rPr>
                <w:b/>
                <w:spacing w:val="-2"/>
              </w:rPr>
              <w:t>Requirements</w:t>
            </w:r>
          </w:p>
          <w:p w14:paraId="7625CA8D" w14:textId="77777777" w:rsidR="004F7AFC" w:rsidRPr="005D2896" w:rsidRDefault="004F7AFC">
            <w:pPr>
              <w:pStyle w:val="TableParagraph"/>
              <w:tabs>
                <w:tab w:val="left" w:pos="670"/>
              </w:tabs>
              <w:ind w:right="91"/>
              <w:jc w:val="both"/>
              <w:rPr>
                <w:b/>
              </w:rPr>
            </w:pPr>
          </w:p>
          <w:p w14:paraId="22D868AD" w14:textId="77777777" w:rsidR="004F7AFC" w:rsidRDefault="004F7AFC" w:rsidP="00534A30">
            <w:pPr>
              <w:pStyle w:val="TableParagraph"/>
              <w:numPr>
                <w:ilvl w:val="0"/>
                <w:numId w:val="129"/>
              </w:numPr>
              <w:tabs>
                <w:tab w:val="left" w:pos="670"/>
              </w:tabs>
              <w:ind w:right="88"/>
              <w:jc w:val="both"/>
            </w:pPr>
            <w:r w:rsidRPr="005D2896">
              <w:t xml:space="preserve">Construct a minimum </w:t>
            </w:r>
            <w:r w:rsidRPr="007E7C40">
              <w:t xml:space="preserve">of </w:t>
            </w:r>
            <w:r w:rsidRPr="00273E5E">
              <w:rPr>
                <w:bCs/>
                <w:color w:val="000000" w:themeColor="text1"/>
                <w:highlight w:val="lightGray"/>
              </w:rPr>
              <w:t>&lt;insert</w:t>
            </w:r>
            <w:r>
              <w:rPr>
                <w:bCs/>
                <w:color w:val="000000" w:themeColor="text1"/>
                <w:highlight w:val="lightGray"/>
              </w:rPr>
              <w:t xml:space="preserve"> no.</w:t>
            </w:r>
            <w:r w:rsidRPr="00273E5E">
              <w:rPr>
                <w:bCs/>
                <w:color w:val="000000" w:themeColor="text1"/>
                <w:highlight w:val="lightGray"/>
              </w:rPr>
              <w:t>&gt;</w:t>
            </w:r>
            <w:r w:rsidRPr="005D2896">
              <w:rPr>
                <w:color w:val="000000"/>
              </w:rPr>
              <w:t xml:space="preserve"> </w:t>
            </w:r>
            <w:r>
              <w:rPr>
                <w:color w:val="000000"/>
              </w:rPr>
              <w:t xml:space="preserve">car </w:t>
            </w:r>
            <w:r w:rsidRPr="005D2896">
              <w:rPr>
                <w:color w:val="000000"/>
              </w:rPr>
              <w:t xml:space="preserve">parking space in accordance with </w:t>
            </w:r>
            <w:r w:rsidRPr="005D2896">
              <w:rPr>
                <w:i/>
                <w:iCs/>
              </w:rPr>
              <w:t>AS</w:t>
            </w:r>
            <w:r>
              <w:rPr>
                <w:i/>
                <w:iCs/>
              </w:rPr>
              <w:t xml:space="preserve">/NZS </w:t>
            </w:r>
            <w:r w:rsidRPr="005D2896">
              <w:rPr>
                <w:i/>
                <w:iCs/>
              </w:rPr>
              <w:t>2890.1:2004</w:t>
            </w:r>
            <w:r w:rsidRPr="005D2896">
              <w:rPr>
                <w:i/>
                <w:iCs/>
                <w:spacing w:val="-14"/>
              </w:rPr>
              <w:t xml:space="preserve"> </w:t>
            </w:r>
            <w:r w:rsidRPr="005D2896">
              <w:rPr>
                <w:i/>
                <w:iCs/>
              </w:rPr>
              <w:t>Parking</w:t>
            </w:r>
            <w:r w:rsidRPr="005D2896">
              <w:rPr>
                <w:i/>
                <w:iCs/>
                <w:spacing w:val="-14"/>
              </w:rPr>
              <w:t xml:space="preserve"> </w:t>
            </w:r>
            <w:r w:rsidRPr="005D2896">
              <w:rPr>
                <w:i/>
                <w:iCs/>
              </w:rPr>
              <w:t>facilities</w:t>
            </w:r>
            <w:r w:rsidRPr="005D2896">
              <w:rPr>
                <w:i/>
                <w:iCs/>
                <w:spacing w:val="-13"/>
              </w:rPr>
              <w:t xml:space="preserve"> </w:t>
            </w:r>
            <w:r w:rsidRPr="005D2896">
              <w:rPr>
                <w:i/>
                <w:iCs/>
              </w:rPr>
              <w:t>–</w:t>
            </w:r>
            <w:r w:rsidRPr="005D2896">
              <w:rPr>
                <w:i/>
                <w:iCs/>
                <w:spacing w:val="-14"/>
              </w:rPr>
              <w:t xml:space="preserve"> </w:t>
            </w:r>
            <w:r w:rsidRPr="005D2896">
              <w:rPr>
                <w:i/>
                <w:iCs/>
              </w:rPr>
              <w:t>Off-street</w:t>
            </w:r>
            <w:r w:rsidRPr="005D2896">
              <w:rPr>
                <w:i/>
                <w:iCs/>
                <w:spacing w:val="-12"/>
              </w:rPr>
              <w:t xml:space="preserve"> </w:t>
            </w:r>
            <w:r>
              <w:rPr>
                <w:i/>
                <w:iCs/>
                <w:spacing w:val="-12"/>
              </w:rPr>
              <w:t>C</w:t>
            </w:r>
            <w:r w:rsidRPr="005D2896">
              <w:rPr>
                <w:i/>
                <w:iCs/>
              </w:rPr>
              <w:t>ar</w:t>
            </w:r>
            <w:r w:rsidRPr="005D2896">
              <w:rPr>
                <w:i/>
                <w:iCs/>
                <w:spacing w:val="-13"/>
              </w:rPr>
              <w:t xml:space="preserve"> </w:t>
            </w:r>
            <w:r>
              <w:rPr>
                <w:i/>
                <w:iCs/>
                <w:spacing w:val="-13"/>
              </w:rPr>
              <w:t>P</w:t>
            </w:r>
            <w:r w:rsidRPr="005D2896">
              <w:rPr>
                <w:i/>
                <w:iCs/>
              </w:rPr>
              <w:t xml:space="preserve">arking </w:t>
            </w:r>
            <w:r w:rsidRPr="00672384">
              <w:t>and</w:t>
            </w:r>
            <w:r w:rsidRPr="005D2896">
              <w:rPr>
                <w:i/>
                <w:iCs/>
              </w:rPr>
              <w:t xml:space="preserve"> </w:t>
            </w:r>
            <w:r w:rsidRPr="005D2896">
              <w:t>Austroads.</w:t>
            </w:r>
          </w:p>
          <w:p w14:paraId="63348C96" w14:textId="77777777" w:rsidR="004F7AFC" w:rsidRDefault="004F7AFC" w:rsidP="00534A30">
            <w:pPr>
              <w:pStyle w:val="TableParagraph"/>
              <w:numPr>
                <w:ilvl w:val="0"/>
                <w:numId w:val="129"/>
              </w:numPr>
              <w:tabs>
                <w:tab w:val="left" w:pos="670"/>
              </w:tabs>
              <w:ind w:right="88"/>
              <w:jc w:val="both"/>
            </w:pPr>
            <w:r w:rsidRPr="005D2896">
              <w:t>Construct disability car parking</w:t>
            </w:r>
            <w:r>
              <w:t xml:space="preserve"> spaces</w:t>
            </w:r>
            <w:r w:rsidRPr="005D2896">
              <w:t xml:space="preserve"> in accordance with </w:t>
            </w:r>
            <w:r w:rsidRPr="005D2896">
              <w:rPr>
                <w:i/>
                <w:iCs/>
              </w:rPr>
              <w:t>AS</w:t>
            </w:r>
            <w:r>
              <w:rPr>
                <w:i/>
                <w:iCs/>
              </w:rPr>
              <w:t xml:space="preserve"> </w:t>
            </w:r>
            <w:r w:rsidRPr="005D2896">
              <w:rPr>
                <w:i/>
                <w:iCs/>
              </w:rPr>
              <w:t>2890.6:20</w:t>
            </w:r>
            <w:r>
              <w:rPr>
                <w:i/>
                <w:iCs/>
              </w:rPr>
              <w:t>22</w:t>
            </w:r>
            <w:r w:rsidRPr="005D2896">
              <w:rPr>
                <w:i/>
                <w:iCs/>
              </w:rPr>
              <w:t xml:space="preserve"> Parking Facilities</w:t>
            </w:r>
            <w:r>
              <w:rPr>
                <w:i/>
                <w:iCs/>
              </w:rPr>
              <w:t xml:space="preserve"> - </w:t>
            </w:r>
            <w:r w:rsidRPr="005D2896">
              <w:rPr>
                <w:i/>
                <w:iCs/>
              </w:rPr>
              <w:t>Off-Street</w:t>
            </w:r>
            <w:r w:rsidRPr="005D2896">
              <w:rPr>
                <w:i/>
                <w:iCs/>
                <w:spacing w:val="-15"/>
              </w:rPr>
              <w:t xml:space="preserve"> P</w:t>
            </w:r>
            <w:r w:rsidRPr="005D2896">
              <w:rPr>
                <w:i/>
                <w:iCs/>
              </w:rPr>
              <w:t>arking</w:t>
            </w:r>
            <w:r w:rsidRPr="005D2896">
              <w:rPr>
                <w:i/>
                <w:iCs/>
                <w:spacing w:val="-15"/>
              </w:rPr>
              <w:t xml:space="preserve"> </w:t>
            </w:r>
            <w:r w:rsidRPr="005D2896">
              <w:rPr>
                <w:i/>
                <w:iCs/>
              </w:rPr>
              <w:t>for</w:t>
            </w:r>
            <w:r w:rsidRPr="005D2896">
              <w:rPr>
                <w:i/>
                <w:iCs/>
                <w:spacing w:val="-16"/>
              </w:rPr>
              <w:t xml:space="preserve"> P</w:t>
            </w:r>
            <w:r w:rsidRPr="005D2896">
              <w:rPr>
                <w:i/>
                <w:iCs/>
              </w:rPr>
              <w:t>eople</w:t>
            </w:r>
            <w:r w:rsidRPr="005D2896">
              <w:rPr>
                <w:i/>
                <w:iCs/>
                <w:spacing w:val="-15"/>
              </w:rPr>
              <w:t xml:space="preserve"> </w:t>
            </w:r>
            <w:r w:rsidRPr="005D2896">
              <w:rPr>
                <w:i/>
                <w:iCs/>
              </w:rPr>
              <w:t>with</w:t>
            </w:r>
            <w:r w:rsidRPr="005D2896">
              <w:rPr>
                <w:i/>
                <w:iCs/>
                <w:spacing w:val="-15"/>
              </w:rPr>
              <w:t xml:space="preserve"> D</w:t>
            </w:r>
            <w:r w:rsidRPr="005D2896">
              <w:rPr>
                <w:i/>
                <w:iCs/>
              </w:rPr>
              <w:t>isabilities</w:t>
            </w:r>
            <w:r w:rsidRPr="005D2896">
              <w:t>,</w:t>
            </w:r>
            <w:r w:rsidRPr="005D2896">
              <w:rPr>
                <w:spacing w:val="-15"/>
              </w:rPr>
              <w:t xml:space="preserve"> </w:t>
            </w:r>
            <w:r w:rsidRPr="005D2896">
              <w:t>including parking bay dimensions and shared area.</w:t>
            </w:r>
          </w:p>
          <w:p w14:paraId="72024B3A" w14:textId="77777777" w:rsidR="004F7AFC" w:rsidRPr="00F401C5" w:rsidRDefault="004F7AFC" w:rsidP="00534A30">
            <w:pPr>
              <w:pStyle w:val="TableParagraph"/>
              <w:numPr>
                <w:ilvl w:val="0"/>
                <w:numId w:val="129"/>
              </w:numPr>
              <w:tabs>
                <w:tab w:val="left" w:pos="670"/>
              </w:tabs>
              <w:ind w:right="88"/>
              <w:jc w:val="both"/>
            </w:pPr>
            <w:r w:rsidRPr="005D2896">
              <w:t>Construct all driveway and vehicular manoeuvring areas being imperviously sealed, drained and line marked.</w:t>
            </w:r>
          </w:p>
        </w:tc>
        <w:tc>
          <w:tcPr>
            <w:tcW w:w="1071" w:type="pct"/>
            <w:gridSpan w:val="2"/>
            <w:shd w:val="clear" w:color="auto" w:fill="auto"/>
          </w:tcPr>
          <w:p w14:paraId="5D0CF01F" w14:textId="77777777" w:rsidR="004F7AFC" w:rsidRDefault="004F7AFC">
            <w:pPr>
              <w:pStyle w:val="MRCBody"/>
              <w:contextualSpacing/>
              <w:rPr>
                <w:rFonts w:cs="Arial"/>
              </w:rPr>
            </w:pPr>
          </w:p>
          <w:p w14:paraId="5464BF6F" w14:textId="77777777" w:rsidR="004F7AFC" w:rsidRDefault="004F7AFC">
            <w:pPr>
              <w:pStyle w:val="MRCBody"/>
              <w:contextualSpacing/>
              <w:rPr>
                <w:rFonts w:cs="Arial"/>
              </w:rPr>
            </w:pPr>
          </w:p>
          <w:p w14:paraId="3810EDED" w14:textId="77777777" w:rsidR="004F7AFC" w:rsidRDefault="004F7AFC">
            <w:pPr>
              <w:pStyle w:val="MRCBody"/>
              <w:contextualSpacing/>
              <w:rPr>
                <w:rFonts w:cs="Arial"/>
                <w:szCs w:val="22"/>
              </w:rPr>
            </w:pPr>
            <w:r>
              <w:rPr>
                <w:rFonts w:cs="Arial"/>
              </w:rPr>
              <w:t>Prior to commencement of use</w:t>
            </w:r>
            <w:r w:rsidRPr="005D2896">
              <w:rPr>
                <w:rFonts w:cs="Arial"/>
              </w:rPr>
              <w:t>.</w:t>
            </w:r>
          </w:p>
        </w:tc>
      </w:tr>
      <w:tr w:rsidR="004F7AFC" w:rsidRPr="005D2896" w14:paraId="4ACE82A5"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3" w:type="pct"/>
            <w:vMerge/>
            <w:shd w:val="clear" w:color="auto" w:fill="auto"/>
          </w:tcPr>
          <w:p w14:paraId="7E5B434F" w14:textId="77777777" w:rsidR="004F7AFC" w:rsidRPr="005D2896" w:rsidRDefault="004F7AFC" w:rsidP="00534A30">
            <w:pPr>
              <w:pStyle w:val="MRCBody"/>
              <w:numPr>
                <w:ilvl w:val="0"/>
                <w:numId w:val="87"/>
              </w:numPr>
              <w:contextualSpacing/>
              <w:rPr>
                <w:rFonts w:cs="Arial"/>
                <w:b/>
                <w:bCs/>
                <w:szCs w:val="22"/>
              </w:rPr>
            </w:pPr>
          </w:p>
        </w:tc>
        <w:tc>
          <w:tcPr>
            <w:tcW w:w="3616" w:type="pct"/>
            <w:shd w:val="clear" w:color="auto" w:fill="auto"/>
          </w:tcPr>
          <w:p w14:paraId="0E321F85" w14:textId="77777777" w:rsidR="004F7AFC" w:rsidRDefault="004F7AFC" w:rsidP="00534A30">
            <w:pPr>
              <w:pStyle w:val="TableParagraph"/>
              <w:numPr>
                <w:ilvl w:val="0"/>
                <w:numId w:val="129"/>
              </w:numPr>
              <w:tabs>
                <w:tab w:val="left" w:pos="670"/>
              </w:tabs>
              <w:ind w:right="88"/>
              <w:jc w:val="both"/>
            </w:pPr>
            <w:r>
              <w:t xml:space="preserve">Ensure all car parking spaces are designed to allow all vehicles to drive forwards when both entering and leaving the property. </w:t>
            </w:r>
          </w:p>
          <w:p w14:paraId="33EFE17F" w14:textId="77777777" w:rsidR="004F7AFC" w:rsidRDefault="004F7AFC">
            <w:pPr>
              <w:pStyle w:val="TableParagraph"/>
              <w:tabs>
                <w:tab w:val="left" w:pos="670"/>
              </w:tabs>
              <w:ind w:right="88"/>
              <w:jc w:val="both"/>
            </w:pPr>
          </w:p>
          <w:p w14:paraId="14AA971C" w14:textId="77777777" w:rsidR="004F7AFC" w:rsidRPr="005D2896" w:rsidRDefault="004F7AFC">
            <w:pPr>
              <w:pStyle w:val="TableParagraph"/>
              <w:tabs>
                <w:tab w:val="left" w:pos="713"/>
              </w:tabs>
              <w:ind w:right="92"/>
              <w:jc w:val="both"/>
              <w:rPr>
                <w:b/>
                <w:color w:val="000000" w:themeColor="text1"/>
              </w:rPr>
            </w:pPr>
            <w:r w:rsidRPr="00872D93">
              <w:rPr>
                <w:b/>
                <w:i/>
                <w:iCs/>
                <w:color w:val="000000" w:themeColor="text1"/>
                <w:highlight w:val="lightGray"/>
              </w:rPr>
              <w:t xml:space="preserve">Drafting Note: </w:t>
            </w:r>
            <w:r w:rsidRPr="00872D93">
              <w:rPr>
                <w:bCs/>
                <w:i/>
                <w:iCs/>
                <w:color w:val="000000" w:themeColor="text1"/>
                <w:highlight w:val="lightGray"/>
              </w:rPr>
              <w:t xml:space="preserve">delete d) above if agreeing to an alternate design </w:t>
            </w:r>
            <w:r w:rsidRPr="00872D93">
              <w:rPr>
                <w:b/>
                <w:i/>
                <w:iCs/>
                <w:color w:val="000000" w:themeColor="text1"/>
                <w:highlight w:val="lightGray"/>
              </w:rPr>
              <w:t>&lt;delete on review&gt;</w:t>
            </w:r>
          </w:p>
        </w:tc>
        <w:tc>
          <w:tcPr>
            <w:tcW w:w="1071" w:type="pct"/>
            <w:gridSpan w:val="2"/>
            <w:shd w:val="clear" w:color="auto" w:fill="auto"/>
          </w:tcPr>
          <w:p w14:paraId="6F73DC12" w14:textId="77777777" w:rsidR="004F7AFC" w:rsidRDefault="004F7AFC">
            <w:pPr>
              <w:pStyle w:val="MRCBody"/>
              <w:contextualSpacing/>
              <w:rPr>
                <w:rFonts w:cs="Arial"/>
                <w:szCs w:val="22"/>
              </w:rPr>
            </w:pPr>
            <w:r>
              <w:rPr>
                <w:rFonts w:cs="Arial"/>
              </w:rPr>
              <w:t>At all times.</w:t>
            </w:r>
          </w:p>
        </w:tc>
      </w:tr>
      <w:tr w:rsidR="004F7AFC" w:rsidRPr="005D2896" w14:paraId="0120815B"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3" w:type="pct"/>
            <w:shd w:val="clear" w:color="auto" w:fill="auto"/>
          </w:tcPr>
          <w:p w14:paraId="6F76C131" w14:textId="77777777" w:rsidR="004F7AFC" w:rsidRPr="005D2896" w:rsidRDefault="004F7AFC" w:rsidP="00534A30">
            <w:pPr>
              <w:pStyle w:val="MRCBody"/>
              <w:numPr>
                <w:ilvl w:val="0"/>
                <w:numId w:val="87"/>
              </w:numPr>
              <w:contextualSpacing/>
              <w:rPr>
                <w:rFonts w:cs="Arial"/>
                <w:b/>
                <w:bCs/>
                <w:szCs w:val="22"/>
              </w:rPr>
            </w:pPr>
          </w:p>
        </w:tc>
        <w:tc>
          <w:tcPr>
            <w:tcW w:w="3616" w:type="pct"/>
            <w:shd w:val="clear" w:color="auto" w:fill="auto"/>
          </w:tcPr>
          <w:p w14:paraId="39DE590E" w14:textId="77777777" w:rsidR="004F7AFC" w:rsidRDefault="004F7AFC">
            <w:pPr>
              <w:pStyle w:val="TableParagraph"/>
              <w:tabs>
                <w:tab w:val="left" w:pos="670"/>
              </w:tabs>
              <w:ind w:right="88"/>
              <w:jc w:val="both"/>
              <w:rPr>
                <w:b/>
              </w:rPr>
            </w:pPr>
            <w:r>
              <w:rPr>
                <w:b/>
              </w:rPr>
              <w:t>Car Park Kerbing</w:t>
            </w:r>
          </w:p>
          <w:p w14:paraId="220B496D" w14:textId="77777777" w:rsidR="004F7AFC" w:rsidRDefault="004F7AFC">
            <w:pPr>
              <w:pStyle w:val="TableParagraph"/>
              <w:tabs>
                <w:tab w:val="left" w:pos="670"/>
              </w:tabs>
              <w:ind w:right="88"/>
              <w:jc w:val="both"/>
              <w:rPr>
                <w:b/>
              </w:rPr>
            </w:pPr>
          </w:p>
          <w:p w14:paraId="260C9E2F" w14:textId="77777777" w:rsidR="004F7AFC" w:rsidRDefault="004F7AFC" w:rsidP="00534A30">
            <w:pPr>
              <w:pStyle w:val="TableParagraph"/>
              <w:numPr>
                <w:ilvl w:val="0"/>
                <w:numId w:val="130"/>
              </w:numPr>
              <w:tabs>
                <w:tab w:val="left" w:pos="670"/>
              </w:tabs>
              <w:ind w:right="88"/>
              <w:jc w:val="both"/>
              <w:rPr>
                <w:bCs/>
              </w:rPr>
            </w:pPr>
            <w:r>
              <w:rPr>
                <w:bCs/>
              </w:rPr>
              <w:t>Provide a 125mm high vertical concrete kerb adjacent to the car parking area/s; and</w:t>
            </w:r>
          </w:p>
          <w:p w14:paraId="4D1D44C5" w14:textId="77777777" w:rsidR="004F7AFC" w:rsidRPr="00964AB8" w:rsidRDefault="004F7AFC" w:rsidP="00534A30">
            <w:pPr>
              <w:pStyle w:val="TableParagraph"/>
              <w:numPr>
                <w:ilvl w:val="0"/>
                <w:numId w:val="130"/>
              </w:numPr>
              <w:tabs>
                <w:tab w:val="left" w:pos="670"/>
              </w:tabs>
              <w:ind w:right="88"/>
              <w:jc w:val="both"/>
              <w:rPr>
                <w:bCs/>
              </w:rPr>
            </w:pPr>
            <w:r w:rsidRPr="00964AB8">
              <w:rPr>
                <w:bCs/>
              </w:rPr>
              <w:t>Provide wheel stops to car parking bays abutting walls, footpaths and landscaping.</w:t>
            </w:r>
          </w:p>
        </w:tc>
        <w:tc>
          <w:tcPr>
            <w:tcW w:w="1071" w:type="pct"/>
            <w:gridSpan w:val="2"/>
            <w:shd w:val="clear" w:color="auto" w:fill="auto"/>
          </w:tcPr>
          <w:p w14:paraId="76E40F48" w14:textId="77777777" w:rsidR="004F7AFC" w:rsidRDefault="004F7AFC">
            <w:pPr>
              <w:pStyle w:val="MRCBody"/>
              <w:contextualSpacing/>
              <w:rPr>
                <w:rFonts w:cs="Arial"/>
              </w:rPr>
            </w:pPr>
          </w:p>
          <w:p w14:paraId="262B3591" w14:textId="77777777" w:rsidR="004F7AFC" w:rsidRDefault="004F7AFC">
            <w:pPr>
              <w:pStyle w:val="MRCBody"/>
              <w:contextualSpacing/>
              <w:rPr>
                <w:rFonts w:cs="Arial"/>
              </w:rPr>
            </w:pPr>
          </w:p>
          <w:p w14:paraId="62B2D19E" w14:textId="77777777" w:rsidR="004F7AFC" w:rsidRDefault="004F7AFC">
            <w:pPr>
              <w:pStyle w:val="MRCBody"/>
              <w:contextualSpacing/>
              <w:rPr>
                <w:rFonts w:cs="Arial"/>
                <w:szCs w:val="22"/>
              </w:rPr>
            </w:pPr>
            <w:r>
              <w:rPr>
                <w:rFonts w:cs="Arial"/>
              </w:rPr>
              <w:t>Prior to commencement of use.</w:t>
            </w:r>
          </w:p>
        </w:tc>
      </w:tr>
      <w:tr w:rsidR="004F7AFC" w:rsidRPr="005D2896" w14:paraId="5D7D3E6A"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3" w:type="pct"/>
            <w:shd w:val="clear" w:color="auto" w:fill="auto"/>
          </w:tcPr>
          <w:p w14:paraId="570F2333" w14:textId="77777777" w:rsidR="004F7AFC" w:rsidRPr="005D2896" w:rsidRDefault="004F7AFC" w:rsidP="00534A30">
            <w:pPr>
              <w:pStyle w:val="MRCBody"/>
              <w:numPr>
                <w:ilvl w:val="0"/>
                <w:numId w:val="87"/>
              </w:numPr>
              <w:contextualSpacing/>
              <w:rPr>
                <w:rFonts w:cs="Arial"/>
                <w:b/>
                <w:bCs/>
                <w:szCs w:val="22"/>
              </w:rPr>
            </w:pPr>
          </w:p>
        </w:tc>
        <w:tc>
          <w:tcPr>
            <w:tcW w:w="3616" w:type="pct"/>
            <w:shd w:val="clear" w:color="auto" w:fill="auto"/>
          </w:tcPr>
          <w:p w14:paraId="7AC63CA2" w14:textId="77777777" w:rsidR="004F7AFC" w:rsidRDefault="004F7AFC">
            <w:pPr>
              <w:pStyle w:val="TableParagraph"/>
              <w:tabs>
                <w:tab w:val="left" w:pos="670"/>
              </w:tabs>
              <w:ind w:right="88"/>
              <w:jc w:val="both"/>
              <w:rPr>
                <w:b/>
              </w:rPr>
            </w:pPr>
            <w:r>
              <w:rPr>
                <w:b/>
              </w:rPr>
              <w:t>Speed Control in On-Site Car Parking Area</w:t>
            </w:r>
          </w:p>
          <w:p w14:paraId="221107BE" w14:textId="77777777" w:rsidR="004F7AFC" w:rsidRDefault="004F7AFC">
            <w:pPr>
              <w:pStyle w:val="TableParagraph"/>
              <w:tabs>
                <w:tab w:val="left" w:pos="670"/>
              </w:tabs>
              <w:ind w:right="88"/>
              <w:jc w:val="both"/>
              <w:rPr>
                <w:b/>
              </w:rPr>
            </w:pPr>
          </w:p>
          <w:p w14:paraId="0262C54A" w14:textId="77777777" w:rsidR="004F7AFC" w:rsidRDefault="004F7AFC">
            <w:pPr>
              <w:pStyle w:val="TableParagraph"/>
              <w:tabs>
                <w:tab w:val="left" w:pos="713"/>
              </w:tabs>
              <w:ind w:right="92"/>
              <w:jc w:val="both"/>
              <w:rPr>
                <w:bCs/>
                <w:i/>
                <w:iCs/>
              </w:rPr>
            </w:pPr>
            <w:r>
              <w:rPr>
                <w:bCs/>
              </w:rPr>
              <w:t xml:space="preserve">Construct a physical means of speed control at the car parking area exit point near the front alignment </w:t>
            </w:r>
            <w:r w:rsidRPr="004455AB">
              <w:rPr>
                <w:bCs/>
              </w:rPr>
              <w:t>generally in accordance with the Department of Transport and Main Roads Guideline</w:t>
            </w:r>
            <w:r>
              <w:rPr>
                <w:bCs/>
              </w:rPr>
              <w:t>:</w:t>
            </w:r>
            <w:r w:rsidRPr="004455AB">
              <w:rPr>
                <w:bCs/>
              </w:rPr>
              <w:t xml:space="preserve"> </w:t>
            </w:r>
            <w:r w:rsidRPr="004455AB">
              <w:rPr>
                <w:bCs/>
                <w:i/>
                <w:iCs/>
              </w:rPr>
              <w:t>Treatment options to improve safety of pedestrians, bicycle riders and other path users at driveways.</w:t>
            </w:r>
          </w:p>
          <w:p w14:paraId="22376361" w14:textId="77777777" w:rsidR="004F7AFC" w:rsidRDefault="004F7AFC">
            <w:pPr>
              <w:pStyle w:val="TableParagraph"/>
              <w:tabs>
                <w:tab w:val="left" w:pos="713"/>
              </w:tabs>
              <w:ind w:right="92"/>
              <w:jc w:val="both"/>
              <w:rPr>
                <w:i/>
                <w:iCs/>
                <w:color w:val="000000" w:themeColor="text1"/>
              </w:rPr>
            </w:pPr>
          </w:p>
          <w:p w14:paraId="41EC3C42" w14:textId="77777777" w:rsidR="004F7AFC" w:rsidRPr="004455AB" w:rsidRDefault="004F7AFC">
            <w:pPr>
              <w:spacing w:after="0" w:line="240" w:lineRule="auto"/>
              <w:ind w:right="91"/>
              <w:jc w:val="both"/>
              <w:rPr>
                <w:b/>
                <w:i/>
                <w:iCs/>
                <w:color w:val="000000" w:themeColor="text1"/>
              </w:rPr>
            </w:pPr>
            <w:r w:rsidRPr="00145EEA">
              <w:rPr>
                <w:rFonts w:ascii="Arial" w:hAnsi="Arial" w:cs="Arial"/>
                <w:b/>
                <w:i/>
                <w:color w:val="000000" w:themeColor="text1"/>
                <w:highlight w:val="lightGray"/>
              </w:rPr>
              <w:t xml:space="preserve">Drafting Note: </w:t>
            </w:r>
            <w:r w:rsidRPr="00145EEA">
              <w:rPr>
                <w:rFonts w:ascii="Arial" w:hAnsi="Arial" w:cs="Arial"/>
                <w:i/>
                <w:color w:val="000000" w:themeColor="text1"/>
                <w:highlight w:val="lightGray"/>
              </w:rPr>
              <w:t>condition is only required where there is conflict between pedestrians and vehicles at driveways.</w:t>
            </w:r>
            <w:r w:rsidRPr="00A6042F">
              <w:rPr>
                <w:i/>
                <w:color w:val="000000" w:themeColor="text1"/>
                <w:highlight w:val="lightGray"/>
              </w:rPr>
              <w:t xml:space="preserve"> </w:t>
            </w:r>
            <w:r w:rsidRPr="00372DEC">
              <w:rPr>
                <w:rFonts w:ascii="Arial" w:hAnsi="Arial" w:cs="Arial"/>
                <w:b/>
                <w:i/>
                <w:color w:val="000000" w:themeColor="text1"/>
                <w:highlight w:val="lightGray"/>
              </w:rPr>
              <w:t>&lt;delete on review&gt;</w:t>
            </w:r>
          </w:p>
        </w:tc>
        <w:tc>
          <w:tcPr>
            <w:tcW w:w="1071" w:type="pct"/>
            <w:gridSpan w:val="2"/>
            <w:shd w:val="clear" w:color="auto" w:fill="auto"/>
          </w:tcPr>
          <w:p w14:paraId="1ED08D6A" w14:textId="77777777" w:rsidR="004F7AFC" w:rsidRDefault="004F7AFC">
            <w:pPr>
              <w:pStyle w:val="MRCBody"/>
              <w:widowControl w:val="0"/>
              <w:contextualSpacing/>
              <w:rPr>
                <w:rFonts w:cs="Arial"/>
              </w:rPr>
            </w:pPr>
          </w:p>
          <w:p w14:paraId="41CDE264" w14:textId="77777777" w:rsidR="004F7AFC" w:rsidRDefault="004F7AFC">
            <w:pPr>
              <w:pStyle w:val="MRCBody"/>
              <w:widowControl w:val="0"/>
              <w:contextualSpacing/>
              <w:rPr>
                <w:rFonts w:cs="Arial"/>
              </w:rPr>
            </w:pPr>
          </w:p>
          <w:p w14:paraId="1272E9BA" w14:textId="77777777" w:rsidR="004F7AFC" w:rsidRDefault="004F7AFC">
            <w:pPr>
              <w:pStyle w:val="MRCBody"/>
              <w:widowControl w:val="0"/>
              <w:contextualSpacing/>
              <w:rPr>
                <w:rFonts w:cs="Arial"/>
                <w:szCs w:val="22"/>
              </w:rPr>
            </w:pPr>
            <w:r>
              <w:rPr>
                <w:rFonts w:cs="Arial"/>
              </w:rPr>
              <w:t>Prior to commencement of use.</w:t>
            </w:r>
          </w:p>
        </w:tc>
      </w:tr>
      <w:tr w:rsidR="004F7AFC" w:rsidRPr="005D2896" w14:paraId="02A34E19"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3" w:type="pct"/>
            <w:shd w:val="clear" w:color="auto" w:fill="auto"/>
          </w:tcPr>
          <w:p w14:paraId="28D04B0A" w14:textId="77777777" w:rsidR="004F7AFC" w:rsidRPr="005D2896" w:rsidRDefault="004F7AFC" w:rsidP="00534A30">
            <w:pPr>
              <w:pStyle w:val="MRCBody"/>
              <w:numPr>
                <w:ilvl w:val="0"/>
                <w:numId w:val="87"/>
              </w:numPr>
              <w:contextualSpacing/>
              <w:rPr>
                <w:rFonts w:cs="Arial"/>
                <w:b/>
                <w:bCs/>
                <w:szCs w:val="22"/>
              </w:rPr>
            </w:pPr>
          </w:p>
        </w:tc>
        <w:tc>
          <w:tcPr>
            <w:tcW w:w="3616" w:type="pct"/>
            <w:shd w:val="clear" w:color="auto" w:fill="auto"/>
          </w:tcPr>
          <w:p w14:paraId="59DB9300" w14:textId="77777777" w:rsidR="004F7AFC" w:rsidRDefault="004F7AFC">
            <w:pPr>
              <w:pStyle w:val="TableParagraph"/>
              <w:tabs>
                <w:tab w:val="left" w:pos="670"/>
              </w:tabs>
              <w:ind w:right="88"/>
              <w:jc w:val="both"/>
              <w:rPr>
                <w:b/>
              </w:rPr>
            </w:pPr>
            <w:r>
              <w:rPr>
                <w:b/>
              </w:rPr>
              <w:t>Use of On-Site Car Parking Areas</w:t>
            </w:r>
          </w:p>
          <w:p w14:paraId="57A35512" w14:textId="77777777" w:rsidR="004F7AFC" w:rsidRDefault="004F7AFC">
            <w:pPr>
              <w:pStyle w:val="TableParagraph"/>
              <w:tabs>
                <w:tab w:val="left" w:pos="670"/>
              </w:tabs>
              <w:ind w:right="88"/>
              <w:jc w:val="both"/>
              <w:rPr>
                <w:b/>
              </w:rPr>
            </w:pPr>
          </w:p>
          <w:p w14:paraId="300366DC" w14:textId="77777777" w:rsidR="004F7AFC" w:rsidRPr="00AC0B02" w:rsidRDefault="004F7AFC" w:rsidP="00534A30">
            <w:pPr>
              <w:pStyle w:val="TableParagraph"/>
              <w:numPr>
                <w:ilvl w:val="0"/>
                <w:numId w:val="131"/>
              </w:numPr>
              <w:tabs>
                <w:tab w:val="left" w:pos="670"/>
              </w:tabs>
              <w:ind w:right="88"/>
              <w:jc w:val="both"/>
              <w:rPr>
                <w:bCs/>
              </w:rPr>
            </w:pPr>
            <w:r>
              <w:rPr>
                <w:bCs/>
              </w:rPr>
              <w:t>Ensure the area/s</w:t>
            </w:r>
            <w:r>
              <w:t xml:space="preserve"> set aside for parking, vehicle manoeuvring and loading and unloading are not used for the storage or placement of goods or materials.</w:t>
            </w:r>
          </w:p>
          <w:p w14:paraId="0D8DDF2A" w14:textId="77777777" w:rsidR="004F7AFC" w:rsidRDefault="004F7AFC" w:rsidP="00534A30">
            <w:pPr>
              <w:pStyle w:val="TableParagraph"/>
              <w:numPr>
                <w:ilvl w:val="0"/>
                <w:numId w:val="131"/>
              </w:numPr>
              <w:tabs>
                <w:tab w:val="left" w:pos="670"/>
              </w:tabs>
              <w:ind w:right="88"/>
              <w:jc w:val="both"/>
              <w:rPr>
                <w:bCs/>
              </w:rPr>
            </w:pPr>
            <w:r>
              <w:rPr>
                <w:bCs/>
              </w:rPr>
              <w:t>Ensure the loading and unloading of vehicles, or vehicles waiting to be loaded or unloaded, and the delivery of goods to and from the premises are located entirely within the site and be conducted to cause minimum interference with other vehicular traffic.</w:t>
            </w:r>
          </w:p>
          <w:p w14:paraId="16B70E8D" w14:textId="77777777" w:rsidR="004F7AFC" w:rsidRDefault="004F7AFC" w:rsidP="00534A30">
            <w:pPr>
              <w:pStyle w:val="TableParagraph"/>
              <w:numPr>
                <w:ilvl w:val="0"/>
                <w:numId w:val="131"/>
              </w:numPr>
              <w:shd w:val="clear" w:color="auto" w:fill="D9D9D9" w:themeFill="background1" w:themeFillShade="D9"/>
              <w:tabs>
                <w:tab w:val="left" w:pos="670"/>
              </w:tabs>
              <w:ind w:right="88"/>
              <w:jc w:val="both"/>
              <w:rPr>
                <w:bCs/>
              </w:rPr>
            </w:pPr>
            <w:r>
              <w:rPr>
                <w:bCs/>
              </w:rPr>
              <w:t>Ensure the car parking spaces designated as ‘Staff’ on the approved plans are signed accordingly.</w:t>
            </w:r>
          </w:p>
          <w:p w14:paraId="07B5E4DC" w14:textId="77777777" w:rsidR="004F7AFC" w:rsidRDefault="004F7AFC">
            <w:pPr>
              <w:pStyle w:val="TableParagraph"/>
              <w:tabs>
                <w:tab w:val="left" w:pos="670"/>
              </w:tabs>
              <w:ind w:right="88"/>
              <w:jc w:val="both"/>
              <w:rPr>
                <w:bCs/>
              </w:rPr>
            </w:pPr>
          </w:p>
          <w:p w14:paraId="681970C9" w14:textId="77777777" w:rsidR="004F7AFC" w:rsidRPr="005D2896" w:rsidRDefault="004F7AFC">
            <w:pPr>
              <w:pStyle w:val="TableParagraph"/>
              <w:tabs>
                <w:tab w:val="left" w:pos="713"/>
              </w:tabs>
              <w:ind w:right="92"/>
              <w:jc w:val="both"/>
              <w:rPr>
                <w:b/>
                <w:color w:val="000000" w:themeColor="text1"/>
              </w:rPr>
            </w:pPr>
            <w:r w:rsidRPr="00872D93">
              <w:rPr>
                <w:b/>
                <w:i/>
                <w:iCs/>
                <w:color w:val="000000" w:themeColor="text1"/>
                <w:highlight w:val="lightGray"/>
              </w:rPr>
              <w:t xml:space="preserve">Drafting Note: </w:t>
            </w:r>
            <w:r w:rsidRPr="00872D93">
              <w:rPr>
                <w:bCs/>
                <w:i/>
                <w:iCs/>
                <w:color w:val="000000" w:themeColor="text1"/>
                <w:highlight w:val="lightGray"/>
              </w:rPr>
              <w:t xml:space="preserve">use c) where designated staff parking is proposed </w:t>
            </w:r>
            <w:r w:rsidRPr="00872D93">
              <w:rPr>
                <w:b/>
                <w:i/>
                <w:iCs/>
                <w:color w:val="000000" w:themeColor="text1"/>
                <w:highlight w:val="lightGray"/>
              </w:rPr>
              <w:t>&lt;delete on review&gt;</w:t>
            </w:r>
          </w:p>
        </w:tc>
        <w:tc>
          <w:tcPr>
            <w:tcW w:w="1071" w:type="pct"/>
            <w:gridSpan w:val="2"/>
            <w:shd w:val="clear" w:color="auto" w:fill="auto"/>
          </w:tcPr>
          <w:p w14:paraId="3308B6F2" w14:textId="77777777" w:rsidR="004F7AFC" w:rsidRDefault="004F7AFC">
            <w:pPr>
              <w:pStyle w:val="MRCBody"/>
              <w:widowControl w:val="0"/>
              <w:contextualSpacing/>
              <w:rPr>
                <w:rFonts w:cs="Arial"/>
              </w:rPr>
            </w:pPr>
          </w:p>
          <w:p w14:paraId="705F3947" w14:textId="77777777" w:rsidR="004F7AFC" w:rsidRDefault="004F7AFC">
            <w:pPr>
              <w:pStyle w:val="MRCBody"/>
              <w:widowControl w:val="0"/>
              <w:contextualSpacing/>
              <w:rPr>
                <w:rFonts w:cs="Arial"/>
              </w:rPr>
            </w:pPr>
          </w:p>
          <w:p w14:paraId="1025510E" w14:textId="77777777" w:rsidR="004F7AFC" w:rsidRDefault="004F7AFC">
            <w:pPr>
              <w:pStyle w:val="MRCBody"/>
              <w:contextualSpacing/>
              <w:rPr>
                <w:rFonts w:cs="Arial"/>
                <w:szCs w:val="22"/>
              </w:rPr>
            </w:pPr>
            <w:r>
              <w:rPr>
                <w:rFonts w:cs="Arial"/>
              </w:rPr>
              <w:t>At all times.</w:t>
            </w:r>
          </w:p>
        </w:tc>
      </w:tr>
      <w:tr w:rsidR="004F7AFC" w:rsidRPr="005D2896" w14:paraId="0E5BAC59"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3" w:type="pct"/>
            <w:shd w:val="clear" w:color="auto" w:fill="auto"/>
          </w:tcPr>
          <w:p w14:paraId="4DF7B78C" w14:textId="77777777" w:rsidR="004F7AFC" w:rsidRPr="005D2896" w:rsidRDefault="004F7AFC" w:rsidP="00534A30">
            <w:pPr>
              <w:pStyle w:val="MRCBody"/>
              <w:numPr>
                <w:ilvl w:val="0"/>
                <w:numId w:val="87"/>
              </w:numPr>
              <w:contextualSpacing/>
              <w:rPr>
                <w:rFonts w:cs="Arial"/>
                <w:b/>
                <w:bCs/>
                <w:szCs w:val="22"/>
              </w:rPr>
            </w:pPr>
          </w:p>
        </w:tc>
        <w:tc>
          <w:tcPr>
            <w:tcW w:w="3616" w:type="pct"/>
            <w:shd w:val="clear" w:color="auto" w:fill="auto"/>
          </w:tcPr>
          <w:p w14:paraId="334964FB" w14:textId="77777777" w:rsidR="004F7AFC" w:rsidRDefault="004F7AFC">
            <w:pPr>
              <w:spacing w:after="0" w:line="240" w:lineRule="auto"/>
              <w:ind w:right="92"/>
              <w:jc w:val="both"/>
              <w:rPr>
                <w:rFonts w:ascii="Arial" w:hAnsi="Arial" w:cs="Arial"/>
                <w:b/>
                <w:bCs/>
                <w:spacing w:val="-6"/>
              </w:rPr>
            </w:pPr>
            <w:r w:rsidRPr="005D2896">
              <w:rPr>
                <w:rFonts w:ascii="Arial" w:hAnsi="Arial" w:cs="Arial"/>
                <w:b/>
                <w:bCs/>
                <w:spacing w:val="-6"/>
              </w:rPr>
              <w:t xml:space="preserve">Concrete Footpath </w:t>
            </w:r>
          </w:p>
          <w:p w14:paraId="21B3C9FA" w14:textId="77777777" w:rsidR="004F7AFC" w:rsidRPr="00252490" w:rsidRDefault="004F7AFC">
            <w:pPr>
              <w:spacing w:after="0" w:line="240" w:lineRule="auto"/>
              <w:ind w:right="92"/>
              <w:jc w:val="both"/>
              <w:rPr>
                <w:rFonts w:ascii="Arial" w:hAnsi="Arial" w:cs="Arial"/>
                <w:b/>
                <w:bCs/>
                <w:spacing w:val="-6"/>
              </w:rPr>
            </w:pPr>
          </w:p>
          <w:p w14:paraId="095838AA" w14:textId="77777777" w:rsidR="004F7AFC" w:rsidRDefault="004F7AFC">
            <w:pPr>
              <w:spacing w:after="0" w:line="240" w:lineRule="auto"/>
              <w:ind w:right="88"/>
              <w:contextualSpacing/>
              <w:jc w:val="both"/>
              <w:rPr>
                <w:rFonts w:ascii="Arial" w:hAnsi="Arial" w:cs="Arial"/>
              </w:rPr>
            </w:pPr>
            <w:r w:rsidRPr="005D2896">
              <w:rPr>
                <w:rFonts w:ascii="Arial" w:hAnsi="Arial" w:cs="Arial"/>
                <w:spacing w:val="-6"/>
              </w:rPr>
              <w:t xml:space="preserve">Construct a </w:t>
            </w:r>
            <w:r w:rsidRPr="00872D93">
              <w:rPr>
                <w:rFonts w:ascii="Arial" w:hAnsi="Arial" w:cs="Arial"/>
                <w:spacing w:val="-6"/>
                <w:highlight w:val="lightGray"/>
              </w:rPr>
              <w:t>XX</w:t>
            </w:r>
            <w:r w:rsidRPr="005D2896">
              <w:rPr>
                <w:rFonts w:ascii="Arial" w:hAnsi="Arial" w:cs="Arial"/>
                <w:spacing w:val="-6"/>
              </w:rPr>
              <w:t>m wide footpath for</w:t>
            </w:r>
            <w:r w:rsidRPr="005D2896">
              <w:rPr>
                <w:rFonts w:ascii="Arial" w:hAnsi="Arial" w:cs="Arial"/>
              </w:rPr>
              <w:t xml:space="preserve"> the full frontage of the site</w:t>
            </w:r>
            <w:r>
              <w:rPr>
                <w:rFonts w:ascii="Arial" w:hAnsi="Arial" w:cs="Arial"/>
              </w:rPr>
              <w:t xml:space="preserve"> along </w:t>
            </w:r>
            <w:r w:rsidRPr="00872D93">
              <w:rPr>
                <w:rFonts w:ascii="Arial" w:hAnsi="Arial" w:cs="Arial"/>
                <w:highlight w:val="lightGray"/>
              </w:rPr>
              <w:t>&lt;insert street/s&gt;</w:t>
            </w:r>
            <w:r w:rsidRPr="005D2896">
              <w:rPr>
                <w:rFonts w:ascii="Arial" w:hAnsi="Arial" w:cs="Arial"/>
              </w:rPr>
              <w:t xml:space="preserve"> </w:t>
            </w:r>
            <w:r>
              <w:rPr>
                <w:rFonts w:ascii="Arial" w:hAnsi="Arial" w:cs="Arial"/>
              </w:rPr>
              <w:t>generally</w:t>
            </w:r>
            <w:r w:rsidRPr="005D2896">
              <w:rPr>
                <w:rFonts w:ascii="Arial" w:hAnsi="Arial" w:cs="Arial"/>
              </w:rPr>
              <w:t xml:space="preserve"> </w:t>
            </w:r>
            <w:r>
              <w:rPr>
                <w:rFonts w:ascii="Arial" w:hAnsi="Arial" w:cs="Arial"/>
              </w:rPr>
              <w:t xml:space="preserve">in </w:t>
            </w:r>
            <w:r w:rsidRPr="005D2896">
              <w:rPr>
                <w:rFonts w:ascii="Arial" w:hAnsi="Arial" w:cs="Arial"/>
              </w:rPr>
              <w:t xml:space="preserve">accordance with </w:t>
            </w:r>
            <w:r w:rsidRPr="0051324B">
              <w:rPr>
                <w:rFonts w:ascii="Arial" w:hAnsi="Arial" w:cs="Arial"/>
              </w:rPr>
              <w:t xml:space="preserve">Council’s </w:t>
            </w:r>
            <w:r w:rsidRPr="0051324B">
              <w:rPr>
                <w:rFonts w:ascii="Arial" w:hAnsi="Arial" w:cs="Arial"/>
                <w:i/>
                <w:iCs/>
              </w:rPr>
              <w:t>Standard Drawing No. A2-00500 Concrete Footpath</w:t>
            </w:r>
            <w:r w:rsidRPr="0051324B">
              <w:rPr>
                <w:rFonts w:ascii="Arial" w:hAnsi="Arial" w:cs="Arial"/>
              </w:rPr>
              <w:t>.</w:t>
            </w:r>
            <w:r w:rsidRPr="005D2896">
              <w:rPr>
                <w:rFonts w:ascii="Arial" w:hAnsi="Arial" w:cs="Arial"/>
              </w:rPr>
              <w:t xml:space="preserve"> </w:t>
            </w:r>
          </w:p>
          <w:p w14:paraId="1882981E" w14:textId="77777777" w:rsidR="004F7AFC" w:rsidRDefault="004F7AFC">
            <w:pPr>
              <w:spacing w:after="0" w:line="240" w:lineRule="auto"/>
              <w:ind w:right="88"/>
              <w:contextualSpacing/>
              <w:jc w:val="both"/>
              <w:rPr>
                <w:rFonts w:ascii="Arial" w:hAnsi="Arial" w:cs="Arial"/>
              </w:rPr>
            </w:pPr>
          </w:p>
          <w:p w14:paraId="65127FE0" w14:textId="77777777" w:rsidR="004F7AFC" w:rsidRDefault="004F7AFC">
            <w:pPr>
              <w:spacing w:after="0" w:line="240" w:lineRule="auto"/>
              <w:ind w:right="88"/>
              <w:contextualSpacing/>
              <w:jc w:val="both"/>
              <w:rPr>
                <w:rFonts w:ascii="Arial" w:hAnsi="Arial" w:cs="Arial"/>
              </w:rPr>
            </w:pPr>
            <w:r w:rsidRPr="00872D93">
              <w:rPr>
                <w:rFonts w:ascii="Arial" w:hAnsi="Arial" w:cs="Arial"/>
                <w:highlight w:val="lightGray"/>
              </w:rPr>
              <w:t>OR</w:t>
            </w:r>
          </w:p>
          <w:p w14:paraId="11C0B16F" w14:textId="77777777" w:rsidR="004F7AFC" w:rsidRDefault="004F7AFC">
            <w:pPr>
              <w:spacing w:after="0" w:line="240" w:lineRule="auto"/>
              <w:ind w:right="88"/>
              <w:contextualSpacing/>
              <w:jc w:val="both"/>
              <w:rPr>
                <w:rFonts w:ascii="Arial" w:hAnsi="Arial" w:cs="Arial"/>
              </w:rPr>
            </w:pPr>
          </w:p>
          <w:p w14:paraId="2863A8DF" w14:textId="77777777" w:rsidR="004F7AFC" w:rsidRPr="001B44C8" w:rsidRDefault="004F7AFC">
            <w:pPr>
              <w:spacing w:after="0" w:line="240" w:lineRule="auto"/>
              <w:ind w:right="88"/>
              <w:contextualSpacing/>
              <w:jc w:val="both"/>
              <w:rPr>
                <w:rFonts w:ascii="Arial" w:hAnsi="Arial" w:cs="Arial"/>
                <w:b/>
                <w:bCs/>
              </w:rPr>
            </w:pPr>
            <w:r>
              <w:rPr>
                <w:rFonts w:ascii="Arial" w:hAnsi="Arial" w:cs="Arial"/>
                <w:b/>
                <w:bCs/>
              </w:rPr>
              <w:t>Concrete Footpath and Street Planting</w:t>
            </w:r>
          </w:p>
          <w:p w14:paraId="125239AC" w14:textId="77777777" w:rsidR="004F7AFC" w:rsidRDefault="004F7AFC">
            <w:pPr>
              <w:spacing w:after="0" w:line="240" w:lineRule="auto"/>
              <w:ind w:right="88"/>
              <w:contextualSpacing/>
              <w:jc w:val="both"/>
              <w:rPr>
                <w:rFonts w:ascii="Arial" w:hAnsi="Arial" w:cs="Arial"/>
              </w:rPr>
            </w:pPr>
          </w:p>
          <w:p w14:paraId="777B39F9" w14:textId="77777777" w:rsidR="004F7AFC" w:rsidRDefault="004F7AFC">
            <w:pPr>
              <w:spacing w:after="0" w:line="240" w:lineRule="auto"/>
              <w:ind w:right="88"/>
              <w:contextualSpacing/>
              <w:jc w:val="both"/>
              <w:rPr>
                <w:rFonts w:ascii="Arial" w:hAnsi="Arial" w:cs="Arial"/>
              </w:rPr>
            </w:pPr>
            <w:r w:rsidRPr="0084537F">
              <w:rPr>
                <w:rFonts w:ascii="Arial" w:hAnsi="Arial" w:cs="Arial"/>
              </w:rPr>
              <w:t>Construct a full verge width footpath</w:t>
            </w:r>
            <w:r>
              <w:rPr>
                <w:rFonts w:ascii="Arial" w:hAnsi="Arial" w:cs="Arial"/>
              </w:rPr>
              <w:t xml:space="preserve"> and provide street planting</w:t>
            </w:r>
            <w:r w:rsidRPr="0084537F">
              <w:rPr>
                <w:rFonts w:ascii="Arial" w:hAnsi="Arial" w:cs="Arial"/>
              </w:rPr>
              <w:t xml:space="preserve"> for the full frontage of the site along </w:t>
            </w:r>
            <w:r w:rsidRPr="00872D93">
              <w:rPr>
                <w:rFonts w:ascii="Arial" w:hAnsi="Arial" w:cs="Arial"/>
                <w:highlight w:val="lightGray"/>
              </w:rPr>
              <w:t>&lt;insert street&gt;</w:t>
            </w:r>
            <w:r w:rsidRPr="0084537F">
              <w:rPr>
                <w:rFonts w:ascii="Arial" w:hAnsi="Arial" w:cs="Arial"/>
              </w:rPr>
              <w:t>. The footpath</w:t>
            </w:r>
            <w:r>
              <w:rPr>
                <w:rFonts w:ascii="Arial" w:hAnsi="Arial" w:cs="Arial"/>
              </w:rPr>
              <w:t xml:space="preserve"> and street planting</w:t>
            </w:r>
            <w:r w:rsidRPr="0084537F">
              <w:rPr>
                <w:rFonts w:ascii="Arial" w:hAnsi="Arial" w:cs="Arial"/>
              </w:rPr>
              <w:t xml:space="preserve"> must be designed and constructed generally in accordance with </w:t>
            </w:r>
            <w:r w:rsidRPr="00B234E4">
              <w:rPr>
                <w:rFonts w:ascii="Arial" w:hAnsi="Arial" w:cs="Arial"/>
              </w:rPr>
              <w:t xml:space="preserve">Council’s </w:t>
            </w:r>
            <w:r w:rsidRPr="008D4F14">
              <w:rPr>
                <w:rFonts w:ascii="Arial" w:hAnsi="Arial" w:cs="Arial"/>
                <w:i/>
                <w:iCs/>
              </w:rPr>
              <w:t xml:space="preserve">Standard Drawing </w:t>
            </w:r>
            <w:r>
              <w:rPr>
                <w:rFonts w:ascii="Arial" w:hAnsi="Arial" w:cs="Arial"/>
                <w:i/>
                <w:iCs/>
              </w:rPr>
              <w:t xml:space="preserve">No. </w:t>
            </w:r>
            <w:r w:rsidRPr="008D4F14">
              <w:rPr>
                <w:rFonts w:ascii="Arial" w:hAnsi="Arial" w:cs="Arial"/>
                <w:i/>
                <w:iCs/>
              </w:rPr>
              <w:t>A3-00848</w:t>
            </w:r>
            <w:r>
              <w:rPr>
                <w:rFonts w:ascii="Arial" w:hAnsi="Arial" w:cs="Arial"/>
                <w:i/>
                <w:iCs/>
              </w:rPr>
              <w:t xml:space="preserve"> </w:t>
            </w:r>
            <w:r w:rsidRPr="008D4F14">
              <w:rPr>
                <w:rFonts w:ascii="Arial" w:hAnsi="Arial" w:cs="Arial"/>
                <w:i/>
                <w:iCs/>
              </w:rPr>
              <w:t>Footpath Treatment to CBD Periphery Zones</w:t>
            </w:r>
            <w:r w:rsidRPr="0084537F">
              <w:rPr>
                <w:rFonts w:ascii="Arial" w:hAnsi="Arial" w:cs="Arial"/>
              </w:rPr>
              <w:t>.</w:t>
            </w:r>
          </w:p>
          <w:p w14:paraId="4D6BF207" w14:textId="77777777" w:rsidR="004F7AFC" w:rsidRDefault="004F7AFC">
            <w:pPr>
              <w:spacing w:after="0" w:line="240" w:lineRule="auto"/>
              <w:ind w:right="88"/>
              <w:contextualSpacing/>
              <w:jc w:val="both"/>
              <w:rPr>
                <w:rFonts w:ascii="Arial" w:hAnsi="Arial" w:cs="Arial"/>
              </w:rPr>
            </w:pPr>
          </w:p>
          <w:p w14:paraId="4130D806" w14:textId="77777777" w:rsidR="004F7AFC" w:rsidRPr="00372DEC" w:rsidRDefault="004F7AFC">
            <w:pPr>
              <w:spacing w:after="0" w:line="240" w:lineRule="auto"/>
              <w:ind w:right="91"/>
              <w:jc w:val="both"/>
              <w:rPr>
                <w:rFonts w:ascii="Arial" w:hAnsi="Arial" w:cs="Arial"/>
                <w:b/>
                <w:bCs/>
                <w:spacing w:val="-6"/>
              </w:rPr>
            </w:pPr>
            <w:r w:rsidRPr="00372DEC">
              <w:rPr>
                <w:rFonts w:ascii="Arial" w:hAnsi="Arial" w:cs="Arial"/>
                <w:b/>
                <w:i/>
                <w:iCs/>
                <w:color w:val="000000" w:themeColor="text1"/>
                <w:highlight w:val="lightGray"/>
              </w:rPr>
              <w:t xml:space="preserve">Drafting Note: </w:t>
            </w:r>
            <w:r w:rsidRPr="00372DEC">
              <w:rPr>
                <w:rFonts w:ascii="Arial" w:hAnsi="Arial" w:cs="Arial"/>
                <w:bCs/>
                <w:i/>
                <w:iCs/>
                <w:color w:val="000000" w:themeColor="text1"/>
                <w:highlight w:val="lightGray"/>
              </w:rPr>
              <w:t xml:space="preserve">Use full verge width footpath for sites within the CBD Zone, Principal Centre, Major Centre, District Centre, Local Centre and other zoned areas where appropriate. Street planting is identified on this plan </w:t>
            </w:r>
            <w:r w:rsidRPr="00372DEC">
              <w:rPr>
                <w:rFonts w:ascii="Arial" w:hAnsi="Arial" w:cs="Arial"/>
                <w:b/>
                <w:i/>
                <w:iCs/>
                <w:color w:val="000000" w:themeColor="text1"/>
                <w:highlight w:val="lightGray"/>
              </w:rPr>
              <w:t>&lt;delete on review&gt;</w:t>
            </w:r>
          </w:p>
        </w:tc>
        <w:tc>
          <w:tcPr>
            <w:tcW w:w="1071" w:type="pct"/>
            <w:gridSpan w:val="2"/>
            <w:shd w:val="clear" w:color="auto" w:fill="auto"/>
          </w:tcPr>
          <w:p w14:paraId="09DC4416" w14:textId="77777777" w:rsidR="004F7AFC" w:rsidRDefault="004F7AFC">
            <w:pPr>
              <w:pStyle w:val="MRCBody"/>
              <w:contextualSpacing/>
              <w:rPr>
                <w:rFonts w:cs="Arial"/>
              </w:rPr>
            </w:pPr>
          </w:p>
          <w:p w14:paraId="622CB4AA" w14:textId="77777777" w:rsidR="004F7AFC" w:rsidRDefault="004F7AFC">
            <w:pPr>
              <w:pStyle w:val="MRCBody"/>
              <w:contextualSpacing/>
              <w:rPr>
                <w:rFonts w:cs="Arial"/>
              </w:rPr>
            </w:pPr>
          </w:p>
          <w:p w14:paraId="681BD232" w14:textId="77777777" w:rsidR="004F7AFC" w:rsidRDefault="004F7AFC">
            <w:pPr>
              <w:pStyle w:val="MRCBody"/>
              <w:contextualSpacing/>
              <w:rPr>
                <w:rFonts w:cs="Arial"/>
              </w:rPr>
            </w:pPr>
            <w:r>
              <w:rPr>
                <w:rFonts w:cs="Arial"/>
              </w:rPr>
              <w:t>Prior to commencement of use.</w:t>
            </w:r>
          </w:p>
        </w:tc>
      </w:tr>
      <w:tr w:rsidR="004F7AFC" w:rsidRPr="005D2896" w14:paraId="0F5B17C3"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3" w:type="pct"/>
            <w:shd w:val="clear" w:color="auto" w:fill="auto"/>
          </w:tcPr>
          <w:p w14:paraId="6DEF8030" w14:textId="77777777" w:rsidR="004F7AFC" w:rsidRPr="005D2896" w:rsidRDefault="004F7AFC" w:rsidP="00534A30">
            <w:pPr>
              <w:pStyle w:val="MRCBody"/>
              <w:numPr>
                <w:ilvl w:val="0"/>
                <w:numId w:val="87"/>
              </w:numPr>
              <w:contextualSpacing/>
              <w:rPr>
                <w:rFonts w:cs="Arial"/>
                <w:b/>
                <w:bCs/>
                <w:szCs w:val="22"/>
              </w:rPr>
            </w:pPr>
          </w:p>
        </w:tc>
        <w:tc>
          <w:tcPr>
            <w:tcW w:w="3616" w:type="pct"/>
            <w:shd w:val="clear" w:color="auto" w:fill="auto"/>
          </w:tcPr>
          <w:p w14:paraId="18159193" w14:textId="77777777" w:rsidR="004F7AFC" w:rsidRDefault="004F7AFC">
            <w:pPr>
              <w:pStyle w:val="TableParagraph"/>
              <w:tabs>
                <w:tab w:val="left" w:pos="713"/>
              </w:tabs>
              <w:ind w:right="88"/>
              <w:jc w:val="both"/>
              <w:rPr>
                <w:b/>
                <w:color w:val="000000" w:themeColor="text1"/>
              </w:rPr>
            </w:pPr>
            <w:r w:rsidRPr="005D2896">
              <w:rPr>
                <w:b/>
                <w:color w:val="000000" w:themeColor="text1"/>
              </w:rPr>
              <w:t xml:space="preserve">Street Planting </w:t>
            </w:r>
          </w:p>
          <w:p w14:paraId="0E7E69AE" w14:textId="77777777" w:rsidR="004F7AFC" w:rsidRPr="005D2896" w:rsidRDefault="004F7AFC">
            <w:pPr>
              <w:pStyle w:val="TableParagraph"/>
              <w:tabs>
                <w:tab w:val="left" w:pos="713"/>
              </w:tabs>
              <w:ind w:right="88"/>
              <w:jc w:val="both"/>
              <w:rPr>
                <w:b/>
                <w:color w:val="000000" w:themeColor="text1"/>
              </w:rPr>
            </w:pPr>
          </w:p>
          <w:p w14:paraId="22A8F14F" w14:textId="77777777" w:rsidR="004F7AFC" w:rsidRDefault="004F7AFC">
            <w:pPr>
              <w:pStyle w:val="TableParagraph"/>
              <w:tabs>
                <w:tab w:val="left" w:pos="670"/>
              </w:tabs>
              <w:ind w:right="88"/>
              <w:jc w:val="both"/>
              <w:rPr>
                <w:bCs/>
                <w:color w:val="000000" w:themeColor="text1"/>
              </w:rPr>
            </w:pPr>
            <w:r>
              <w:rPr>
                <w:bCs/>
                <w:color w:val="000000" w:themeColor="text1"/>
              </w:rPr>
              <w:t>Provide</w:t>
            </w:r>
            <w:r w:rsidRPr="005D2896">
              <w:rPr>
                <w:bCs/>
                <w:color w:val="000000" w:themeColor="text1"/>
              </w:rPr>
              <w:t xml:space="preserve"> street planting</w:t>
            </w:r>
            <w:r>
              <w:rPr>
                <w:bCs/>
                <w:color w:val="000000" w:themeColor="text1"/>
              </w:rPr>
              <w:t xml:space="preserve"> generally</w:t>
            </w:r>
            <w:r w:rsidRPr="005D2896">
              <w:rPr>
                <w:bCs/>
                <w:color w:val="000000" w:themeColor="text1"/>
              </w:rPr>
              <w:t xml:space="preserve"> in accordance with Council’s </w:t>
            </w:r>
            <w:r w:rsidRPr="005D2896">
              <w:rPr>
                <w:bCs/>
                <w:i/>
                <w:iCs/>
                <w:color w:val="000000" w:themeColor="text1"/>
              </w:rPr>
              <w:t>Planning Scheme Policy – Landscap</w:t>
            </w:r>
            <w:r w:rsidRPr="005D2896">
              <w:rPr>
                <w:bCs/>
                <w:color w:val="000000" w:themeColor="text1"/>
              </w:rPr>
              <w:t>e.</w:t>
            </w:r>
          </w:p>
          <w:p w14:paraId="463E26E9" w14:textId="77777777" w:rsidR="004F7AFC" w:rsidRDefault="004F7AFC">
            <w:pPr>
              <w:pStyle w:val="TableParagraph"/>
              <w:tabs>
                <w:tab w:val="left" w:pos="670"/>
              </w:tabs>
              <w:ind w:right="88"/>
              <w:jc w:val="both"/>
              <w:rPr>
                <w:b/>
              </w:rPr>
            </w:pPr>
          </w:p>
          <w:p w14:paraId="59678FDC" w14:textId="77777777" w:rsidR="004F7AFC" w:rsidRPr="00140E81" w:rsidRDefault="004F7AFC">
            <w:pPr>
              <w:spacing w:after="0" w:line="240" w:lineRule="auto"/>
              <w:ind w:right="92"/>
              <w:jc w:val="both"/>
              <w:rPr>
                <w:rFonts w:ascii="Arial" w:hAnsi="Arial" w:cs="Arial"/>
                <w:b/>
                <w:bCs/>
                <w:spacing w:val="-6"/>
              </w:rPr>
            </w:pPr>
            <w:r w:rsidRPr="00140E81">
              <w:rPr>
                <w:rFonts w:ascii="Arial" w:hAnsi="Arial" w:cs="Arial"/>
                <w:b/>
                <w:i/>
                <w:iCs/>
                <w:color w:val="000000" w:themeColor="text1"/>
                <w:highlight w:val="lightGray"/>
              </w:rPr>
              <w:t xml:space="preserve">Drafting Note: </w:t>
            </w:r>
            <w:r w:rsidRPr="00140E81">
              <w:rPr>
                <w:rFonts w:ascii="Arial" w:hAnsi="Arial" w:cs="Arial"/>
                <w:bCs/>
                <w:i/>
                <w:iCs/>
                <w:color w:val="000000" w:themeColor="text1"/>
                <w:highlight w:val="lightGray"/>
              </w:rPr>
              <w:t xml:space="preserve">do not use if conditioning CBD Zone footpath as street tree requirements are already identified on this plan </w:t>
            </w:r>
            <w:r w:rsidRPr="00140E81">
              <w:rPr>
                <w:rFonts w:ascii="Arial" w:hAnsi="Arial" w:cs="Arial"/>
                <w:b/>
                <w:i/>
                <w:iCs/>
                <w:color w:val="000000" w:themeColor="text1"/>
                <w:highlight w:val="lightGray"/>
              </w:rPr>
              <w:t>&lt;delete on review&gt;</w:t>
            </w:r>
          </w:p>
        </w:tc>
        <w:tc>
          <w:tcPr>
            <w:tcW w:w="1071" w:type="pct"/>
            <w:gridSpan w:val="2"/>
            <w:shd w:val="clear" w:color="auto" w:fill="auto"/>
          </w:tcPr>
          <w:p w14:paraId="7506D53E" w14:textId="77777777" w:rsidR="004F7AFC" w:rsidRDefault="004F7AFC">
            <w:pPr>
              <w:pStyle w:val="MRCBody"/>
              <w:contextualSpacing/>
              <w:rPr>
                <w:rFonts w:cs="Arial"/>
                <w:bCs/>
              </w:rPr>
            </w:pPr>
          </w:p>
          <w:p w14:paraId="222FA210" w14:textId="77777777" w:rsidR="004F7AFC" w:rsidRDefault="004F7AFC">
            <w:pPr>
              <w:pStyle w:val="MRCBody"/>
              <w:contextualSpacing/>
              <w:rPr>
                <w:rFonts w:cs="Arial"/>
                <w:bCs/>
              </w:rPr>
            </w:pPr>
          </w:p>
          <w:p w14:paraId="18690114" w14:textId="77777777" w:rsidR="004F7AFC" w:rsidRDefault="004F7AFC">
            <w:pPr>
              <w:pStyle w:val="MRCBody"/>
              <w:contextualSpacing/>
              <w:rPr>
                <w:rFonts w:cs="Arial"/>
              </w:rPr>
            </w:pPr>
            <w:r>
              <w:rPr>
                <w:rFonts w:cs="Arial"/>
                <w:bCs/>
              </w:rPr>
              <w:t>Prior to commencement of use.</w:t>
            </w:r>
          </w:p>
        </w:tc>
      </w:tr>
      <w:tr w:rsidR="004F7AFC" w:rsidRPr="005D2896" w14:paraId="027B9AF9"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3" w:type="pct"/>
            <w:vMerge w:val="restart"/>
            <w:shd w:val="clear" w:color="auto" w:fill="auto"/>
          </w:tcPr>
          <w:p w14:paraId="34AB4FDC" w14:textId="77777777" w:rsidR="004F7AFC" w:rsidRPr="005D2896" w:rsidRDefault="004F7AFC" w:rsidP="00534A30">
            <w:pPr>
              <w:pStyle w:val="MRCBody"/>
              <w:numPr>
                <w:ilvl w:val="0"/>
                <w:numId w:val="87"/>
              </w:numPr>
              <w:contextualSpacing/>
              <w:rPr>
                <w:rFonts w:cs="Arial"/>
                <w:b/>
                <w:bCs/>
                <w:szCs w:val="22"/>
              </w:rPr>
            </w:pPr>
          </w:p>
        </w:tc>
        <w:tc>
          <w:tcPr>
            <w:tcW w:w="3616" w:type="pct"/>
            <w:shd w:val="clear" w:color="auto" w:fill="auto"/>
          </w:tcPr>
          <w:p w14:paraId="2B23715B" w14:textId="77777777" w:rsidR="004F7AFC" w:rsidRDefault="004F7AFC">
            <w:pPr>
              <w:pStyle w:val="TableParagraph"/>
              <w:tabs>
                <w:tab w:val="left" w:pos="670"/>
              </w:tabs>
              <w:ind w:right="88"/>
              <w:jc w:val="both"/>
              <w:rPr>
                <w:b/>
                <w:spacing w:val="-4"/>
              </w:rPr>
            </w:pPr>
            <w:r w:rsidRPr="005D2896">
              <w:rPr>
                <w:b/>
              </w:rPr>
              <w:t>Landscaping</w:t>
            </w:r>
            <w:r w:rsidRPr="005D2896">
              <w:rPr>
                <w:b/>
                <w:spacing w:val="-9"/>
              </w:rPr>
              <w:t xml:space="preserve"> </w:t>
            </w:r>
            <w:r w:rsidRPr="005D2896">
              <w:rPr>
                <w:b/>
                <w:spacing w:val="-4"/>
              </w:rPr>
              <w:t>Plan</w:t>
            </w:r>
          </w:p>
          <w:p w14:paraId="09C08003" w14:textId="77777777" w:rsidR="004F7AFC" w:rsidRPr="004D402B" w:rsidRDefault="004F7AFC">
            <w:pPr>
              <w:pStyle w:val="TableParagraph"/>
              <w:tabs>
                <w:tab w:val="left" w:pos="670"/>
              </w:tabs>
              <w:ind w:right="88"/>
              <w:jc w:val="both"/>
              <w:rPr>
                <w:b/>
                <w:spacing w:val="-4"/>
              </w:rPr>
            </w:pPr>
          </w:p>
          <w:p w14:paraId="38FB9F4C" w14:textId="6F9569A8" w:rsidR="004F7AFC" w:rsidRDefault="004F7AFC" w:rsidP="00534A30">
            <w:pPr>
              <w:pStyle w:val="TableParagraph"/>
              <w:numPr>
                <w:ilvl w:val="0"/>
                <w:numId w:val="144"/>
              </w:numPr>
              <w:tabs>
                <w:tab w:val="left" w:pos="670"/>
              </w:tabs>
              <w:ind w:right="88"/>
              <w:jc w:val="both"/>
            </w:pPr>
            <w:r>
              <w:t>Submit a</w:t>
            </w:r>
            <w:r w:rsidRPr="005D2896">
              <w:t xml:space="preserve"> Landscaping Plan prepared by a </w:t>
            </w:r>
            <w:r w:rsidRPr="00AD4F70">
              <w:rPr>
                <w:highlight w:val="yellow"/>
              </w:rPr>
              <w:t>Landscape Architect</w:t>
            </w:r>
            <w:r w:rsidR="00AD4F70" w:rsidRPr="00AD4F70">
              <w:rPr>
                <w:highlight w:val="yellow"/>
              </w:rPr>
              <w:t>/Designer (if the landscaping is minor and does not include any public works)</w:t>
            </w:r>
            <w:r w:rsidRPr="005D2896">
              <w:t xml:space="preserve"> </w:t>
            </w:r>
            <w:r>
              <w:t xml:space="preserve">generally </w:t>
            </w:r>
            <w:r w:rsidRPr="005D2896">
              <w:t xml:space="preserve">in accordance with Council’s </w:t>
            </w:r>
            <w:r w:rsidRPr="005D2896">
              <w:rPr>
                <w:i/>
                <w:iCs/>
              </w:rPr>
              <w:t>Planning Scheme Policy – Landscape</w:t>
            </w:r>
            <w:r w:rsidRPr="005D2896">
              <w:t xml:space="preserve"> which includes: </w:t>
            </w:r>
          </w:p>
          <w:p w14:paraId="281B06E5" w14:textId="77777777" w:rsidR="004F7AFC" w:rsidRPr="004D402B" w:rsidRDefault="004F7AFC">
            <w:pPr>
              <w:pStyle w:val="TableParagraph"/>
              <w:tabs>
                <w:tab w:val="left" w:pos="670"/>
              </w:tabs>
              <w:ind w:right="88"/>
              <w:jc w:val="both"/>
            </w:pPr>
          </w:p>
          <w:p w14:paraId="2FE44254" w14:textId="77777777" w:rsidR="004F7AFC" w:rsidRPr="00BD3A96" w:rsidRDefault="004F7AFC" w:rsidP="00534A30">
            <w:pPr>
              <w:pStyle w:val="TableParagraph"/>
              <w:numPr>
                <w:ilvl w:val="0"/>
                <w:numId w:val="143"/>
              </w:numPr>
              <w:ind w:right="88"/>
              <w:jc w:val="both"/>
              <w:rPr>
                <w:highlight w:val="lightGray"/>
              </w:rPr>
            </w:pPr>
            <w:r w:rsidRPr="00BD3A96">
              <w:rPr>
                <w:highlight w:val="lightGray"/>
              </w:rPr>
              <w:t>&lt;insert specific requirements such as a landscape buffer in a certain location&gt;</w:t>
            </w:r>
            <w:r w:rsidRPr="006F6862">
              <w:t>; and</w:t>
            </w:r>
            <w:r>
              <w:rPr>
                <w:highlight w:val="lightGray"/>
              </w:rPr>
              <w:t xml:space="preserve"> </w:t>
            </w:r>
          </w:p>
          <w:p w14:paraId="62D160C3" w14:textId="77777777" w:rsidR="004F7AFC" w:rsidRDefault="004F7AFC" w:rsidP="00534A30">
            <w:pPr>
              <w:pStyle w:val="TableParagraph"/>
              <w:numPr>
                <w:ilvl w:val="0"/>
                <w:numId w:val="143"/>
              </w:numPr>
              <w:ind w:right="88"/>
              <w:jc w:val="both"/>
            </w:pPr>
            <w:r>
              <w:t>Landscape specifications of sufficient detail that identifies the landscape works to be carried out; and</w:t>
            </w:r>
          </w:p>
          <w:p w14:paraId="157A0749" w14:textId="77777777" w:rsidR="004F7AFC" w:rsidRDefault="004F7AFC" w:rsidP="00534A30">
            <w:pPr>
              <w:pStyle w:val="TableParagraph"/>
              <w:numPr>
                <w:ilvl w:val="0"/>
                <w:numId w:val="143"/>
              </w:numPr>
              <w:ind w:right="88"/>
              <w:jc w:val="both"/>
            </w:pPr>
            <w:r>
              <w:t xml:space="preserve">Plant schedule detailing the number of plants, species, pot size and height at planting; and </w:t>
            </w:r>
          </w:p>
          <w:p w14:paraId="05764B52" w14:textId="77777777" w:rsidR="004F7AFC" w:rsidRDefault="004F7AFC" w:rsidP="00534A30">
            <w:pPr>
              <w:pStyle w:val="TableParagraph"/>
              <w:numPr>
                <w:ilvl w:val="0"/>
                <w:numId w:val="143"/>
              </w:numPr>
              <w:ind w:right="88"/>
              <w:jc w:val="both"/>
            </w:pPr>
            <w:r>
              <w:t xml:space="preserve">Details of soil and mulch types, including depths, areas of turf, garden edges and paving finishes; and </w:t>
            </w:r>
          </w:p>
          <w:p w14:paraId="26344D6D" w14:textId="77777777" w:rsidR="004F7AFC" w:rsidRPr="005D2896" w:rsidRDefault="004F7AFC" w:rsidP="00534A30">
            <w:pPr>
              <w:pStyle w:val="TableParagraph"/>
              <w:numPr>
                <w:ilvl w:val="0"/>
                <w:numId w:val="143"/>
              </w:numPr>
              <w:ind w:right="88"/>
              <w:jc w:val="both"/>
            </w:pPr>
            <w:r w:rsidRPr="005D2896">
              <w:t>The location and species of a</w:t>
            </w:r>
            <w:r>
              <w:t>ny</w:t>
            </w:r>
            <w:r w:rsidRPr="005D2896">
              <w:t xml:space="preserve"> existing trees, with an indication as to whether each tree is proposed to be retained or removed, and natural and finished ground levels if filling is to occur in the vicinity of any tree;</w:t>
            </w:r>
            <w:r>
              <w:t xml:space="preserve"> and </w:t>
            </w:r>
          </w:p>
          <w:p w14:paraId="3F8B10C2" w14:textId="77777777" w:rsidR="004F7AFC" w:rsidRPr="005D2896" w:rsidRDefault="004F7AFC" w:rsidP="00534A30">
            <w:pPr>
              <w:pStyle w:val="TableParagraph"/>
              <w:numPr>
                <w:ilvl w:val="0"/>
                <w:numId w:val="143"/>
              </w:numPr>
              <w:ind w:right="88"/>
              <w:jc w:val="both"/>
            </w:pPr>
            <w:r w:rsidRPr="005D2896">
              <w:t>Planting of</w:t>
            </w:r>
            <w:r>
              <w:t xml:space="preserve"> street trees within road reserve</w:t>
            </w:r>
            <w:r w:rsidRPr="005D2896">
              <w:t>;</w:t>
            </w:r>
            <w:r>
              <w:t xml:space="preserve"> and </w:t>
            </w:r>
          </w:p>
          <w:p w14:paraId="550ECB3A" w14:textId="77777777" w:rsidR="004F7AFC" w:rsidRDefault="004F7AFC" w:rsidP="00534A30">
            <w:pPr>
              <w:pStyle w:val="TableParagraph"/>
              <w:numPr>
                <w:ilvl w:val="0"/>
                <w:numId w:val="143"/>
              </w:numPr>
              <w:ind w:right="88"/>
              <w:jc w:val="both"/>
            </w:pPr>
            <w:r w:rsidRPr="005D2896">
              <w:t>Details and specifications for any disturbed areas such as turfing of the verge and weed eradication and grassing internally</w:t>
            </w:r>
            <w:r>
              <w:t xml:space="preserve">. </w:t>
            </w:r>
          </w:p>
          <w:p w14:paraId="3397475D" w14:textId="77777777" w:rsidR="004F7AFC" w:rsidRPr="005D2896" w:rsidRDefault="004F7AFC">
            <w:pPr>
              <w:tabs>
                <w:tab w:val="left" w:pos="670"/>
              </w:tabs>
              <w:spacing w:after="0" w:line="240" w:lineRule="auto"/>
              <w:ind w:left="148" w:right="88"/>
              <w:jc w:val="both"/>
              <w:rPr>
                <w:rFonts w:ascii="Arial" w:hAnsi="Arial" w:cs="Arial"/>
              </w:rPr>
            </w:pPr>
          </w:p>
          <w:p w14:paraId="4D9985B7" w14:textId="77777777" w:rsidR="004F7AFC" w:rsidRPr="005D2896" w:rsidRDefault="004F7AFC">
            <w:pPr>
              <w:pStyle w:val="TableParagraph"/>
              <w:tabs>
                <w:tab w:val="left" w:pos="713"/>
              </w:tabs>
              <w:ind w:right="88"/>
              <w:jc w:val="both"/>
              <w:rPr>
                <w:b/>
                <w:color w:val="000000" w:themeColor="text1"/>
              </w:rPr>
            </w:pPr>
            <w:r w:rsidRPr="00872D93">
              <w:rPr>
                <w:b/>
                <w:bCs/>
                <w:i/>
                <w:iCs/>
                <w:color w:val="000000"/>
                <w:highlight w:val="lightGray"/>
              </w:rPr>
              <w:t xml:space="preserve">Drafting Note: </w:t>
            </w:r>
            <w:r w:rsidRPr="00872D93">
              <w:rPr>
                <w:i/>
                <w:iCs/>
                <w:color w:val="000000"/>
                <w:highlight w:val="lightGray"/>
              </w:rPr>
              <w:t>Delete this condition if a suitable landscaping plan has been provided as common material.</w:t>
            </w:r>
            <w:r w:rsidRPr="00872D93">
              <w:rPr>
                <w:b/>
                <w:bCs/>
                <w:i/>
                <w:iCs/>
                <w:color w:val="000000"/>
                <w:highlight w:val="lightGray"/>
              </w:rPr>
              <w:t xml:space="preserve"> &lt;delete on review&gt;</w:t>
            </w:r>
          </w:p>
        </w:tc>
        <w:tc>
          <w:tcPr>
            <w:tcW w:w="1071" w:type="pct"/>
            <w:gridSpan w:val="2"/>
            <w:shd w:val="clear" w:color="auto" w:fill="auto"/>
          </w:tcPr>
          <w:p w14:paraId="15AB8989" w14:textId="77777777" w:rsidR="004F7AFC" w:rsidRDefault="004F7AFC">
            <w:pPr>
              <w:pStyle w:val="MRCBody"/>
              <w:contextualSpacing/>
              <w:rPr>
                <w:rFonts w:cs="Arial"/>
              </w:rPr>
            </w:pPr>
          </w:p>
          <w:p w14:paraId="70C80E41" w14:textId="77777777" w:rsidR="004F7AFC" w:rsidRDefault="004F7AFC">
            <w:pPr>
              <w:pStyle w:val="MRCBody"/>
              <w:contextualSpacing/>
              <w:rPr>
                <w:rFonts w:cs="Arial"/>
              </w:rPr>
            </w:pPr>
          </w:p>
          <w:p w14:paraId="45D7CA60" w14:textId="77777777" w:rsidR="004F7AFC" w:rsidRDefault="004F7AFC">
            <w:pPr>
              <w:pStyle w:val="MRCBody"/>
              <w:contextualSpacing/>
              <w:rPr>
                <w:rFonts w:cs="Arial"/>
                <w:bCs/>
              </w:rPr>
            </w:pPr>
            <w:r w:rsidRPr="005D2896">
              <w:rPr>
                <w:rFonts w:cs="Arial"/>
                <w:bCs/>
                <w:color w:val="000000" w:themeColor="text1"/>
              </w:rPr>
              <w:t>As part of any operational works application.</w:t>
            </w:r>
          </w:p>
        </w:tc>
      </w:tr>
      <w:tr w:rsidR="004F7AFC" w:rsidRPr="005D2896" w14:paraId="7684EAF2"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3" w:type="pct"/>
            <w:vMerge/>
            <w:shd w:val="clear" w:color="auto" w:fill="auto"/>
          </w:tcPr>
          <w:p w14:paraId="5AF4EA9E" w14:textId="77777777" w:rsidR="004F7AFC" w:rsidRPr="005D2896" w:rsidRDefault="004F7AFC" w:rsidP="00534A30">
            <w:pPr>
              <w:pStyle w:val="MRCBody"/>
              <w:numPr>
                <w:ilvl w:val="0"/>
                <w:numId w:val="87"/>
              </w:numPr>
              <w:contextualSpacing/>
              <w:rPr>
                <w:rFonts w:cs="Arial"/>
                <w:b/>
                <w:bCs/>
                <w:szCs w:val="22"/>
              </w:rPr>
            </w:pPr>
          </w:p>
        </w:tc>
        <w:tc>
          <w:tcPr>
            <w:tcW w:w="3616" w:type="pct"/>
            <w:shd w:val="clear" w:color="auto" w:fill="auto"/>
          </w:tcPr>
          <w:p w14:paraId="00D99708" w14:textId="77777777" w:rsidR="004F7AFC" w:rsidRPr="005D2896" w:rsidRDefault="004F7AFC" w:rsidP="00534A30">
            <w:pPr>
              <w:pStyle w:val="TableParagraph"/>
              <w:numPr>
                <w:ilvl w:val="0"/>
                <w:numId w:val="144"/>
              </w:numPr>
              <w:tabs>
                <w:tab w:val="left" w:pos="670"/>
              </w:tabs>
              <w:ind w:right="88"/>
              <w:jc w:val="both"/>
              <w:rPr>
                <w:b/>
                <w:color w:val="000000" w:themeColor="text1"/>
              </w:rPr>
            </w:pPr>
            <w:r w:rsidRPr="006D4F75">
              <w:t>Provide the landscaping in accordance with the approved Landscaping Plan.</w:t>
            </w:r>
          </w:p>
        </w:tc>
        <w:tc>
          <w:tcPr>
            <w:tcW w:w="1071" w:type="pct"/>
            <w:gridSpan w:val="2"/>
            <w:shd w:val="clear" w:color="auto" w:fill="auto"/>
          </w:tcPr>
          <w:p w14:paraId="3683BA0A" w14:textId="77777777" w:rsidR="004F7AFC" w:rsidRDefault="004F7AFC">
            <w:pPr>
              <w:pStyle w:val="MRCBody"/>
              <w:contextualSpacing/>
              <w:rPr>
                <w:rFonts w:cs="Arial"/>
                <w:bCs/>
              </w:rPr>
            </w:pPr>
            <w:r>
              <w:rPr>
                <w:rFonts w:cs="Arial"/>
              </w:rPr>
              <w:t>Prior to commencement of use.</w:t>
            </w:r>
          </w:p>
        </w:tc>
      </w:tr>
      <w:tr w:rsidR="004F7AFC" w:rsidRPr="005D2896" w14:paraId="09D756EE"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3" w:type="pct"/>
            <w:vMerge w:val="restart"/>
            <w:shd w:val="clear" w:color="auto" w:fill="auto"/>
          </w:tcPr>
          <w:p w14:paraId="64363EFF" w14:textId="77777777" w:rsidR="004F7AFC" w:rsidRPr="005D2896" w:rsidRDefault="004F7AFC" w:rsidP="00534A30">
            <w:pPr>
              <w:pStyle w:val="MRCBody"/>
              <w:numPr>
                <w:ilvl w:val="0"/>
                <w:numId w:val="87"/>
              </w:numPr>
              <w:contextualSpacing/>
              <w:rPr>
                <w:rFonts w:cs="Arial"/>
                <w:b/>
                <w:bCs/>
                <w:szCs w:val="22"/>
              </w:rPr>
            </w:pPr>
          </w:p>
        </w:tc>
        <w:tc>
          <w:tcPr>
            <w:tcW w:w="3616" w:type="pct"/>
            <w:shd w:val="clear" w:color="auto" w:fill="auto"/>
          </w:tcPr>
          <w:p w14:paraId="101BAADC" w14:textId="77777777" w:rsidR="004F7AFC" w:rsidRDefault="004F7AFC">
            <w:pPr>
              <w:pStyle w:val="TableParagraph"/>
              <w:tabs>
                <w:tab w:val="left" w:pos="713"/>
              </w:tabs>
              <w:ind w:right="88"/>
              <w:jc w:val="both"/>
              <w:rPr>
                <w:b/>
                <w:color w:val="000000" w:themeColor="text1"/>
              </w:rPr>
            </w:pPr>
            <w:r>
              <w:rPr>
                <w:b/>
                <w:color w:val="000000" w:themeColor="text1"/>
              </w:rPr>
              <w:t xml:space="preserve">Geotechnical Report </w:t>
            </w:r>
          </w:p>
          <w:p w14:paraId="107674D2" w14:textId="77777777" w:rsidR="004F7AFC" w:rsidRDefault="004F7AFC">
            <w:pPr>
              <w:pStyle w:val="TableParagraph"/>
              <w:tabs>
                <w:tab w:val="left" w:pos="713"/>
              </w:tabs>
              <w:ind w:right="88"/>
              <w:jc w:val="both"/>
              <w:rPr>
                <w:b/>
                <w:color w:val="000000" w:themeColor="text1"/>
              </w:rPr>
            </w:pPr>
          </w:p>
          <w:p w14:paraId="2B6C46ED" w14:textId="77777777" w:rsidR="004F7AFC" w:rsidRDefault="004F7AFC" w:rsidP="00534A30">
            <w:pPr>
              <w:pStyle w:val="TableParagraph"/>
              <w:numPr>
                <w:ilvl w:val="0"/>
                <w:numId w:val="132"/>
              </w:numPr>
              <w:tabs>
                <w:tab w:val="left" w:pos="670"/>
              </w:tabs>
              <w:ind w:right="88"/>
              <w:jc w:val="both"/>
              <w:rPr>
                <w:bCs/>
                <w:color w:val="000000" w:themeColor="text1"/>
              </w:rPr>
            </w:pPr>
            <w:r>
              <w:rPr>
                <w:bCs/>
                <w:color w:val="000000" w:themeColor="text1"/>
              </w:rPr>
              <w:t xml:space="preserve">Submit a </w:t>
            </w:r>
            <w:r w:rsidRPr="00206A08">
              <w:rPr>
                <w:bCs/>
                <w:color w:val="000000" w:themeColor="text1"/>
              </w:rPr>
              <w:t xml:space="preserve">Geotechnical Design Report </w:t>
            </w:r>
            <w:r>
              <w:rPr>
                <w:bCs/>
                <w:color w:val="000000" w:themeColor="text1"/>
              </w:rPr>
              <w:t>prepared by a</w:t>
            </w:r>
            <w:r w:rsidRPr="00206A08">
              <w:rPr>
                <w:bCs/>
                <w:color w:val="000000" w:themeColor="text1"/>
              </w:rPr>
              <w:t xml:space="preserve"> suitably qualified geotechnical professional</w:t>
            </w:r>
            <w:r>
              <w:rPr>
                <w:bCs/>
                <w:color w:val="000000" w:themeColor="text1"/>
              </w:rPr>
              <w:t xml:space="preserve"> where development is located on land that </w:t>
            </w:r>
            <w:r w:rsidRPr="00206A08">
              <w:rPr>
                <w:bCs/>
                <w:color w:val="000000" w:themeColor="text1"/>
              </w:rPr>
              <w:t xml:space="preserve">has </w:t>
            </w:r>
            <w:r>
              <w:rPr>
                <w:bCs/>
                <w:color w:val="000000" w:themeColor="text1"/>
              </w:rPr>
              <w:t xml:space="preserve">an existing or approved </w:t>
            </w:r>
            <w:r w:rsidRPr="00206A08">
              <w:rPr>
                <w:bCs/>
                <w:color w:val="000000" w:themeColor="text1"/>
              </w:rPr>
              <w:t>slope in excess of 15%.</w:t>
            </w:r>
            <w:r>
              <w:rPr>
                <w:bCs/>
                <w:color w:val="000000" w:themeColor="text1"/>
              </w:rPr>
              <w:t xml:space="preserve"> The Report </w:t>
            </w:r>
            <w:r w:rsidRPr="00206A08">
              <w:rPr>
                <w:bCs/>
                <w:color w:val="000000" w:themeColor="text1"/>
              </w:rPr>
              <w:t>must</w:t>
            </w:r>
            <w:r>
              <w:rPr>
                <w:bCs/>
                <w:color w:val="000000" w:themeColor="text1"/>
              </w:rPr>
              <w:t xml:space="preserve">: </w:t>
            </w:r>
          </w:p>
          <w:p w14:paraId="73E9B322" w14:textId="77777777" w:rsidR="004F7AFC" w:rsidRDefault="004F7AFC">
            <w:pPr>
              <w:pStyle w:val="TableParagraph"/>
              <w:tabs>
                <w:tab w:val="left" w:pos="670"/>
              </w:tabs>
              <w:ind w:left="360" w:right="88"/>
              <w:jc w:val="both"/>
              <w:rPr>
                <w:bCs/>
                <w:color w:val="000000" w:themeColor="text1"/>
              </w:rPr>
            </w:pPr>
          </w:p>
          <w:p w14:paraId="678A12AA" w14:textId="77777777" w:rsidR="004F7AFC" w:rsidRPr="007C7785" w:rsidRDefault="004F7AFC" w:rsidP="00534A30">
            <w:pPr>
              <w:pStyle w:val="TableParagraph"/>
              <w:numPr>
                <w:ilvl w:val="0"/>
                <w:numId w:val="152"/>
              </w:numPr>
              <w:ind w:right="88"/>
              <w:jc w:val="both"/>
            </w:pPr>
            <w:r w:rsidRPr="007C7785">
              <w:t>Demonstrate that the development and areas surrounding the development will have a ‘low’ level of landslide risk in accordance with Landslide Risk Management Australian Geomechanics Journal Vol 42 No.1 March 2007;</w:t>
            </w:r>
            <w:r>
              <w:t xml:space="preserve"> and</w:t>
            </w:r>
          </w:p>
          <w:p w14:paraId="36FAF294" w14:textId="77777777" w:rsidR="004F7AFC" w:rsidRPr="00405BD4" w:rsidRDefault="004F7AFC" w:rsidP="00534A30">
            <w:pPr>
              <w:pStyle w:val="TableParagraph"/>
              <w:numPr>
                <w:ilvl w:val="0"/>
                <w:numId w:val="152"/>
              </w:numPr>
              <w:ind w:right="88"/>
              <w:jc w:val="both"/>
              <w:rPr>
                <w:bCs/>
                <w:color w:val="000000" w:themeColor="text1"/>
              </w:rPr>
            </w:pPr>
            <w:r w:rsidRPr="007C7785">
              <w:t>Include certification of the civil/structural design by a Registered Professional Engineer of Queensland (RPEQ).</w:t>
            </w:r>
          </w:p>
        </w:tc>
        <w:tc>
          <w:tcPr>
            <w:tcW w:w="1071" w:type="pct"/>
            <w:gridSpan w:val="2"/>
            <w:shd w:val="clear" w:color="auto" w:fill="auto"/>
          </w:tcPr>
          <w:p w14:paraId="5438E40B" w14:textId="77777777" w:rsidR="004F7AFC" w:rsidRDefault="004F7AFC">
            <w:pPr>
              <w:pStyle w:val="MRCBody"/>
              <w:contextualSpacing/>
              <w:rPr>
                <w:rFonts w:cs="Arial"/>
                <w:bCs/>
              </w:rPr>
            </w:pPr>
          </w:p>
          <w:p w14:paraId="25915064" w14:textId="77777777" w:rsidR="004F7AFC" w:rsidRDefault="004F7AFC">
            <w:pPr>
              <w:pStyle w:val="MRCBody"/>
              <w:contextualSpacing/>
              <w:rPr>
                <w:rFonts w:cs="Arial"/>
                <w:bCs/>
              </w:rPr>
            </w:pPr>
          </w:p>
          <w:p w14:paraId="52C5D05D" w14:textId="77777777" w:rsidR="004F7AFC" w:rsidRDefault="004F7AFC">
            <w:pPr>
              <w:pStyle w:val="MRCBody"/>
              <w:contextualSpacing/>
              <w:rPr>
                <w:rFonts w:cs="Arial"/>
                <w:bCs/>
              </w:rPr>
            </w:pPr>
            <w:r>
              <w:rPr>
                <w:rFonts w:cs="Arial"/>
                <w:bCs/>
              </w:rPr>
              <w:t xml:space="preserve">As part of any operational works application. </w:t>
            </w:r>
          </w:p>
        </w:tc>
      </w:tr>
      <w:tr w:rsidR="004F7AFC" w:rsidRPr="005D2896" w14:paraId="6395910A"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3" w:type="pct"/>
            <w:vMerge/>
            <w:shd w:val="clear" w:color="auto" w:fill="auto"/>
          </w:tcPr>
          <w:p w14:paraId="252EA574" w14:textId="77777777" w:rsidR="004F7AFC" w:rsidRPr="005D2896" w:rsidRDefault="004F7AFC" w:rsidP="00534A30">
            <w:pPr>
              <w:pStyle w:val="MRCBody"/>
              <w:numPr>
                <w:ilvl w:val="0"/>
                <w:numId w:val="87"/>
              </w:numPr>
              <w:contextualSpacing/>
              <w:rPr>
                <w:rFonts w:cs="Arial"/>
                <w:b/>
                <w:bCs/>
                <w:szCs w:val="22"/>
              </w:rPr>
            </w:pPr>
          </w:p>
        </w:tc>
        <w:tc>
          <w:tcPr>
            <w:tcW w:w="3616" w:type="pct"/>
            <w:shd w:val="clear" w:color="auto" w:fill="auto"/>
          </w:tcPr>
          <w:p w14:paraId="098E2770" w14:textId="77777777" w:rsidR="004F7AFC" w:rsidRDefault="004F7AFC" w:rsidP="00534A30">
            <w:pPr>
              <w:pStyle w:val="TableParagraph"/>
              <w:numPr>
                <w:ilvl w:val="0"/>
                <w:numId w:val="132"/>
              </w:numPr>
              <w:tabs>
                <w:tab w:val="left" w:pos="670"/>
              </w:tabs>
              <w:ind w:right="88"/>
              <w:jc w:val="both"/>
              <w:rPr>
                <w:b/>
                <w:color w:val="000000" w:themeColor="text1"/>
              </w:rPr>
            </w:pPr>
            <w:r>
              <w:rPr>
                <w:bCs/>
                <w:color w:val="000000" w:themeColor="text1"/>
              </w:rPr>
              <w:t xml:space="preserve">Provide certification that the risk </w:t>
            </w:r>
            <w:r w:rsidRPr="00206A08">
              <w:rPr>
                <w:bCs/>
                <w:color w:val="000000" w:themeColor="text1"/>
              </w:rPr>
              <w:t>level in relation to landslide</w:t>
            </w:r>
            <w:r>
              <w:rPr>
                <w:bCs/>
                <w:color w:val="000000" w:themeColor="text1"/>
              </w:rPr>
              <w:t xml:space="preserve"> affecting the development and area surrounding the development is </w:t>
            </w:r>
            <w:r w:rsidRPr="00206A08">
              <w:rPr>
                <w:bCs/>
                <w:color w:val="000000" w:themeColor="text1"/>
              </w:rPr>
              <w:t xml:space="preserve">certified as ‘low’ </w:t>
            </w:r>
            <w:r>
              <w:rPr>
                <w:bCs/>
                <w:color w:val="000000" w:themeColor="text1"/>
              </w:rPr>
              <w:t xml:space="preserve">at completion of the development </w:t>
            </w:r>
            <w:r w:rsidRPr="00206A08">
              <w:rPr>
                <w:bCs/>
                <w:color w:val="000000" w:themeColor="text1"/>
              </w:rPr>
              <w:t xml:space="preserve">in accordance with </w:t>
            </w:r>
            <w:r w:rsidRPr="00FC761F">
              <w:rPr>
                <w:bCs/>
                <w:i/>
                <w:iCs/>
                <w:color w:val="000000" w:themeColor="text1"/>
              </w:rPr>
              <w:t>Landslide Risk Management Australian Geomechanics Journal Vol 42 No.1 March 2007.</w:t>
            </w:r>
          </w:p>
        </w:tc>
        <w:tc>
          <w:tcPr>
            <w:tcW w:w="1071" w:type="pct"/>
            <w:gridSpan w:val="2"/>
            <w:shd w:val="clear" w:color="auto" w:fill="auto"/>
          </w:tcPr>
          <w:p w14:paraId="2D8BB46D" w14:textId="77777777" w:rsidR="004F7AFC" w:rsidRDefault="004F7AFC">
            <w:pPr>
              <w:pStyle w:val="MRCBody"/>
              <w:contextualSpacing/>
              <w:rPr>
                <w:rFonts w:cs="Arial"/>
                <w:bCs/>
              </w:rPr>
            </w:pPr>
            <w:r>
              <w:rPr>
                <w:rFonts w:cs="Arial"/>
                <w:bCs/>
              </w:rPr>
              <w:t xml:space="preserve">Prior to commencement of use. </w:t>
            </w:r>
          </w:p>
        </w:tc>
      </w:tr>
      <w:tr w:rsidR="004F7AFC" w:rsidRPr="005D2896" w14:paraId="13323CA9"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3" w:type="pct"/>
            <w:vMerge w:val="restart"/>
            <w:shd w:val="clear" w:color="auto" w:fill="auto"/>
          </w:tcPr>
          <w:p w14:paraId="7BEA057F" w14:textId="77777777" w:rsidR="004F7AFC" w:rsidRPr="005D2896" w:rsidRDefault="004F7AFC" w:rsidP="00534A30">
            <w:pPr>
              <w:pStyle w:val="MRCBody"/>
              <w:numPr>
                <w:ilvl w:val="0"/>
                <w:numId w:val="87"/>
              </w:numPr>
              <w:contextualSpacing/>
              <w:rPr>
                <w:rFonts w:cs="Arial"/>
                <w:b/>
                <w:bCs/>
                <w:szCs w:val="22"/>
              </w:rPr>
            </w:pPr>
          </w:p>
        </w:tc>
        <w:tc>
          <w:tcPr>
            <w:tcW w:w="3616" w:type="pct"/>
            <w:shd w:val="clear" w:color="auto" w:fill="auto"/>
          </w:tcPr>
          <w:p w14:paraId="5BE1C34F" w14:textId="77777777" w:rsidR="004F7AFC" w:rsidRDefault="004F7AFC">
            <w:pPr>
              <w:pStyle w:val="TableParagraph"/>
              <w:tabs>
                <w:tab w:val="left" w:pos="713"/>
              </w:tabs>
              <w:ind w:right="88"/>
              <w:jc w:val="both"/>
              <w:rPr>
                <w:b/>
                <w:color w:val="000000" w:themeColor="text1"/>
              </w:rPr>
            </w:pPr>
            <w:r w:rsidRPr="005D2896">
              <w:rPr>
                <w:b/>
                <w:color w:val="000000" w:themeColor="text1"/>
              </w:rPr>
              <w:t>Retaining Walls</w:t>
            </w:r>
          </w:p>
          <w:p w14:paraId="7F0E965F" w14:textId="77777777" w:rsidR="004F7AFC" w:rsidRPr="005D2896" w:rsidRDefault="004F7AFC">
            <w:pPr>
              <w:pStyle w:val="TableParagraph"/>
              <w:tabs>
                <w:tab w:val="left" w:pos="713"/>
              </w:tabs>
              <w:ind w:right="88"/>
              <w:jc w:val="both"/>
              <w:rPr>
                <w:b/>
                <w:color w:val="000000" w:themeColor="text1"/>
              </w:rPr>
            </w:pPr>
          </w:p>
          <w:p w14:paraId="6DABB132" w14:textId="77777777" w:rsidR="004F7AFC" w:rsidRDefault="004F7AFC" w:rsidP="00534A30">
            <w:pPr>
              <w:pStyle w:val="TableParagraph"/>
              <w:numPr>
                <w:ilvl w:val="0"/>
                <w:numId w:val="145"/>
              </w:numPr>
              <w:tabs>
                <w:tab w:val="left" w:pos="670"/>
              </w:tabs>
              <w:ind w:right="88"/>
              <w:jc w:val="both"/>
              <w:rPr>
                <w:bCs/>
                <w:color w:val="000000" w:themeColor="text1"/>
              </w:rPr>
            </w:pPr>
            <w:r>
              <w:rPr>
                <w:bCs/>
                <w:color w:val="000000" w:themeColor="text1"/>
              </w:rPr>
              <w:t>Ensure all retaining walls exceeding 1m in height are designed and certified by a Registered Professional Engineer of Queensland (RPEQ), taking into consideration the following:</w:t>
            </w:r>
          </w:p>
          <w:p w14:paraId="6EB9C093" w14:textId="77777777" w:rsidR="004F7AFC" w:rsidRPr="008D72F7" w:rsidRDefault="004F7AFC">
            <w:pPr>
              <w:pStyle w:val="TableParagraph"/>
              <w:tabs>
                <w:tab w:val="left" w:pos="670"/>
              </w:tabs>
              <w:ind w:right="88"/>
              <w:jc w:val="both"/>
              <w:rPr>
                <w:bCs/>
                <w:color w:val="000000" w:themeColor="text1"/>
              </w:rPr>
            </w:pPr>
          </w:p>
          <w:p w14:paraId="671DB984" w14:textId="77777777" w:rsidR="004F7AFC" w:rsidRDefault="004F7AFC" w:rsidP="00534A30">
            <w:pPr>
              <w:pStyle w:val="TableParagraph"/>
              <w:numPr>
                <w:ilvl w:val="0"/>
                <w:numId w:val="133"/>
              </w:numPr>
              <w:tabs>
                <w:tab w:val="left" w:pos="670"/>
              </w:tabs>
              <w:ind w:right="88"/>
              <w:jc w:val="both"/>
              <w:rPr>
                <w:bCs/>
                <w:color w:val="000000" w:themeColor="text1"/>
              </w:rPr>
            </w:pPr>
            <w:r>
              <w:rPr>
                <w:bCs/>
                <w:color w:val="000000" w:themeColor="text1"/>
              </w:rPr>
              <w:t>Retaining walls are not to i</w:t>
            </w:r>
            <w:r w:rsidRPr="005D2896">
              <w:rPr>
                <w:bCs/>
                <w:color w:val="000000" w:themeColor="text1"/>
              </w:rPr>
              <w:t>mpede, concentrate or pond stormwater from adjoining properties</w:t>
            </w:r>
            <w:r>
              <w:rPr>
                <w:bCs/>
                <w:color w:val="000000" w:themeColor="text1"/>
              </w:rPr>
              <w:t xml:space="preserve">; and </w:t>
            </w:r>
          </w:p>
          <w:p w14:paraId="7A62EF5E" w14:textId="77777777" w:rsidR="004F7AFC" w:rsidRDefault="004F7AFC" w:rsidP="00534A30">
            <w:pPr>
              <w:pStyle w:val="TableParagraph"/>
              <w:numPr>
                <w:ilvl w:val="0"/>
                <w:numId w:val="133"/>
              </w:numPr>
              <w:tabs>
                <w:tab w:val="left" w:pos="670"/>
              </w:tabs>
              <w:ind w:right="88"/>
              <w:jc w:val="both"/>
              <w:rPr>
                <w:bCs/>
                <w:color w:val="000000" w:themeColor="text1"/>
              </w:rPr>
            </w:pPr>
            <w:r>
              <w:rPr>
                <w:bCs/>
                <w:color w:val="000000" w:themeColor="text1"/>
              </w:rPr>
              <w:t>I</w:t>
            </w:r>
            <w:r w:rsidRPr="00A87F0A">
              <w:rPr>
                <w:bCs/>
                <w:color w:val="000000" w:themeColor="text1"/>
              </w:rPr>
              <w:t>nclud</w:t>
            </w:r>
            <w:r>
              <w:rPr>
                <w:bCs/>
                <w:color w:val="000000" w:themeColor="text1"/>
              </w:rPr>
              <w:t>e</w:t>
            </w:r>
            <w:r w:rsidRPr="00A87F0A">
              <w:rPr>
                <w:bCs/>
                <w:color w:val="000000" w:themeColor="text1"/>
              </w:rPr>
              <w:t xml:space="preserve"> subsoil drainage, drainage backfill material, ground/rock anchors, geogrid and footings contained within the subject land being retained</w:t>
            </w:r>
            <w:r>
              <w:rPr>
                <w:bCs/>
                <w:color w:val="000000" w:themeColor="text1"/>
              </w:rPr>
              <w:t>; and</w:t>
            </w:r>
          </w:p>
          <w:p w14:paraId="4085D100" w14:textId="77777777" w:rsidR="004F7AFC" w:rsidRPr="004651FB" w:rsidRDefault="004F7AFC" w:rsidP="00534A30">
            <w:pPr>
              <w:pStyle w:val="TableParagraph"/>
              <w:numPr>
                <w:ilvl w:val="0"/>
                <w:numId w:val="133"/>
              </w:numPr>
              <w:tabs>
                <w:tab w:val="left" w:pos="670"/>
              </w:tabs>
              <w:ind w:right="88"/>
              <w:jc w:val="both"/>
              <w:rPr>
                <w:bCs/>
                <w:color w:val="000000" w:themeColor="text1"/>
              </w:rPr>
            </w:pPr>
            <w:r w:rsidRPr="004651FB">
              <w:rPr>
                <w:bCs/>
                <w:color w:val="000000" w:themeColor="text1"/>
              </w:rPr>
              <w:t>Do not in any way impact or encroach on the properties adjoining the subject land or the road reserve.</w:t>
            </w:r>
          </w:p>
        </w:tc>
        <w:tc>
          <w:tcPr>
            <w:tcW w:w="1071" w:type="pct"/>
            <w:gridSpan w:val="2"/>
            <w:shd w:val="clear" w:color="auto" w:fill="auto"/>
          </w:tcPr>
          <w:p w14:paraId="68AFBD8C" w14:textId="77777777" w:rsidR="004F7AFC" w:rsidRDefault="004F7AFC">
            <w:pPr>
              <w:pStyle w:val="MRCBody"/>
              <w:contextualSpacing/>
              <w:rPr>
                <w:rFonts w:cs="Arial"/>
                <w:bCs/>
              </w:rPr>
            </w:pPr>
          </w:p>
          <w:p w14:paraId="390787D1" w14:textId="77777777" w:rsidR="004F7AFC" w:rsidRDefault="004F7AFC">
            <w:pPr>
              <w:pStyle w:val="MRCBody"/>
              <w:contextualSpacing/>
              <w:rPr>
                <w:rFonts w:cs="Arial"/>
                <w:bCs/>
              </w:rPr>
            </w:pPr>
          </w:p>
          <w:p w14:paraId="70F21C3D" w14:textId="77777777" w:rsidR="004F7AFC" w:rsidRDefault="004F7AFC">
            <w:pPr>
              <w:pStyle w:val="MRCBody"/>
              <w:contextualSpacing/>
              <w:rPr>
                <w:rFonts w:cs="Arial"/>
                <w:szCs w:val="22"/>
              </w:rPr>
            </w:pPr>
            <w:r w:rsidRPr="005D2896">
              <w:rPr>
                <w:rFonts w:cs="Arial"/>
                <w:bCs/>
              </w:rPr>
              <w:t>As part of</w:t>
            </w:r>
            <w:r>
              <w:rPr>
                <w:rFonts w:cs="Arial"/>
                <w:bCs/>
              </w:rPr>
              <w:t xml:space="preserve"> any </w:t>
            </w:r>
            <w:r w:rsidRPr="005D2896">
              <w:rPr>
                <w:rFonts w:cs="Arial"/>
                <w:bCs/>
              </w:rPr>
              <w:t>operational works</w:t>
            </w:r>
            <w:r>
              <w:rPr>
                <w:rFonts w:cs="Arial"/>
                <w:bCs/>
              </w:rPr>
              <w:t xml:space="preserve"> application</w:t>
            </w:r>
            <w:r w:rsidRPr="005D2896">
              <w:rPr>
                <w:rFonts w:cs="Arial"/>
                <w:bCs/>
              </w:rPr>
              <w:t xml:space="preserve">. </w:t>
            </w:r>
          </w:p>
        </w:tc>
      </w:tr>
      <w:tr w:rsidR="004F7AFC" w:rsidRPr="005D2896" w14:paraId="2DA01394"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3" w:type="pct"/>
            <w:vMerge/>
            <w:shd w:val="clear" w:color="auto" w:fill="auto"/>
          </w:tcPr>
          <w:p w14:paraId="094DD379" w14:textId="77777777" w:rsidR="004F7AFC" w:rsidRPr="005D2896" w:rsidRDefault="004F7AFC" w:rsidP="00534A30">
            <w:pPr>
              <w:pStyle w:val="MRCBody"/>
              <w:numPr>
                <w:ilvl w:val="0"/>
                <w:numId w:val="87"/>
              </w:numPr>
              <w:contextualSpacing/>
              <w:rPr>
                <w:rFonts w:cs="Arial"/>
                <w:b/>
                <w:bCs/>
                <w:szCs w:val="22"/>
              </w:rPr>
            </w:pPr>
          </w:p>
        </w:tc>
        <w:tc>
          <w:tcPr>
            <w:tcW w:w="3616" w:type="pct"/>
            <w:shd w:val="clear" w:color="auto" w:fill="auto"/>
          </w:tcPr>
          <w:p w14:paraId="09B685A7" w14:textId="77777777" w:rsidR="004F7AFC" w:rsidRDefault="004F7AFC" w:rsidP="00534A30">
            <w:pPr>
              <w:pStyle w:val="TableParagraph"/>
              <w:numPr>
                <w:ilvl w:val="0"/>
                <w:numId w:val="145"/>
              </w:numPr>
              <w:tabs>
                <w:tab w:val="left" w:pos="670"/>
              </w:tabs>
              <w:ind w:right="88"/>
              <w:jc w:val="both"/>
              <w:rPr>
                <w:b/>
                <w:color w:val="000000" w:themeColor="text1"/>
              </w:rPr>
            </w:pPr>
            <w:r>
              <w:rPr>
                <w:bCs/>
                <w:color w:val="000000" w:themeColor="text1"/>
              </w:rPr>
              <w:t xml:space="preserve">Obtain and provide to Council a signed </w:t>
            </w:r>
            <w:r w:rsidRPr="002242C1">
              <w:rPr>
                <w:bCs/>
                <w:i/>
                <w:iCs/>
                <w:color w:val="000000" w:themeColor="text1"/>
              </w:rPr>
              <w:t>Form 15 Compliance Certificate</w:t>
            </w:r>
            <w:r>
              <w:rPr>
                <w:bCs/>
                <w:color w:val="000000" w:themeColor="text1"/>
              </w:rPr>
              <w:t xml:space="preserve"> for building design or specification. </w:t>
            </w:r>
          </w:p>
        </w:tc>
        <w:tc>
          <w:tcPr>
            <w:tcW w:w="1071" w:type="pct"/>
            <w:gridSpan w:val="2"/>
            <w:shd w:val="clear" w:color="auto" w:fill="auto"/>
          </w:tcPr>
          <w:p w14:paraId="3A321017" w14:textId="77777777" w:rsidR="004F7AFC" w:rsidRDefault="004F7AFC">
            <w:pPr>
              <w:pStyle w:val="MRCBody"/>
              <w:contextualSpacing/>
              <w:rPr>
                <w:rFonts w:cs="Arial"/>
                <w:szCs w:val="22"/>
              </w:rPr>
            </w:pPr>
            <w:r>
              <w:rPr>
                <w:rFonts w:cs="Arial"/>
                <w:bCs/>
              </w:rPr>
              <w:t xml:space="preserve">As part of any operational works application.  </w:t>
            </w:r>
          </w:p>
        </w:tc>
      </w:tr>
      <w:tr w:rsidR="004F7AFC" w:rsidRPr="005D2896" w14:paraId="206871D4"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3" w:type="pct"/>
            <w:vMerge/>
            <w:shd w:val="clear" w:color="auto" w:fill="auto"/>
          </w:tcPr>
          <w:p w14:paraId="711BEAB5" w14:textId="77777777" w:rsidR="004F7AFC" w:rsidRPr="005D2896" w:rsidRDefault="004F7AFC" w:rsidP="00534A30">
            <w:pPr>
              <w:pStyle w:val="MRCBody"/>
              <w:numPr>
                <w:ilvl w:val="0"/>
                <w:numId w:val="87"/>
              </w:numPr>
              <w:contextualSpacing/>
              <w:rPr>
                <w:rFonts w:cs="Arial"/>
                <w:b/>
                <w:bCs/>
                <w:szCs w:val="22"/>
              </w:rPr>
            </w:pPr>
          </w:p>
        </w:tc>
        <w:tc>
          <w:tcPr>
            <w:tcW w:w="3616" w:type="pct"/>
            <w:shd w:val="clear" w:color="auto" w:fill="auto"/>
          </w:tcPr>
          <w:p w14:paraId="570808B4" w14:textId="77777777" w:rsidR="004F7AFC" w:rsidRPr="004651FB" w:rsidRDefault="004F7AFC" w:rsidP="00534A30">
            <w:pPr>
              <w:pStyle w:val="TableParagraph"/>
              <w:numPr>
                <w:ilvl w:val="0"/>
                <w:numId w:val="145"/>
              </w:numPr>
              <w:tabs>
                <w:tab w:val="left" w:pos="670"/>
              </w:tabs>
              <w:ind w:right="88"/>
              <w:jc w:val="both"/>
              <w:rPr>
                <w:bCs/>
                <w:color w:val="000000" w:themeColor="text1"/>
              </w:rPr>
            </w:pPr>
            <w:r>
              <w:rPr>
                <w:bCs/>
                <w:color w:val="000000" w:themeColor="text1"/>
              </w:rPr>
              <w:t xml:space="preserve">Obtain and provide to Council a signed </w:t>
            </w:r>
            <w:r w:rsidRPr="002242C1">
              <w:rPr>
                <w:bCs/>
                <w:i/>
                <w:iCs/>
                <w:color w:val="000000" w:themeColor="text1"/>
              </w:rPr>
              <w:t>Form 16 Inspection Certificate</w:t>
            </w:r>
            <w:r>
              <w:rPr>
                <w:bCs/>
                <w:i/>
                <w:iCs/>
                <w:color w:val="000000" w:themeColor="text1"/>
              </w:rPr>
              <w:t xml:space="preserve"> </w:t>
            </w:r>
            <w:r w:rsidRPr="00F057EE">
              <w:rPr>
                <w:bCs/>
                <w:color w:val="000000" w:themeColor="text1"/>
              </w:rPr>
              <w:t>or</w:t>
            </w:r>
            <w:r>
              <w:rPr>
                <w:bCs/>
                <w:i/>
                <w:iCs/>
                <w:color w:val="000000" w:themeColor="text1"/>
              </w:rPr>
              <w:t xml:space="preserve"> Form 12 Aspect Inspection Certification (Appointed Competent Person)</w:t>
            </w:r>
            <w:r>
              <w:rPr>
                <w:bCs/>
                <w:color w:val="000000" w:themeColor="text1"/>
              </w:rPr>
              <w:t>.</w:t>
            </w:r>
          </w:p>
        </w:tc>
        <w:tc>
          <w:tcPr>
            <w:tcW w:w="1071" w:type="pct"/>
            <w:gridSpan w:val="2"/>
            <w:shd w:val="clear" w:color="auto" w:fill="auto"/>
          </w:tcPr>
          <w:p w14:paraId="6A42D168" w14:textId="77777777" w:rsidR="004F7AFC" w:rsidRDefault="004F7AFC">
            <w:pPr>
              <w:pStyle w:val="MRCBody"/>
              <w:contextualSpacing/>
              <w:rPr>
                <w:rFonts w:cs="Arial"/>
                <w:szCs w:val="22"/>
              </w:rPr>
            </w:pPr>
            <w:r>
              <w:rPr>
                <w:rFonts w:cs="Arial"/>
                <w:bCs/>
              </w:rPr>
              <w:t>Prior to commencement of use.</w:t>
            </w:r>
          </w:p>
        </w:tc>
      </w:tr>
      <w:tr w:rsidR="004F7AFC" w:rsidRPr="005D2896" w14:paraId="664906BD"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3" w:type="pct"/>
            <w:shd w:val="clear" w:color="auto" w:fill="auto"/>
          </w:tcPr>
          <w:p w14:paraId="61E38CD5" w14:textId="77777777" w:rsidR="004F7AFC" w:rsidRPr="005D2896" w:rsidRDefault="004F7AFC" w:rsidP="00534A30">
            <w:pPr>
              <w:pStyle w:val="MRCBody"/>
              <w:numPr>
                <w:ilvl w:val="0"/>
                <w:numId w:val="87"/>
              </w:numPr>
              <w:contextualSpacing/>
              <w:rPr>
                <w:rFonts w:cs="Arial"/>
                <w:b/>
                <w:bCs/>
                <w:szCs w:val="22"/>
              </w:rPr>
            </w:pPr>
          </w:p>
        </w:tc>
        <w:tc>
          <w:tcPr>
            <w:tcW w:w="3616" w:type="pct"/>
            <w:shd w:val="clear" w:color="auto" w:fill="auto"/>
          </w:tcPr>
          <w:p w14:paraId="719EB7C5" w14:textId="77777777" w:rsidR="004F7AFC" w:rsidRDefault="004F7AFC">
            <w:pPr>
              <w:pStyle w:val="TableParagraph"/>
              <w:ind w:right="92"/>
              <w:jc w:val="both"/>
              <w:rPr>
                <w:b/>
                <w:color w:val="000000" w:themeColor="text1"/>
              </w:rPr>
            </w:pPr>
            <w:r>
              <w:rPr>
                <w:b/>
                <w:color w:val="000000" w:themeColor="text1"/>
              </w:rPr>
              <w:t>Stormwater Quality – Low Risk</w:t>
            </w:r>
          </w:p>
          <w:p w14:paraId="70FCEC16" w14:textId="77777777" w:rsidR="004F7AFC" w:rsidRDefault="004F7AFC">
            <w:pPr>
              <w:pStyle w:val="TableParagraph"/>
              <w:ind w:right="92"/>
              <w:jc w:val="both"/>
              <w:rPr>
                <w:b/>
                <w:color w:val="000000" w:themeColor="text1"/>
              </w:rPr>
            </w:pPr>
          </w:p>
          <w:p w14:paraId="31F9FB02" w14:textId="77777777" w:rsidR="004F7AFC" w:rsidRDefault="004F7AFC">
            <w:pPr>
              <w:pStyle w:val="TableParagraph"/>
              <w:ind w:right="92"/>
              <w:jc w:val="both"/>
              <w:rPr>
                <w:bCs/>
                <w:color w:val="000000" w:themeColor="text1"/>
              </w:rPr>
            </w:pPr>
            <w:r>
              <w:rPr>
                <w:bCs/>
                <w:color w:val="000000" w:themeColor="text1"/>
              </w:rPr>
              <w:t xml:space="preserve">Develop and implement Stormwater Quality Best Management Practices (SQBMPs) in accordance with Council’s </w:t>
            </w:r>
            <w:r w:rsidRPr="00E20696">
              <w:rPr>
                <w:bCs/>
                <w:i/>
                <w:iCs/>
                <w:color w:val="000000" w:themeColor="text1"/>
              </w:rPr>
              <w:t>Planning Scheme Policy – Healthy Waters</w:t>
            </w:r>
            <w:r>
              <w:rPr>
                <w:bCs/>
                <w:color w:val="000000" w:themeColor="text1"/>
              </w:rPr>
              <w:t xml:space="preserve">. </w:t>
            </w:r>
          </w:p>
          <w:p w14:paraId="5E1F4EAC" w14:textId="77777777" w:rsidR="004F7AFC" w:rsidRDefault="004F7AFC">
            <w:pPr>
              <w:pStyle w:val="TableParagraph"/>
              <w:ind w:right="92"/>
              <w:jc w:val="both"/>
              <w:rPr>
                <w:bCs/>
                <w:color w:val="000000" w:themeColor="text1"/>
              </w:rPr>
            </w:pPr>
          </w:p>
          <w:p w14:paraId="7219F93E" w14:textId="77777777" w:rsidR="004F7AFC" w:rsidRPr="00B65526" w:rsidRDefault="004F7AFC">
            <w:pPr>
              <w:pStyle w:val="TableParagraph"/>
              <w:ind w:right="92"/>
              <w:jc w:val="both"/>
              <w:rPr>
                <w:bCs/>
                <w:color w:val="000000" w:themeColor="text1"/>
              </w:rPr>
            </w:pPr>
            <w:r w:rsidRPr="00872D93">
              <w:rPr>
                <w:b/>
                <w:bCs/>
                <w:i/>
                <w:iCs/>
                <w:color w:val="000000"/>
                <w:highlight w:val="lightGray"/>
              </w:rPr>
              <w:t xml:space="preserve">Drafting Note: </w:t>
            </w:r>
            <w:r w:rsidRPr="00002973">
              <w:rPr>
                <w:i/>
                <w:iCs/>
                <w:color w:val="000000"/>
                <w:highlight w:val="lightGray"/>
              </w:rPr>
              <w:t xml:space="preserve">Condition </w:t>
            </w:r>
            <w:r w:rsidRPr="000E2B66">
              <w:rPr>
                <w:i/>
                <w:iCs/>
                <w:color w:val="000000"/>
                <w:highlight w:val="lightGray"/>
              </w:rPr>
              <w:t>to</w:t>
            </w:r>
            <w:r>
              <w:rPr>
                <w:i/>
                <w:iCs/>
                <w:color w:val="000000"/>
                <w:highlight w:val="lightGray"/>
              </w:rPr>
              <w:t xml:space="preserve"> be used when classified as ‘Low Risk’</w:t>
            </w:r>
            <w:r w:rsidRPr="00872D93">
              <w:rPr>
                <w:i/>
                <w:iCs/>
                <w:color w:val="000000"/>
                <w:highlight w:val="lightGray"/>
              </w:rPr>
              <w:t>.</w:t>
            </w:r>
            <w:r>
              <w:rPr>
                <w:b/>
                <w:bCs/>
                <w:i/>
                <w:iCs/>
                <w:color w:val="000000"/>
                <w:highlight w:val="lightGray"/>
              </w:rPr>
              <w:t xml:space="preserve"> </w:t>
            </w:r>
            <w:r w:rsidRPr="00872D93">
              <w:rPr>
                <w:b/>
                <w:bCs/>
                <w:i/>
                <w:iCs/>
                <w:color w:val="000000"/>
                <w:highlight w:val="lightGray"/>
              </w:rPr>
              <w:t>&lt;delete on review&gt;</w:t>
            </w:r>
          </w:p>
        </w:tc>
        <w:tc>
          <w:tcPr>
            <w:tcW w:w="1071" w:type="pct"/>
            <w:gridSpan w:val="2"/>
            <w:shd w:val="clear" w:color="auto" w:fill="auto"/>
          </w:tcPr>
          <w:p w14:paraId="697BBAC7" w14:textId="77777777" w:rsidR="004F7AFC" w:rsidRDefault="004F7AFC">
            <w:pPr>
              <w:pStyle w:val="MRCBody"/>
              <w:contextualSpacing/>
              <w:rPr>
                <w:rFonts w:cs="Arial"/>
                <w:szCs w:val="22"/>
              </w:rPr>
            </w:pPr>
          </w:p>
          <w:p w14:paraId="4AB95CDA" w14:textId="77777777" w:rsidR="004F7AFC" w:rsidRDefault="004F7AFC">
            <w:pPr>
              <w:pStyle w:val="MRCBody"/>
              <w:contextualSpacing/>
              <w:rPr>
                <w:rFonts w:cs="Arial"/>
                <w:szCs w:val="22"/>
              </w:rPr>
            </w:pPr>
          </w:p>
          <w:p w14:paraId="442BFB00" w14:textId="77777777" w:rsidR="004F7AFC" w:rsidRDefault="004F7AFC">
            <w:pPr>
              <w:pStyle w:val="MRCBody"/>
              <w:contextualSpacing/>
              <w:rPr>
                <w:rFonts w:cs="Arial"/>
                <w:szCs w:val="22"/>
              </w:rPr>
            </w:pPr>
            <w:r>
              <w:rPr>
                <w:rFonts w:cs="Arial"/>
                <w:szCs w:val="22"/>
              </w:rPr>
              <w:t>Prior to commencement of use.</w:t>
            </w:r>
          </w:p>
        </w:tc>
      </w:tr>
      <w:tr w:rsidR="004F7AFC" w:rsidRPr="005D2896" w14:paraId="426F6FBE"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rPr>
          <w:trHeight w:val="370"/>
        </w:trPr>
        <w:tc>
          <w:tcPr>
            <w:tcW w:w="313" w:type="pct"/>
            <w:vMerge w:val="restart"/>
            <w:shd w:val="clear" w:color="auto" w:fill="auto"/>
          </w:tcPr>
          <w:p w14:paraId="1A947567" w14:textId="77777777" w:rsidR="004F7AFC" w:rsidRPr="005D2896" w:rsidRDefault="004F7AFC" w:rsidP="00534A30">
            <w:pPr>
              <w:pStyle w:val="MRCBody"/>
              <w:numPr>
                <w:ilvl w:val="0"/>
                <w:numId w:val="87"/>
              </w:numPr>
              <w:contextualSpacing/>
              <w:rPr>
                <w:rFonts w:cs="Arial"/>
                <w:b/>
                <w:bCs/>
                <w:szCs w:val="22"/>
              </w:rPr>
            </w:pPr>
          </w:p>
        </w:tc>
        <w:tc>
          <w:tcPr>
            <w:tcW w:w="3616" w:type="pct"/>
            <w:shd w:val="clear" w:color="auto" w:fill="auto"/>
          </w:tcPr>
          <w:p w14:paraId="4C68A3BE" w14:textId="77777777" w:rsidR="004F7AFC" w:rsidRDefault="004F7AFC">
            <w:pPr>
              <w:spacing w:after="0" w:line="240" w:lineRule="auto"/>
              <w:ind w:right="91"/>
              <w:jc w:val="both"/>
              <w:rPr>
                <w:rFonts w:ascii="Arial" w:hAnsi="Arial" w:cs="Arial"/>
                <w:b/>
                <w:bCs/>
                <w:spacing w:val="-4"/>
              </w:rPr>
            </w:pPr>
            <w:r>
              <w:rPr>
                <w:rFonts w:ascii="Arial" w:hAnsi="Arial" w:cs="Arial"/>
                <w:b/>
                <w:bCs/>
              </w:rPr>
              <w:t xml:space="preserve">Stormwater Quality – High Risk </w:t>
            </w:r>
          </w:p>
          <w:p w14:paraId="655E9A1F" w14:textId="77777777" w:rsidR="004F7AFC" w:rsidRPr="005D2896" w:rsidRDefault="004F7AFC">
            <w:pPr>
              <w:spacing w:after="0" w:line="240" w:lineRule="auto"/>
              <w:ind w:right="91"/>
              <w:jc w:val="both"/>
              <w:rPr>
                <w:rFonts w:ascii="Arial" w:hAnsi="Arial" w:cs="Arial"/>
                <w:b/>
                <w:bCs/>
                <w:spacing w:val="-4"/>
              </w:rPr>
            </w:pPr>
          </w:p>
          <w:p w14:paraId="794B78E4" w14:textId="77777777" w:rsidR="004F7AFC" w:rsidRDefault="004F7AFC" w:rsidP="00534A30">
            <w:pPr>
              <w:pStyle w:val="ListParagraph"/>
              <w:numPr>
                <w:ilvl w:val="0"/>
                <w:numId w:val="134"/>
              </w:numPr>
              <w:ind w:right="91"/>
              <w:jc w:val="both"/>
              <w:rPr>
                <w:color w:val="000000" w:themeColor="text1"/>
              </w:rPr>
            </w:pPr>
            <w:r w:rsidRPr="000435DC">
              <w:rPr>
                <w:color w:val="000000" w:themeColor="text1"/>
              </w:rPr>
              <w:t>Submit a Site Based Stormwater Management Plan</w:t>
            </w:r>
            <w:r>
              <w:rPr>
                <w:color w:val="000000" w:themeColor="text1"/>
              </w:rPr>
              <w:t xml:space="preserve"> (SBSMP)</w:t>
            </w:r>
            <w:r w:rsidRPr="000435DC">
              <w:rPr>
                <w:color w:val="000000" w:themeColor="text1"/>
              </w:rPr>
              <w:t xml:space="preserve"> prepared by a Registered Professional Engineer of Queensland (RPEQ) being a Civil Engineer in accordance with</w:t>
            </w:r>
            <w:r>
              <w:rPr>
                <w:color w:val="000000" w:themeColor="text1"/>
              </w:rPr>
              <w:t xml:space="preserve"> </w:t>
            </w:r>
            <w:r w:rsidRPr="000435DC">
              <w:rPr>
                <w:color w:val="000000" w:themeColor="text1"/>
              </w:rPr>
              <w:t>Council’s</w:t>
            </w:r>
            <w:r>
              <w:t xml:space="preserve"> </w:t>
            </w:r>
            <w:r w:rsidRPr="00B77770">
              <w:rPr>
                <w:i/>
                <w:iCs/>
                <w:color w:val="000000" w:themeColor="text1"/>
              </w:rPr>
              <w:t>Planning Scheme Policies; Stormwater Drainage Design and Healthy Waters</w:t>
            </w:r>
            <w:r>
              <w:rPr>
                <w:i/>
                <w:iCs/>
                <w:color w:val="000000" w:themeColor="text1"/>
              </w:rPr>
              <w:t xml:space="preserve"> </w:t>
            </w:r>
            <w:r>
              <w:rPr>
                <w:color w:val="000000" w:themeColor="text1"/>
              </w:rPr>
              <w:t>and</w:t>
            </w:r>
            <w:r w:rsidRPr="000435DC">
              <w:rPr>
                <w:i/>
                <w:iCs/>
                <w:color w:val="000000" w:themeColor="text1"/>
              </w:rPr>
              <w:t xml:space="preserve"> MUSIC Guidelines</w:t>
            </w:r>
            <w:r>
              <w:rPr>
                <w:color w:val="000000" w:themeColor="text1"/>
              </w:rPr>
              <w:t xml:space="preserve">. </w:t>
            </w:r>
          </w:p>
          <w:p w14:paraId="5F69B6AA" w14:textId="77777777" w:rsidR="004F7AFC" w:rsidRDefault="004F7AFC">
            <w:pPr>
              <w:pStyle w:val="ListParagraph"/>
              <w:ind w:left="360" w:right="91" w:firstLine="0"/>
              <w:jc w:val="both"/>
              <w:rPr>
                <w:color w:val="000000" w:themeColor="text1"/>
              </w:rPr>
            </w:pPr>
          </w:p>
          <w:p w14:paraId="75919110" w14:textId="77777777" w:rsidR="004F7AFC" w:rsidRPr="00EE7F6D" w:rsidRDefault="004F7AFC">
            <w:pPr>
              <w:pStyle w:val="ListParagraph"/>
              <w:ind w:left="360" w:right="91" w:firstLine="0"/>
              <w:jc w:val="both"/>
              <w:rPr>
                <w:color w:val="000000" w:themeColor="text1"/>
              </w:rPr>
            </w:pPr>
            <w:r>
              <w:rPr>
                <w:color w:val="000000" w:themeColor="text1"/>
              </w:rPr>
              <w:t xml:space="preserve">The report must include </w:t>
            </w:r>
            <w:r w:rsidRPr="00EE7F6D">
              <w:rPr>
                <w:color w:val="000000" w:themeColor="text1"/>
              </w:rPr>
              <w:t>engineering drawings with details of the proposed Stormwater Quality Improvement Devices (SQIDs) and an electronic copy of the MUSIC model.</w:t>
            </w:r>
          </w:p>
          <w:p w14:paraId="6C7715EF" w14:textId="77777777" w:rsidR="004F7AFC" w:rsidRDefault="004F7AFC">
            <w:pPr>
              <w:pStyle w:val="ListParagraph"/>
              <w:ind w:left="360" w:right="91" w:firstLine="0"/>
              <w:jc w:val="both"/>
              <w:rPr>
                <w:color w:val="000000" w:themeColor="text1"/>
              </w:rPr>
            </w:pPr>
          </w:p>
          <w:p w14:paraId="2F916D3C" w14:textId="77777777" w:rsidR="004F7AFC" w:rsidRPr="00E066E5" w:rsidRDefault="004F7AFC">
            <w:pPr>
              <w:pStyle w:val="TableParagraph"/>
              <w:ind w:right="92"/>
              <w:jc w:val="both"/>
              <w:rPr>
                <w:b/>
                <w:bCs/>
                <w:i/>
                <w:iCs/>
                <w:color w:val="000000" w:themeColor="text1"/>
              </w:rPr>
            </w:pPr>
            <w:r w:rsidRPr="008930C2">
              <w:rPr>
                <w:b/>
                <w:bCs/>
                <w:i/>
                <w:iCs/>
                <w:color w:val="000000" w:themeColor="text1"/>
                <w:highlight w:val="lightGray"/>
              </w:rPr>
              <w:t xml:space="preserve">Drafting Note: </w:t>
            </w:r>
            <w:r w:rsidRPr="00F64C8F">
              <w:rPr>
                <w:i/>
                <w:iCs/>
                <w:color w:val="000000" w:themeColor="text1"/>
                <w:highlight w:val="lightGray"/>
              </w:rPr>
              <w:t>If a SBSMP has been submitted and approved as part of the DA do not include</w:t>
            </w:r>
            <w:r>
              <w:rPr>
                <w:i/>
                <w:iCs/>
                <w:color w:val="000000" w:themeColor="text1"/>
                <w:highlight w:val="lightGray"/>
              </w:rPr>
              <w:t xml:space="preserve"> parts</w:t>
            </w:r>
            <w:r w:rsidRPr="00F64C8F">
              <w:rPr>
                <w:i/>
                <w:iCs/>
                <w:color w:val="000000" w:themeColor="text1"/>
                <w:highlight w:val="lightGray"/>
              </w:rPr>
              <w:t xml:space="preserve"> a) and b</w:t>
            </w:r>
            <w:r w:rsidRPr="002B481F">
              <w:rPr>
                <w:i/>
                <w:iCs/>
                <w:color w:val="000000" w:themeColor="text1"/>
                <w:highlight w:val="lightGray"/>
              </w:rPr>
              <w:t>)</w:t>
            </w:r>
            <w:r>
              <w:rPr>
                <w:b/>
                <w:bCs/>
                <w:i/>
                <w:iCs/>
                <w:color w:val="000000" w:themeColor="text1"/>
                <w:highlight w:val="lightGray"/>
              </w:rPr>
              <w:t xml:space="preserve"> </w:t>
            </w:r>
            <w:r w:rsidRPr="00F64C8F">
              <w:rPr>
                <w:i/>
                <w:iCs/>
                <w:color w:val="000000" w:themeColor="text1"/>
                <w:highlight w:val="lightGray"/>
              </w:rPr>
              <w:t>of this condition</w:t>
            </w:r>
            <w:r>
              <w:rPr>
                <w:i/>
                <w:iCs/>
                <w:color w:val="000000" w:themeColor="text1"/>
                <w:highlight w:val="lightGray"/>
              </w:rPr>
              <w:t>, only c), d) and e)</w:t>
            </w:r>
            <w:r w:rsidRPr="008930C2">
              <w:rPr>
                <w:b/>
                <w:i/>
                <w:color w:val="000000" w:themeColor="text1"/>
                <w:highlight w:val="lightGray"/>
              </w:rPr>
              <w:t xml:space="preserve"> </w:t>
            </w:r>
            <w:r w:rsidRPr="008930C2">
              <w:rPr>
                <w:b/>
                <w:bCs/>
                <w:i/>
                <w:iCs/>
                <w:color w:val="000000" w:themeColor="text1"/>
                <w:highlight w:val="lightGray"/>
              </w:rPr>
              <w:t>&lt;delete on review&gt;</w:t>
            </w:r>
          </w:p>
        </w:tc>
        <w:tc>
          <w:tcPr>
            <w:tcW w:w="1071" w:type="pct"/>
            <w:gridSpan w:val="2"/>
            <w:shd w:val="clear" w:color="auto" w:fill="auto"/>
          </w:tcPr>
          <w:p w14:paraId="79185090" w14:textId="77777777" w:rsidR="004F7AFC" w:rsidRDefault="004F7AFC">
            <w:pPr>
              <w:pStyle w:val="MRCBody"/>
              <w:contextualSpacing/>
              <w:rPr>
                <w:rFonts w:cs="Arial"/>
                <w:bCs/>
                <w:color w:val="000000" w:themeColor="text1"/>
              </w:rPr>
            </w:pPr>
          </w:p>
          <w:p w14:paraId="34D7A63D" w14:textId="77777777" w:rsidR="004F7AFC" w:rsidRDefault="004F7AFC">
            <w:pPr>
              <w:pStyle w:val="MRCBody"/>
              <w:contextualSpacing/>
              <w:rPr>
                <w:rFonts w:cs="Arial"/>
                <w:bCs/>
                <w:color w:val="000000" w:themeColor="text1"/>
              </w:rPr>
            </w:pPr>
          </w:p>
          <w:p w14:paraId="50114ACD" w14:textId="77777777" w:rsidR="004F7AFC" w:rsidRDefault="004F7AFC">
            <w:pPr>
              <w:pStyle w:val="MRCBody"/>
              <w:contextualSpacing/>
              <w:rPr>
                <w:rFonts w:cs="Arial"/>
                <w:szCs w:val="22"/>
              </w:rPr>
            </w:pPr>
            <w:r w:rsidRPr="005D2896">
              <w:rPr>
                <w:rFonts w:cs="Arial"/>
                <w:bCs/>
                <w:color w:val="000000" w:themeColor="text1"/>
              </w:rPr>
              <w:t>As part of any operational works application.</w:t>
            </w:r>
          </w:p>
        </w:tc>
      </w:tr>
      <w:tr w:rsidR="004F7AFC" w:rsidRPr="005D2896" w14:paraId="52CB2280"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rPr>
          <w:trHeight w:val="182"/>
        </w:trPr>
        <w:tc>
          <w:tcPr>
            <w:tcW w:w="313" w:type="pct"/>
            <w:vMerge/>
            <w:shd w:val="clear" w:color="auto" w:fill="auto"/>
          </w:tcPr>
          <w:p w14:paraId="481E9AA0" w14:textId="77777777" w:rsidR="004F7AFC" w:rsidRPr="005D2896" w:rsidRDefault="004F7AFC" w:rsidP="00534A30">
            <w:pPr>
              <w:pStyle w:val="MRCBody"/>
              <w:numPr>
                <w:ilvl w:val="0"/>
                <w:numId w:val="87"/>
              </w:numPr>
              <w:contextualSpacing/>
              <w:rPr>
                <w:rFonts w:cs="Arial"/>
                <w:b/>
                <w:bCs/>
                <w:szCs w:val="22"/>
              </w:rPr>
            </w:pPr>
          </w:p>
        </w:tc>
        <w:tc>
          <w:tcPr>
            <w:tcW w:w="3616" w:type="pct"/>
            <w:shd w:val="clear" w:color="auto" w:fill="auto"/>
          </w:tcPr>
          <w:p w14:paraId="591EB45B" w14:textId="77777777" w:rsidR="004F7AFC" w:rsidRPr="00862C9D" w:rsidRDefault="004F7AFC" w:rsidP="00534A30">
            <w:pPr>
              <w:pStyle w:val="ListParagraph"/>
              <w:numPr>
                <w:ilvl w:val="0"/>
                <w:numId w:val="134"/>
              </w:numPr>
              <w:ind w:right="91"/>
              <w:jc w:val="both"/>
              <w:rPr>
                <w:color w:val="000000" w:themeColor="text1"/>
              </w:rPr>
            </w:pPr>
            <w:r>
              <w:rPr>
                <w:color w:val="000000" w:themeColor="text1"/>
              </w:rPr>
              <w:t>Obtain approval from Council for the Site Based Stormwater Management Plan in accordance with a) above; and</w:t>
            </w:r>
          </w:p>
        </w:tc>
        <w:tc>
          <w:tcPr>
            <w:tcW w:w="1071" w:type="pct"/>
            <w:gridSpan w:val="2"/>
            <w:shd w:val="clear" w:color="auto" w:fill="auto"/>
          </w:tcPr>
          <w:p w14:paraId="09F9E4CC" w14:textId="77777777" w:rsidR="004F7AFC" w:rsidRDefault="004F7AFC">
            <w:pPr>
              <w:pStyle w:val="MRCBody"/>
              <w:contextualSpacing/>
              <w:rPr>
                <w:rFonts w:cs="Arial"/>
                <w:bCs/>
                <w:color w:val="000000" w:themeColor="text1"/>
              </w:rPr>
            </w:pPr>
            <w:r>
              <w:rPr>
                <w:rFonts w:cs="Arial"/>
                <w:bCs/>
                <w:color w:val="000000" w:themeColor="text1"/>
              </w:rPr>
              <w:t>Prior to commencement of works on-site.</w:t>
            </w:r>
          </w:p>
        </w:tc>
      </w:tr>
      <w:tr w:rsidR="004F7AFC" w:rsidRPr="005D2896" w14:paraId="4BA9E6BD"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rPr>
          <w:trHeight w:val="88"/>
        </w:trPr>
        <w:tc>
          <w:tcPr>
            <w:tcW w:w="313" w:type="pct"/>
            <w:vMerge/>
            <w:shd w:val="clear" w:color="auto" w:fill="auto"/>
          </w:tcPr>
          <w:p w14:paraId="55F771C6" w14:textId="77777777" w:rsidR="004F7AFC" w:rsidRPr="005D2896" w:rsidRDefault="004F7AFC" w:rsidP="00534A30">
            <w:pPr>
              <w:pStyle w:val="MRCBody"/>
              <w:numPr>
                <w:ilvl w:val="0"/>
                <w:numId w:val="87"/>
              </w:numPr>
              <w:contextualSpacing/>
              <w:rPr>
                <w:rFonts w:cs="Arial"/>
                <w:b/>
                <w:bCs/>
                <w:szCs w:val="22"/>
              </w:rPr>
            </w:pPr>
          </w:p>
        </w:tc>
        <w:tc>
          <w:tcPr>
            <w:tcW w:w="3616" w:type="pct"/>
            <w:shd w:val="clear" w:color="auto" w:fill="auto"/>
          </w:tcPr>
          <w:p w14:paraId="10D49AA4" w14:textId="77777777" w:rsidR="004F7AFC" w:rsidRDefault="004F7AFC" w:rsidP="00534A30">
            <w:pPr>
              <w:pStyle w:val="ListParagraph"/>
              <w:numPr>
                <w:ilvl w:val="0"/>
                <w:numId w:val="134"/>
              </w:numPr>
              <w:ind w:right="91"/>
              <w:jc w:val="both"/>
              <w:rPr>
                <w:color w:val="000000" w:themeColor="text1"/>
              </w:rPr>
            </w:pPr>
            <w:r>
              <w:rPr>
                <w:color w:val="000000" w:themeColor="text1"/>
              </w:rPr>
              <w:t xml:space="preserve">Implement </w:t>
            </w:r>
            <w:r w:rsidRPr="00F922F8">
              <w:t>the requirements and recommendations of the approved Site Based Stormwater Management Plan.</w:t>
            </w:r>
          </w:p>
          <w:p w14:paraId="473D33A9" w14:textId="77777777" w:rsidR="004F7AFC" w:rsidRPr="00537247" w:rsidRDefault="004F7AFC">
            <w:pPr>
              <w:spacing w:after="0" w:line="240" w:lineRule="auto"/>
              <w:ind w:right="91"/>
              <w:jc w:val="both"/>
              <w:rPr>
                <w:rFonts w:ascii="Arial" w:hAnsi="Arial" w:cs="Arial"/>
                <w:b/>
                <w:bCs/>
              </w:rPr>
            </w:pPr>
          </w:p>
        </w:tc>
        <w:tc>
          <w:tcPr>
            <w:tcW w:w="1071" w:type="pct"/>
            <w:gridSpan w:val="2"/>
            <w:shd w:val="clear" w:color="auto" w:fill="auto"/>
          </w:tcPr>
          <w:p w14:paraId="11F3A913" w14:textId="77777777" w:rsidR="004F7AFC" w:rsidRDefault="004F7AFC">
            <w:pPr>
              <w:pStyle w:val="MRCBody"/>
              <w:contextualSpacing/>
              <w:rPr>
                <w:rFonts w:cs="Arial"/>
                <w:bCs/>
                <w:color w:val="000000" w:themeColor="text1"/>
              </w:rPr>
            </w:pPr>
            <w:r>
              <w:rPr>
                <w:rFonts w:cs="Arial"/>
                <w:bCs/>
                <w:color w:val="000000" w:themeColor="text1"/>
              </w:rPr>
              <w:t>Prior to commencement of use.</w:t>
            </w:r>
          </w:p>
        </w:tc>
      </w:tr>
      <w:tr w:rsidR="004F7AFC" w:rsidRPr="005D2896" w14:paraId="44827900"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3" w:type="pct"/>
            <w:vMerge/>
            <w:shd w:val="clear" w:color="auto" w:fill="auto"/>
          </w:tcPr>
          <w:p w14:paraId="5005BA46" w14:textId="77777777" w:rsidR="004F7AFC" w:rsidRPr="005D2896" w:rsidRDefault="004F7AFC" w:rsidP="00534A30">
            <w:pPr>
              <w:pStyle w:val="MRCBody"/>
              <w:numPr>
                <w:ilvl w:val="0"/>
                <w:numId w:val="87"/>
              </w:numPr>
              <w:contextualSpacing/>
              <w:rPr>
                <w:rFonts w:cs="Arial"/>
                <w:b/>
                <w:bCs/>
                <w:szCs w:val="22"/>
              </w:rPr>
            </w:pPr>
          </w:p>
        </w:tc>
        <w:tc>
          <w:tcPr>
            <w:tcW w:w="3616" w:type="pct"/>
            <w:shd w:val="clear" w:color="auto" w:fill="auto"/>
          </w:tcPr>
          <w:p w14:paraId="06C7F290" w14:textId="77777777" w:rsidR="004F7AFC" w:rsidRPr="00C978C0" w:rsidRDefault="004F7AFC" w:rsidP="00534A30">
            <w:pPr>
              <w:pStyle w:val="ListParagraph"/>
              <w:numPr>
                <w:ilvl w:val="0"/>
                <w:numId w:val="134"/>
              </w:numPr>
              <w:ind w:right="91"/>
              <w:jc w:val="both"/>
              <w:rPr>
                <w:color w:val="000000" w:themeColor="text1"/>
              </w:rPr>
            </w:pPr>
            <w:r w:rsidRPr="00C978C0">
              <w:rPr>
                <w:color w:val="000000" w:themeColor="text1"/>
              </w:rPr>
              <w:t xml:space="preserve">As an alternative to a) - </w:t>
            </w:r>
            <w:r>
              <w:rPr>
                <w:color w:val="000000" w:themeColor="text1"/>
              </w:rPr>
              <w:t>c</w:t>
            </w:r>
            <w:r w:rsidRPr="00C978C0">
              <w:rPr>
                <w:color w:val="000000" w:themeColor="text1"/>
              </w:rPr>
              <w:t>) above, submit an application under Council’s Policy 087 Voluntary Mechanism for Stormwater Quality Management</w:t>
            </w:r>
            <w:r>
              <w:rPr>
                <w:color w:val="000000" w:themeColor="text1"/>
              </w:rPr>
              <w:t xml:space="preserve">. </w:t>
            </w:r>
            <w:r w:rsidRPr="008601FE">
              <w:rPr>
                <w:highlight w:val="lightGray"/>
              </w:rPr>
              <w:t xml:space="preserve">Install a Gross Pollutant Trap (GPT) in accordance with Council’s </w:t>
            </w:r>
            <w:r w:rsidRPr="008601FE">
              <w:rPr>
                <w:i/>
                <w:highlight w:val="lightGray"/>
              </w:rPr>
              <w:t>Planning Scheme Policy – Healthy Waters</w:t>
            </w:r>
            <w:r>
              <w:rPr>
                <w:i/>
              </w:rPr>
              <w:t xml:space="preserve"> </w:t>
            </w:r>
            <w:r>
              <w:rPr>
                <w:highlight w:val="lightGray"/>
              </w:rPr>
              <w:t xml:space="preserve">Stormwater Quality </w:t>
            </w:r>
            <w:r w:rsidRPr="008601FE">
              <w:rPr>
                <w:highlight w:val="lightGray"/>
              </w:rPr>
              <w:t>Best Management</w:t>
            </w:r>
            <w:r>
              <w:rPr>
                <w:highlight w:val="lightGray"/>
              </w:rPr>
              <w:t xml:space="preserve"> Practices</w:t>
            </w:r>
          </w:p>
          <w:p w14:paraId="3FB13DB4" w14:textId="77777777" w:rsidR="004F7AFC" w:rsidRDefault="004F7AFC">
            <w:pPr>
              <w:pStyle w:val="TableParagraph"/>
              <w:tabs>
                <w:tab w:val="left" w:pos="713"/>
              </w:tabs>
              <w:ind w:right="168"/>
              <w:jc w:val="both"/>
              <w:rPr>
                <w:b/>
                <w:color w:val="000000" w:themeColor="text1"/>
              </w:rPr>
            </w:pPr>
          </w:p>
          <w:p w14:paraId="0D98EF7F" w14:textId="77777777" w:rsidR="004F7AFC" w:rsidRPr="00C46E04" w:rsidRDefault="004F7AFC">
            <w:pPr>
              <w:pStyle w:val="TableParagraph"/>
              <w:tabs>
                <w:tab w:val="left" w:pos="713"/>
              </w:tabs>
              <w:ind w:right="168"/>
              <w:jc w:val="both"/>
              <w:rPr>
                <w:bCs/>
              </w:rPr>
            </w:pPr>
            <w:r w:rsidRPr="00C46E04">
              <w:rPr>
                <w:highlight w:val="lightGray"/>
              </w:rPr>
              <w:t>OR</w:t>
            </w:r>
          </w:p>
          <w:p w14:paraId="3F288B17" w14:textId="77777777" w:rsidR="004F7AFC" w:rsidRDefault="004F7AFC">
            <w:pPr>
              <w:pStyle w:val="TableParagraph"/>
              <w:tabs>
                <w:tab w:val="left" w:pos="713"/>
              </w:tabs>
              <w:ind w:right="168"/>
              <w:jc w:val="both"/>
              <w:rPr>
                <w:b/>
                <w:color w:val="000000" w:themeColor="text1"/>
              </w:rPr>
            </w:pPr>
          </w:p>
          <w:p w14:paraId="116CD4CA" w14:textId="77777777" w:rsidR="004F7AFC" w:rsidRPr="002F29AE" w:rsidRDefault="004F7AFC" w:rsidP="00534A30">
            <w:pPr>
              <w:pStyle w:val="ListParagraph"/>
              <w:numPr>
                <w:ilvl w:val="0"/>
                <w:numId w:val="134"/>
              </w:numPr>
              <w:ind w:right="91"/>
              <w:jc w:val="both"/>
            </w:pPr>
            <w:r w:rsidRPr="002F29AE">
              <w:t xml:space="preserve">Proceed under Council’s </w:t>
            </w:r>
            <w:r w:rsidRPr="002F29AE">
              <w:rPr>
                <w:i/>
                <w:iCs/>
              </w:rPr>
              <w:t>Policy 087 Voluntary Mechanism for Stormwater Quality Management</w:t>
            </w:r>
            <w:r w:rsidRPr="002F29AE">
              <w:t xml:space="preserve"> following the application submitted to Council with the Development Application for this Material Change of Use that has been assessed and accepted. </w:t>
            </w:r>
            <w:r w:rsidRPr="008601FE">
              <w:rPr>
                <w:highlight w:val="lightGray"/>
              </w:rPr>
              <w:t xml:space="preserve">Install a Gross Pollutant Trap (GPT) in accordance with Council’s </w:t>
            </w:r>
            <w:r w:rsidRPr="008601FE">
              <w:rPr>
                <w:i/>
                <w:highlight w:val="lightGray"/>
              </w:rPr>
              <w:t>Planning Scheme Policy – Healthy Waters</w:t>
            </w:r>
            <w:r>
              <w:rPr>
                <w:i/>
              </w:rPr>
              <w:t xml:space="preserve"> </w:t>
            </w:r>
            <w:r>
              <w:rPr>
                <w:highlight w:val="lightGray"/>
              </w:rPr>
              <w:t xml:space="preserve">Stormwater Quality </w:t>
            </w:r>
            <w:r w:rsidRPr="008601FE">
              <w:rPr>
                <w:highlight w:val="lightGray"/>
              </w:rPr>
              <w:t>Best Management</w:t>
            </w:r>
            <w:r>
              <w:rPr>
                <w:highlight w:val="lightGray"/>
              </w:rPr>
              <w:t xml:space="preserve"> Practices</w:t>
            </w:r>
            <w:r w:rsidRPr="002F29AE">
              <w:t>.</w:t>
            </w:r>
            <w:r>
              <w:t xml:space="preserve"> </w:t>
            </w:r>
            <w:r w:rsidRPr="002F29AE">
              <w:t xml:space="preserve">The voluntary contribution amount must be paid prior to the commencement of use. </w:t>
            </w:r>
          </w:p>
          <w:p w14:paraId="172BFE49" w14:textId="77777777" w:rsidR="004F7AFC" w:rsidRPr="00321485" w:rsidRDefault="004F7AFC">
            <w:pPr>
              <w:pStyle w:val="TableParagraph"/>
              <w:tabs>
                <w:tab w:val="left" w:pos="713"/>
              </w:tabs>
              <w:ind w:right="168"/>
              <w:jc w:val="both"/>
              <w:rPr>
                <w:b/>
                <w:i/>
                <w:iCs/>
                <w:color w:val="000000" w:themeColor="text1"/>
              </w:rPr>
            </w:pPr>
          </w:p>
          <w:p w14:paraId="0DC6F324" w14:textId="77777777" w:rsidR="004F7AFC" w:rsidRPr="00AD015B" w:rsidRDefault="004F7AFC">
            <w:pPr>
              <w:spacing w:after="0" w:line="240" w:lineRule="auto"/>
              <w:ind w:right="91"/>
              <w:jc w:val="both"/>
              <w:rPr>
                <w:rFonts w:ascii="Arial" w:hAnsi="Arial" w:cs="Arial"/>
                <w:b/>
                <w:color w:val="000000" w:themeColor="text1"/>
              </w:rPr>
            </w:pPr>
            <w:r w:rsidRPr="00AD015B">
              <w:rPr>
                <w:rFonts w:ascii="Arial" w:hAnsi="Arial" w:cs="Arial"/>
                <w:b/>
                <w:i/>
                <w:iCs/>
                <w:color w:val="000000" w:themeColor="text1"/>
                <w:highlight w:val="lightGray"/>
              </w:rPr>
              <w:t>Drafting Note:</w:t>
            </w:r>
            <w:r w:rsidRPr="00AD015B">
              <w:rPr>
                <w:rFonts w:ascii="Arial" w:hAnsi="Arial" w:cs="Arial"/>
                <w:bCs/>
                <w:i/>
                <w:iCs/>
                <w:color w:val="000000" w:themeColor="text1"/>
                <w:highlight w:val="lightGray"/>
              </w:rPr>
              <w:t xml:space="preserve"> </w:t>
            </w:r>
            <w:r>
              <w:rPr>
                <w:rFonts w:ascii="Arial" w:hAnsi="Arial" w:cs="Arial"/>
                <w:bCs/>
                <w:i/>
                <w:iCs/>
                <w:color w:val="000000" w:themeColor="text1"/>
                <w:highlight w:val="lightGray"/>
              </w:rPr>
              <w:t>GPT</w:t>
            </w:r>
            <w:r w:rsidRPr="00AD015B">
              <w:rPr>
                <w:rFonts w:ascii="Arial" w:hAnsi="Arial" w:cs="Arial"/>
                <w:b/>
                <w:i/>
                <w:iCs/>
                <w:color w:val="000000" w:themeColor="text1"/>
                <w:highlight w:val="lightGray"/>
              </w:rPr>
              <w:t xml:space="preserve"> </w:t>
            </w:r>
            <w:r w:rsidRPr="00AD015B">
              <w:rPr>
                <w:rFonts w:ascii="Arial" w:hAnsi="Arial" w:cs="Arial"/>
                <w:i/>
                <w:highlight w:val="lightGray"/>
              </w:rPr>
              <w:t>is only required for commercial/industrial lots as per Policy 087</w:t>
            </w:r>
            <w:r w:rsidRPr="00AD015B">
              <w:rPr>
                <w:rFonts w:ascii="Arial" w:hAnsi="Arial" w:cs="Arial"/>
                <w:bCs/>
                <w:i/>
                <w:iCs/>
                <w:color w:val="000000" w:themeColor="text1"/>
                <w:highlight w:val="lightGray"/>
              </w:rPr>
              <w:t xml:space="preserve">. </w:t>
            </w:r>
            <w:r w:rsidRPr="00AD015B">
              <w:rPr>
                <w:rFonts w:ascii="Arial" w:hAnsi="Arial" w:cs="Arial"/>
                <w:b/>
                <w:i/>
                <w:iCs/>
                <w:color w:val="000000" w:themeColor="text1"/>
                <w:highlight w:val="lightGray"/>
              </w:rPr>
              <w:t>&lt;delete on review&gt;</w:t>
            </w:r>
          </w:p>
        </w:tc>
        <w:tc>
          <w:tcPr>
            <w:tcW w:w="1071" w:type="pct"/>
            <w:gridSpan w:val="2"/>
            <w:shd w:val="clear" w:color="auto" w:fill="auto"/>
          </w:tcPr>
          <w:p w14:paraId="246A5D88" w14:textId="77777777" w:rsidR="004F7AFC" w:rsidRDefault="004F7AFC">
            <w:pPr>
              <w:pStyle w:val="MRCBody"/>
              <w:widowControl w:val="0"/>
              <w:contextualSpacing/>
              <w:rPr>
                <w:rFonts w:cs="Arial"/>
                <w:bCs/>
                <w:color w:val="000000" w:themeColor="text1"/>
              </w:rPr>
            </w:pPr>
            <w:r w:rsidRPr="005D2896">
              <w:rPr>
                <w:rFonts w:cs="Arial"/>
                <w:bCs/>
                <w:color w:val="000000" w:themeColor="text1"/>
              </w:rPr>
              <w:t>As part of any operational works application.</w:t>
            </w:r>
          </w:p>
          <w:p w14:paraId="1F92FFC0" w14:textId="77777777" w:rsidR="004F7AFC" w:rsidRDefault="004F7AFC">
            <w:pPr>
              <w:pStyle w:val="MRCBody"/>
              <w:widowControl w:val="0"/>
              <w:contextualSpacing/>
              <w:rPr>
                <w:rFonts w:cs="Arial"/>
                <w:bCs/>
                <w:color w:val="000000" w:themeColor="text1"/>
              </w:rPr>
            </w:pPr>
          </w:p>
          <w:p w14:paraId="656A3E51" w14:textId="77777777" w:rsidR="004F7AFC" w:rsidRDefault="004F7AFC">
            <w:pPr>
              <w:pStyle w:val="MRCBody"/>
              <w:widowControl w:val="0"/>
              <w:contextualSpacing/>
              <w:rPr>
                <w:rFonts w:cs="Arial"/>
                <w:bCs/>
                <w:color w:val="000000" w:themeColor="text1"/>
              </w:rPr>
            </w:pPr>
          </w:p>
          <w:p w14:paraId="37E593E6" w14:textId="77777777" w:rsidR="004F7AFC" w:rsidRDefault="004F7AFC">
            <w:pPr>
              <w:pStyle w:val="MRCBody"/>
              <w:widowControl w:val="0"/>
              <w:contextualSpacing/>
              <w:rPr>
                <w:rFonts w:cs="Arial"/>
                <w:bCs/>
                <w:color w:val="000000" w:themeColor="text1"/>
              </w:rPr>
            </w:pPr>
          </w:p>
          <w:p w14:paraId="7D67BCA9" w14:textId="77777777" w:rsidR="004F7AFC" w:rsidRDefault="004F7AFC">
            <w:pPr>
              <w:pStyle w:val="MRCBody"/>
              <w:widowControl w:val="0"/>
              <w:contextualSpacing/>
              <w:rPr>
                <w:rFonts w:cs="Arial"/>
                <w:bCs/>
                <w:color w:val="000000" w:themeColor="text1"/>
              </w:rPr>
            </w:pPr>
          </w:p>
          <w:p w14:paraId="0FBDA4FF" w14:textId="77777777" w:rsidR="004F7AFC" w:rsidRDefault="004F7AFC">
            <w:pPr>
              <w:pStyle w:val="MRCBody"/>
              <w:widowControl w:val="0"/>
              <w:contextualSpacing/>
              <w:rPr>
                <w:rFonts w:cs="Arial"/>
                <w:bCs/>
                <w:color w:val="000000" w:themeColor="text1"/>
              </w:rPr>
            </w:pPr>
          </w:p>
          <w:p w14:paraId="796F7904" w14:textId="77777777" w:rsidR="004F7AFC" w:rsidRDefault="004F7AFC">
            <w:pPr>
              <w:pStyle w:val="MRCBody"/>
              <w:widowControl w:val="0"/>
              <w:contextualSpacing/>
              <w:rPr>
                <w:rFonts w:cs="Arial"/>
                <w:szCs w:val="22"/>
              </w:rPr>
            </w:pPr>
            <w:r>
              <w:rPr>
                <w:rFonts w:cs="Arial"/>
                <w:bCs/>
                <w:color w:val="000000" w:themeColor="text1"/>
              </w:rPr>
              <w:t>Prior to commencement of use.</w:t>
            </w:r>
          </w:p>
        </w:tc>
      </w:tr>
      <w:tr w:rsidR="004F7AFC" w:rsidRPr="005D2896" w14:paraId="341985A7"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3" w:type="pct"/>
            <w:shd w:val="clear" w:color="auto" w:fill="auto"/>
          </w:tcPr>
          <w:p w14:paraId="5C68DA3A" w14:textId="77777777" w:rsidR="004F7AFC" w:rsidRPr="005D2896" w:rsidRDefault="004F7AFC" w:rsidP="00534A30">
            <w:pPr>
              <w:pStyle w:val="MRCBody"/>
              <w:numPr>
                <w:ilvl w:val="0"/>
                <w:numId w:val="87"/>
              </w:numPr>
              <w:contextualSpacing/>
              <w:rPr>
                <w:rFonts w:cs="Arial"/>
                <w:b/>
                <w:bCs/>
                <w:szCs w:val="22"/>
              </w:rPr>
            </w:pPr>
          </w:p>
        </w:tc>
        <w:tc>
          <w:tcPr>
            <w:tcW w:w="3616" w:type="pct"/>
            <w:shd w:val="clear" w:color="auto" w:fill="auto"/>
          </w:tcPr>
          <w:p w14:paraId="3D88CC1F" w14:textId="77777777" w:rsidR="004F7AFC" w:rsidRDefault="004F7AFC">
            <w:pPr>
              <w:pStyle w:val="TableParagraph"/>
              <w:ind w:right="92"/>
              <w:jc w:val="both"/>
              <w:rPr>
                <w:b/>
                <w:color w:val="000000" w:themeColor="text1"/>
              </w:rPr>
            </w:pPr>
            <w:r w:rsidRPr="005D2896">
              <w:rPr>
                <w:b/>
                <w:color w:val="000000" w:themeColor="text1"/>
              </w:rPr>
              <w:t>Lawful Point of Discharge</w:t>
            </w:r>
          </w:p>
          <w:p w14:paraId="440B8E10" w14:textId="77777777" w:rsidR="004F7AFC" w:rsidRPr="005D2896" w:rsidRDefault="004F7AFC">
            <w:pPr>
              <w:pStyle w:val="TableParagraph"/>
              <w:ind w:right="92"/>
              <w:jc w:val="both"/>
              <w:rPr>
                <w:b/>
                <w:color w:val="000000" w:themeColor="text1"/>
              </w:rPr>
            </w:pPr>
          </w:p>
          <w:p w14:paraId="0A55DCA0" w14:textId="77777777" w:rsidR="004F7AFC" w:rsidRDefault="004F7AFC">
            <w:pPr>
              <w:pStyle w:val="TableParagraph"/>
              <w:ind w:right="88"/>
              <w:contextualSpacing/>
              <w:jc w:val="both"/>
              <w:rPr>
                <w:bCs/>
                <w:color w:val="000000" w:themeColor="text1"/>
              </w:rPr>
            </w:pPr>
            <w:r w:rsidRPr="005D2896">
              <w:rPr>
                <w:bCs/>
                <w:color w:val="000000" w:themeColor="text1"/>
              </w:rPr>
              <w:t xml:space="preserve">Direct all stormwater from the </w:t>
            </w:r>
            <w:r>
              <w:rPr>
                <w:bCs/>
                <w:color w:val="000000" w:themeColor="text1"/>
              </w:rPr>
              <w:t>site (including roof water)</w:t>
            </w:r>
            <w:r w:rsidRPr="005D2896">
              <w:rPr>
                <w:bCs/>
                <w:color w:val="000000" w:themeColor="text1"/>
              </w:rPr>
              <w:t xml:space="preserve"> to a lawful point of discharge such that it does not adversely affect surrounding properties or properties downstream from the development.</w:t>
            </w:r>
          </w:p>
          <w:p w14:paraId="1AFD8D51" w14:textId="77777777" w:rsidR="004F7AFC" w:rsidRDefault="004F7AFC">
            <w:pPr>
              <w:pStyle w:val="TableParagraph"/>
              <w:ind w:right="88"/>
              <w:contextualSpacing/>
              <w:jc w:val="both"/>
              <w:rPr>
                <w:bCs/>
                <w:color w:val="000000" w:themeColor="text1"/>
              </w:rPr>
            </w:pPr>
          </w:p>
          <w:p w14:paraId="0C230FD5" w14:textId="77777777" w:rsidR="004F7AFC" w:rsidRPr="005D2896" w:rsidRDefault="004F7AFC">
            <w:pPr>
              <w:pStyle w:val="TableParagraph"/>
              <w:ind w:right="88"/>
              <w:contextualSpacing/>
              <w:jc w:val="both"/>
              <w:rPr>
                <w:bCs/>
                <w:color w:val="000000" w:themeColor="text1"/>
              </w:rPr>
            </w:pPr>
            <w:r>
              <w:rPr>
                <w:bCs/>
                <w:color w:val="000000" w:themeColor="text1"/>
              </w:rPr>
              <w:t xml:space="preserve">The lawful point of discharge for this property is </w:t>
            </w:r>
            <w:r w:rsidRPr="00872D93">
              <w:rPr>
                <w:bCs/>
                <w:color w:val="000000" w:themeColor="text1"/>
                <w:highlight w:val="lightGray"/>
              </w:rPr>
              <w:t>&lt;insert location&gt;</w:t>
            </w:r>
            <w:r w:rsidRPr="00656EE4">
              <w:rPr>
                <w:bCs/>
                <w:color w:val="000000" w:themeColor="text1"/>
              </w:rPr>
              <w:t>.</w:t>
            </w:r>
          </w:p>
          <w:p w14:paraId="382302B8" w14:textId="77777777" w:rsidR="004F7AFC" w:rsidRPr="005D2896" w:rsidRDefault="004F7AFC">
            <w:pPr>
              <w:pStyle w:val="TableParagraph"/>
              <w:ind w:right="92"/>
              <w:jc w:val="both"/>
              <w:rPr>
                <w:bCs/>
                <w:color w:val="000000" w:themeColor="text1"/>
              </w:rPr>
            </w:pPr>
          </w:p>
          <w:p w14:paraId="322C2A5B" w14:textId="77777777" w:rsidR="004F7AFC" w:rsidRPr="005D2896" w:rsidRDefault="004F7AFC">
            <w:pPr>
              <w:pStyle w:val="TableParagraph"/>
              <w:ind w:right="92"/>
              <w:jc w:val="both"/>
              <w:rPr>
                <w:b/>
                <w:color w:val="000000" w:themeColor="text1"/>
              </w:rPr>
            </w:pPr>
            <w:r w:rsidRPr="008F521F">
              <w:rPr>
                <w:b/>
                <w:bCs/>
                <w:i/>
                <w:iCs/>
                <w:color w:val="000000" w:themeColor="text1"/>
                <w:highlight w:val="lightGray"/>
              </w:rPr>
              <w:t xml:space="preserve">Drafting Note: </w:t>
            </w:r>
            <w:r w:rsidRPr="008F521F">
              <w:rPr>
                <w:bCs/>
                <w:color w:val="000000" w:themeColor="text1"/>
                <w:highlight w:val="lightGray"/>
              </w:rPr>
              <w:t>An easement may be required if there is no direct access to a LPoD</w:t>
            </w:r>
            <w:r w:rsidRPr="008F521F">
              <w:rPr>
                <w:b/>
                <w:bCs/>
                <w:i/>
                <w:iCs/>
                <w:color w:val="000000" w:themeColor="text1"/>
                <w:highlight w:val="lightGray"/>
              </w:rPr>
              <w:t xml:space="preserve"> &lt;delete on review&gt;</w:t>
            </w:r>
          </w:p>
        </w:tc>
        <w:tc>
          <w:tcPr>
            <w:tcW w:w="1071" w:type="pct"/>
            <w:gridSpan w:val="2"/>
            <w:shd w:val="clear" w:color="auto" w:fill="auto"/>
          </w:tcPr>
          <w:p w14:paraId="6361B2E8" w14:textId="77777777" w:rsidR="004F7AFC" w:rsidRDefault="004F7AFC">
            <w:pPr>
              <w:pStyle w:val="MRCBody"/>
              <w:contextualSpacing/>
              <w:rPr>
                <w:rFonts w:cs="Arial"/>
                <w:bCs/>
                <w:szCs w:val="22"/>
              </w:rPr>
            </w:pPr>
          </w:p>
          <w:p w14:paraId="361963EB" w14:textId="77777777" w:rsidR="004F7AFC" w:rsidRDefault="004F7AFC">
            <w:pPr>
              <w:pStyle w:val="MRCBody"/>
              <w:contextualSpacing/>
              <w:rPr>
                <w:rFonts w:cs="Arial"/>
                <w:bCs/>
                <w:szCs w:val="22"/>
              </w:rPr>
            </w:pPr>
          </w:p>
          <w:p w14:paraId="071B0EF5" w14:textId="77777777" w:rsidR="004F7AFC" w:rsidRDefault="004F7AFC">
            <w:pPr>
              <w:pStyle w:val="MRCBody"/>
              <w:contextualSpacing/>
              <w:rPr>
                <w:rFonts w:cs="Arial"/>
                <w:szCs w:val="22"/>
              </w:rPr>
            </w:pPr>
            <w:r w:rsidRPr="005D2896">
              <w:rPr>
                <w:rFonts w:cs="Arial"/>
                <w:bCs/>
                <w:szCs w:val="22"/>
              </w:rPr>
              <w:t>At all times.</w:t>
            </w:r>
          </w:p>
        </w:tc>
      </w:tr>
      <w:tr w:rsidR="004F7AFC" w:rsidRPr="005D2896" w14:paraId="574949E7"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3" w:type="pct"/>
            <w:shd w:val="clear" w:color="auto" w:fill="auto"/>
          </w:tcPr>
          <w:p w14:paraId="5229176E" w14:textId="77777777" w:rsidR="004F7AFC" w:rsidRPr="005D2896" w:rsidRDefault="004F7AFC" w:rsidP="00534A30">
            <w:pPr>
              <w:pStyle w:val="MRCBody"/>
              <w:numPr>
                <w:ilvl w:val="0"/>
                <w:numId w:val="87"/>
              </w:numPr>
              <w:contextualSpacing/>
              <w:rPr>
                <w:rFonts w:cs="Arial"/>
                <w:b/>
                <w:bCs/>
                <w:szCs w:val="22"/>
              </w:rPr>
            </w:pPr>
          </w:p>
        </w:tc>
        <w:tc>
          <w:tcPr>
            <w:tcW w:w="3616" w:type="pct"/>
            <w:shd w:val="clear" w:color="auto" w:fill="auto"/>
          </w:tcPr>
          <w:p w14:paraId="0D74C6E8" w14:textId="77777777" w:rsidR="004F7AFC" w:rsidRDefault="004F7AFC">
            <w:pPr>
              <w:pStyle w:val="TableParagraph"/>
              <w:tabs>
                <w:tab w:val="left" w:pos="713"/>
              </w:tabs>
              <w:ind w:right="92"/>
              <w:jc w:val="both"/>
              <w:rPr>
                <w:b/>
                <w:color w:val="000000" w:themeColor="text1"/>
              </w:rPr>
            </w:pPr>
            <w:r>
              <w:rPr>
                <w:b/>
                <w:color w:val="000000" w:themeColor="text1"/>
              </w:rPr>
              <w:t>Drainage Easement</w:t>
            </w:r>
          </w:p>
          <w:p w14:paraId="53FF73FE" w14:textId="77777777" w:rsidR="004F7AFC" w:rsidRDefault="004F7AFC">
            <w:pPr>
              <w:pStyle w:val="TableParagraph"/>
              <w:tabs>
                <w:tab w:val="left" w:pos="713"/>
              </w:tabs>
              <w:ind w:right="92"/>
              <w:jc w:val="both"/>
              <w:rPr>
                <w:b/>
                <w:color w:val="000000" w:themeColor="text1"/>
              </w:rPr>
            </w:pPr>
          </w:p>
          <w:p w14:paraId="0A11BC95" w14:textId="77777777" w:rsidR="004F7AFC" w:rsidRPr="0090142F" w:rsidRDefault="004F7AFC">
            <w:pPr>
              <w:pStyle w:val="TableParagraph"/>
              <w:tabs>
                <w:tab w:val="left" w:pos="713"/>
              </w:tabs>
              <w:ind w:right="92"/>
              <w:jc w:val="both"/>
              <w:rPr>
                <w:bCs/>
                <w:color w:val="000000" w:themeColor="text1"/>
              </w:rPr>
            </w:pPr>
            <w:r>
              <w:rPr>
                <w:bCs/>
                <w:color w:val="000000" w:themeColor="text1"/>
              </w:rPr>
              <w:t xml:space="preserve">Provide a drainage easement/s in accordance with Council’s </w:t>
            </w:r>
            <w:r w:rsidRPr="00112749">
              <w:rPr>
                <w:bCs/>
                <w:i/>
                <w:iCs/>
                <w:color w:val="000000" w:themeColor="text1"/>
              </w:rPr>
              <w:t>Planning Scheme Policy – Stormwater Drainage Design</w:t>
            </w:r>
            <w:r w:rsidRPr="000634BA">
              <w:rPr>
                <w:bCs/>
                <w:color w:val="000000" w:themeColor="text1"/>
              </w:rPr>
              <w:t>.</w:t>
            </w:r>
            <w:r>
              <w:rPr>
                <w:bCs/>
                <w:color w:val="000000" w:themeColor="text1"/>
              </w:rPr>
              <w:t xml:space="preserve"> </w:t>
            </w:r>
            <w:r w:rsidRPr="0058381C">
              <w:rPr>
                <w:color w:val="000000" w:themeColor="text1"/>
                <w:highlight w:val="lightGray"/>
              </w:rPr>
              <w:t>Easement locations are to be demonstrated as part of an Operational Works Development Application.</w:t>
            </w:r>
          </w:p>
        </w:tc>
        <w:tc>
          <w:tcPr>
            <w:tcW w:w="1071" w:type="pct"/>
            <w:gridSpan w:val="2"/>
            <w:shd w:val="clear" w:color="auto" w:fill="auto"/>
          </w:tcPr>
          <w:p w14:paraId="657C436B" w14:textId="77777777" w:rsidR="004F7AFC" w:rsidRDefault="004F7AFC">
            <w:pPr>
              <w:pStyle w:val="MRCBody"/>
              <w:contextualSpacing/>
              <w:rPr>
                <w:rFonts w:cs="Arial"/>
                <w:bCs/>
              </w:rPr>
            </w:pPr>
          </w:p>
          <w:p w14:paraId="6B334EEA" w14:textId="77777777" w:rsidR="004F7AFC" w:rsidRDefault="004F7AFC">
            <w:pPr>
              <w:pStyle w:val="MRCBody"/>
              <w:contextualSpacing/>
              <w:rPr>
                <w:rFonts w:cs="Arial"/>
                <w:bCs/>
              </w:rPr>
            </w:pPr>
          </w:p>
          <w:p w14:paraId="2A674831" w14:textId="77777777" w:rsidR="004F7AFC" w:rsidRDefault="004F7AFC">
            <w:pPr>
              <w:pStyle w:val="MRCBody"/>
              <w:contextualSpacing/>
              <w:rPr>
                <w:rFonts w:cs="Arial"/>
                <w:bCs/>
              </w:rPr>
            </w:pPr>
            <w:r>
              <w:rPr>
                <w:rFonts w:cs="Arial"/>
                <w:bCs/>
              </w:rPr>
              <w:t>Prior to commencement of use.</w:t>
            </w:r>
          </w:p>
        </w:tc>
      </w:tr>
      <w:tr w:rsidR="004F7AFC" w:rsidRPr="005D2896" w14:paraId="409E0305"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3" w:type="pct"/>
            <w:shd w:val="clear" w:color="auto" w:fill="auto"/>
          </w:tcPr>
          <w:p w14:paraId="31A51569" w14:textId="77777777" w:rsidR="004F7AFC" w:rsidRPr="005D2896" w:rsidRDefault="004F7AFC" w:rsidP="00534A30">
            <w:pPr>
              <w:pStyle w:val="MRCBody"/>
              <w:numPr>
                <w:ilvl w:val="0"/>
                <w:numId w:val="87"/>
              </w:numPr>
              <w:contextualSpacing/>
              <w:rPr>
                <w:rFonts w:cs="Arial"/>
                <w:b/>
                <w:bCs/>
                <w:szCs w:val="22"/>
              </w:rPr>
            </w:pPr>
          </w:p>
        </w:tc>
        <w:tc>
          <w:tcPr>
            <w:tcW w:w="3616" w:type="pct"/>
            <w:shd w:val="clear" w:color="auto" w:fill="auto"/>
          </w:tcPr>
          <w:p w14:paraId="2533259A" w14:textId="77777777" w:rsidR="004F7AFC" w:rsidRDefault="004F7AFC">
            <w:pPr>
              <w:pStyle w:val="TableParagraph"/>
              <w:tabs>
                <w:tab w:val="left" w:pos="713"/>
              </w:tabs>
              <w:ind w:right="92"/>
              <w:jc w:val="both"/>
              <w:rPr>
                <w:b/>
                <w:color w:val="000000" w:themeColor="text1"/>
              </w:rPr>
            </w:pPr>
            <w:r w:rsidRPr="005D2896">
              <w:rPr>
                <w:b/>
                <w:color w:val="000000" w:themeColor="text1"/>
              </w:rPr>
              <w:t>Concentration of Stormwater</w:t>
            </w:r>
          </w:p>
          <w:p w14:paraId="36365139" w14:textId="77777777" w:rsidR="004F7AFC" w:rsidRPr="005D2896" w:rsidRDefault="004F7AFC">
            <w:pPr>
              <w:pStyle w:val="TableParagraph"/>
              <w:tabs>
                <w:tab w:val="left" w:pos="713"/>
              </w:tabs>
              <w:ind w:right="92"/>
              <w:jc w:val="both"/>
              <w:rPr>
                <w:b/>
                <w:color w:val="000000" w:themeColor="text1"/>
              </w:rPr>
            </w:pPr>
          </w:p>
          <w:p w14:paraId="5CD6CE19" w14:textId="77777777" w:rsidR="004F7AFC" w:rsidRPr="005D2896" w:rsidRDefault="004F7AFC">
            <w:pPr>
              <w:pStyle w:val="TableParagraph"/>
              <w:ind w:right="92"/>
              <w:jc w:val="both"/>
              <w:rPr>
                <w:b/>
                <w:color w:val="000000" w:themeColor="text1"/>
              </w:rPr>
            </w:pPr>
            <w:r>
              <w:rPr>
                <w:bCs/>
                <w:color w:val="000000" w:themeColor="text1"/>
              </w:rPr>
              <w:t>Ensure t</w:t>
            </w:r>
            <w:r w:rsidRPr="005D2896">
              <w:rPr>
                <w:bCs/>
                <w:color w:val="000000" w:themeColor="text1"/>
              </w:rPr>
              <w:t xml:space="preserve">he development </w:t>
            </w:r>
            <w:r>
              <w:rPr>
                <w:bCs/>
                <w:color w:val="000000" w:themeColor="text1"/>
              </w:rPr>
              <w:t>does</w:t>
            </w:r>
            <w:r w:rsidRPr="005D2896">
              <w:rPr>
                <w:bCs/>
                <w:color w:val="000000" w:themeColor="text1"/>
              </w:rPr>
              <w:t xml:space="preserve"> not create ponding nuisances and/or a concentration of stormwater flows to adjoining properties.</w:t>
            </w:r>
            <w:r>
              <w:rPr>
                <w:bCs/>
                <w:color w:val="000000" w:themeColor="text1"/>
              </w:rPr>
              <w:t xml:space="preserve"> Stormwater formerly flowing onto the site must not be diverted onto other sites. The site shall be free draining.</w:t>
            </w:r>
          </w:p>
        </w:tc>
        <w:tc>
          <w:tcPr>
            <w:tcW w:w="1071" w:type="pct"/>
            <w:gridSpan w:val="2"/>
            <w:shd w:val="clear" w:color="auto" w:fill="auto"/>
          </w:tcPr>
          <w:p w14:paraId="37AD7F7B" w14:textId="77777777" w:rsidR="004F7AFC" w:rsidRDefault="004F7AFC">
            <w:pPr>
              <w:pStyle w:val="MRCBody"/>
              <w:contextualSpacing/>
              <w:rPr>
                <w:rFonts w:cs="Arial"/>
                <w:bCs/>
              </w:rPr>
            </w:pPr>
          </w:p>
          <w:p w14:paraId="160068D4" w14:textId="77777777" w:rsidR="004F7AFC" w:rsidRDefault="004F7AFC">
            <w:pPr>
              <w:pStyle w:val="MRCBody"/>
              <w:contextualSpacing/>
              <w:rPr>
                <w:rFonts w:cs="Arial"/>
                <w:bCs/>
              </w:rPr>
            </w:pPr>
          </w:p>
          <w:p w14:paraId="28C24A02" w14:textId="77777777" w:rsidR="004F7AFC" w:rsidRDefault="004F7AFC">
            <w:pPr>
              <w:pStyle w:val="MRCBody"/>
              <w:contextualSpacing/>
              <w:rPr>
                <w:rFonts w:cs="Arial"/>
                <w:szCs w:val="22"/>
              </w:rPr>
            </w:pPr>
            <w:r w:rsidRPr="005D2896">
              <w:rPr>
                <w:rFonts w:cs="Arial"/>
                <w:bCs/>
              </w:rPr>
              <w:t>At all times.</w:t>
            </w:r>
          </w:p>
        </w:tc>
      </w:tr>
      <w:tr w:rsidR="004F7AFC" w:rsidRPr="005D2896" w14:paraId="05707CC7"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3" w:type="pct"/>
            <w:vMerge w:val="restart"/>
            <w:shd w:val="clear" w:color="auto" w:fill="auto"/>
          </w:tcPr>
          <w:p w14:paraId="08E6BDEC" w14:textId="77777777" w:rsidR="004F7AFC" w:rsidRPr="005D2896" w:rsidRDefault="004F7AFC" w:rsidP="00534A30">
            <w:pPr>
              <w:pStyle w:val="MRCBody"/>
              <w:numPr>
                <w:ilvl w:val="0"/>
                <w:numId w:val="87"/>
              </w:numPr>
              <w:contextualSpacing/>
              <w:rPr>
                <w:rFonts w:cs="Arial"/>
                <w:b/>
                <w:bCs/>
                <w:szCs w:val="22"/>
              </w:rPr>
            </w:pPr>
          </w:p>
        </w:tc>
        <w:tc>
          <w:tcPr>
            <w:tcW w:w="3616" w:type="pct"/>
            <w:shd w:val="clear" w:color="auto" w:fill="auto"/>
          </w:tcPr>
          <w:p w14:paraId="1710B7D1" w14:textId="77777777" w:rsidR="004F7AFC" w:rsidRPr="00D36AC2" w:rsidRDefault="004F7AFC">
            <w:pPr>
              <w:pStyle w:val="TableParagraph"/>
              <w:tabs>
                <w:tab w:val="left" w:pos="713"/>
              </w:tabs>
              <w:ind w:right="86"/>
              <w:jc w:val="both"/>
              <w:rPr>
                <w:b/>
                <w:color w:val="000000" w:themeColor="text1"/>
              </w:rPr>
            </w:pPr>
            <w:r w:rsidRPr="00D36AC2">
              <w:rPr>
                <w:b/>
                <w:color w:val="000000" w:themeColor="text1"/>
              </w:rPr>
              <w:t xml:space="preserve">Erosion and Sediment Control </w:t>
            </w:r>
          </w:p>
          <w:p w14:paraId="77687F6D" w14:textId="77777777" w:rsidR="004F7AFC" w:rsidRPr="00D36AC2" w:rsidRDefault="004F7AFC">
            <w:pPr>
              <w:pStyle w:val="TableParagraph"/>
              <w:tabs>
                <w:tab w:val="left" w:pos="713"/>
              </w:tabs>
              <w:ind w:right="86"/>
              <w:jc w:val="both"/>
              <w:rPr>
                <w:b/>
                <w:color w:val="000000" w:themeColor="text1"/>
              </w:rPr>
            </w:pPr>
          </w:p>
          <w:p w14:paraId="7EED62C4" w14:textId="77777777" w:rsidR="004F7AFC" w:rsidRPr="00D36AC2" w:rsidRDefault="004F7AFC" w:rsidP="00534A30">
            <w:pPr>
              <w:pStyle w:val="TableParagraph"/>
              <w:numPr>
                <w:ilvl w:val="0"/>
                <w:numId w:val="135"/>
              </w:numPr>
              <w:tabs>
                <w:tab w:val="left" w:pos="713"/>
              </w:tabs>
              <w:ind w:right="86"/>
              <w:jc w:val="both"/>
              <w:rPr>
                <w:bCs/>
                <w:color w:val="000000" w:themeColor="text1"/>
              </w:rPr>
            </w:pPr>
            <w:r w:rsidRPr="00D36AC2">
              <w:rPr>
                <w:bCs/>
                <w:color w:val="000000" w:themeColor="text1"/>
              </w:rPr>
              <w:t xml:space="preserve">Submit an Erosion and Sediment Control Program </w:t>
            </w:r>
            <w:r>
              <w:rPr>
                <w:bCs/>
                <w:color w:val="000000" w:themeColor="text1"/>
              </w:rPr>
              <w:t xml:space="preserve">(ESCP) </w:t>
            </w:r>
            <w:r w:rsidRPr="00D36AC2">
              <w:rPr>
                <w:bCs/>
                <w:color w:val="000000" w:themeColor="text1"/>
              </w:rPr>
              <w:t>in accordance with</w:t>
            </w:r>
            <w:r>
              <w:rPr>
                <w:bCs/>
                <w:color w:val="000000" w:themeColor="text1"/>
              </w:rPr>
              <w:t xml:space="preserve"> Council’s</w:t>
            </w:r>
            <w:r w:rsidRPr="00D36AC2">
              <w:rPr>
                <w:bCs/>
                <w:color w:val="000000" w:themeColor="text1"/>
              </w:rPr>
              <w:t xml:space="preserve"> </w:t>
            </w:r>
            <w:r w:rsidRPr="00D36AC2">
              <w:rPr>
                <w:bCs/>
                <w:i/>
                <w:iCs/>
                <w:color w:val="000000" w:themeColor="text1"/>
              </w:rPr>
              <w:t>Planning Scheme Policy – Healthy Waters</w:t>
            </w:r>
            <w:r w:rsidRPr="00D36AC2">
              <w:rPr>
                <w:bCs/>
                <w:color w:val="000000" w:themeColor="text1"/>
              </w:rPr>
              <w:t>.</w:t>
            </w:r>
          </w:p>
          <w:p w14:paraId="73F3083D" w14:textId="77777777" w:rsidR="004F7AFC" w:rsidRPr="00D36AC2" w:rsidRDefault="004F7AFC">
            <w:pPr>
              <w:pStyle w:val="TableParagraph"/>
              <w:tabs>
                <w:tab w:val="left" w:pos="713"/>
              </w:tabs>
              <w:ind w:left="360" w:right="86"/>
              <w:jc w:val="both"/>
              <w:rPr>
                <w:bCs/>
                <w:color w:val="000000" w:themeColor="text1"/>
              </w:rPr>
            </w:pPr>
          </w:p>
          <w:p w14:paraId="4D9002EC" w14:textId="77777777" w:rsidR="004F7AFC" w:rsidRPr="00D36AC2" w:rsidRDefault="004F7AFC">
            <w:pPr>
              <w:pStyle w:val="TableParagraph"/>
              <w:tabs>
                <w:tab w:val="left" w:pos="713"/>
              </w:tabs>
              <w:ind w:left="360" w:right="86"/>
              <w:jc w:val="both"/>
              <w:rPr>
                <w:bCs/>
                <w:color w:val="000000" w:themeColor="text1"/>
              </w:rPr>
            </w:pPr>
            <w:r w:rsidRPr="00D36AC2">
              <w:rPr>
                <w:bCs/>
                <w:color w:val="000000" w:themeColor="text1"/>
              </w:rPr>
              <w:t>Th</w:t>
            </w:r>
            <w:r>
              <w:rPr>
                <w:bCs/>
                <w:color w:val="000000" w:themeColor="text1"/>
              </w:rPr>
              <w:t>e</w:t>
            </w:r>
            <w:r w:rsidRPr="00D36AC2">
              <w:rPr>
                <w:bCs/>
                <w:color w:val="000000" w:themeColor="text1"/>
              </w:rPr>
              <w:t xml:space="preserve"> Erosion and Sediment Control Program must detail the devices and techniques used in every step of construction stage to manage and control erosion and sediments. It must also include the control measures taken to prevent erosion and sedimentation of stockpile areas.</w:t>
            </w:r>
          </w:p>
          <w:p w14:paraId="28CCEDD4" w14:textId="77777777" w:rsidR="004F7AFC" w:rsidRPr="00D36AC2" w:rsidRDefault="004F7AFC">
            <w:pPr>
              <w:pStyle w:val="TableParagraph"/>
              <w:ind w:right="86"/>
              <w:jc w:val="both"/>
              <w:rPr>
                <w:b/>
                <w:color w:val="000000" w:themeColor="text1"/>
              </w:rPr>
            </w:pPr>
          </w:p>
          <w:p w14:paraId="58CCAC8A" w14:textId="77777777" w:rsidR="004F7AFC" w:rsidRPr="005D2896" w:rsidRDefault="004F7AFC">
            <w:pPr>
              <w:pStyle w:val="TableParagraph"/>
              <w:tabs>
                <w:tab w:val="left" w:pos="713"/>
              </w:tabs>
              <w:ind w:right="92"/>
              <w:jc w:val="both"/>
              <w:rPr>
                <w:b/>
                <w:color w:val="000000" w:themeColor="text1"/>
              </w:rPr>
            </w:pPr>
            <w:r w:rsidRPr="00D36AC2">
              <w:rPr>
                <w:b/>
                <w:bCs/>
                <w:i/>
                <w:iCs/>
                <w:color w:val="000000" w:themeColor="text1"/>
                <w:highlight w:val="lightGray"/>
              </w:rPr>
              <w:t xml:space="preserve">Drafting Note: </w:t>
            </w:r>
            <w:r w:rsidRPr="00D36AC2">
              <w:rPr>
                <w:bCs/>
                <w:i/>
                <w:iCs/>
                <w:color w:val="000000" w:themeColor="text1"/>
                <w:highlight w:val="lightGray"/>
              </w:rPr>
              <w:t>Only use where Healthy Waters Code is triggered.</w:t>
            </w:r>
            <w:r w:rsidRPr="00D36AC2">
              <w:rPr>
                <w:b/>
                <w:bCs/>
                <w:i/>
                <w:iCs/>
                <w:color w:val="000000" w:themeColor="text1"/>
                <w:highlight w:val="lightGray"/>
              </w:rPr>
              <w:t xml:space="preserve"> &lt;delete on review&gt;</w:t>
            </w:r>
          </w:p>
        </w:tc>
        <w:tc>
          <w:tcPr>
            <w:tcW w:w="1071" w:type="pct"/>
            <w:gridSpan w:val="2"/>
            <w:shd w:val="clear" w:color="auto" w:fill="auto"/>
          </w:tcPr>
          <w:p w14:paraId="3F0411C2" w14:textId="77777777" w:rsidR="004F7AFC" w:rsidRDefault="004F7AFC">
            <w:pPr>
              <w:pStyle w:val="MRCBody"/>
              <w:contextualSpacing/>
              <w:rPr>
                <w:rFonts w:cs="Arial"/>
                <w:bCs/>
              </w:rPr>
            </w:pPr>
          </w:p>
          <w:p w14:paraId="1A2A2156" w14:textId="77777777" w:rsidR="004F7AFC" w:rsidRDefault="004F7AFC">
            <w:pPr>
              <w:pStyle w:val="MRCBody"/>
              <w:contextualSpacing/>
              <w:rPr>
                <w:rFonts w:cs="Arial"/>
                <w:bCs/>
              </w:rPr>
            </w:pPr>
          </w:p>
          <w:p w14:paraId="5D4D9C42" w14:textId="77777777" w:rsidR="004F7AFC" w:rsidRDefault="004F7AFC">
            <w:pPr>
              <w:pStyle w:val="MRCBody"/>
              <w:contextualSpacing/>
              <w:rPr>
                <w:rFonts w:cs="Arial"/>
                <w:bCs/>
              </w:rPr>
            </w:pPr>
            <w:r>
              <w:rPr>
                <w:rFonts w:cs="Arial"/>
                <w:bCs/>
              </w:rPr>
              <w:t>As part of any operational works application.</w:t>
            </w:r>
          </w:p>
        </w:tc>
      </w:tr>
      <w:tr w:rsidR="004F7AFC" w:rsidRPr="005D2896" w14:paraId="1342A1B0"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3" w:type="pct"/>
            <w:vMerge/>
            <w:shd w:val="clear" w:color="auto" w:fill="auto"/>
          </w:tcPr>
          <w:p w14:paraId="476F87E1" w14:textId="77777777" w:rsidR="004F7AFC" w:rsidRPr="005D2896" w:rsidRDefault="004F7AFC" w:rsidP="00534A30">
            <w:pPr>
              <w:pStyle w:val="MRCBody"/>
              <w:numPr>
                <w:ilvl w:val="0"/>
                <w:numId w:val="87"/>
              </w:numPr>
              <w:contextualSpacing/>
              <w:rPr>
                <w:rFonts w:cs="Arial"/>
                <w:b/>
                <w:bCs/>
                <w:szCs w:val="22"/>
              </w:rPr>
            </w:pPr>
          </w:p>
        </w:tc>
        <w:tc>
          <w:tcPr>
            <w:tcW w:w="3616" w:type="pct"/>
            <w:shd w:val="clear" w:color="auto" w:fill="auto"/>
          </w:tcPr>
          <w:p w14:paraId="1CBC9550" w14:textId="77777777" w:rsidR="004F7AFC" w:rsidRPr="005D2896" w:rsidRDefault="004F7AFC" w:rsidP="00534A30">
            <w:pPr>
              <w:pStyle w:val="TableParagraph"/>
              <w:numPr>
                <w:ilvl w:val="0"/>
                <w:numId w:val="135"/>
              </w:numPr>
              <w:tabs>
                <w:tab w:val="left" w:pos="713"/>
              </w:tabs>
              <w:ind w:right="86"/>
              <w:jc w:val="both"/>
              <w:rPr>
                <w:b/>
                <w:color w:val="000000" w:themeColor="text1"/>
              </w:rPr>
            </w:pPr>
            <w:r w:rsidRPr="00D36AC2">
              <w:rPr>
                <w:color w:val="000000" w:themeColor="text1"/>
              </w:rPr>
              <w:t>Obtain approval from Council for the Erosion and Sediment Control Program in accordance with a) above.</w:t>
            </w:r>
          </w:p>
        </w:tc>
        <w:tc>
          <w:tcPr>
            <w:tcW w:w="1071" w:type="pct"/>
            <w:gridSpan w:val="2"/>
            <w:shd w:val="clear" w:color="auto" w:fill="auto"/>
          </w:tcPr>
          <w:p w14:paraId="09B8D7FC" w14:textId="77777777" w:rsidR="004F7AFC" w:rsidRDefault="004F7AFC">
            <w:pPr>
              <w:pStyle w:val="MRCBody"/>
              <w:contextualSpacing/>
              <w:rPr>
                <w:rFonts w:cs="Arial"/>
                <w:bCs/>
              </w:rPr>
            </w:pPr>
            <w:r w:rsidRPr="00F243B6">
              <w:rPr>
                <w:rFonts w:cs="Arial"/>
                <w:bCs/>
              </w:rPr>
              <w:t>Prior to commencement of use.</w:t>
            </w:r>
          </w:p>
        </w:tc>
      </w:tr>
      <w:tr w:rsidR="004F7AFC" w:rsidRPr="005D2896" w14:paraId="5F838375"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3" w:type="pct"/>
            <w:vMerge/>
            <w:shd w:val="clear" w:color="auto" w:fill="auto"/>
          </w:tcPr>
          <w:p w14:paraId="7E4186D2" w14:textId="77777777" w:rsidR="004F7AFC" w:rsidRPr="005D2896" w:rsidRDefault="004F7AFC" w:rsidP="00534A30">
            <w:pPr>
              <w:pStyle w:val="MRCBody"/>
              <w:numPr>
                <w:ilvl w:val="0"/>
                <w:numId w:val="87"/>
              </w:numPr>
              <w:contextualSpacing/>
              <w:rPr>
                <w:rFonts w:cs="Arial"/>
                <w:b/>
                <w:bCs/>
                <w:szCs w:val="22"/>
              </w:rPr>
            </w:pPr>
          </w:p>
        </w:tc>
        <w:tc>
          <w:tcPr>
            <w:tcW w:w="3616" w:type="pct"/>
            <w:shd w:val="clear" w:color="auto" w:fill="auto"/>
          </w:tcPr>
          <w:p w14:paraId="32DE14BC" w14:textId="77777777" w:rsidR="004F7AFC" w:rsidRPr="005D2896" w:rsidRDefault="004F7AFC" w:rsidP="00534A30">
            <w:pPr>
              <w:pStyle w:val="TableParagraph"/>
              <w:numPr>
                <w:ilvl w:val="0"/>
                <w:numId w:val="135"/>
              </w:numPr>
              <w:tabs>
                <w:tab w:val="left" w:pos="713"/>
              </w:tabs>
              <w:ind w:right="86"/>
              <w:jc w:val="both"/>
              <w:rPr>
                <w:b/>
                <w:color w:val="000000" w:themeColor="text1"/>
              </w:rPr>
            </w:pPr>
            <w:r w:rsidRPr="00D36AC2">
              <w:rPr>
                <w:color w:val="000000" w:themeColor="text1"/>
              </w:rPr>
              <w:t>Implement the approved Erosion and Sediment Control Program.</w:t>
            </w:r>
          </w:p>
        </w:tc>
        <w:tc>
          <w:tcPr>
            <w:tcW w:w="1071" w:type="pct"/>
            <w:gridSpan w:val="2"/>
            <w:shd w:val="clear" w:color="auto" w:fill="auto"/>
          </w:tcPr>
          <w:p w14:paraId="0CCE4040" w14:textId="77777777" w:rsidR="004F7AFC" w:rsidRDefault="004F7AFC">
            <w:pPr>
              <w:pStyle w:val="MRCBody"/>
              <w:contextualSpacing/>
              <w:rPr>
                <w:rFonts w:cs="Arial"/>
                <w:bCs/>
              </w:rPr>
            </w:pPr>
            <w:r>
              <w:rPr>
                <w:rFonts w:cs="Arial"/>
                <w:bCs/>
              </w:rPr>
              <w:t>Prior to commencement of use.</w:t>
            </w:r>
          </w:p>
        </w:tc>
      </w:tr>
      <w:tr w:rsidR="004F7AFC" w:rsidRPr="005D2896" w14:paraId="412C0EDA"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rPr>
          <w:gridAfter w:val="1"/>
          <w:wAfter w:w="132" w:type="pct"/>
        </w:trPr>
        <w:tc>
          <w:tcPr>
            <w:tcW w:w="313" w:type="pct"/>
            <w:shd w:val="clear" w:color="auto" w:fill="auto"/>
          </w:tcPr>
          <w:p w14:paraId="5356FFC9" w14:textId="77777777" w:rsidR="004F7AFC" w:rsidRPr="005D2896" w:rsidRDefault="004F7AFC" w:rsidP="00534A30">
            <w:pPr>
              <w:pStyle w:val="MRCBody"/>
              <w:numPr>
                <w:ilvl w:val="0"/>
                <w:numId w:val="87"/>
              </w:numPr>
              <w:contextualSpacing/>
              <w:rPr>
                <w:rFonts w:cs="Arial"/>
                <w:b/>
                <w:bCs/>
                <w:szCs w:val="22"/>
              </w:rPr>
            </w:pPr>
          </w:p>
        </w:tc>
        <w:tc>
          <w:tcPr>
            <w:tcW w:w="3616" w:type="pct"/>
            <w:shd w:val="clear" w:color="auto" w:fill="auto"/>
          </w:tcPr>
          <w:p w14:paraId="4B9FAB85" w14:textId="77777777" w:rsidR="004F7AFC" w:rsidRDefault="004F7AFC">
            <w:pPr>
              <w:pStyle w:val="TableParagraph"/>
              <w:ind w:right="92"/>
              <w:jc w:val="both"/>
              <w:rPr>
                <w:b/>
                <w:color w:val="000000" w:themeColor="text1"/>
              </w:rPr>
            </w:pPr>
            <w:r w:rsidRPr="005D2896">
              <w:rPr>
                <w:b/>
                <w:color w:val="000000" w:themeColor="text1"/>
              </w:rPr>
              <w:t xml:space="preserve">Water and Sewer Connections </w:t>
            </w:r>
          </w:p>
          <w:p w14:paraId="4783DD91" w14:textId="77777777" w:rsidR="004F7AFC" w:rsidRPr="005D2896" w:rsidRDefault="004F7AFC">
            <w:pPr>
              <w:pStyle w:val="TableParagraph"/>
              <w:ind w:right="92"/>
              <w:jc w:val="both"/>
              <w:rPr>
                <w:b/>
                <w:color w:val="000000" w:themeColor="text1"/>
              </w:rPr>
            </w:pPr>
          </w:p>
          <w:p w14:paraId="28D7CBC2" w14:textId="77777777" w:rsidR="004F7AFC" w:rsidRDefault="004F7AFC">
            <w:pPr>
              <w:pStyle w:val="TableParagraph"/>
              <w:ind w:right="88"/>
              <w:contextualSpacing/>
              <w:jc w:val="both"/>
              <w:rPr>
                <w:bCs/>
                <w:color w:val="000000" w:themeColor="text1"/>
              </w:rPr>
            </w:pPr>
            <w:r>
              <w:rPr>
                <w:bCs/>
                <w:color w:val="000000" w:themeColor="text1"/>
              </w:rPr>
              <w:t xml:space="preserve">Ensure the development is connected to the existing reticulated water and sewer services provided to the site. </w:t>
            </w:r>
            <w:r w:rsidRPr="00AF6377">
              <w:rPr>
                <w:color w:val="000000" w:themeColor="text1"/>
                <w:highlight w:val="lightGray"/>
              </w:rPr>
              <w:t>A detailed services plan/s that shows connection of water and sewerage must be submitted as part of an Operational Works Development Application.</w:t>
            </w:r>
          </w:p>
          <w:p w14:paraId="79B0A146" w14:textId="77777777" w:rsidR="004F7AFC" w:rsidRDefault="004F7AFC">
            <w:pPr>
              <w:pStyle w:val="TableParagraph"/>
              <w:ind w:right="88"/>
              <w:contextualSpacing/>
              <w:jc w:val="both"/>
              <w:rPr>
                <w:bCs/>
                <w:color w:val="000000" w:themeColor="text1"/>
              </w:rPr>
            </w:pPr>
          </w:p>
          <w:p w14:paraId="0827E56E" w14:textId="77777777" w:rsidR="004F7AFC" w:rsidRDefault="004F7AFC">
            <w:pPr>
              <w:pStyle w:val="TableParagraph"/>
              <w:ind w:right="88"/>
              <w:contextualSpacing/>
              <w:jc w:val="both"/>
              <w:rPr>
                <w:bCs/>
                <w:color w:val="000000" w:themeColor="text1"/>
              </w:rPr>
            </w:pPr>
            <w:r w:rsidRPr="002C2B8D">
              <w:rPr>
                <w:bCs/>
                <w:color w:val="000000" w:themeColor="text1"/>
                <w:highlight w:val="lightGray"/>
              </w:rPr>
              <w:t>OR</w:t>
            </w:r>
          </w:p>
          <w:p w14:paraId="7D996F1F" w14:textId="77777777" w:rsidR="004F7AFC" w:rsidRDefault="004F7AFC">
            <w:pPr>
              <w:pStyle w:val="TableParagraph"/>
              <w:ind w:right="92"/>
              <w:jc w:val="both"/>
              <w:rPr>
                <w:bCs/>
                <w:color w:val="000000" w:themeColor="text1"/>
              </w:rPr>
            </w:pPr>
          </w:p>
          <w:p w14:paraId="0248E104" w14:textId="77777777" w:rsidR="004F7AFC" w:rsidRDefault="004F7AFC">
            <w:pPr>
              <w:pStyle w:val="TableParagraph"/>
              <w:ind w:right="92"/>
              <w:jc w:val="both"/>
              <w:rPr>
                <w:bCs/>
                <w:color w:val="000000" w:themeColor="text1"/>
              </w:rPr>
            </w:pPr>
            <w:r w:rsidRPr="005D2896">
              <w:rPr>
                <w:bCs/>
                <w:color w:val="000000" w:themeColor="text1"/>
              </w:rPr>
              <w:t>Undertake the following water supply and sewerage works in accordance with</w:t>
            </w:r>
            <w:r>
              <w:rPr>
                <w:bCs/>
                <w:color w:val="000000" w:themeColor="text1"/>
              </w:rPr>
              <w:t xml:space="preserve"> Council’s</w:t>
            </w:r>
            <w:r w:rsidRPr="005D2896">
              <w:rPr>
                <w:bCs/>
                <w:color w:val="000000" w:themeColor="text1"/>
              </w:rPr>
              <w:t xml:space="preserve"> </w:t>
            </w:r>
            <w:r w:rsidRPr="005D2896">
              <w:rPr>
                <w:bCs/>
                <w:i/>
                <w:iCs/>
                <w:color w:val="000000" w:themeColor="text1"/>
              </w:rPr>
              <w:t>Planning Scheme Policy – Water and Sewerage (CTM Water Alliance)</w:t>
            </w:r>
            <w:r w:rsidRPr="005D2896">
              <w:rPr>
                <w:bCs/>
                <w:color w:val="000000" w:themeColor="text1"/>
              </w:rPr>
              <w:t xml:space="preserve">: </w:t>
            </w:r>
          </w:p>
          <w:p w14:paraId="40ED0788" w14:textId="77777777" w:rsidR="004F7AFC" w:rsidRPr="005D2896" w:rsidRDefault="004F7AFC">
            <w:pPr>
              <w:pStyle w:val="TableParagraph"/>
              <w:ind w:right="92"/>
              <w:jc w:val="both"/>
              <w:rPr>
                <w:bCs/>
                <w:color w:val="000000" w:themeColor="text1"/>
              </w:rPr>
            </w:pPr>
          </w:p>
          <w:p w14:paraId="6046C546" w14:textId="77777777" w:rsidR="004F7AFC" w:rsidRPr="005D2896" w:rsidRDefault="004F7AFC" w:rsidP="00534A30">
            <w:pPr>
              <w:pStyle w:val="TableParagraph"/>
              <w:numPr>
                <w:ilvl w:val="0"/>
                <w:numId w:val="136"/>
              </w:numPr>
              <w:ind w:right="92"/>
              <w:jc w:val="both"/>
            </w:pPr>
            <w:r>
              <w:rPr>
                <w:color w:val="000000"/>
                <w:shd w:val="clear" w:color="auto" w:fill="FFFFFF" w:themeFill="background1"/>
              </w:rPr>
              <w:t xml:space="preserve">Service the </w:t>
            </w:r>
            <w:r w:rsidRPr="005D2896">
              <w:rPr>
                <w:color w:val="000000"/>
                <w:shd w:val="clear" w:color="auto" w:fill="FFFFFF" w:themeFill="background1"/>
              </w:rPr>
              <w:t>development by a single</w:t>
            </w:r>
            <w:r w:rsidRPr="005D2896">
              <w:rPr>
                <w:color w:val="000000"/>
                <w:spacing w:val="-8"/>
                <w:shd w:val="clear" w:color="auto" w:fill="FFFFFF" w:themeFill="background1"/>
              </w:rPr>
              <w:t xml:space="preserve"> </w:t>
            </w:r>
            <w:r w:rsidRPr="005D2896">
              <w:rPr>
                <w:color w:val="000000"/>
                <w:shd w:val="clear" w:color="auto" w:fill="FFFFFF" w:themeFill="background1"/>
              </w:rPr>
              <w:t>internal</w:t>
            </w:r>
            <w:r w:rsidRPr="005D2896">
              <w:rPr>
                <w:color w:val="000000"/>
                <w:spacing w:val="-8"/>
                <w:shd w:val="clear" w:color="auto" w:fill="FFFFFF" w:themeFill="background1"/>
              </w:rPr>
              <w:t xml:space="preserve"> </w:t>
            </w:r>
            <w:r w:rsidRPr="005D2896">
              <w:rPr>
                <w:color w:val="000000"/>
                <w:shd w:val="clear" w:color="auto" w:fill="FFFFFF" w:themeFill="background1"/>
              </w:rPr>
              <w:t>water</w:t>
            </w:r>
            <w:r w:rsidRPr="005D2896">
              <w:rPr>
                <w:color w:val="000000"/>
                <w:spacing w:val="-6"/>
                <w:shd w:val="clear" w:color="auto" w:fill="FFFFFF" w:themeFill="background1"/>
              </w:rPr>
              <w:t xml:space="preserve"> </w:t>
            </w:r>
            <w:r w:rsidRPr="005D2896">
              <w:rPr>
                <w:color w:val="000000"/>
                <w:shd w:val="clear" w:color="auto" w:fill="FFFFFF" w:themeFill="background1"/>
              </w:rPr>
              <w:t>and</w:t>
            </w:r>
            <w:r w:rsidRPr="005D2896">
              <w:rPr>
                <w:color w:val="000000"/>
                <w:spacing w:val="-11"/>
                <w:shd w:val="clear" w:color="auto" w:fill="FFFFFF" w:themeFill="background1"/>
              </w:rPr>
              <w:t xml:space="preserve"> </w:t>
            </w:r>
            <w:r w:rsidRPr="005D2896">
              <w:rPr>
                <w:color w:val="000000"/>
                <w:shd w:val="clear" w:color="auto" w:fill="FFFFFF" w:themeFill="background1"/>
              </w:rPr>
              <w:t>sewerage</w:t>
            </w:r>
            <w:r w:rsidRPr="005D2896">
              <w:rPr>
                <w:color w:val="000000"/>
                <w:spacing w:val="-8"/>
                <w:shd w:val="clear" w:color="auto" w:fill="FFFFFF" w:themeFill="background1"/>
              </w:rPr>
              <w:t xml:space="preserve"> </w:t>
            </w:r>
            <w:r w:rsidRPr="005D2896">
              <w:rPr>
                <w:color w:val="000000"/>
                <w:shd w:val="clear" w:color="auto" w:fill="FFFFFF" w:themeFill="background1"/>
              </w:rPr>
              <w:t>connection made clear of any buildings or structures;</w:t>
            </w:r>
          </w:p>
          <w:p w14:paraId="160AE93F" w14:textId="77777777" w:rsidR="004F7AFC" w:rsidRPr="0015647C" w:rsidRDefault="004F7AFC" w:rsidP="00534A30">
            <w:pPr>
              <w:pStyle w:val="TableParagraph"/>
              <w:numPr>
                <w:ilvl w:val="0"/>
                <w:numId w:val="136"/>
              </w:numPr>
              <w:ind w:right="92"/>
              <w:jc w:val="both"/>
              <w:rPr>
                <w:highlight w:val="lightGray"/>
              </w:rPr>
            </w:pPr>
            <w:r w:rsidRPr="0015647C">
              <w:rPr>
                <w:color w:val="000000"/>
                <w:highlight w:val="lightGray"/>
                <w:shd w:val="clear" w:color="auto" w:fill="FFFFFF" w:themeFill="background1"/>
              </w:rPr>
              <w:t xml:space="preserve">Design and install water supply sub-metering in accordance with the </w:t>
            </w:r>
            <w:r w:rsidRPr="0015647C">
              <w:rPr>
                <w:i/>
                <w:color w:val="000000"/>
                <w:highlight w:val="lightGray"/>
                <w:shd w:val="clear" w:color="auto" w:fill="FFFFFF" w:themeFill="background1"/>
              </w:rPr>
              <w:t>Plumbing</w:t>
            </w:r>
            <w:r w:rsidRPr="0015647C">
              <w:rPr>
                <w:i/>
                <w:color w:val="000000"/>
                <w:spacing w:val="-5"/>
                <w:highlight w:val="lightGray"/>
                <w:shd w:val="clear" w:color="auto" w:fill="FFFFFF" w:themeFill="background1"/>
              </w:rPr>
              <w:t xml:space="preserve"> </w:t>
            </w:r>
            <w:r w:rsidRPr="0015647C">
              <w:rPr>
                <w:i/>
                <w:color w:val="000000"/>
                <w:highlight w:val="lightGray"/>
                <w:shd w:val="clear" w:color="auto" w:fill="FFFFFF" w:themeFill="background1"/>
              </w:rPr>
              <w:t>and</w:t>
            </w:r>
            <w:r w:rsidRPr="0015647C">
              <w:rPr>
                <w:i/>
                <w:color w:val="000000"/>
                <w:spacing w:val="-5"/>
                <w:highlight w:val="lightGray"/>
                <w:shd w:val="clear" w:color="auto" w:fill="FFFFFF" w:themeFill="background1"/>
              </w:rPr>
              <w:t xml:space="preserve"> </w:t>
            </w:r>
            <w:r w:rsidRPr="0015647C">
              <w:rPr>
                <w:i/>
                <w:color w:val="000000"/>
                <w:highlight w:val="lightGray"/>
                <w:shd w:val="clear" w:color="auto" w:fill="FFFFFF" w:themeFill="background1"/>
              </w:rPr>
              <w:t>Drainage</w:t>
            </w:r>
            <w:r w:rsidRPr="0015647C">
              <w:rPr>
                <w:i/>
                <w:color w:val="000000"/>
                <w:spacing w:val="-7"/>
                <w:highlight w:val="lightGray"/>
                <w:shd w:val="clear" w:color="auto" w:fill="FFFFFF" w:themeFill="background1"/>
              </w:rPr>
              <w:t xml:space="preserve"> </w:t>
            </w:r>
            <w:r w:rsidRPr="0015647C">
              <w:rPr>
                <w:i/>
                <w:color w:val="000000"/>
                <w:highlight w:val="lightGray"/>
                <w:shd w:val="clear" w:color="auto" w:fill="FFFFFF" w:themeFill="background1"/>
              </w:rPr>
              <w:t>Act</w:t>
            </w:r>
            <w:r w:rsidRPr="0015647C">
              <w:rPr>
                <w:i/>
                <w:color w:val="000000"/>
                <w:spacing w:val="-4"/>
                <w:highlight w:val="lightGray"/>
                <w:shd w:val="clear" w:color="auto" w:fill="FFFFFF" w:themeFill="background1"/>
              </w:rPr>
              <w:t xml:space="preserve"> </w:t>
            </w:r>
            <w:r w:rsidRPr="0015647C">
              <w:rPr>
                <w:i/>
                <w:color w:val="000000"/>
                <w:highlight w:val="lightGray"/>
                <w:shd w:val="clear" w:color="auto" w:fill="FFFFFF" w:themeFill="background1"/>
              </w:rPr>
              <w:t>2018, Water Supply (Safety and Reliability) Act 2008</w:t>
            </w:r>
            <w:r w:rsidRPr="0015647C">
              <w:rPr>
                <w:iCs/>
                <w:color w:val="000000"/>
                <w:highlight w:val="lightGray"/>
                <w:shd w:val="clear" w:color="auto" w:fill="FFFFFF" w:themeFill="background1"/>
              </w:rPr>
              <w:t xml:space="preserve"> and Council’s </w:t>
            </w:r>
            <w:r w:rsidRPr="0015647C">
              <w:rPr>
                <w:i/>
                <w:color w:val="000000"/>
                <w:highlight w:val="lightGray"/>
                <w:shd w:val="clear" w:color="auto" w:fill="FFFFFF" w:themeFill="background1"/>
              </w:rPr>
              <w:t>Policy 055 Sub-metering (Potable Water Supply)</w:t>
            </w:r>
            <w:r w:rsidRPr="0015647C">
              <w:rPr>
                <w:color w:val="000000"/>
                <w:highlight w:val="lightGray"/>
                <w:shd w:val="clear" w:color="auto" w:fill="FFFFFF" w:themeFill="background1"/>
              </w:rPr>
              <w:t>;</w:t>
            </w:r>
          </w:p>
          <w:p w14:paraId="3BA2CF0F" w14:textId="77777777" w:rsidR="004F7AFC" w:rsidRPr="005D2896" w:rsidRDefault="004F7AFC" w:rsidP="00534A30">
            <w:pPr>
              <w:pStyle w:val="TableParagraph"/>
              <w:numPr>
                <w:ilvl w:val="0"/>
                <w:numId w:val="136"/>
              </w:numPr>
              <w:ind w:right="92"/>
              <w:jc w:val="both"/>
            </w:pPr>
            <w:r w:rsidRPr="005D2896">
              <w:rPr>
                <w:color w:val="000000"/>
                <w:shd w:val="clear" w:color="auto" w:fill="FFFFFF" w:themeFill="background1"/>
              </w:rPr>
              <w:t>Any redundant sewer property connections</w:t>
            </w:r>
            <w:r w:rsidRPr="005D2896">
              <w:rPr>
                <w:color w:val="000000"/>
                <w:spacing w:val="-6"/>
                <w:shd w:val="clear" w:color="auto" w:fill="FFFFFF" w:themeFill="background1"/>
              </w:rPr>
              <w:t xml:space="preserve"> </w:t>
            </w:r>
            <w:r w:rsidRPr="005D2896">
              <w:rPr>
                <w:color w:val="000000"/>
                <w:shd w:val="clear" w:color="auto" w:fill="FFFFFF" w:themeFill="background1"/>
              </w:rPr>
              <w:t>and</w:t>
            </w:r>
            <w:r w:rsidRPr="005D2896">
              <w:rPr>
                <w:color w:val="000000"/>
                <w:spacing w:val="-9"/>
                <w:shd w:val="clear" w:color="auto" w:fill="FFFFFF" w:themeFill="background1"/>
              </w:rPr>
              <w:t xml:space="preserve"> </w:t>
            </w:r>
            <w:r w:rsidRPr="005D2896">
              <w:rPr>
                <w:color w:val="000000"/>
                <w:shd w:val="clear" w:color="auto" w:fill="FFFFFF" w:themeFill="background1"/>
              </w:rPr>
              <w:t>water</w:t>
            </w:r>
            <w:r w:rsidRPr="005D2896">
              <w:rPr>
                <w:color w:val="000000"/>
                <w:spacing w:val="-8"/>
                <w:shd w:val="clear" w:color="auto" w:fill="FFFFFF" w:themeFill="background1"/>
              </w:rPr>
              <w:t xml:space="preserve"> </w:t>
            </w:r>
            <w:r w:rsidRPr="005D2896">
              <w:rPr>
                <w:color w:val="000000"/>
                <w:shd w:val="clear" w:color="auto" w:fill="FFFFFF" w:themeFill="background1"/>
              </w:rPr>
              <w:t>connections</w:t>
            </w:r>
            <w:r w:rsidRPr="005D2896">
              <w:rPr>
                <w:color w:val="000000"/>
                <w:spacing w:val="-8"/>
                <w:shd w:val="clear" w:color="auto" w:fill="FFFFFF" w:themeFill="background1"/>
              </w:rPr>
              <w:t xml:space="preserve"> </w:t>
            </w:r>
            <w:r w:rsidRPr="005D2896">
              <w:rPr>
                <w:color w:val="000000"/>
                <w:shd w:val="clear" w:color="auto" w:fill="FFFFFF" w:themeFill="background1"/>
              </w:rPr>
              <w:t>must</w:t>
            </w:r>
            <w:r w:rsidRPr="005D2896">
              <w:rPr>
                <w:color w:val="000000"/>
                <w:spacing w:val="-6"/>
                <w:shd w:val="clear" w:color="auto" w:fill="FFFFFF" w:themeFill="background1"/>
              </w:rPr>
              <w:t xml:space="preserve"> </w:t>
            </w:r>
            <w:r w:rsidRPr="005D2896">
              <w:rPr>
                <w:color w:val="000000"/>
                <w:shd w:val="clear" w:color="auto" w:fill="FFFFFF" w:themeFill="background1"/>
              </w:rPr>
              <w:t>be decommissioned and removed;</w:t>
            </w:r>
            <w:r>
              <w:rPr>
                <w:color w:val="000000"/>
                <w:shd w:val="clear" w:color="auto" w:fill="FFFFFF" w:themeFill="background1"/>
              </w:rPr>
              <w:t xml:space="preserve"> and</w:t>
            </w:r>
          </w:p>
          <w:p w14:paraId="6FEE3CA0" w14:textId="77777777" w:rsidR="004F7AFC" w:rsidRPr="005D2896" w:rsidRDefault="004F7AFC" w:rsidP="00534A30">
            <w:pPr>
              <w:pStyle w:val="TableParagraph"/>
              <w:numPr>
                <w:ilvl w:val="0"/>
                <w:numId w:val="136"/>
              </w:numPr>
              <w:ind w:right="92"/>
              <w:jc w:val="both"/>
              <w:rPr>
                <w:bCs/>
                <w:color w:val="000000" w:themeColor="text1"/>
              </w:rPr>
            </w:pPr>
            <w:r w:rsidRPr="005D2896">
              <w:t xml:space="preserve">All works must be carried out in accordance with the </w:t>
            </w:r>
            <w:r>
              <w:t>A</w:t>
            </w:r>
            <w:r w:rsidRPr="005D2896">
              <w:t>pproved</w:t>
            </w:r>
            <w:r w:rsidRPr="005D2896">
              <w:rPr>
                <w:spacing w:val="-12"/>
              </w:rPr>
              <w:t xml:space="preserve"> </w:t>
            </w:r>
            <w:r>
              <w:rPr>
                <w:spacing w:val="-12"/>
              </w:rPr>
              <w:t>P</w:t>
            </w:r>
            <w:r w:rsidRPr="005D2896">
              <w:t>lan</w:t>
            </w:r>
            <w:r>
              <w:t>/s</w:t>
            </w:r>
            <w:r w:rsidRPr="005D2896">
              <w:t>,</w:t>
            </w:r>
            <w:r w:rsidRPr="005D2896">
              <w:rPr>
                <w:spacing w:val="-13"/>
              </w:rPr>
              <w:t xml:space="preserve"> </w:t>
            </w:r>
            <w:r w:rsidRPr="005D2896">
              <w:t>to</w:t>
            </w:r>
            <w:r w:rsidRPr="005D2896">
              <w:rPr>
                <w:spacing w:val="-14"/>
              </w:rPr>
              <w:t xml:space="preserve"> </w:t>
            </w:r>
            <w:r w:rsidRPr="005D2896">
              <w:t>the</w:t>
            </w:r>
            <w:r w:rsidRPr="005D2896">
              <w:rPr>
                <w:spacing w:val="-14"/>
              </w:rPr>
              <w:t xml:space="preserve"> </w:t>
            </w:r>
            <w:r w:rsidRPr="005D2896">
              <w:t>requirements</w:t>
            </w:r>
            <w:r w:rsidRPr="005D2896">
              <w:rPr>
                <w:spacing w:val="-11"/>
              </w:rPr>
              <w:t xml:space="preserve"> </w:t>
            </w:r>
            <w:r w:rsidRPr="005D2896">
              <w:t>and</w:t>
            </w:r>
            <w:r w:rsidRPr="005D2896">
              <w:rPr>
                <w:spacing w:val="-14"/>
              </w:rPr>
              <w:t xml:space="preserve"> </w:t>
            </w:r>
            <w:r w:rsidRPr="005D2896">
              <w:t>satisfaction</w:t>
            </w:r>
            <w:r w:rsidRPr="005D2896">
              <w:rPr>
                <w:spacing w:val="-12"/>
              </w:rPr>
              <w:t xml:space="preserve"> </w:t>
            </w:r>
            <w:r w:rsidRPr="005D2896">
              <w:t xml:space="preserve">of </w:t>
            </w:r>
            <w:r w:rsidRPr="005D2896">
              <w:rPr>
                <w:spacing w:val="-2"/>
              </w:rPr>
              <w:t>Council.</w:t>
            </w:r>
          </w:p>
          <w:p w14:paraId="2198BF96" w14:textId="77777777" w:rsidR="004F7AFC" w:rsidRPr="005D2896" w:rsidRDefault="004F7AFC">
            <w:pPr>
              <w:pStyle w:val="TableParagraph"/>
              <w:ind w:right="92"/>
              <w:jc w:val="both"/>
              <w:rPr>
                <w:bCs/>
                <w:color w:val="000000" w:themeColor="text1"/>
              </w:rPr>
            </w:pPr>
          </w:p>
          <w:p w14:paraId="7BFAA1E6" w14:textId="77777777" w:rsidR="004F7AFC" w:rsidRPr="005D2896" w:rsidRDefault="004F7AFC">
            <w:pPr>
              <w:pStyle w:val="TableParagraph"/>
              <w:ind w:right="92"/>
              <w:jc w:val="both"/>
              <w:rPr>
                <w:bCs/>
                <w:color w:val="000000" w:themeColor="text1"/>
              </w:rPr>
            </w:pPr>
            <w:r w:rsidRPr="00260DC4">
              <w:rPr>
                <w:b/>
                <w:i/>
                <w:iCs/>
                <w:color w:val="000000" w:themeColor="text1"/>
                <w:highlight w:val="lightGray"/>
              </w:rPr>
              <w:t xml:space="preserve">Drafting Note: </w:t>
            </w:r>
            <w:r w:rsidRPr="00775A7F">
              <w:rPr>
                <w:bCs/>
                <w:i/>
                <w:iCs/>
                <w:color w:val="000000" w:themeColor="text1"/>
                <w:highlight w:val="lightGray"/>
              </w:rPr>
              <w:t>Delete as required.</w:t>
            </w:r>
            <w:r>
              <w:rPr>
                <w:b/>
                <w:i/>
                <w:iCs/>
                <w:color w:val="000000" w:themeColor="text1"/>
                <w:highlight w:val="lightGray"/>
              </w:rPr>
              <w:t xml:space="preserve"> </w:t>
            </w:r>
            <w:r w:rsidRPr="00260DC4">
              <w:rPr>
                <w:b/>
                <w:i/>
                <w:iCs/>
                <w:color w:val="000000" w:themeColor="text1"/>
                <w:highlight w:val="lightGray"/>
              </w:rPr>
              <w:t>&lt;delete on review&gt;</w:t>
            </w:r>
          </w:p>
        </w:tc>
        <w:tc>
          <w:tcPr>
            <w:tcW w:w="939" w:type="pct"/>
            <w:shd w:val="clear" w:color="auto" w:fill="auto"/>
          </w:tcPr>
          <w:p w14:paraId="5921EE89" w14:textId="77777777" w:rsidR="004F7AFC" w:rsidRDefault="004F7AFC">
            <w:pPr>
              <w:pStyle w:val="MRCBody"/>
              <w:contextualSpacing/>
              <w:rPr>
                <w:rFonts w:cs="Arial"/>
                <w:szCs w:val="22"/>
              </w:rPr>
            </w:pPr>
          </w:p>
          <w:p w14:paraId="05C8F2E3" w14:textId="77777777" w:rsidR="004F7AFC" w:rsidRDefault="004F7AFC">
            <w:pPr>
              <w:pStyle w:val="MRCBody"/>
              <w:contextualSpacing/>
              <w:rPr>
                <w:rFonts w:cs="Arial"/>
                <w:szCs w:val="22"/>
              </w:rPr>
            </w:pPr>
          </w:p>
          <w:p w14:paraId="091A9E46" w14:textId="77777777" w:rsidR="004F7AFC" w:rsidRDefault="004F7AFC">
            <w:pPr>
              <w:pStyle w:val="MRCBody"/>
              <w:contextualSpacing/>
              <w:rPr>
                <w:rFonts w:cs="Arial"/>
                <w:szCs w:val="22"/>
              </w:rPr>
            </w:pPr>
            <w:r>
              <w:rPr>
                <w:rFonts w:cs="Arial"/>
                <w:szCs w:val="22"/>
              </w:rPr>
              <w:t>At all times.</w:t>
            </w:r>
          </w:p>
          <w:p w14:paraId="5D36928F" w14:textId="77777777" w:rsidR="004F7AFC" w:rsidRDefault="004F7AFC">
            <w:pPr>
              <w:pStyle w:val="MRCBody"/>
              <w:contextualSpacing/>
              <w:rPr>
                <w:rFonts w:cs="Arial"/>
                <w:szCs w:val="22"/>
              </w:rPr>
            </w:pPr>
          </w:p>
          <w:p w14:paraId="7A9B3DD0" w14:textId="77777777" w:rsidR="00302C3A" w:rsidRDefault="00302C3A">
            <w:pPr>
              <w:pStyle w:val="MRCBody"/>
              <w:contextualSpacing/>
              <w:rPr>
                <w:rFonts w:cs="Arial"/>
                <w:szCs w:val="22"/>
              </w:rPr>
            </w:pPr>
          </w:p>
          <w:p w14:paraId="6A75811B" w14:textId="77777777" w:rsidR="00302C3A" w:rsidRDefault="00302C3A">
            <w:pPr>
              <w:pStyle w:val="MRCBody"/>
              <w:contextualSpacing/>
              <w:rPr>
                <w:rFonts w:cs="Arial"/>
                <w:szCs w:val="22"/>
              </w:rPr>
            </w:pPr>
          </w:p>
          <w:p w14:paraId="094FFA43" w14:textId="77777777" w:rsidR="00302C3A" w:rsidRDefault="00302C3A">
            <w:pPr>
              <w:pStyle w:val="MRCBody"/>
              <w:contextualSpacing/>
              <w:rPr>
                <w:rFonts w:cs="Arial"/>
                <w:szCs w:val="22"/>
              </w:rPr>
            </w:pPr>
          </w:p>
          <w:p w14:paraId="3569A49F" w14:textId="77777777" w:rsidR="00302C3A" w:rsidRDefault="00302C3A">
            <w:pPr>
              <w:pStyle w:val="MRCBody"/>
              <w:contextualSpacing/>
              <w:rPr>
                <w:rFonts w:cs="Arial"/>
                <w:szCs w:val="22"/>
              </w:rPr>
            </w:pPr>
          </w:p>
          <w:p w14:paraId="11A15B75" w14:textId="77777777" w:rsidR="004F7AFC" w:rsidRDefault="004F7AFC">
            <w:pPr>
              <w:pStyle w:val="MRCBody"/>
              <w:contextualSpacing/>
              <w:rPr>
                <w:rFonts w:cs="Arial"/>
                <w:szCs w:val="22"/>
              </w:rPr>
            </w:pPr>
            <w:r w:rsidRPr="002C2B8D">
              <w:rPr>
                <w:rFonts w:cs="Arial"/>
                <w:szCs w:val="22"/>
                <w:highlight w:val="lightGray"/>
              </w:rPr>
              <w:t>OR</w:t>
            </w:r>
          </w:p>
          <w:p w14:paraId="763E535E" w14:textId="77777777" w:rsidR="004F7AFC" w:rsidRDefault="004F7AFC">
            <w:pPr>
              <w:pStyle w:val="MRCBody"/>
              <w:contextualSpacing/>
              <w:rPr>
                <w:rFonts w:cs="Arial"/>
                <w:szCs w:val="22"/>
              </w:rPr>
            </w:pPr>
          </w:p>
          <w:p w14:paraId="5011425F" w14:textId="77777777" w:rsidR="004F7AFC" w:rsidRPr="005D2896" w:rsidRDefault="004F7AFC">
            <w:pPr>
              <w:pStyle w:val="MRCBody"/>
              <w:contextualSpacing/>
              <w:rPr>
                <w:rFonts w:cs="Arial"/>
                <w:szCs w:val="22"/>
              </w:rPr>
            </w:pPr>
            <w:r w:rsidRPr="005D2896">
              <w:rPr>
                <w:rFonts w:cs="Arial"/>
                <w:szCs w:val="22"/>
              </w:rPr>
              <w:t xml:space="preserve">As part of operational works. </w:t>
            </w:r>
          </w:p>
        </w:tc>
      </w:tr>
      <w:tr w:rsidR="004F7AFC" w:rsidRPr="005D2896" w14:paraId="1D58064C"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rPr>
          <w:gridAfter w:val="1"/>
          <w:wAfter w:w="132" w:type="pct"/>
        </w:trPr>
        <w:tc>
          <w:tcPr>
            <w:tcW w:w="313" w:type="pct"/>
            <w:shd w:val="clear" w:color="auto" w:fill="auto"/>
          </w:tcPr>
          <w:p w14:paraId="5242A0F4" w14:textId="77777777" w:rsidR="004F7AFC" w:rsidRPr="005D2896" w:rsidRDefault="004F7AFC" w:rsidP="00534A30">
            <w:pPr>
              <w:pStyle w:val="MRCBody"/>
              <w:numPr>
                <w:ilvl w:val="0"/>
                <w:numId w:val="87"/>
              </w:numPr>
              <w:contextualSpacing/>
              <w:rPr>
                <w:rFonts w:cs="Arial"/>
                <w:b/>
                <w:bCs/>
                <w:szCs w:val="22"/>
              </w:rPr>
            </w:pPr>
          </w:p>
        </w:tc>
        <w:tc>
          <w:tcPr>
            <w:tcW w:w="3616" w:type="pct"/>
            <w:shd w:val="clear" w:color="auto" w:fill="auto"/>
          </w:tcPr>
          <w:p w14:paraId="61258FB9" w14:textId="77777777" w:rsidR="004F7AFC" w:rsidRDefault="004F7AFC">
            <w:pPr>
              <w:pStyle w:val="TableParagraph"/>
              <w:ind w:right="92"/>
              <w:jc w:val="both"/>
              <w:rPr>
                <w:b/>
                <w:color w:val="000000" w:themeColor="text1"/>
              </w:rPr>
            </w:pPr>
            <w:r>
              <w:rPr>
                <w:b/>
                <w:color w:val="000000" w:themeColor="text1"/>
              </w:rPr>
              <w:t xml:space="preserve">On-site Water Supply </w:t>
            </w:r>
          </w:p>
          <w:p w14:paraId="7907994D" w14:textId="77777777" w:rsidR="004F7AFC" w:rsidRDefault="004F7AFC">
            <w:pPr>
              <w:pStyle w:val="TableParagraph"/>
              <w:ind w:right="92"/>
              <w:jc w:val="both"/>
              <w:rPr>
                <w:b/>
                <w:color w:val="000000" w:themeColor="text1"/>
              </w:rPr>
            </w:pPr>
          </w:p>
          <w:p w14:paraId="33910ACC" w14:textId="77777777" w:rsidR="004F7AFC" w:rsidRPr="00FB0E81" w:rsidRDefault="004F7AFC">
            <w:pPr>
              <w:pStyle w:val="TableParagraph"/>
              <w:ind w:right="92"/>
              <w:jc w:val="both"/>
            </w:pPr>
            <w:r w:rsidRPr="00C730BE">
              <w:t>Provide a potable on-site water supply sized to cater for the intended use on the lot.</w:t>
            </w:r>
            <w:r>
              <w:t xml:space="preserve"> </w:t>
            </w:r>
          </w:p>
          <w:p w14:paraId="5E57F645" w14:textId="77777777" w:rsidR="004F7AFC" w:rsidRDefault="004F7AFC">
            <w:pPr>
              <w:pStyle w:val="TableParagraph"/>
              <w:ind w:right="92"/>
              <w:jc w:val="both"/>
              <w:rPr>
                <w:b/>
                <w:color w:val="000000" w:themeColor="text1"/>
              </w:rPr>
            </w:pPr>
          </w:p>
          <w:p w14:paraId="6F8F9DD0" w14:textId="77777777" w:rsidR="004F7AFC" w:rsidRPr="005D2896" w:rsidRDefault="004F7AFC">
            <w:pPr>
              <w:pStyle w:val="TableParagraph"/>
              <w:ind w:right="92"/>
              <w:jc w:val="both"/>
              <w:rPr>
                <w:b/>
                <w:color w:val="000000" w:themeColor="text1"/>
              </w:rPr>
            </w:pPr>
            <w:r w:rsidRPr="00260DC4">
              <w:rPr>
                <w:b/>
                <w:i/>
                <w:iCs/>
                <w:color w:val="000000" w:themeColor="text1"/>
                <w:highlight w:val="lightGray"/>
              </w:rPr>
              <w:t xml:space="preserve">Drafting Note: </w:t>
            </w:r>
            <w:r>
              <w:rPr>
                <w:bCs/>
                <w:i/>
                <w:iCs/>
                <w:color w:val="000000" w:themeColor="text1"/>
                <w:highlight w:val="lightGray"/>
              </w:rPr>
              <w:t>To be used where development is not serviced by reticulated water.</w:t>
            </w:r>
            <w:r>
              <w:rPr>
                <w:b/>
                <w:i/>
                <w:iCs/>
                <w:color w:val="000000" w:themeColor="text1"/>
                <w:highlight w:val="lightGray"/>
              </w:rPr>
              <w:t xml:space="preserve"> </w:t>
            </w:r>
            <w:r w:rsidRPr="00260DC4">
              <w:rPr>
                <w:b/>
                <w:i/>
                <w:iCs/>
                <w:color w:val="000000" w:themeColor="text1"/>
                <w:highlight w:val="lightGray"/>
              </w:rPr>
              <w:t>&lt;delete on review&gt;</w:t>
            </w:r>
          </w:p>
        </w:tc>
        <w:tc>
          <w:tcPr>
            <w:tcW w:w="939" w:type="pct"/>
            <w:shd w:val="clear" w:color="auto" w:fill="auto"/>
          </w:tcPr>
          <w:p w14:paraId="73A63237" w14:textId="77777777" w:rsidR="004F7AFC" w:rsidRDefault="004F7AFC">
            <w:pPr>
              <w:pStyle w:val="MRCBody"/>
              <w:contextualSpacing/>
              <w:rPr>
                <w:rFonts w:cs="Arial"/>
                <w:szCs w:val="22"/>
              </w:rPr>
            </w:pPr>
          </w:p>
          <w:p w14:paraId="49E15959" w14:textId="77777777" w:rsidR="004F7AFC" w:rsidRDefault="004F7AFC">
            <w:pPr>
              <w:pStyle w:val="MRCBody"/>
              <w:contextualSpacing/>
              <w:rPr>
                <w:rFonts w:cs="Arial"/>
                <w:szCs w:val="22"/>
              </w:rPr>
            </w:pPr>
          </w:p>
          <w:p w14:paraId="652D7E6D" w14:textId="77777777" w:rsidR="004F7AFC" w:rsidRDefault="004F7AFC">
            <w:pPr>
              <w:pStyle w:val="MRCBody"/>
              <w:contextualSpacing/>
              <w:rPr>
                <w:rFonts w:cs="Arial"/>
                <w:szCs w:val="22"/>
              </w:rPr>
            </w:pPr>
            <w:r>
              <w:rPr>
                <w:rFonts w:cs="Arial"/>
                <w:szCs w:val="22"/>
              </w:rPr>
              <w:t xml:space="preserve">Prior to commencement of use. </w:t>
            </w:r>
          </w:p>
        </w:tc>
      </w:tr>
      <w:tr w:rsidR="004F7AFC" w:rsidRPr="005D2896" w14:paraId="609DA380"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rPr>
          <w:gridAfter w:val="1"/>
          <w:wAfter w:w="132" w:type="pct"/>
        </w:trPr>
        <w:tc>
          <w:tcPr>
            <w:tcW w:w="313" w:type="pct"/>
            <w:shd w:val="clear" w:color="auto" w:fill="auto"/>
          </w:tcPr>
          <w:p w14:paraId="54F65E43" w14:textId="77777777" w:rsidR="004F7AFC" w:rsidRPr="005D2896" w:rsidRDefault="004F7AFC" w:rsidP="00534A30">
            <w:pPr>
              <w:pStyle w:val="MRCBody"/>
              <w:numPr>
                <w:ilvl w:val="0"/>
                <w:numId w:val="87"/>
              </w:numPr>
              <w:contextualSpacing/>
              <w:rPr>
                <w:rFonts w:cs="Arial"/>
                <w:b/>
                <w:bCs/>
                <w:szCs w:val="22"/>
              </w:rPr>
            </w:pPr>
          </w:p>
        </w:tc>
        <w:tc>
          <w:tcPr>
            <w:tcW w:w="3616" w:type="pct"/>
            <w:shd w:val="clear" w:color="auto" w:fill="auto"/>
          </w:tcPr>
          <w:p w14:paraId="0A8B0337" w14:textId="77777777" w:rsidR="004F7AFC" w:rsidRDefault="004F7AFC">
            <w:pPr>
              <w:pStyle w:val="TableParagraph"/>
              <w:ind w:right="92"/>
              <w:jc w:val="both"/>
              <w:rPr>
                <w:b/>
                <w:color w:val="000000" w:themeColor="text1"/>
              </w:rPr>
            </w:pPr>
            <w:r>
              <w:rPr>
                <w:b/>
                <w:color w:val="000000" w:themeColor="text1"/>
              </w:rPr>
              <w:t>On-site Wastewater Treatment</w:t>
            </w:r>
          </w:p>
          <w:p w14:paraId="1207046A" w14:textId="77777777" w:rsidR="004F7AFC" w:rsidRDefault="004F7AFC">
            <w:pPr>
              <w:pStyle w:val="TableParagraph"/>
              <w:ind w:right="92"/>
              <w:jc w:val="both"/>
              <w:rPr>
                <w:b/>
                <w:color w:val="000000" w:themeColor="text1"/>
              </w:rPr>
            </w:pPr>
          </w:p>
          <w:p w14:paraId="32410929" w14:textId="77777777" w:rsidR="004F7AFC" w:rsidRDefault="004F7AFC">
            <w:pPr>
              <w:pStyle w:val="TableParagraph"/>
              <w:ind w:right="92"/>
              <w:jc w:val="both"/>
              <w:rPr>
                <w:i/>
                <w:iCs/>
                <w:color w:val="000000"/>
                <w:shd w:val="clear" w:color="auto" w:fill="FFFFFF" w:themeFill="background1"/>
              </w:rPr>
            </w:pPr>
            <w:r>
              <w:rPr>
                <w:color w:val="000000"/>
                <w:shd w:val="clear" w:color="auto" w:fill="FFFFFF" w:themeFill="background1"/>
              </w:rPr>
              <w:t xml:space="preserve">Provide an on-site wastewater treatment system and effluent disposal area in accordance with </w:t>
            </w:r>
            <w:r w:rsidRPr="00F60D1B">
              <w:rPr>
                <w:i/>
                <w:iCs/>
                <w:color w:val="000000"/>
                <w:shd w:val="clear" w:color="auto" w:fill="FFFFFF" w:themeFill="background1"/>
              </w:rPr>
              <w:t>Plumbing and Drainage Act 2018</w:t>
            </w:r>
            <w:r>
              <w:rPr>
                <w:color w:val="000000"/>
                <w:shd w:val="clear" w:color="auto" w:fill="FFFFFF" w:themeFill="background1"/>
              </w:rPr>
              <w:t xml:space="preserve">, </w:t>
            </w:r>
            <w:r w:rsidRPr="00AE4B96">
              <w:rPr>
                <w:i/>
                <w:iCs/>
                <w:color w:val="000000"/>
                <w:shd w:val="clear" w:color="auto" w:fill="FFFFFF" w:themeFill="background1"/>
              </w:rPr>
              <w:t>AS/NZS 1547:2012 On-site Domestic Wastewater Management</w:t>
            </w:r>
            <w:r>
              <w:rPr>
                <w:i/>
                <w:iCs/>
                <w:color w:val="000000"/>
                <w:shd w:val="clear" w:color="auto" w:fill="FFFFFF" w:themeFill="background1"/>
              </w:rPr>
              <w:t xml:space="preserve"> </w:t>
            </w:r>
            <w:r w:rsidRPr="00717DE3">
              <w:rPr>
                <w:color w:val="000000"/>
                <w:shd w:val="clear" w:color="auto" w:fill="FFFFFF" w:themeFill="background1"/>
              </w:rPr>
              <w:t>and</w:t>
            </w:r>
            <w:r>
              <w:rPr>
                <w:i/>
                <w:iCs/>
                <w:color w:val="000000"/>
                <w:shd w:val="clear" w:color="auto" w:fill="FFFFFF" w:themeFill="background1"/>
              </w:rPr>
              <w:t xml:space="preserve"> Queensland Plumbing and Wastewater Code. </w:t>
            </w:r>
          </w:p>
          <w:p w14:paraId="04093BA5" w14:textId="77777777" w:rsidR="004F7AFC" w:rsidRDefault="004F7AFC">
            <w:pPr>
              <w:pStyle w:val="TableParagraph"/>
              <w:ind w:right="92"/>
              <w:jc w:val="both"/>
              <w:rPr>
                <w:i/>
                <w:iCs/>
                <w:color w:val="000000"/>
                <w:shd w:val="clear" w:color="auto" w:fill="FFFFFF" w:themeFill="background1"/>
              </w:rPr>
            </w:pPr>
          </w:p>
          <w:p w14:paraId="7141E2EF" w14:textId="77777777" w:rsidR="004F7AFC" w:rsidRDefault="004F7AFC">
            <w:pPr>
              <w:pStyle w:val="TableParagraph"/>
              <w:ind w:right="92"/>
              <w:jc w:val="both"/>
              <w:rPr>
                <w:b/>
                <w:i/>
                <w:iCs/>
                <w:color w:val="000000"/>
                <w:shd w:val="clear" w:color="auto" w:fill="FFFFFF" w:themeFill="background1"/>
              </w:rPr>
            </w:pPr>
            <w:r>
              <w:rPr>
                <w:i/>
                <w:iCs/>
                <w:color w:val="000000"/>
                <w:shd w:val="clear" w:color="auto" w:fill="FFFFFF" w:themeFill="background1"/>
              </w:rPr>
              <w:t xml:space="preserve">Advisory Note: </w:t>
            </w:r>
            <w:r w:rsidRPr="001E0ADD">
              <w:rPr>
                <w:i/>
              </w:rPr>
              <w:t xml:space="preserve">Any </w:t>
            </w:r>
            <w:r>
              <w:rPr>
                <w:i/>
              </w:rPr>
              <w:t>new</w:t>
            </w:r>
            <w:r w:rsidRPr="001E0ADD">
              <w:rPr>
                <w:i/>
              </w:rPr>
              <w:t xml:space="preserve"> wastewater treatment unit or land application system will require a plumbing </w:t>
            </w:r>
            <w:r>
              <w:rPr>
                <w:i/>
              </w:rPr>
              <w:t>an drainage permit</w:t>
            </w:r>
            <w:r w:rsidRPr="001E0ADD">
              <w:rPr>
                <w:i/>
              </w:rPr>
              <w:t xml:space="preserve"> prior to the commencement of work.</w:t>
            </w:r>
          </w:p>
          <w:p w14:paraId="07ABDB4C" w14:textId="77777777" w:rsidR="004F7AFC" w:rsidRDefault="004F7AFC">
            <w:pPr>
              <w:pStyle w:val="TableParagraph"/>
              <w:ind w:right="92"/>
              <w:jc w:val="both"/>
              <w:rPr>
                <w:b/>
                <w:i/>
                <w:iCs/>
                <w:color w:val="000000"/>
                <w:shd w:val="clear" w:color="auto" w:fill="FFFFFF" w:themeFill="background1"/>
              </w:rPr>
            </w:pPr>
          </w:p>
          <w:p w14:paraId="67089872" w14:textId="77777777" w:rsidR="004F7AFC" w:rsidRDefault="004F7AFC">
            <w:pPr>
              <w:pStyle w:val="TableParagraph"/>
              <w:ind w:right="92"/>
              <w:jc w:val="both"/>
              <w:rPr>
                <w:b/>
                <w:color w:val="000000" w:themeColor="text1"/>
              </w:rPr>
            </w:pPr>
            <w:r w:rsidRPr="00260DC4">
              <w:rPr>
                <w:b/>
                <w:i/>
                <w:iCs/>
                <w:color w:val="000000" w:themeColor="text1"/>
                <w:highlight w:val="lightGray"/>
              </w:rPr>
              <w:t xml:space="preserve">Drafting Note: </w:t>
            </w:r>
            <w:r>
              <w:rPr>
                <w:bCs/>
                <w:i/>
                <w:iCs/>
                <w:color w:val="000000" w:themeColor="text1"/>
                <w:highlight w:val="lightGray"/>
              </w:rPr>
              <w:t>To be used where development is not serviced by reticulated sewerage.</w:t>
            </w:r>
            <w:r>
              <w:rPr>
                <w:b/>
                <w:i/>
                <w:iCs/>
                <w:color w:val="000000" w:themeColor="text1"/>
                <w:highlight w:val="lightGray"/>
              </w:rPr>
              <w:t xml:space="preserve"> </w:t>
            </w:r>
            <w:r w:rsidRPr="00260DC4">
              <w:rPr>
                <w:b/>
                <w:i/>
                <w:iCs/>
                <w:color w:val="000000" w:themeColor="text1"/>
                <w:highlight w:val="lightGray"/>
              </w:rPr>
              <w:t>&lt;delete on review&gt;</w:t>
            </w:r>
          </w:p>
        </w:tc>
        <w:tc>
          <w:tcPr>
            <w:tcW w:w="939" w:type="pct"/>
            <w:shd w:val="clear" w:color="auto" w:fill="auto"/>
          </w:tcPr>
          <w:p w14:paraId="4FCD4333" w14:textId="77777777" w:rsidR="004F7AFC" w:rsidRDefault="004F7AFC">
            <w:pPr>
              <w:pStyle w:val="MRCBody"/>
              <w:contextualSpacing/>
              <w:rPr>
                <w:rFonts w:cs="Arial"/>
                <w:szCs w:val="22"/>
              </w:rPr>
            </w:pPr>
          </w:p>
          <w:p w14:paraId="1097EA0D" w14:textId="77777777" w:rsidR="004F7AFC" w:rsidRDefault="004F7AFC">
            <w:pPr>
              <w:pStyle w:val="MRCBody"/>
              <w:contextualSpacing/>
              <w:rPr>
                <w:rFonts w:cs="Arial"/>
                <w:szCs w:val="22"/>
              </w:rPr>
            </w:pPr>
          </w:p>
          <w:p w14:paraId="2EFAA521" w14:textId="77777777" w:rsidR="004F7AFC" w:rsidRDefault="004F7AFC">
            <w:pPr>
              <w:pStyle w:val="MRCBody"/>
              <w:contextualSpacing/>
              <w:rPr>
                <w:rFonts w:cs="Arial"/>
                <w:szCs w:val="22"/>
              </w:rPr>
            </w:pPr>
            <w:r>
              <w:rPr>
                <w:rFonts w:cs="Arial"/>
                <w:szCs w:val="22"/>
              </w:rPr>
              <w:t>Prior to commencement of use.</w:t>
            </w:r>
          </w:p>
        </w:tc>
      </w:tr>
      <w:tr w:rsidR="004F7AFC" w:rsidRPr="005D2896" w14:paraId="6F9DFE15"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3" w:type="pct"/>
            <w:shd w:val="clear" w:color="auto" w:fill="auto"/>
          </w:tcPr>
          <w:p w14:paraId="1A964E67" w14:textId="77777777" w:rsidR="004F7AFC" w:rsidRPr="005D2896" w:rsidRDefault="004F7AFC" w:rsidP="00534A30">
            <w:pPr>
              <w:pStyle w:val="MRCBody"/>
              <w:numPr>
                <w:ilvl w:val="0"/>
                <w:numId w:val="87"/>
              </w:numPr>
              <w:contextualSpacing/>
              <w:rPr>
                <w:rFonts w:cs="Arial"/>
                <w:b/>
                <w:bCs/>
                <w:szCs w:val="22"/>
              </w:rPr>
            </w:pPr>
          </w:p>
        </w:tc>
        <w:tc>
          <w:tcPr>
            <w:tcW w:w="3616" w:type="pct"/>
            <w:shd w:val="clear" w:color="auto" w:fill="auto"/>
          </w:tcPr>
          <w:p w14:paraId="134A8449" w14:textId="77777777" w:rsidR="004F7AFC" w:rsidRDefault="004F7AFC">
            <w:pPr>
              <w:pStyle w:val="TableParagraph"/>
              <w:tabs>
                <w:tab w:val="left" w:pos="713"/>
              </w:tabs>
              <w:ind w:right="88"/>
              <w:jc w:val="both"/>
              <w:rPr>
                <w:b/>
                <w:color w:val="000000" w:themeColor="text1"/>
              </w:rPr>
            </w:pPr>
            <w:r>
              <w:rPr>
                <w:b/>
                <w:color w:val="000000" w:themeColor="text1"/>
              </w:rPr>
              <w:t>Live Connections</w:t>
            </w:r>
          </w:p>
          <w:p w14:paraId="2CC1A735" w14:textId="77777777" w:rsidR="004F7AFC" w:rsidRDefault="004F7AFC">
            <w:pPr>
              <w:pStyle w:val="TableParagraph"/>
              <w:tabs>
                <w:tab w:val="left" w:pos="713"/>
              </w:tabs>
              <w:ind w:right="88"/>
              <w:jc w:val="both"/>
              <w:rPr>
                <w:b/>
                <w:color w:val="000000" w:themeColor="text1"/>
              </w:rPr>
            </w:pPr>
          </w:p>
          <w:p w14:paraId="1C38690F" w14:textId="77777777" w:rsidR="004F7AFC" w:rsidRPr="006B00E9" w:rsidRDefault="004F7AFC">
            <w:pPr>
              <w:pStyle w:val="TableParagraph"/>
              <w:tabs>
                <w:tab w:val="left" w:pos="713"/>
              </w:tabs>
              <w:ind w:right="88"/>
              <w:jc w:val="both"/>
              <w:rPr>
                <w:bCs/>
                <w:color w:val="000000" w:themeColor="text1"/>
              </w:rPr>
            </w:pPr>
            <w:r>
              <w:rPr>
                <w:bCs/>
                <w:color w:val="000000" w:themeColor="text1"/>
              </w:rPr>
              <w:t>Contact Council to carry out all live water and sewerage connections. This is at the Applicant’s expense.</w:t>
            </w:r>
          </w:p>
        </w:tc>
        <w:tc>
          <w:tcPr>
            <w:tcW w:w="1071" w:type="pct"/>
            <w:gridSpan w:val="2"/>
            <w:shd w:val="clear" w:color="auto" w:fill="auto"/>
          </w:tcPr>
          <w:p w14:paraId="3B231EE5" w14:textId="77777777" w:rsidR="004F7AFC" w:rsidRDefault="004F7AFC">
            <w:pPr>
              <w:pStyle w:val="MRCBody"/>
              <w:contextualSpacing/>
              <w:rPr>
                <w:rFonts w:cs="Arial"/>
                <w:bCs/>
              </w:rPr>
            </w:pPr>
          </w:p>
          <w:p w14:paraId="4D6504BE" w14:textId="77777777" w:rsidR="004F7AFC" w:rsidRDefault="004F7AFC">
            <w:pPr>
              <w:pStyle w:val="MRCBody"/>
              <w:contextualSpacing/>
              <w:rPr>
                <w:rFonts w:cs="Arial"/>
                <w:bCs/>
              </w:rPr>
            </w:pPr>
          </w:p>
          <w:p w14:paraId="3773C6CA" w14:textId="77777777" w:rsidR="004F7AFC" w:rsidRDefault="004F7AFC">
            <w:pPr>
              <w:pStyle w:val="MRCBody"/>
              <w:contextualSpacing/>
              <w:rPr>
                <w:rFonts w:cs="Arial"/>
                <w:bCs/>
              </w:rPr>
            </w:pPr>
            <w:r>
              <w:rPr>
                <w:rFonts w:cs="Arial"/>
                <w:bCs/>
              </w:rPr>
              <w:t>Prior to commencement of use.</w:t>
            </w:r>
          </w:p>
        </w:tc>
      </w:tr>
      <w:tr w:rsidR="004F7AFC" w:rsidRPr="005D2896" w14:paraId="45692A50"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3" w:type="pct"/>
            <w:shd w:val="clear" w:color="auto" w:fill="auto"/>
          </w:tcPr>
          <w:p w14:paraId="1B296F81" w14:textId="77777777" w:rsidR="004F7AFC" w:rsidRPr="005D2896" w:rsidRDefault="004F7AFC" w:rsidP="00534A30">
            <w:pPr>
              <w:pStyle w:val="MRCBody"/>
              <w:numPr>
                <w:ilvl w:val="0"/>
                <w:numId w:val="87"/>
              </w:numPr>
              <w:contextualSpacing/>
              <w:rPr>
                <w:rFonts w:cs="Arial"/>
                <w:b/>
                <w:bCs/>
                <w:szCs w:val="22"/>
              </w:rPr>
            </w:pPr>
          </w:p>
        </w:tc>
        <w:tc>
          <w:tcPr>
            <w:tcW w:w="3616" w:type="pct"/>
            <w:shd w:val="clear" w:color="auto" w:fill="auto"/>
          </w:tcPr>
          <w:p w14:paraId="1FA775B7" w14:textId="77777777" w:rsidR="004F7AFC" w:rsidRDefault="004F7AFC">
            <w:pPr>
              <w:pStyle w:val="TableParagraph"/>
              <w:tabs>
                <w:tab w:val="left" w:pos="713"/>
              </w:tabs>
              <w:ind w:right="88"/>
              <w:jc w:val="both"/>
              <w:rPr>
                <w:b/>
                <w:color w:val="000000" w:themeColor="text1"/>
              </w:rPr>
            </w:pPr>
            <w:r>
              <w:rPr>
                <w:b/>
                <w:color w:val="000000" w:themeColor="text1"/>
              </w:rPr>
              <w:t>Direct Pumping from Reticulation System (Break Tanks)</w:t>
            </w:r>
          </w:p>
          <w:p w14:paraId="765BBCC0" w14:textId="77777777" w:rsidR="004F7AFC" w:rsidRDefault="004F7AFC">
            <w:pPr>
              <w:pStyle w:val="TableParagraph"/>
              <w:tabs>
                <w:tab w:val="left" w:pos="713"/>
              </w:tabs>
              <w:ind w:right="88"/>
              <w:jc w:val="both"/>
              <w:rPr>
                <w:b/>
                <w:color w:val="000000" w:themeColor="text1"/>
              </w:rPr>
            </w:pPr>
          </w:p>
          <w:p w14:paraId="386518B2" w14:textId="77777777" w:rsidR="004F7AFC" w:rsidRPr="009F59E6" w:rsidRDefault="004F7AFC">
            <w:pPr>
              <w:pStyle w:val="TableParagraph"/>
              <w:tabs>
                <w:tab w:val="left" w:pos="713"/>
              </w:tabs>
              <w:ind w:right="88"/>
              <w:jc w:val="both"/>
              <w:rPr>
                <w:bCs/>
                <w:color w:val="000000" w:themeColor="text1"/>
              </w:rPr>
            </w:pPr>
            <w:r>
              <w:rPr>
                <w:bCs/>
                <w:color w:val="000000" w:themeColor="text1"/>
              </w:rPr>
              <w:t xml:space="preserve">Install break tanks in accordance with Australian Standard </w:t>
            </w:r>
            <w:r w:rsidRPr="00E5174E">
              <w:rPr>
                <w:bCs/>
                <w:i/>
                <w:iCs/>
                <w:color w:val="000000" w:themeColor="text1"/>
              </w:rPr>
              <w:t>AS/NZS </w:t>
            </w:r>
            <w:r w:rsidRPr="00E5174E">
              <w:rPr>
                <w:i/>
                <w:iCs/>
                <w:color w:val="000000" w:themeColor="text1"/>
              </w:rPr>
              <w:t>3500.1</w:t>
            </w:r>
            <w:r>
              <w:rPr>
                <w:i/>
                <w:iCs/>
                <w:color w:val="000000" w:themeColor="text1"/>
              </w:rPr>
              <w:t>:2021</w:t>
            </w:r>
            <w:r w:rsidRPr="00E5174E">
              <w:rPr>
                <w:bCs/>
                <w:i/>
                <w:iCs/>
                <w:color w:val="000000" w:themeColor="text1"/>
              </w:rPr>
              <w:t xml:space="preserve"> Plumbing and Drainage </w:t>
            </w:r>
            <w:r>
              <w:rPr>
                <w:bCs/>
                <w:i/>
                <w:iCs/>
                <w:color w:val="000000" w:themeColor="text1"/>
              </w:rPr>
              <w:t xml:space="preserve">- </w:t>
            </w:r>
            <w:r w:rsidRPr="00E5174E">
              <w:rPr>
                <w:bCs/>
                <w:i/>
                <w:iCs/>
                <w:color w:val="000000" w:themeColor="text1"/>
              </w:rPr>
              <w:t>Water Services</w:t>
            </w:r>
            <w:r>
              <w:rPr>
                <w:bCs/>
                <w:color w:val="000000" w:themeColor="text1"/>
              </w:rPr>
              <w:t>. Pumping direct from Council water mains for potable or firefighting supply is not permitted.</w:t>
            </w:r>
          </w:p>
        </w:tc>
        <w:tc>
          <w:tcPr>
            <w:tcW w:w="1071" w:type="pct"/>
            <w:gridSpan w:val="2"/>
            <w:shd w:val="clear" w:color="auto" w:fill="auto"/>
          </w:tcPr>
          <w:p w14:paraId="197143C0" w14:textId="77777777" w:rsidR="004F7AFC" w:rsidRDefault="004F7AFC">
            <w:pPr>
              <w:pStyle w:val="MRCBody"/>
              <w:contextualSpacing/>
              <w:rPr>
                <w:rFonts w:cs="Arial"/>
                <w:bCs/>
              </w:rPr>
            </w:pPr>
          </w:p>
          <w:p w14:paraId="2940E37C" w14:textId="77777777" w:rsidR="004F7AFC" w:rsidRDefault="004F7AFC">
            <w:pPr>
              <w:pStyle w:val="MRCBody"/>
              <w:contextualSpacing/>
              <w:rPr>
                <w:rFonts w:cs="Arial"/>
                <w:bCs/>
              </w:rPr>
            </w:pPr>
          </w:p>
          <w:p w14:paraId="3963D182" w14:textId="77777777" w:rsidR="004F7AFC" w:rsidRDefault="004F7AFC">
            <w:pPr>
              <w:pStyle w:val="MRCBody"/>
              <w:contextualSpacing/>
              <w:rPr>
                <w:rFonts w:cs="Arial"/>
                <w:bCs/>
              </w:rPr>
            </w:pPr>
            <w:r>
              <w:rPr>
                <w:rFonts w:cs="Arial"/>
                <w:bCs/>
              </w:rPr>
              <w:t>Prior to commencement of use.</w:t>
            </w:r>
          </w:p>
        </w:tc>
      </w:tr>
      <w:tr w:rsidR="004F7AFC" w:rsidRPr="005D2896" w14:paraId="40DC1B47"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3" w:type="pct"/>
            <w:shd w:val="clear" w:color="auto" w:fill="auto"/>
          </w:tcPr>
          <w:p w14:paraId="6E8920D7" w14:textId="77777777" w:rsidR="004F7AFC" w:rsidRPr="005D2896" w:rsidRDefault="004F7AFC" w:rsidP="00534A30">
            <w:pPr>
              <w:pStyle w:val="MRCBody"/>
              <w:numPr>
                <w:ilvl w:val="0"/>
                <w:numId w:val="87"/>
              </w:numPr>
              <w:contextualSpacing/>
              <w:rPr>
                <w:rFonts w:cs="Arial"/>
                <w:b/>
                <w:bCs/>
                <w:szCs w:val="22"/>
              </w:rPr>
            </w:pPr>
            <w:r w:rsidRPr="007C2D20">
              <w:rPr>
                <w:rFonts w:cs="Arial"/>
                <w:b/>
                <w:bCs/>
              </w:rPr>
              <w:t xml:space="preserve"> </w:t>
            </w:r>
          </w:p>
        </w:tc>
        <w:tc>
          <w:tcPr>
            <w:tcW w:w="3616" w:type="pct"/>
            <w:shd w:val="clear" w:color="auto" w:fill="auto"/>
          </w:tcPr>
          <w:p w14:paraId="1DBDD9E2" w14:textId="77777777" w:rsidR="004F7AFC" w:rsidRDefault="004F7AFC">
            <w:pPr>
              <w:widowControl w:val="0"/>
              <w:autoSpaceDE w:val="0"/>
              <w:autoSpaceDN w:val="0"/>
              <w:spacing w:after="0" w:line="240" w:lineRule="auto"/>
              <w:ind w:right="168"/>
              <w:jc w:val="both"/>
              <w:rPr>
                <w:rFonts w:ascii="Arial" w:eastAsia="Arial" w:hAnsi="Arial" w:cs="Arial"/>
                <w:b/>
                <w:color w:val="000000" w:themeColor="text1"/>
              </w:rPr>
            </w:pPr>
            <w:r w:rsidRPr="007C2D20">
              <w:rPr>
                <w:rFonts w:ascii="Arial" w:eastAsia="Arial" w:hAnsi="Arial" w:cs="Arial"/>
                <w:b/>
                <w:color w:val="000000" w:themeColor="text1"/>
              </w:rPr>
              <w:t xml:space="preserve">Acid Sulfate Soils </w:t>
            </w:r>
          </w:p>
          <w:p w14:paraId="175C7DA8" w14:textId="77777777" w:rsidR="004F7AFC" w:rsidRPr="007C2D20" w:rsidRDefault="004F7AFC">
            <w:pPr>
              <w:widowControl w:val="0"/>
              <w:autoSpaceDE w:val="0"/>
              <w:autoSpaceDN w:val="0"/>
              <w:spacing w:after="0" w:line="240" w:lineRule="auto"/>
              <w:ind w:right="168"/>
              <w:jc w:val="both"/>
              <w:rPr>
                <w:rFonts w:ascii="Arial" w:eastAsia="Arial" w:hAnsi="Arial" w:cs="Arial"/>
                <w:b/>
                <w:color w:val="000000" w:themeColor="text1"/>
              </w:rPr>
            </w:pPr>
          </w:p>
          <w:p w14:paraId="524D659B" w14:textId="77777777" w:rsidR="004F7AFC" w:rsidRPr="00BC7A8C" w:rsidRDefault="004F7AFC">
            <w:pPr>
              <w:spacing w:after="0" w:line="240" w:lineRule="auto"/>
              <w:jc w:val="both"/>
              <w:rPr>
                <w:rFonts w:ascii="Arial" w:eastAsia="Arial" w:hAnsi="Arial" w:cs="Arial"/>
                <w:b/>
                <w:highlight w:val="lightGray"/>
                <w:lang w:bidi="en-US"/>
              </w:rPr>
            </w:pPr>
            <w:r w:rsidRPr="007C2D20">
              <w:rPr>
                <w:rFonts w:ascii="Arial" w:eastAsia="Arial" w:hAnsi="Arial" w:cs="Arial"/>
                <w:bCs/>
                <w:color w:val="000000" w:themeColor="text1"/>
              </w:rPr>
              <w:t>Submit, for approval by Council, a Site Based Acid Sul</w:t>
            </w:r>
            <w:r>
              <w:rPr>
                <w:rFonts w:ascii="Arial" w:eastAsia="Arial" w:hAnsi="Arial" w:cs="Arial"/>
                <w:bCs/>
                <w:color w:val="000000" w:themeColor="text1"/>
              </w:rPr>
              <w:t>f</w:t>
            </w:r>
            <w:r w:rsidRPr="007C2D20">
              <w:rPr>
                <w:rFonts w:ascii="Arial" w:eastAsia="Arial" w:hAnsi="Arial" w:cs="Arial"/>
                <w:bCs/>
                <w:color w:val="000000" w:themeColor="text1"/>
              </w:rPr>
              <w:t xml:space="preserve">ate Soil </w:t>
            </w:r>
            <w:r>
              <w:rPr>
                <w:rFonts w:ascii="Arial" w:eastAsia="Arial" w:hAnsi="Arial" w:cs="Arial"/>
                <w:bCs/>
                <w:color w:val="000000" w:themeColor="text1"/>
              </w:rPr>
              <w:t xml:space="preserve">Environmental </w:t>
            </w:r>
            <w:r w:rsidRPr="007C2D20">
              <w:rPr>
                <w:rFonts w:ascii="Arial" w:eastAsia="Arial" w:hAnsi="Arial" w:cs="Arial"/>
                <w:bCs/>
                <w:color w:val="000000" w:themeColor="text1"/>
              </w:rPr>
              <w:t>Management Plan prepared by a suitably qualified professional if the proposed works trigger the State Planning Policy or Mackay Region Planning Scheme for acid sul</w:t>
            </w:r>
            <w:r>
              <w:rPr>
                <w:rFonts w:ascii="Arial" w:eastAsia="Arial" w:hAnsi="Arial" w:cs="Arial"/>
                <w:bCs/>
                <w:color w:val="000000" w:themeColor="text1"/>
              </w:rPr>
              <w:t>f</w:t>
            </w:r>
            <w:r w:rsidRPr="007C2D20">
              <w:rPr>
                <w:rFonts w:ascii="Arial" w:eastAsia="Arial" w:hAnsi="Arial" w:cs="Arial"/>
                <w:bCs/>
                <w:color w:val="000000" w:themeColor="text1"/>
              </w:rPr>
              <w:t>ate soils.</w:t>
            </w:r>
          </w:p>
        </w:tc>
        <w:tc>
          <w:tcPr>
            <w:tcW w:w="1071" w:type="pct"/>
            <w:gridSpan w:val="2"/>
            <w:shd w:val="clear" w:color="auto" w:fill="auto"/>
          </w:tcPr>
          <w:p w14:paraId="7E3FC166" w14:textId="77777777" w:rsidR="004F7AFC" w:rsidRDefault="004F7AFC">
            <w:pPr>
              <w:spacing w:after="0" w:line="240" w:lineRule="auto"/>
              <w:contextualSpacing/>
              <w:jc w:val="both"/>
              <w:rPr>
                <w:rFonts w:ascii="Arial" w:eastAsia="Arial" w:hAnsi="Arial" w:cs="Arial"/>
                <w:szCs w:val="24"/>
                <w:lang w:bidi="en-US"/>
              </w:rPr>
            </w:pPr>
          </w:p>
          <w:p w14:paraId="6EEB5AF1" w14:textId="77777777" w:rsidR="004F7AFC" w:rsidRDefault="004F7AFC">
            <w:pPr>
              <w:spacing w:after="0" w:line="240" w:lineRule="auto"/>
              <w:contextualSpacing/>
              <w:jc w:val="both"/>
              <w:rPr>
                <w:rFonts w:ascii="Arial" w:eastAsia="Arial" w:hAnsi="Arial" w:cs="Arial"/>
                <w:szCs w:val="24"/>
                <w:lang w:bidi="en-US"/>
              </w:rPr>
            </w:pPr>
          </w:p>
          <w:p w14:paraId="560CB72D" w14:textId="77777777" w:rsidR="004F7AFC" w:rsidRPr="00BC7A8C" w:rsidRDefault="004F7AFC">
            <w:pPr>
              <w:spacing w:after="0" w:line="240" w:lineRule="auto"/>
              <w:contextualSpacing/>
              <w:jc w:val="both"/>
              <w:rPr>
                <w:rFonts w:ascii="Arial" w:eastAsia="Arial" w:hAnsi="Arial" w:cs="Arial"/>
                <w:highlight w:val="lightGray"/>
                <w:lang w:bidi="en-US"/>
              </w:rPr>
            </w:pPr>
            <w:r w:rsidRPr="007C2D20">
              <w:rPr>
                <w:rFonts w:ascii="Arial" w:eastAsia="Arial" w:hAnsi="Arial" w:cs="Arial"/>
                <w:szCs w:val="24"/>
                <w:lang w:bidi="en-US"/>
              </w:rPr>
              <w:t xml:space="preserve">Prior to </w:t>
            </w:r>
            <w:r>
              <w:rPr>
                <w:rFonts w:ascii="Arial" w:eastAsia="Arial" w:hAnsi="Arial" w:cs="Arial"/>
                <w:szCs w:val="24"/>
                <w:lang w:bidi="en-US"/>
              </w:rPr>
              <w:t>request for prestart meeting.</w:t>
            </w:r>
            <w:r w:rsidRPr="007C2D20">
              <w:rPr>
                <w:rFonts w:ascii="Arial" w:eastAsia="Arial" w:hAnsi="Arial" w:cs="Arial"/>
                <w:szCs w:val="24"/>
                <w:lang w:bidi="en-US"/>
              </w:rPr>
              <w:t xml:space="preserve"> </w:t>
            </w:r>
          </w:p>
        </w:tc>
      </w:tr>
      <w:tr w:rsidR="004F7AFC" w:rsidRPr="005D2896" w14:paraId="5C2FEC5B"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3" w:type="pct"/>
            <w:shd w:val="clear" w:color="auto" w:fill="auto"/>
          </w:tcPr>
          <w:p w14:paraId="570F5C24" w14:textId="77777777" w:rsidR="004F7AFC" w:rsidRPr="005D2896" w:rsidRDefault="004F7AFC" w:rsidP="00534A30">
            <w:pPr>
              <w:pStyle w:val="MRCBody"/>
              <w:numPr>
                <w:ilvl w:val="0"/>
                <w:numId w:val="87"/>
              </w:numPr>
              <w:contextualSpacing/>
              <w:rPr>
                <w:rFonts w:cs="Arial"/>
                <w:b/>
                <w:bCs/>
                <w:szCs w:val="22"/>
              </w:rPr>
            </w:pPr>
          </w:p>
        </w:tc>
        <w:tc>
          <w:tcPr>
            <w:tcW w:w="3616" w:type="pct"/>
            <w:shd w:val="clear" w:color="auto" w:fill="auto"/>
          </w:tcPr>
          <w:p w14:paraId="034EB9C2" w14:textId="77777777" w:rsidR="004F7AFC" w:rsidRPr="00BC7A8C" w:rsidRDefault="004F7AFC">
            <w:pPr>
              <w:spacing w:after="0" w:line="240" w:lineRule="auto"/>
              <w:jc w:val="both"/>
              <w:rPr>
                <w:rFonts w:ascii="Arial" w:eastAsia="Arial" w:hAnsi="Arial" w:cs="Arial"/>
                <w:b/>
                <w:highlight w:val="lightGray"/>
                <w:lang w:bidi="en-US"/>
              </w:rPr>
            </w:pPr>
            <w:r w:rsidRPr="00BC7A8C">
              <w:rPr>
                <w:rFonts w:ascii="Arial" w:eastAsia="Arial" w:hAnsi="Arial" w:cs="Arial"/>
                <w:b/>
                <w:highlight w:val="lightGray"/>
                <w:lang w:bidi="en-US"/>
              </w:rPr>
              <w:t xml:space="preserve">Insert subject matter </w:t>
            </w:r>
          </w:p>
          <w:p w14:paraId="7E38F16F" w14:textId="77777777" w:rsidR="004F7AFC" w:rsidRPr="00BC7A8C" w:rsidRDefault="004F7AFC">
            <w:pPr>
              <w:spacing w:after="0" w:line="240" w:lineRule="auto"/>
              <w:jc w:val="both"/>
              <w:rPr>
                <w:rFonts w:ascii="Arial" w:eastAsia="Arial" w:hAnsi="Arial" w:cs="Arial"/>
                <w:b/>
                <w:highlight w:val="lightGray"/>
                <w:lang w:bidi="en-US"/>
              </w:rPr>
            </w:pPr>
          </w:p>
          <w:p w14:paraId="699324BD" w14:textId="77777777" w:rsidR="004F7AFC" w:rsidRPr="00BC7A8C" w:rsidRDefault="004F7AFC">
            <w:pPr>
              <w:spacing w:after="0" w:line="240" w:lineRule="auto"/>
              <w:ind w:right="91"/>
              <w:jc w:val="both"/>
              <w:rPr>
                <w:rFonts w:ascii="Arial" w:eastAsia="Arial" w:hAnsi="Arial" w:cs="Arial"/>
                <w:highlight w:val="lightGray"/>
                <w:lang w:bidi="en-US"/>
              </w:rPr>
            </w:pPr>
            <w:r w:rsidRPr="00BC7A8C">
              <w:rPr>
                <w:rFonts w:ascii="Arial" w:eastAsia="Arial" w:hAnsi="Arial" w:cs="Arial"/>
                <w:highlight w:val="lightGray"/>
                <w:lang w:bidi="en-US"/>
              </w:rPr>
              <w:t>Insert subject matter</w:t>
            </w:r>
          </w:p>
          <w:p w14:paraId="4CF54957" w14:textId="77777777" w:rsidR="004F7AFC" w:rsidRPr="00BC7A8C" w:rsidRDefault="004F7AFC">
            <w:pPr>
              <w:spacing w:after="0" w:line="240" w:lineRule="auto"/>
              <w:ind w:right="91"/>
              <w:jc w:val="both"/>
              <w:rPr>
                <w:rFonts w:ascii="Arial" w:eastAsia="Arial" w:hAnsi="Arial" w:cs="Arial"/>
                <w:b/>
                <w:spacing w:val="-6"/>
                <w:highlight w:val="lightGray"/>
                <w:lang w:bidi="en-US"/>
              </w:rPr>
            </w:pPr>
          </w:p>
          <w:p w14:paraId="790B70E9" w14:textId="77777777" w:rsidR="004F7AFC" w:rsidRPr="00BC7A8C" w:rsidRDefault="004F7AFC">
            <w:pPr>
              <w:pStyle w:val="TableParagraph"/>
              <w:tabs>
                <w:tab w:val="left" w:pos="713"/>
              </w:tabs>
              <w:ind w:right="88"/>
              <w:jc w:val="both"/>
              <w:rPr>
                <w:b/>
                <w:color w:val="000000" w:themeColor="text1"/>
                <w:highlight w:val="lightGray"/>
              </w:rPr>
            </w:pPr>
            <w:r w:rsidRPr="00BC7A8C">
              <w:rPr>
                <w:b/>
                <w:i/>
                <w:color w:val="000000" w:themeColor="text1"/>
                <w:highlight w:val="lightGray"/>
              </w:rPr>
              <w:t xml:space="preserve">Drafting Note: </w:t>
            </w:r>
            <w:r w:rsidRPr="00BC7A8C">
              <w:rPr>
                <w:i/>
                <w:color w:val="000000" w:themeColor="text1"/>
                <w:highlight w:val="lightGray"/>
              </w:rPr>
              <w:t>For the Officer to include non-standard Condition/s</w:t>
            </w:r>
            <w:r w:rsidRPr="00BC7A8C">
              <w:rPr>
                <w:b/>
                <w:i/>
                <w:color w:val="000000" w:themeColor="text1"/>
                <w:highlight w:val="lightGray"/>
              </w:rPr>
              <w:t>. &lt;delete on review&gt;</w:t>
            </w:r>
          </w:p>
        </w:tc>
        <w:tc>
          <w:tcPr>
            <w:tcW w:w="1071" w:type="pct"/>
            <w:gridSpan w:val="2"/>
            <w:shd w:val="clear" w:color="auto" w:fill="auto"/>
          </w:tcPr>
          <w:p w14:paraId="46F78079" w14:textId="77777777" w:rsidR="004F7AFC" w:rsidRPr="00BC7A8C" w:rsidRDefault="004F7AFC">
            <w:pPr>
              <w:spacing w:after="0" w:line="240" w:lineRule="auto"/>
              <w:contextualSpacing/>
              <w:jc w:val="both"/>
              <w:rPr>
                <w:rFonts w:ascii="Arial" w:eastAsia="Arial" w:hAnsi="Arial" w:cs="Arial"/>
                <w:highlight w:val="lightGray"/>
                <w:lang w:bidi="en-US"/>
              </w:rPr>
            </w:pPr>
          </w:p>
          <w:p w14:paraId="2008761B" w14:textId="77777777" w:rsidR="004F7AFC" w:rsidRPr="00BC7A8C" w:rsidRDefault="004F7AFC">
            <w:pPr>
              <w:spacing w:after="0" w:line="240" w:lineRule="auto"/>
              <w:contextualSpacing/>
              <w:jc w:val="both"/>
              <w:rPr>
                <w:rFonts w:ascii="Arial" w:eastAsia="Arial" w:hAnsi="Arial" w:cs="Arial"/>
                <w:highlight w:val="lightGray"/>
                <w:lang w:bidi="en-US"/>
              </w:rPr>
            </w:pPr>
          </w:p>
          <w:p w14:paraId="7FA79C9B" w14:textId="77777777" w:rsidR="004F7AFC" w:rsidRPr="00BC7A8C" w:rsidRDefault="004F7AFC">
            <w:pPr>
              <w:pStyle w:val="MRCBody"/>
              <w:contextualSpacing/>
              <w:rPr>
                <w:rFonts w:cs="Arial"/>
                <w:highlight w:val="lightGray"/>
              </w:rPr>
            </w:pPr>
            <w:r w:rsidRPr="00BC7A8C">
              <w:rPr>
                <w:rFonts w:cs="Arial"/>
                <w:highlight w:val="lightGray"/>
              </w:rPr>
              <w:t xml:space="preserve">Insert timing </w:t>
            </w:r>
          </w:p>
        </w:tc>
      </w:tr>
    </w:tbl>
    <w:p w14:paraId="358B3740" w14:textId="77777777" w:rsidR="004F7AFC" w:rsidRDefault="004F7AFC" w:rsidP="004F7AFC">
      <w:pPr>
        <w:pStyle w:val="MRCBody"/>
      </w:pPr>
    </w:p>
    <w:p w14:paraId="38D36413" w14:textId="77777777" w:rsidR="004F7AFC" w:rsidRDefault="004F7AFC" w:rsidP="004F7AFC">
      <w:pPr>
        <w:rPr>
          <w:rFonts w:ascii="Arial" w:eastAsiaTheme="majorEastAsia" w:hAnsi="Arial" w:cs="Arial"/>
          <w:sz w:val="32"/>
          <w:szCs w:val="32"/>
        </w:rPr>
      </w:pPr>
      <w:r>
        <w:rPr>
          <w:rFonts w:ascii="Arial" w:hAnsi="Arial" w:cs="Arial"/>
        </w:rPr>
        <w:br w:type="page"/>
      </w:r>
    </w:p>
    <w:p w14:paraId="20B2EDDE" w14:textId="77777777" w:rsidR="004F7AFC" w:rsidRPr="001F340A" w:rsidRDefault="004F7AFC" w:rsidP="004F7AFC">
      <w:pPr>
        <w:pStyle w:val="Heading1"/>
        <w:spacing w:before="0" w:line="240" w:lineRule="auto"/>
        <w:contextualSpacing/>
        <w:jc w:val="both"/>
        <w:rPr>
          <w:rFonts w:ascii="Arial" w:hAnsi="Arial" w:cs="Arial"/>
          <w:color w:val="auto"/>
        </w:rPr>
      </w:pPr>
      <w:bookmarkStart w:id="10" w:name="_Material_Change_of_10"/>
      <w:bookmarkStart w:id="11" w:name="_Toc146091360"/>
      <w:bookmarkEnd w:id="0"/>
      <w:bookmarkEnd w:id="10"/>
      <w:r>
        <w:rPr>
          <w:rFonts w:ascii="Arial" w:hAnsi="Arial" w:cs="Arial"/>
          <w:color w:val="auto"/>
        </w:rPr>
        <w:t xml:space="preserve">Material Change of Use - </w:t>
      </w:r>
      <w:r w:rsidRPr="00B3516A">
        <w:rPr>
          <w:rFonts w:ascii="Arial" w:hAnsi="Arial" w:cs="Arial"/>
          <w:color w:val="auto"/>
        </w:rPr>
        <w:t>Retail/Commercial/Centre Activities</w:t>
      </w:r>
      <w:bookmarkEnd w:id="11"/>
    </w:p>
    <w:p w14:paraId="0B5C23A3" w14:textId="77777777" w:rsidR="004F7AFC" w:rsidRDefault="004F7AFC" w:rsidP="004F7AFC">
      <w:pPr>
        <w:spacing w:after="0" w:line="240" w:lineRule="auto"/>
        <w:contextualSpacing/>
        <w:jc w:val="both"/>
        <w:rPr>
          <w:rFonts w:ascii="Arial" w:hAnsi="Arial" w:cs="Arial"/>
        </w:rPr>
      </w:pPr>
    </w:p>
    <w:p w14:paraId="68CFCA5A" w14:textId="77777777" w:rsidR="004F7AFC" w:rsidRDefault="004F7AFC" w:rsidP="004F7AFC">
      <w:pPr>
        <w:spacing w:after="0" w:line="240" w:lineRule="auto"/>
        <w:contextualSpacing/>
        <w:jc w:val="both"/>
        <w:rPr>
          <w:rFonts w:ascii="Arial" w:hAnsi="Arial" w:cs="Arial"/>
          <w:spacing w:val="-2"/>
        </w:rPr>
      </w:pPr>
      <w:r w:rsidRPr="005D2896">
        <w:rPr>
          <w:rFonts w:ascii="Arial" w:hAnsi="Arial" w:cs="Arial"/>
        </w:rPr>
        <w:t>This</w:t>
      </w:r>
      <w:r w:rsidRPr="005D2896">
        <w:rPr>
          <w:rFonts w:ascii="Arial" w:hAnsi="Arial" w:cs="Arial"/>
          <w:spacing w:val="-7"/>
        </w:rPr>
        <w:t xml:space="preserve"> </w:t>
      </w:r>
      <w:r w:rsidRPr="005D2896">
        <w:rPr>
          <w:rFonts w:ascii="Arial" w:hAnsi="Arial" w:cs="Arial"/>
        </w:rPr>
        <w:t>package</w:t>
      </w:r>
      <w:r w:rsidRPr="005D2896">
        <w:rPr>
          <w:rFonts w:ascii="Arial" w:hAnsi="Arial" w:cs="Arial"/>
          <w:spacing w:val="-5"/>
        </w:rPr>
        <w:t xml:space="preserve"> </w:t>
      </w:r>
      <w:r w:rsidRPr="005D2896">
        <w:rPr>
          <w:rFonts w:ascii="Arial" w:hAnsi="Arial" w:cs="Arial"/>
        </w:rPr>
        <w:t>applies</w:t>
      </w:r>
      <w:r w:rsidRPr="005D2896">
        <w:rPr>
          <w:rFonts w:ascii="Arial" w:hAnsi="Arial" w:cs="Arial"/>
          <w:spacing w:val="-6"/>
        </w:rPr>
        <w:t xml:space="preserve"> </w:t>
      </w:r>
      <w:r w:rsidRPr="005D2896">
        <w:rPr>
          <w:rFonts w:ascii="Arial" w:hAnsi="Arial" w:cs="Arial"/>
        </w:rPr>
        <w:t>to</w:t>
      </w:r>
      <w:r w:rsidRPr="005D2896">
        <w:rPr>
          <w:rFonts w:ascii="Arial" w:hAnsi="Arial" w:cs="Arial"/>
          <w:spacing w:val="-7"/>
        </w:rPr>
        <w:t xml:space="preserve"> </w:t>
      </w:r>
      <w:r w:rsidRPr="005D2896">
        <w:rPr>
          <w:rFonts w:ascii="Arial" w:hAnsi="Arial" w:cs="Arial"/>
        </w:rPr>
        <w:t>the</w:t>
      </w:r>
      <w:r w:rsidRPr="005D2896">
        <w:rPr>
          <w:rFonts w:ascii="Arial" w:hAnsi="Arial" w:cs="Arial"/>
          <w:spacing w:val="-5"/>
        </w:rPr>
        <w:t xml:space="preserve"> </w:t>
      </w:r>
      <w:r w:rsidRPr="005D2896">
        <w:rPr>
          <w:rFonts w:ascii="Arial" w:hAnsi="Arial" w:cs="Arial"/>
        </w:rPr>
        <w:t>following</w:t>
      </w:r>
      <w:r w:rsidRPr="005D2896">
        <w:rPr>
          <w:rFonts w:ascii="Arial" w:hAnsi="Arial" w:cs="Arial"/>
          <w:spacing w:val="-5"/>
        </w:rPr>
        <w:t xml:space="preserve"> land </w:t>
      </w:r>
      <w:r w:rsidRPr="005D2896">
        <w:rPr>
          <w:rFonts w:ascii="Arial" w:hAnsi="Arial" w:cs="Arial"/>
        </w:rPr>
        <w:t>uses</w:t>
      </w:r>
      <w:r w:rsidRPr="005D2896">
        <w:rPr>
          <w:rFonts w:ascii="Arial" w:hAnsi="Arial" w:cs="Arial"/>
          <w:spacing w:val="-3"/>
        </w:rPr>
        <w:t xml:space="preserve"> </w:t>
      </w:r>
      <w:r w:rsidRPr="005D2896">
        <w:rPr>
          <w:rFonts w:ascii="Arial" w:hAnsi="Arial" w:cs="Arial"/>
        </w:rPr>
        <w:t>under</w:t>
      </w:r>
      <w:r w:rsidRPr="005D2896">
        <w:rPr>
          <w:rFonts w:ascii="Arial" w:hAnsi="Arial" w:cs="Arial"/>
          <w:spacing w:val="-6"/>
        </w:rPr>
        <w:t xml:space="preserve"> </w:t>
      </w:r>
      <w:r w:rsidRPr="005D2896">
        <w:rPr>
          <w:rFonts w:ascii="Arial" w:hAnsi="Arial" w:cs="Arial"/>
        </w:rPr>
        <w:t>Mackay Region Planning Scheme 2017</w:t>
      </w:r>
      <w:r w:rsidRPr="005D2896">
        <w:rPr>
          <w:rFonts w:ascii="Arial" w:hAnsi="Arial" w:cs="Arial"/>
          <w:spacing w:val="-2"/>
        </w:rPr>
        <w:t>:</w:t>
      </w:r>
    </w:p>
    <w:p w14:paraId="0692C9FF" w14:textId="77777777" w:rsidR="004F7AFC" w:rsidRPr="001F340A" w:rsidRDefault="004F7AFC" w:rsidP="004F7AFC">
      <w:pPr>
        <w:spacing w:after="0" w:line="240" w:lineRule="auto"/>
        <w:contextualSpacing/>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4F7AFC" w14:paraId="236D380C" w14:textId="77777777">
        <w:tc>
          <w:tcPr>
            <w:tcW w:w="4508" w:type="dxa"/>
          </w:tcPr>
          <w:p w14:paraId="485BF34F" w14:textId="77777777" w:rsidR="004F7AFC" w:rsidRPr="004960ED" w:rsidRDefault="004F7AFC" w:rsidP="00534A30">
            <w:pPr>
              <w:pStyle w:val="ListParagraph"/>
              <w:numPr>
                <w:ilvl w:val="0"/>
                <w:numId w:val="53"/>
              </w:numPr>
              <w:contextualSpacing/>
              <w:jc w:val="both"/>
              <w:rPr>
                <w:lang w:val="en-GB"/>
              </w:rPr>
            </w:pPr>
            <w:r w:rsidRPr="004960ED">
              <w:rPr>
                <w:lang w:val="en-GB"/>
              </w:rPr>
              <w:t>Agricultural Supplies Store</w:t>
            </w:r>
          </w:p>
          <w:p w14:paraId="0A91F5F8" w14:textId="77777777" w:rsidR="004F7AFC" w:rsidRPr="004960ED" w:rsidRDefault="004F7AFC" w:rsidP="00534A30">
            <w:pPr>
              <w:pStyle w:val="ListParagraph"/>
              <w:numPr>
                <w:ilvl w:val="0"/>
                <w:numId w:val="53"/>
              </w:numPr>
              <w:contextualSpacing/>
              <w:jc w:val="both"/>
              <w:rPr>
                <w:lang w:val="en-GB"/>
              </w:rPr>
            </w:pPr>
            <w:r w:rsidRPr="004960ED">
              <w:rPr>
                <w:lang w:val="en-GB"/>
              </w:rPr>
              <w:t>Adult Store</w:t>
            </w:r>
          </w:p>
          <w:p w14:paraId="1C95DD86" w14:textId="77777777" w:rsidR="004F7AFC" w:rsidRPr="004960ED" w:rsidRDefault="004F7AFC" w:rsidP="00534A30">
            <w:pPr>
              <w:pStyle w:val="ListParagraph"/>
              <w:numPr>
                <w:ilvl w:val="0"/>
                <w:numId w:val="53"/>
              </w:numPr>
              <w:contextualSpacing/>
              <w:jc w:val="both"/>
              <w:rPr>
                <w:lang w:val="en-GB"/>
              </w:rPr>
            </w:pPr>
            <w:r w:rsidRPr="004960ED">
              <w:rPr>
                <w:lang w:val="en-GB"/>
              </w:rPr>
              <w:t>Bar</w:t>
            </w:r>
          </w:p>
          <w:p w14:paraId="3C601A86" w14:textId="77777777" w:rsidR="004F7AFC" w:rsidRPr="004960ED" w:rsidRDefault="004F7AFC" w:rsidP="00534A30">
            <w:pPr>
              <w:pStyle w:val="ListParagraph"/>
              <w:numPr>
                <w:ilvl w:val="0"/>
                <w:numId w:val="53"/>
              </w:numPr>
              <w:contextualSpacing/>
              <w:jc w:val="both"/>
              <w:rPr>
                <w:lang w:val="en-GB"/>
              </w:rPr>
            </w:pPr>
            <w:r w:rsidRPr="004960ED">
              <w:rPr>
                <w:lang w:val="en-GB"/>
              </w:rPr>
              <w:t>Hotel</w:t>
            </w:r>
          </w:p>
          <w:p w14:paraId="4DE64D09" w14:textId="77777777" w:rsidR="004F7AFC" w:rsidRPr="004960ED" w:rsidRDefault="004F7AFC" w:rsidP="00534A30">
            <w:pPr>
              <w:pStyle w:val="ListParagraph"/>
              <w:numPr>
                <w:ilvl w:val="0"/>
                <w:numId w:val="53"/>
              </w:numPr>
              <w:contextualSpacing/>
              <w:jc w:val="both"/>
              <w:rPr>
                <w:lang w:val="en-GB"/>
              </w:rPr>
            </w:pPr>
            <w:r w:rsidRPr="004960ED">
              <w:rPr>
                <w:lang w:val="en-GB"/>
              </w:rPr>
              <w:t>Food and Drink Outlet</w:t>
            </w:r>
          </w:p>
          <w:p w14:paraId="1726419E" w14:textId="77777777" w:rsidR="004F7AFC" w:rsidRPr="004960ED" w:rsidRDefault="004F7AFC" w:rsidP="00534A30">
            <w:pPr>
              <w:pStyle w:val="ListParagraph"/>
              <w:numPr>
                <w:ilvl w:val="0"/>
                <w:numId w:val="53"/>
              </w:numPr>
              <w:contextualSpacing/>
              <w:jc w:val="both"/>
              <w:rPr>
                <w:lang w:val="en-GB"/>
              </w:rPr>
            </w:pPr>
            <w:r w:rsidRPr="004960ED">
              <w:rPr>
                <w:lang w:val="en-GB"/>
              </w:rPr>
              <w:t>Function Facility</w:t>
            </w:r>
          </w:p>
          <w:p w14:paraId="31AFFABA" w14:textId="77777777" w:rsidR="004F7AFC" w:rsidRPr="004960ED" w:rsidRDefault="004F7AFC" w:rsidP="00534A30">
            <w:pPr>
              <w:pStyle w:val="ListParagraph"/>
              <w:numPr>
                <w:ilvl w:val="0"/>
                <w:numId w:val="53"/>
              </w:numPr>
              <w:contextualSpacing/>
              <w:jc w:val="both"/>
              <w:rPr>
                <w:lang w:val="en-GB"/>
              </w:rPr>
            </w:pPr>
            <w:r w:rsidRPr="004960ED">
              <w:rPr>
                <w:lang w:val="en-GB"/>
              </w:rPr>
              <w:t>Funeral Parlour</w:t>
            </w:r>
          </w:p>
          <w:p w14:paraId="4732917A" w14:textId="77777777" w:rsidR="004F7AFC" w:rsidRPr="000B7216" w:rsidRDefault="004F7AFC" w:rsidP="00534A30">
            <w:pPr>
              <w:pStyle w:val="ListParagraph"/>
              <w:numPr>
                <w:ilvl w:val="0"/>
                <w:numId w:val="53"/>
              </w:numPr>
              <w:contextualSpacing/>
              <w:jc w:val="both"/>
              <w:rPr>
                <w:lang w:val="en-GB"/>
              </w:rPr>
            </w:pPr>
            <w:r w:rsidRPr="004960ED">
              <w:rPr>
                <w:lang w:val="en-GB"/>
              </w:rPr>
              <w:t>Health Care Services</w:t>
            </w:r>
          </w:p>
        </w:tc>
        <w:tc>
          <w:tcPr>
            <w:tcW w:w="4508" w:type="dxa"/>
          </w:tcPr>
          <w:p w14:paraId="7A03E256" w14:textId="77777777" w:rsidR="004F7AFC" w:rsidRPr="004960ED" w:rsidRDefault="004F7AFC" w:rsidP="00534A30">
            <w:pPr>
              <w:pStyle w:val="ListParagraph"/>
              <w:numPr>
                <w:ilvl w:val="0"/>
                <w:numId w:val="53"/>
              </w:numPr>
              <w:contextualSpacing/>
              <w:jc w:val="both"/>
              <w:rPr>
                <w:lang w:val="en-GB"/>
              </w:rPr>
            </w:pPr>
            <w:r w:rsidRPr="004960ED">
              <w:rPr>
                <w:lang w:val="en-GB"/>
              </w:rPr>
              <w:t>Office</w:t>
            </w:r>
          </w:p>
          <w:p w14:paraId="020F0877" w14:textId="77777777" w:rsidR="004F7AFC" w:rsidRPr="004960ED" w:rsidRDefault="004F7AFC" w:rsidP="00534A30">
            <w:pPr>
              <w:pStyle w:val="ListParagraph"/>
              <w:numPr>
                <w:ilvl w:val="0"/>
                <w:numId w:val="53"/>
              </w:numPr>
              <w:contextualSpacing/>
              <w:jc w:val="both"/>
              <w:rPr>
                <w:lang w:val="en-GB"/>
              </w:rPr>
            </w:pPr>
            <w:r w:rsidRPr="004960ED">
              <w:rPr>
                <w:lang w:val="en-GB"/>
              </w:rPr>
              <w:t>Service Station</w:t>
            </w:r>
          </w:p>
          <w:p w14:paraId="15C45D3A" w14:textId="77777777" w:rsidR="004F7AFC" w:rsidRPr="004960ED" w:rsidRDefault="004F7AFC" w:rsidP="00534A30">
            <w:pPr>
              <w:pStyle w:val="ListParagraph"/>
              <w:numPr>
                <w:ilvl w:val="0"/>
                <w:numId w:val="53"/>
              </w:numPr>
              <w:contextualSpacing/>
              <w:jc w:val="both"/>
              <w:rPr>
                <w:lang w:val="en-GB"/>
              </w:rPr>
            </w:pPr>
            <w:r w:rsidRPr="004960ED">
              <w:rPr>
                <w:lang w:val="en-GB"/>
              </w:rPr>
              <w:t>Shop</w:t>
            </w:r>
          </w:p>
          <w:p w14:paraId="2939430E" w14:textId="77777777" w:rsidR="004F7AFC" w:rsidRPr="004960ED" w:rsidRDefault="004F7AFC" w:rsidP="00534A30">
            <w:pPr>
              <w:pStyle w:val="ListParagraph"/>
              <w:numPr>
                <w:ilvl w:val="0"/>
                <w:numId w:val="53"/>
              </w:numPr>
              <w:contextualSpacing/>
              <w:jc w:val="both"/>
              <w:rPr>
                <w:lang w:val="en-GB"/>
              </w:rPr>
            </w:pPr>
            <w:r w:rsidRPr="004960ED">
              <w:rPr>
                <w:lang w:val="en-GB"/>
              </w:rPr>
              <w:t>Shopping Centre</w:t>
            </w:r>
          </w:p>
          <w:p w14:paraId="14CE376C" w14:textId="77777777" w:rsidR="004F7AFC" w:rsidRPr="004960ED" w:rsidRDefault="004F7AFC" w:rsidP="00534A30">
            <w:pPr>
              <w:pStyle w:val="ListParagraph"/>
              <w:numPr>
                <w:ilvl w:val="0"/>
                <w:numId w:val="53"/>
              </w:numPr>
              <w:contextualSpacing/>
              <w:jc w:val="both"/>
              <w:rPr>
                <w:lang w:val="en-GB"/>
              </w:rPr>
            </w:pPr>
            <w:r w:rsidRPr="004960ED">
              <w:rPr>
                <w:lang w:val="en-GB"/>
              </w:rPr>
              <w:t>Showroom</w:t>
            </w:r>
          </w:p>
          <w:p w14:paraId="4630DAB7" w14:textId="77777777" w:rsidR="004F7AFC" w:rsidRPr="004960ED" w:rsidRDefault="004F7AFC" w:rsidP="00534A30">
            <w:pPr>
              <w:pStyle w:val="ListParagraph"/>
              <w:numPr>
                <w:ilvl w:val="0"/>
                <w:numId w:val="53"/>
              </w:numPr>
              <w:contextualSpacing/>
              <w:jc w:val="both"/>
              <w:rPr>
                <w:lang w:val="en-GB"/>
              </w:rPr>
            </w:pPr>
            <w:r w:rsidRPr="004960ED">
              <w:rPr>
                <w:lang w:val="en-GB"/>
              </w:rPr>
              <w:t>Theatre</w:t>
            </w:r>
          </w:p>
          <w:p w14:paraId="5B4365F6" w14:textId="77777777" w:rsidR="004F7AFC" w:rsidRPr="004960ED" w:rsidRDefault="004F7AFC" w:rsidP="00534A30">
            <w:pPr>
              <w:pStyle w:val="ListParagraph"/>
              <w:numPr>
                <w:ilvl w:val="0"/>
                <w:numId w:val="53"/>
              </w:numPr>
              <w:contextualSpacing/>
              <w:jc w:val="both"/>
              <w:rPr>
                <w:lang w:val="en-GB"/>
              </w:rPr>
            </w:pPr>
            <w:r w:rsidRPr="004960ED">
              <w:rPr>
                <w:lang w:val="en-GB"/>
              </w:rPr>
              <w:t>Veterinary Service</w:t>
            </w:r>
          </w:p>
          <w:p w14:paraId="43AB7325" w14:textId="77777777" w:rsidR="004F7AFC" w:rsidRPr="000B7216" w:rsidRDefault="004F7AFC" w:rsidP="00534A30">
            <w:pPr>
              <w:pStyle w:val="ListParagraph"/>
              <w:numPr>
                <w:ilvl w:val="0"/>
                <w:numId w:val="53"/>
              </w:numPr>
              <w:contextualSpacing/>
              <w:jc w:val="both"/>
            </w:pPr>
            <w:r w:rsidRPr="004960ED">
              <w:rPr>
                <w:lang w:val="en-GB"/>
              </w:rPr>
              <w:t>Nightclub Entertainment Facility</w:t>
            </w:r>
          </w:p>
        </w:tc>
      </w:tr>
    </w:tbl>
    <w:p w14:paraId="300BE386" w14:textId="77777777" w:rsidR="004F7AFC" w:rsidRDefault="004F7AFC" w:rsidP="004F7AFC">
      <w:pPr>
        <w:spacing w:after="0" w:line="240" w:lineRule="auto"/>
        <w:contextualSpacing/>
        <w:jc w:val="both"/>
        <w:rPr>
          <w:rFonts w:ascii="Arial" w:hAnsi="Arial" w:cs="Arial"/>
        </w:rPr>
      </w:pPr>
    </w:p>
    <w:tbl>
      <w:tblPr>
        <w:tblW w:w="5001"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63"/>
        <w:gridCol w:w="6531"/>
        <w:gridCol w:w="1934"/>
      </w:tblGrid>
      <w:tr w:rsidR="004F7AFC" w:rsidRPr="005D2896" w14:paraId="76EA8269" w14:textId="77777777">
        <w:trPr>
          <w:trHeight w:val="351"/>
          <w:tblHeader/>
        </w:trPr>
        <w:tc>
          <w:tcPr>
            <w:tcW w:w="3929" w:type="pct"/>
            <w:gridSpan w:val="2"/>
            <w:shd w:val="clear" w:color="auto" w:fill="D9D9D9"/>
            <w:vAlign w:val="center"/>
          </w:tcPr>
          <w:p w14:paraId="53246A3D" w14:textId="77777777" w:rsidR="004F7AFC" w:rsidRPr="005D2896" w:rsidRDefault="004F7AFC">
            <w:pPr>
              <w:pStyle w:val="MRCTable"/>
              <w:spacing w:before="0" w:after="0"/>
              <w:contextualSpacing/>
              <w:rPr>
                <w:b/>
                <w:bCs/>
              </w:rPr>
            </w:pPr>
            <w:r>
              <w:rPr>
                <w:b/>
                <w:bCs/>
              </w:rPr>
              <w:t>Condition</w:t>
            </w:r>
          </w:p>
        </w:tc>
        <w:tc>
          <w:tcPr>
            <w:tcW w:w="1071" w:type="pct"/>
            <w:shd w:val="clear" w:color="auto" w:fill="D9D9D9"/>
            <w:vAlign w:val="center"/>
          </w:tcPr>
          <w:p w14:paraId="370C88D7" w14:textId="77777777" w:rsidR="004F7AFC" w:rsidRPr="005D2896" w:rsidRDefault="004F7AFC">
            <w:pPr>
              <w:pStyle w:val="MRCTable"/>
              <w:spacing w:before="0" w:after="0"/>
              <w:contextualSpacing/>
              <w:rPr>
                <w:b/>
                <w:bCs/>
              </w:rPr>
            </w:pPr>
            <w:r>
              <w:rPr>
                <w:b/>
                <w:bCs/>
              </w:rPr>
              <w:t>Timing</w:t>
            </w:r>
          </w:p>
        </w:tc>
      </w:tr>
      <w:tr w:rsidR="004F7AFC" w:rsidRPr="005D2896" w14:paraId="039384DE"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2" w:type="pct"/>
            <w:shd w:val="clear" w:color="auto" w:fill="auto"/>
          </w:tcPr>
          <w:p w14:paraId="1D99DBF9" w14:textId="77777777" w:rsidR="004F7AFC" w:rsidRPr="005D2896" w:rsidRDefault="004F7AFC">
            <w:pPr>
              <w:pStyle w:val="MRCBody"/>
              <w:numPr>
                <w:ilvl w:val="0"/>
                <w:numId w:val="1"/>
              </w:numPr>
              <w:ind w:left="366"/>
              <w:contextualSpacing/>
              <w:rPr>
                <w:rFonts w:cs="Arial"/>
                <w:b/>
                <w:bCs/>
                <w:szCs w:val="22"/>
              </w:rPr>
            </w:pPr>
          </w:p>
        </w:tc>
        <w:tc>
          <w:tcPr>
            <w:tcW w:w="3617" w:type="pct"/>
            <w:shd w:val="clear" w:color="auto" w:fill="auto"/>
          </w:tcPr>
          <w:p w14:paraId="3298B39A" w14:textId="77777777" w:rsidR="004F7AFC" w:rsidRPr="00210342" w:rsidRDefault="004F7AFC">
            <w:pPr>
              <w:tabs>
                <w:tab w:val="left" w:pos="670"/>
              </w:tabs>
              <w:spacing w:after="0" w:line="240" w:lineRule="auto"/>
              <w:ind w:right="88"/>
              <w:contextualSpacing/>
              <w:jc w:val="both"/>
              <w:rPr>
                <w:rFonts w:ascii="Arial" w:hAnsi="Arial" w:cs="Arial"/>
                <w:b/>
                <w:bCs/>
              </w:rPr>
            </w:pPr>
            <w:r w:rsidRPr="00B25764">
              <w:rPr>
                <w:rFonts w:ascii="Arial" w:hAnsi="Arial" w:cs="Arial"/>
                <w:b/>
                <w:bCs/>
              </w:rPr>
              <w:t>Front Glazing</w:t>
            </w:r>
            <w:r>
              <w:rPr>
                <w:rFonts w:ascii="Arial" w:hAnsi="Arial" w:cs="Arial"/>
                <w:b/>
                <w:bCs/>
              </w:rPr>
              <w:t xml:space="preserve"> and Street Activation</w:t>
            </w:r>
          </w:p>
          <w:p w14:paraId="272EF41D" w14:textId="77777777" w:rsidR="004F7AFC" w:rsidRDefault="004F7AFC">
            <w:pPr>
              <w:tabs>
                <w:tab w:val="left" w:pos="670"/>
              </w:tabs>
              <w:spacing w:after="0" w:line="240" w:lineRule="auto"/>
              <w:ind w:right="88"/>
              <w:contextualSpacing/>
              <w:jc w:val="both"/>
              <w:rPr>
                <w:rFonts w:ascii="Arial" w:hAnsi="Arial" w:cs="Arial"/>
              </w:rPr>
            </w:pPr>
          </w:p>
          <w:p w14:paraId="4F57B5DB" w14:textId="77777777" w:rsidR="004F7AFC" w:rsidRDefault="004F7AFC">
            <w:pPr>
              <w:tabs>
                <w:tab w:val="left" w:pos="670"/>
              </w:tabs>
              <w:spacing w:after="0" w:line="240" w:lineRule="auto"/>
              <w:ind w:right="88"/>
              <w:contextualSpacing/>
              <w:jc w:val="both"/>
              <w:rPr>
                <w:rStyle w:val="ui-provider"/>
                <w:rFonts w:ascii="Arial" w:hAnsi="Arial" w:cs="Arial"/>
              </w:rPr>
            </w:pPr>
            <w:r w:rsidRPr="00212131">
              <w:rPr>
                <w:rStyle w:val="ui-provider"/>
                <w:rFonts w:ascii="Arial" w:hAnsi="Arial" w:cs="Arial"/>
              </w:rPr>
              <w:t xml:space="preserve">Ensure all glazing along the </w:t>
            </w:r>
            <w:r w:rsidRPr="00872D93">
              <w:rPr>
                <w:rStyle w:val="ui-provider"/>
                <w:rFonts w:ascii="Arial" w:hAnsi="Arial" w:cs="Arial"/>
                <w:highlight w:val="lightGray"/>
              </w:rPr>
              <w:t>&lt;insert street&gt;</w:t>
            </w:r>
            <w:r w:rsidRPr="00212131">
              <w:rPr>
                <w:rStyle w:val="ui-provider"/>
                <w:rFonts w:ascii="Arial" w:hAnsi="Arial" w:cs="Arial"/>
              </w:rPr>
              <w:t xml:space="preserve"> frontage remains uncovered and free of signage, stickers, frosting, curtains, blinds and the like, unless otherwise approved by Council in writing</w:t>
            </w:r>
            <w:r>
              <w:rPr>
                <w:rStyle w:val="ui-provider"/>
                <w:rFonts w:ascii="Arial" w:hAnsi="Arial" w:cs="Arial"/>
              </w:rPr>
              <w:t>.</w:t>
            </w:r>
          </w:p>
          <w:p w14:paraId="72E86AAC" w14:textId="77777777" w:rsidR="004F7AFC" w:rsidRDefault="004F7AFC">
            <w:pPr>
              <w:tabs>
                <w:tab w:val="left" w:pos="670"/>
              </w:tabs>
              <w:spacing w:after="0" w:line="240" w:lineRule="auto"/>
              <w:ind w:right="88"/>
              <w:contextualSpacing/>
              <w:jc w:val="both"/>
              <w:rPr>
                <w:rStyle w:val="ui-provider"/>
              </w:rPr>
            </w:pPr>
          </w:p>
          <w:p w14:paraId="595139B3" w14:textId="77777777" w:rsidR="004F7AFC" w:rsidRDefault="004F7AFC">
            <w:pPr>
              <w:pStyle w:val="TableParagraph"/>
              <w:ind w:right="91"/>
              <w:jc w:val="both"/>
              <w:rPr>
                <w:b/>
                <w:color w:val="000000" w:themeColor="text1"/>
              </w:rPr>
            </w:pPr>
            <w:r w:rsidRPr="00872D93">
              <w:rPr>
                <w:b/>
                <w:bCs/>
                <w:i/>
                <w:iCs/>
                <w:color w:val="000000"/>
                <w:highlight w:val="lightGray"/>
              </w:rPr>
              <w:t>Drafting Note:</w:t>
            </w:r>
            <w:r w:rsidRPr="00872D93">
              <w:rPr>
                <w:i/>
                <w:iCs/>
                <w:color w:val="000000"/>
                <w:highlight w:val="lightGray"/>
              </w:rPr>
              <w:t xml:space="preserve"> This condition is to ensure street activation</w:t>
            </w:r>
            <w:r>
              <w:rPr>
                <w:i/>
                <w:iCs/>
                <w:color w:val="000000"/>
                <w:highlight w:val="lightGray"/>
              </w:rPr>
              <w:t xml:space="preserve"> and can be adjusted</w:t>
            </w:r>
            <w:r w:rsidRPr="00872D93">
              <w:rPr>
                <w:i/>
                <w:iCs/>
                <w:color w:val="000000"/>
                <w:highlight w:val="lightGray"/>
              </w:rPr>
              <w:t>.</w:t>
            </w:r>
            <w:r w:rsidRPr="000A453E">
              <w:rPr>
                <w:i/>
                <w:iCs/>
                <w:color w:val="000000"/>
              </w:rPr>
              <w:t xml:space="preserve"> </w:t>
            </w:r>
            <w:r w:rsidRPr="00872D93">
              <w:rPr>
                <w:b/>
                <w:bCs/>
                <w:i/>
                <w:iCs/>
                <w:color w:val="000000"/>
                <w:highlight w:val="lightGray"/>
              </w:rPr>
              <w:t>&lt;delete on review&gt;</w:t>
            </w:r>
          </w:p>
        </w:tc>
        <w:tc>
          <w:tcPr>
            <w:tcW w:w="1071" w:type="pct"/>
            <w:shd w:val="clear" w:color="auto" w:fill="auto"/>
          </w:tcPr>
          <w:p w14:paraId="1C1F738D" w14:textId="77777777" w:rsidR="004F7AFC" w:rsidRDefault="004F7AFC">
            <w:pPr>
              <w:pStyle w:val="MRCBody"/>
              <w:contextualSpacing/>
              <w:rPr>
                <w:rFonts w:cs="Arial"/>
                <w:szCs w:val="22"/>
              </w:rPr>
            </w:pPr>
          </w:p>
          <w:p w14:paraId="7DA0B4CC" w14:textId="77777777" w:rsidR="004F7AFC" w:rsidRDefault="004F7AFC">
            <w:pPr>
              <w:pStyle w:val="MRCBody"/>
              <w:contextualSpacing/>
              <w:rPr>
                <w:rFonts w:cs="Arial"/>
                <w:szCs w:val="22"/>
              </w:rPr>
            </w:pPr>
          </w:p>
          <w:p w14:paraId="1944E861" w14:textId="77777777" w:rsidR="004F7AFC" w:rsidRDefault="004F7AFC">
            <w:pPr>
              <w:pStyle w:val="MRCBody"/>
              <w:contextualSpacing/>
              <w:rPr>
                <w:rFonts w:cs="Arial"/>
                <w:szCs w:val="22"/>
              </w:rPr>
            </w:pPr>
            <w:r>
              <w:rPr>
                <w:rFonts w:cs="Arial"/>
                <w:szCs w:val="22"/>
              </w:rPr>
              <w:t xml:space="preserve">At all times. </w:t>
            </w:r>
          </w:p>
        </w:tc>
      </w:tr>
      <w:tr w:rsidR="004F7AFC" w:rsidRPr="005D2896" w14:paraId="0F812EC7"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2" w:type="pct"/>
            <w:shd w:val="clear" w:color="auto" w:fill="auto"/>
          </w:tcPr>
          <w:p w14:paraId="4D5CF1E5" w14:textId="77777777" w:rsidR="004F7AFC" w:rsidRPr="005D2896" w:rsidRDefault="004F7AFC">
            <w:pPr>
              <w:pStyle w:val="MRCBody"/>
              <w:numPr>
                <w:ilvl w:val="0"/>
                <w:numId w:val="1"/>
              </w:numPr>
              <w:ind w:left="366"/>
              <w:contextualSpacing/>
              <w:rPr>
                <w:rFonts w:cs="Arial"/>
                <w:b/>
                <w:bCs/>
                <w:szCs w:val="22"/>
              </w:rPr>
            </w:pPr>
          </w:p>
        </w:tc>
        <w:tc>
          <w:tcPr>
            <w:tcW w:w="3617" w:type="pct"/>
            <w:shd w:val="clear" w:color="auto" w:fill="auto"/>
          </w:tcPr>
          <w:p w14:paraId="01B8AF58" w14:textId="77777777" w:rsidR="004F7AFC" w:rsidRDefault="004F7AFC">
            <w:pPr>
              <w:pStyle w:val="TableParagraph"/>
              <w:ind w:right="91"/>
              <w:jc w:val="both"/>
              <w:rPr>
                <w:b/>
                <w:color w:val="000000" w:themeColor="text1"/>
              </w:rPr>
            </w:pPr>
            <w:r>
              <w:rPr>
                <w:b/>
                <w:color w:val="000000" w:themeColor="text1"/>
              </w:rPr>
              <w:t>Premises Hours of Operation</w:t>
            </w:r>
          </w:p>
          <w:p w14:paraId="252B6B95" w14:textId="77777777" w:rsidR="004F7AFC" w:rsidRDefault="004F7AFC">
            <w:pPr>
              <w:pStyle w:val="TableParagraph"/>
              <w:ind w:right="91"/>
              <w:jc w:val="both"/>
              <w:rPr>
                <w:b/>
                <w:color w:val="000000" w:themeColor="text1"/>
              </w:rPr>
            </w:pPr>
          </w:p>
          <w:p w14:paraId="0DCAF7D8" w14:textId="77777777" w:rsidR="004F7AFC" w:rsidRPr="00AF29B1" w:rsidRDefault="004F7AFC">
            <w:pPr>
              <w:pStyle w:val="TableParagraph"/>
              <w:ind w:right="88"/>
              <w:jc w:val="both"/>
              <w:rPr>
                <w:bCs/>
              </w:rPr>
            </w:pPr>
            <w:r w:rsidRPr="00AF29B1">
              <w:rPr>
                <w:bCs/>
              </w:rPr>
              <w:t>Ensure the hours of operation are limited as follows</w:t>
            </w:r>
            <w:r>
              <w:rPr>
                <w:bCs/>
              </w:rPr>
              <w:t>:</w:t>
            </w:r>
          </w:p>
          <w:p w14:paraId="3E92D33D" w14:textId="77777777" w:rsidR="004F7AFC" w:rsidRPr="00AF29B1" w:rsidRDefault="004F7AFC">
            <w:pPr>
              <w:pStyle w:val="TableParagraph"/>
              <w:ind w:right="88"/>
              <w:jc w:val="both"/>
              <w:rPr>
                <w:bCs/>
              </w:rPr>
            </w:pPr>
          </w:p>
          <w:p w14:paraId="21BEA6BA" w14:textId="77777777" w:rsidR="004F7AFC" w:rsidRPr="00AF29B1" w:rsidRDefault="004F7AFC" w:rsidP="00534A30">
            <w:pPr>
              <w:pStyle w:val="TableParagraph"/>
              <w:numPr>
                <w:ilvl w:val="0"/>
                <w:numId w:val="99"/>
              </w:numPr>
              <w:tabs>
                <w:tab w:val="left" w:pos="670"/>
              </w:tabs>
              <w:ind w:right="91"/>
              <w:jc w:val="both"/>
              <w:rPr>
                <w:bCs/>
              </w:rPr>
            </w:pPr>
            <w:r w:rsidRPr="00AF29B1">
              <w:rPr>
                <w:bCs/>
              </w:rPr>
              <w:t>7.00 am to 8.00 pm Monday to Thursday;</w:t>
            </w:r>
          </w:p>
          <w:p w14:paraId="2A0EDFB3" w14:textId="77777777" w:rsidR="004F7AFC" w:rsidRPr="00AF29B1" w:rsidRDefault="004F7AFC" w:rsidP="00534A30">
            <w:pPr>
              <w:pStyle w:val="TableParagraph"/>
              <w:numPr>
                <w:ilvl w:val="0"/>
                <w:numId w:val="99"/>
              </w:numPr>
              <w:tabs>
                <w:tab w:val="left" w:pos="670"/>
              </w:tabs>
              <w:ind w:right="91"/>
              <w:jc w:val="both"/>
              <w:rPr>
                <w:bCs/>
              </w:rPr>
            </w:pPr>
            <w:r w:rsidRPr="00AF29B1">
              <w:rPr>
                <w:bCs/>
              </w:rPr>
              <w:t>7.00 am to 9.00 pm Friday and Saturday; and</w:t>
            </w:r>
          </w:p>
          <w:p w14:paraId="17A89D5D" w14:textId="77777777" w:rsidR="004F7AFC" w:rsidRPr="00AF29B1" w:rsidRDefault="004F7AFC" w:rsidP="00534A30">
            <w:pPr>
              <w:pStyle w:val="TableParagraph"/>
              <w:numPr>
                <w:ilvl w:val="0"/>
                <w:numId w:val="99"/>
              </w:numPr>
              <w:tabs>
                <w:tab w:val="left" w:pos="670"/>
              </w:tabs>
              <w:ind w:right="91"/>
              <w:jc w:val="both"/>
              <w:rPr>
                <w:bCs/>
              </w:rPr>
            </w:pPr>
            <w:r w:rsidRPr="00AF29B1">
              <w:rPr>
                <w:bCs/>
              </w:rPr>
              <w:t>8.00 am to 8.00 pm Sunday.</w:t>
            </w:r>
          </w:p>
          <w:p w14:paraId="3AA9A944" w14:textId="77777777" w:rsidR="004F7AFC" w:rsidRDefault="004F7AFC">
            <w:pPr>
              <w:pStyle w:val="TableParagraph"/>
              <w:ind w:right="88"/>
              <w:jc w:val="both"/>
              <w:rPr>
                <w:b/>
                <w:highlight w:val="yellow"/>
              </w:rPr>
            </w:pPr>
          </w:p>
          <w:p w14:paraId="19CF5D30" w14:textId="77777777" w:rsidR="004F7AFC" w:rsidRPr="005D2896" w:rsidRDefault="004F7AFC">
            <w:pPr>
              <w:pStyle w:val="TableParagraph"/>
              <w:ind w:right="91"/>
              <w:jc w:val="both"/>
              <w:rPr>
                <w:b/>
                <w:color w:val="000000" w:themeColor="text1"/>
              </w:rPr>
            </w:pPr>
            <w:r w:rsidRPr="00AF29B1">
              <w:rPr>
                <w:b/>
                <w:bCs/>
                <w:i/>
                <w:iCs/>
                <w:highlight w:val="lightGray"/>
              </w:rPr>
              <w:t xml:space="preserve">Drafting Note: </w:t>
            </w:r>
            <w:r w:rsidRPr="00AF29B1">
              <w:rPr>
                <w:i/>
                <w:iCs/>
                <w:highlight w:val="lightGray"/>
              </w:rPr>
              <w:t>This condition is only if a Centre Activity is within or adjoins a sensitive land use zone</w:t>
            </w:r>
            <w:r>
              <w:rPr>
                <w:i/>
                <w:iCs/>
                <w:highlight w:val="lightGray"/>
              </w:rPr>
              <w:t xml:space="preserve"> or limit hours in accordance with an acoustic report</w:t>
            </w:r>
            <w:r w:rsidRPr="00AF29B1">
              <w:rPr>
                <w:b/>
                <w:bCs/>
                <w:i/>
                <w:iCs/>
                <w:highlight w:val="lightGray"/>
              </w:rPr>
              <w:t>. &lt;delete on review&gt;</w:t>
            </w:r>
          </w:p>
        </w:tc>
        <w:tc>
          <w:tcPr>
            <w:tcW w:w="1071" w:type="pct"/>
            <w:shd w:val="clear" w:color="auto" w:fill="auto"/>
          </w:tcPr>
          <w:p w14:paraId="4336B8DA" w14:textId="77777777" w:rsidR="004F7AFC" w:rsidRDefault="004F7AFC">
            <w:pPr>
              <w:pStyle w:val="MRCBody"/>
              <w:contextualSpacing/>
              <w:rPr>
                <w:rFonts w:cs="Arial"/>
                <w:szCs w:val="22"/>
              </w:rPr>
            </w:pPr>
          </w:p>
          <w:p w14:paraId="255E68CD" w14:textId="77777777" w:rsidR="004F7AFC" w:rsidRDefault="004F7AFC">
            <w:pPr>
              <w:pStyle w:val="MRCBody"/>
              <w:contextualSpacing/>
              <w:rPr>
                <w:rFonts w:cs="Arial"/>
                <w:szCs w:val="22"/>
              </w:rPr>
            </w:pPr>
          </w:p>
          <w:p w14:paraId="31E73FA3" w14:textId="77777777" w:rsidR="004F7AFC" w:rsidRDefault="004F7AFC">
            <w:pPr>
              <w:pStyle w:val="MRCBody"/>
              <w:contextualSpacing/>
              <w:rPr>
                <w:rFonts w:cs="Arial"/>
                <w:szCs w:val="22"/>
              </w:rPr>
            </w:pPr>
            <w:r>
              <w:rPr>
                <w:rFonts w:cs="Arial"/>
                <w:szCs w:val="22"/>
              </w:rPr>
              <w:t>At all times.</w:t>
            </w:r>
          </w:p>
        </w:tc>
      </w:tr>
      <w:tr w:rsidR="004F7AFC" w:rsidRPr="005D2896" w14:paraId="5B3D1771"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2" w:type="pct"/>
            <w:shd w:val="clear" w:color="auto" w:fill="auto"/>
          </w:tcPr>
          <w:p w14:paraId="69EC449C" w14:textId="77777777" w:rsidR="004F7AFC" w:rsidRPr="005D2896" w:rsidRDefault="004F7AFC">
            <w:pPr>
              <w:pStyle w:val="MRCBody"/>
              <w:numPr>
                <w:ilvl w:val="0"/>
                <w:numId w:val="1"/>
              </w:numPr>
              <w:ind w:left="366"/>
              <w:contextualSpacing/>
              <w:rPr>
                <w:rFonts w:cs="Arial"/>
                <w:b/>
                <w:bCs/>
                <w:szCs w:val="22"/>
              </w:rPr>
            </w:pPr>
          </w:p>
        </w:tc>
        <w:tc>
          <w:tcPr>
            <w:tcW w:w="3617" w:type="pct"/>
            <w:shd w:val="clear" w:color="auto" w:fill="auto"/>
          </w:tcPr>
          <w:p w14:paraId="2810F6FB" w14:textId="77777777" w:rsidR="004F7AFC" w:rsidRDefault="004F7AFC">
            <w:pPr>
              <w:pStyle w:val="TableParagraph"/>
              <w:tabs>
                <w:tab w:val="left" w:pos="670"/>
              </w:tabs>
              <w:ind w:right="91"/>
              <w:jc w:val="both"/>
              <w:rPr>
                <w:b/>
              </w:rPr>
            </w:pPr>
            <w:r>
              <w:rPr>
                <w:b/>
              </w:rPr>
              <w:t>Privacy Screening</w:t>
            </w:r>
          </w:p>
          <w:p w14:paraId="2DDFBAA6" w14:textId="77777777" w:rsidR="004F7AFC" w:rsidRDefault="004F7AFC">
            <w:pPr>
              <w:pStyle w:val="TableParagraph"/>
              <w:tabs>
                <w:tab w:val="left" w:pos="670"/>
              </w:tabs>
              <w:ind w:right="91"/>
              <w:jc w:val="both"/>
              <w:rPr>
                <w:b/>
              </w:rPr>
            </w:pPr>
          </w:p>
          <w:p w14:paraId="7B08465F" w14:textId="77777777" w:rsidR="004F7AFC" w:rsidRDefault="004F7AFC" w:rsidP="00534A30">
            <w:pPr>
              <w:pStyle w:val="TableParagraph"/>
              <w:numPr>
                <w:ilvl w:val="0"/>
                <w:numId w:val="56"/>
              </w:numPr>
              <w:tabs>
                <w:tab w:val="left" w:pos="670"/>
              </w:tabs>
              <w:ind w:right="91"/>
              <w:jc w:val="both"/>
              <w:rPr>
                <w:b/>
              </w:rPr>
            </w:pPr>
            <w:r>
              <w:rPr>
                <w:bCs/>
              </w:rPr>
              <w:t xml:space="preserve">Provide privacy screening or alternate treatments to the windows along the </w:t>
            </w:r>
            <w:r w:rsidRPr="005E54B4">
              <w:rPr>
                <w:bCs/>
                <w:highlight w:val="lightGray"/>
              </w:rPr>
              <w:t>&lt;insert location&gt;</w:t>
            </w:r>
            <w:r>
              <w:rPr>
                <w:bCs/>
              </w:rPr>
              <w:t xml:space="preserve"> or the upper floor of the building.</w:t>
            </w:r>
          </w:p>
          <w:p w14:paraId="0780A313" w14:textId="77777777" w:rsidR="004F7AFC" w:rsidRDefault="004F7AFC">
            <w:pPr>
              <w:pStyle w:val="TableParagraph"/>
              <w:tabs>
                <w:tab w:val="left" w:pos="670"/>
              </w:tabs>
              <w:ind w:right="91"/>
              <w:jc w:val="both"/>
              <w:rPr>
                <w:b/>
              </w:rPr>
            </w:pPr>
          </w:p>
          <w:p w14:paraId="6CFCCD6B" w14:textId="77777777" w:rsidR="004F7AFC" w:rsidRDefault="004F7AFC" w:rsidP="00534A30">
            <w:pPr>
              <w:pStyle w:val="TableParagraph"/>
              <w:numPr>
                <w:ilvl w:val="0"/>
                <w:numId w:val="56"/>
              </w:numPr>
              <w:tabs>
                <w:tab w:val="left" w:pos="670"/>
              </w:tabs>
              <w:ind w:right="91"/>
              <w:jc w:val="both"/>
              <w:rPr>
                <w:color w:val="000000"/>
              </w:rPr>
            </w:pPr>
            <w:r>
              <w:rPr>
                <w:color w:val="000000"/>
              </w:rPr>
              <w:t>Ensure t</w:t>
            </w:r>
            <w:r w:rsidRPr="00797C4D">
              <w:rPr>
                <w:color w:val="000000"/>
              </w:rPr>
              <w:t xml:space="preserve">reatments consist of </w:t>
            </w:r>
            <w:r>
              <w:rPr>
                <w:color w:val="000000"/>
              </w:rPr>
              <w:t>one or more of the following:</w:t>
            </w:r>
          </w:p>
          <w:p w14:paraId="39616095" w14:textId="77777777" w:rsidR="004F7AFC" w:rsidRDefault="004F7AFC">
            <w:pPr>
              <w:pStyle w:val="TableParagraph"/>
              <w:tabs>
                <w:tab w:val="left" w:pos="670"/>
              </w:tabs>
              <w:ind w:left="360" w:right="91"/>
              <w:jc w:val="both"/>
              <w:rPr>
                <w:color w:val="000000"/>
              </w:rPr>
            </w:pPr>
          </w:p>
          <w:p w14:paraId="67C2FE61" w14:textId="77777777" w:rsidR="004F7AFC" w:rsidRPr="00C02609" w:rsidRDefault="004F7AFC" w:rsidP="00534A30">
            <w:pPr>
              <w:pStyle w:val="TableParagraph"/>
              <w:numPr>
                <w:ilvl w:val="1"/>
                <w:numId w:val="56"/>
              </w:numPr>
              <w:tabs>
                <w:tab w:val="left" w:pos="670"/>
              </w:tabs>
              <w:ind w:right="91"/>
              <w:jc w:val="both"/>
              <w:rPr>
                <w:color w:val="000000"/>
              </w:rPr>
            </w:pPr>
            <w:r>
              <w:rPr>
                <w:color w:val="000000"/>
              </w:rPr>
              <w:t xml:space="preserve">Sill heights at </w:t>
            </w:r>
            <w:r w:rsidRPr="00C02609">
              <w:rPr>
                <w:color w:val="000000"/>
              </w:rPr>
              <w:t>a minimum of 1.5m above floor level; or</w:t>
            </w:r>
          </w:p>
          <w:p w14:paraId="3EA5CFAA" w14:textId="77777777" w:rsidR="004F7AFC" w:rsidRDefault="004F7AFC" w:rsidP="00534A30">
            <w:pPr>
              <w:pStyle w:val="TableParagraph"/>
              <w:numPr>
                <w:ilvl w:val="1"/>
                <w:numId w:val="56"/>
              </w:numPr>
              <w:tabs>
                <w:tab w:val="left" w:pos="670"/>
              </w:tabs>
              <w:ind w:right="91"/>
              <w:jc w:val="both"/>
              <w:rPr>
                <w:color w:val="000000"/>
              </w:rPr>
            </w:pPr>
            <w:r w:rsidRPr="00C02609">
              <w:rPr>
                <w:color w:val="000000"/>
              </w:rPr>
              <w:t>Be treated with frosted or tinted glazing; or</w:t>
            </w:r>
          </w:p>
          <w:p w14:paraId="7A1C9355" w14:textId="77777777" w:rsidR="004F7AFC" w:rsidRPr="00DE4864" w:rsidRDefault="004F7AFC" w:rsidP="00534A30">
            <w:pPr>
              <w:pStyle w:val="TableParagraph"/>
              <w:numPr>
                <w:ilvl w:val="1"/>
                <w:numId w:val="56"/>
              </w:numPr>
              <w:tabs>
                <w:tab w:val="left" w:pos="670"/>
              </w:tabs>
              <w:ind w:right="91"/>
              <w:jc w:val="both"/>
              <w:rPr>
                <w:color w:val="000000"/>
              </w:rPr>
            </w:pPr>
            <w:r>
              <w:rPr>
                <w:color w:val="000000"/>
              </w:rPr>
              <w:t>Treated with some other form of alternative screening such as a permanent screening device, or otherwise as agreed to in writing by Council.</w:t>
            </w:r>
          </w:p>
          <w:p w14:paraId="354D1745" w14:textId="77777777" w:rsidR="004F7AFC" w:rsidRDefault="004F7AFC">
            <w:pPr>
              <w:pStyle w:val="TableParagraph"/>
              <w:tabs>
                <w:tab w:val="left" w:pos="670"/>
              </w:tabs>
              <w:ind w:right="91"/>
              <w:jc w:val="both"/>
              <w:rPr>
                <w:b/>
                <w:bCs/>
                <w:i/>
                <w:iCs/>
                <w:color w:val="000000"/>
                <w:highlight w:val="lightGray"/>
              </w:rPr>
            </w:pPr>
          </w:p>
          <w:p w14:paraId="6982816A" w14:textId="77777777" w:rsidR="004F7AFC" w:rsidRPr="005D2896" w:rsidRDefault="004F7AFC">
            <w:pPr>
              <w:pStyle w:val="TableParagraph"/>
              <w:tabs>
                <w:tab w:val="left" w:pos="670"/>
              </w:tabs>
              <w:ind w:right="91"/>
              <w:jc w:val="both"/>
              <w:rPr>
                <w:b/>
              </w:rPr>
            </w:pPr>
            <w:r w:rsidRPr="005D2896">
              <w:rPr>
                <w:b/>
                <w:bCs/>
                <w:i/>
                <w:iCs/>
                <w:color w:val="000000"/>
                <w:highlight w:val="lightGray"/>
              </w:rPr>
              <w:t xml:space="preserve">Drafting Note: </w:t>
            </w:r>
            <w:r>
              <w:rPr>
                <w:i/>
                <w:iCs/>
                <w:color w:val="000000"/>
                <w:highlight w:val="lightGray"/>
              </w:rPr>
              <w:t>This condition is to be used when upper level rooms overlook habitable rooms and/or private open space of adjoining properties</w:t>
            </w:r>
            <w:r w:rsidRPr="005D2896">
              <w:rPr>
                <w:b/>
                <w:bCs/>
                <w:i/>
                <w:iCs/>
                <w:color w:val="000000"/>
                <w:highlight w:val="lightGray"/>
              </w:rPr>
              <w:t>. &lt;delete on review</w:t>
            </w:r>
            <w:r w:rsidRPr="00DE4864">
              <w:rPr>
                <w:b/>
                <w:i/>
                <w:color w:val="000000"/>
                <w:highlight w:val="lightGray"/>
              </w:rPr>
              <w:t>&gt;</w:t>
            </w:r>
          </w:p>
        </w:tc>
        <w:tc>
          <w:tcPr>
            <w:tcW w:w="1071" w:type="pct"/>
            <w:shd w:val="clear" w:color="auto" w:fill="auto"/>
          </w:tcPr>
          <w:p w14:paraId="4EABA70F" w14:textId="77777777" w:rsidR="004F7AFC" w:rsidRDefault="004F7AFC">
            <w:pPr>
              <w:pStyle w:val="MRCBody"/>
              <w:contextualSpacing/>
              <w:rPr>
                <w:rFonts w:cs="Arial"/>
              </w:rPr>
            </w:pPr>
          </w:p>
          <w:p w14:paraId="2A34C557" w14:textId="77777777" w:rsidR="004F7AFC" w:rsidRDefault="004F7AFC">
            <w:pPr>
              <w:pStyle w:val="MRCBody"/>
              <w:contextualSpacing/>
              <w:rPr>
                <w:rFonts w:cs="Arial"/>
              </w:rPr>
            </w:pPr>
          </w:p>
          <w:p w14:paraId="45835ABE" w14:textId="77777777" w:rsidR="004F7AFC" w:rsidRDefault="004F7AFC">
            <w:pPr>
              <w:pStyle w:val="MRCBody"/>
              <w:contextualSpacing/>
              <w:rPr>
                <w:rFonts w:cs="Arial"/>
              </w:rPr>
            </w:pPr>
            <w:r>
              <w:rPr>
                <w:rFonts w:cs="Arial"/>
              </w:rPr>
              <w:t>Prior to commencement of use.</w:t>
            </w:r>
          </w:p>
        </w:tc>
      </w:tr>
      <w:tr w:rsidR="002D4AFC" w:rsidRPr="005D2896" w14:paraId="23FD2A1C"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2" w:type="pct"/>
            <w:shd w:val="clear" w:color="auto" w:fill="auto"/>
          </w:tcPr>
          <w:p w14:paraId="6AF14A5A" w14:textId="77777777" w:rsidR="002D4AFC" w:rsidRPr="005D2896" w:rsidRDefault="002D4AFC" w:rsidP="002D4AFC">
            <w:pPr>
              <w:pStyle w:val="MRCBody"/>
              <w:numPr>
                <w:ilvl w:val="0"/>
                <w:numId w:val="1"/>
              </w:numPr>
              <w:ind w:left="366"/>
              <w:contextualSpacing/>
              <w:rPr>
                <w:rFonts w:cs="Arial"/>
                <w:b/>
                <w:bCs/>
                <w:szCs w:val="22"/>
              </w:rPr>
            </w:pPr>
          </w:p>
        </w:tc>
        <w:tc>
          <w:tcPr>
            <w:tcW w:w="3617" w:type="pct"/>
            <w:shd w:val="clear" w:color="auto" w:fill="auto"/>
          </w:tcPr>
          <w:p w14:paraId="6C01989B" w14:textId="77777777" w:rsidR="002D4AFC" w:rsidRPr="002D4AFC" w:rsidRDefault="002D4AFC" w:rsidP="002D4AFC">
            <w:pPr>
              <w:tabs>
                <w:tab w:val="left" w:pos="670"/>
              </w:tabs>
              <w:ind w:right="88"/>
              <w:contextualSpacing/>
              <w:jc w:val="both"/>
              <w:rPr>
                <w:rFonts w:ascii="Arial" w:hAnsi="Arial" w:cs="Arial"/>
                <w:b/>
                <w:bCs/>
              </w:rPr>
            </w:pPr>
            <w:r w:rsidRPr="002D4AFC">
              <w:rPr>
                <w:rFonts w:ascii="Arial" w:hAnsi="Arial" w:cs="Arial"/>
                <w:b/>
                <w:bCs/>
              </w:rPr>
              <w:t>Front Glazing and Street Activation</w:t>
            </w:r>
          </w:p>
          <w:p w14:paraId="144869F9" w14:textId="77777777" w:rsidR="002D4AFC" w:rsidRPr="002D4AFC" w:rsidRDefault="002D4AFC" w:rsidP="002D4AFC">
            <w:pPr>
              <w:tabs>
                <w:tab w:val="left" w:pos="670"/>
              </w:tabs>
              <w:ind w:right="88"/>
              <w:contextualSpacing/>
              <w:jc w:val="both"/>
              <w:rPr>
                <w:rFonts w:ascii="Arial" w:hAnsi="Arial" w:cs="Arial"/>
              </w:rPr>
            </w:pPr>
          </w:p>
          <w:p w14:paraId="45BE3EC1" w14:textId="664FAE07" w:rsidR="002D4AFC" w:rsidRPr="002D4AFC" w:rsidRDefault="002D4AFC" w:rsidP="002D4AFC">
            <w:pPr>
              <w:widowControl w:val="0"/>
              <w:autoSpaceDE w:val="0"/>
              <w:autoSpaceDN w:val="0"/>
              <w:spacing w:after="0" w:line="240" w:lineRule="auto"/>
              <w:ind w:right="86"/>
              <w:jc w:val="both"/>
              <w:rPr>
                <w:rFonts w:ascii="Arial" w:hAnsi="Arial" w:cs="Arial"/>
                <w:b/>
              </w:rPr>
            </w:pPr>
            <w:r w:rsidRPr="002D4AFC">
              <w:rPr>
                <w:rStyle w:val="ui-provider"/>
                <w:rFonts w:ascii="Arial" w:hAnsi="Arial" w:cs="Arial"/>
              </w:rPr>
              <w:t xml:space="preserve">All glazing along the </w:t>
            </w:r>
            <w:r w:rsidR="00F263D3" w:rsidRPr="00F263D3">
              <w:rPr>
                <w:rStyle w:val="ui-provider"/>
                <w:rFonts w:ascii="Arial" w:hAnsi="Arial" w:cs="Arial"/>
                <w:highlight w:val="lightGray"/>
              </w:rPr>
              <w:t>&lt;insert street&gt;</w:t>
            </w:r>
            <w:r w:rsidRPr="002D4AFC">
              <w:rPr>
                <w:rStyle w:val="ui-provider"/>
                <w:rFonts w:ascii="Arial" w:hAnsi="Arial" w:cs="Arial"/>
              </w:rPr>
              <w:t xml:space="preserve"> frontage is to remain 100% transparent and free of obstructions such as signage, stickers, frosting, curtains, blinds and the like.</w:t>
            </w:r>
          </w:p>
        </w:tc>
        <w:tc>
          <w:tcPr>
            <w:tcW w:w="1071" w:type="pct"/>
            <w:shd w:val="clear" w:color="auto" w:fill="auto"/>
          </w:tcPr>
          <w:p w14:paraId="22A5E511" w14:textId="77777777" w:rsidR="002D4AFC" w:rsidRPr="002D4AFC" w:rsidRDefault="002D4AFC" w:rsidP="002D4AFC">
            <w:pPr>
              <w:pStyle w:val="MRCBody"/>
              <w:contextualSpacing/>
              <w:rPr>
                <w:rFonts w:cs="Arial"/>
              </w:rPr>
            </w:pPr>
          </w:p>
          <w:p w14:paraId="515182EF" w14:textId="77777777" w:rsidR="002D4AFC" w:rsidRPr="002D4AFC" w:rsidRDefault="002D4AFC" w:rsidP="002D4AFC">
            <w:pPr>
              <w:pStyle w:val="MRCBody"/>
              <w:contextualSpacing/>
              <w:rPr>
                <w:rFonts w:cs="Arial"/>
              </w:rPr>
            </w:pPr>
          </w:p>
          <w:p w14:paraId="2E7A46DC" w14:textId="3F18E8C9" w:rsidR="002D4AFC" w:rsidRPr="002D4AFC" w:rsidRDefault="002D4AFC" w:rsidP="002D4AFC">
            <w:pPr>
              <w:pStyle w:val="MRCBody"/>
              <w:contextualSpacing/>
              <w:rPr>
                <w:rFonts w:cs="Arial"/>
              </w:rPr>
            </w:pPr>
            <w:r w:rsidRPr="002D4AFC">
              <w:rPr>
                <w:rFonts w:cs="Arial"/>
              </w:rPr>
              <w:t>At all times.</w:t>
            </w:r>
          </w:p>
        </w:tc>
      </w:tr>
      <w:tr w:rsidR="004F7AFC" w:rsidRPr="005D2896" w14:paraId="691ADE1E"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2" w:type="pct"/>
            <w:shd w:val="clear" w:color="auto" w:fill="auto"/>
          </w:tcPr>
          <w:p w14:paraId="51B943E2" w14:textId="77777777" w:rsidR="004F7AFC" w:rsidRPr="005D2896" w:rsidRDefault="004F7AFC">
            <w:pPr>
              <w:pStyle w:val="MRCBody"/>
              <w:numPr>
                <w:ilvl w:val="0"/>
                <w:numId w:val="1"/>
              </w:numPr>
              <w:ind w:left="366"/>
              <w:contextualSpacing/>
              <w:rPr>
                <w:rFonts w:cs="Arial"/>
                <w:b/>
                <w:bCs/>
                <w:szCs w:val="22"/>
              </w:rPr>
            </w:pPr>
          </w:p>
        </w:tc>
        <w:tc>
          <w:tcPr>
            <w:tcW w:w="3617" w:type="pct"/>
            <w:shd w:val="clear" w:color="auto" w:fill="auto"/>
          </w:tcPr>
          <w:p w14:paraId="4B6E1C47" w14:textId="77777777" w:rsidR="004F7AFC" w:rsidRPr="000D46D8" w:rsidRDefault="004F7AFC">
            <w:pPr>
              <w:widowControl w:val="0"/>
              <w:autoSpaceDE w:val="0"/>
              <w:autoSpaceDN w:val="0"/>
              <w:spacing w:after="0" w:line="240" w:lineRule="auto"/>
              <w:ind w:right="86"/>
              <w:jc w:val="both"/>
              <w:rPr>
                <w:rFonts w:ascii="Arial" w:hAnsi="Arial" w:cs="Arial"/>
                <w:b/>
              </w:rPr>
            </w:pPr>
            <w:r w:rsidRPr="000D46D8">
              <w:rPr>
                <w:rFonts w:ascii="Arial" w:hAnsi="Arial" w:cs="Arial"/>
                <w:b/>
              </w:rPr>
              <w:t>End of Trip Facilities</w:t>
            </w:r>
          </w:p>
          <w:p w14:paraId="5A3FAE34" w14:textId="77777777" w:rsidR="004F7AFC" w:rsidRPr="000D46D8" w:rsidRDefault="004F7AFC">
            <w:pPr>
              <w:widowControl w:val="0"/>
              <w:autoSpaceDE w:val="0"/>
              <w:autoSpaceDN w:val="0"/>
              <w:spacing w:after="0" w:line="240" w:lineRule="auto"/>
              <w:ind w:right="86"/>
              <w:jc w:val="both"/>
              <w:rPr>
                <w:rFonts w:ascii="Arial" w:hAnsi="Arial" w:cs="Arial"/>
              </w:rPr>
            </w:pPr>
          </w:p>
          <w:p w14:paraId="580AD5A2" w14:textId="77777777" w:rsidR="004F7AFC" w:rsidRPr="000D46D8" w:rsidRDefault="004F7AFC">
            <w:pPr>
              <w:spacing w:after="0" w:line="240" w:lineRule="auto"/>
              <w:ind w:right="86"/>
              <w:jc w:val="both"/>
              <w:rPr>
                <w:rFonts w:ascii="Arial" w:hAnsi="Arial" w:cs="Arial"/>
              </w:rPr>
            </w:pPr>
            <w:r w:rsidRPr="000D46D8">
              <w:rPr>
                <w:rFonts w:ascii="Arial" w:hAnsi="Arial" w:cs="Arial"/>
              </w:rPr>
              <w:t xml:space="preserve">Ensure that end of trip facilities are provided within the </w:t>
            </w:r>
            <w:r w:rsidRPr="00AC1CFF">
              <w:rPr>
                <w:rFonts w:ascii="Arial" w:hAnsi="Arial" w:cs="Arial"/>
                <w:highlight w:val="lightGray"/>
              </w:rPr>
              <w:t>&lt;nominate location&gt;</w:t>
            </w:r>
            <w:r w:rsidRPr="000D46D8">
              <w:rPr>
                <w:rFonts w:ascii="Arial" w:hAnsi="Arial" w:cs="Arial"/>
              </w:rPr>
              <w:t xml:space="preserve"> for the sole use of all staff. At a minimum, the following must be provided for the end of trip facilities only (note that these facilities are to be in addition to all other similar facilities throughout the </w:t>
            </w:r>
            <w:r w:rsidRPr="00915ED4">
              <w:rPr>
                <w:rFonts w:ascii="Arial" w:hAnsi="Arial" w:cs="Arial"/>
                <w:highlight w:val="lightGray"/>
              </w:rPr>
              <w:t>office</w:t>
            </w:r>
            <w:r>
              <w:rPr>
                <w:rFonts w:ascii="Arial" w:hAnsi="Arial" w:cs="Arial"/>
                <w:highlight w:val="lightGray"/>
              </w:rPr>
              <w:t xml:space="preserve"> building</w:t>
            </w:r>
            <w:r w:rsidRPr="00915ED4">
              <w:rPr>
                <w:rFonts w:ascii="Arial" w:hAnsi="Arial" w:cs="Arial"/>
                <w:highlight w:val="lightGray"/>
              </w:rPr>
              <w:t>/shopping centre</w:t>
            </w:r>
            <w:r w:rsidRPr="000D46D8">
              <w:rPr>
                <w:rFonts w:ascii="Arial" w:hAnsi="Arial" w:cs="Arial"/>
              </w:rPr>
              <w:t>):</w:t>
            </w:r>
          </w:p>
          <w:p w14:paraId="32B29267" w14:textId="77777777" w:rsidR="004F7AFC" w:rsidRPr="000D46D8" w:rsidRDefault="004F7AFC">
            <w:pPr>
              <w:widowControl w:val="0"/>
              <w:spacing w:after="0" w:line="240" w:lineRule="auto"/>
              <w:ind w:right="85"/>
              <w:jc w:val="both"/>
            </w:pPr>
          </w:p>
          <w:p w14:paraId="07A73823" w14:textId="77777777" w:rsidR="004F7AFC" w:rsidRPr="000D46D8" w:rsidRDefault="004F7AFC" w:rsidP="00534A30">
            <w:pPr>
              <w:pStyle w:val="ListParagraph"/>
              <w:numPr>
                <w:ilvl w:val="0"/>
                <w:numId w:val="148"/>
              </w:numPr>
              <w:ind w:right="86"/>
              <w:jc w:val="both"/>
            </w:pPr>
            <w:r w:rsidRPr="000D46D8">
              <w:t xml:space="preserve">One male and one female shower (one of these may be co-located with the disabled toilet, should it be achievable); and </w:t>
            </w:r>
          </w:p>
          <w:p w14:paraId="35214B77" w14:textId="77777777" w:rsidR="004F7AFC" w:rsidRPr="000D46D8" w:rsidRDefault="004F7AFC" w:rsidP="00534A30">
            <w:pPr>
              <w:pStyle w:val="ListParagraph"/>
              <w:numPr>
                <w:ilvl w:val="0"/>
                <w:numId w:val="148"/>
              </w:numPr>
              <w:ind w:right="86"/>
              <w:jc w:val="both"/>
            </w:pPr>
            <w:r w:rsidRPr="000D46D8">
              <w:t xml:space="preserve">Two lockers dedicated to and easily accessible from each shower; and </w:t>
            </w:r>
          </w:p>
          <w:p w14:paraId="5958E946" w14:textId="77777777" w:rsidR="004F7AFC" w:rsidRPr="000D46D8" w:rsidRDefault="004F7AFC" w:rsidP="00534A30">
            <w:pPr>
              <w:pStyle w:val="ListParagraph"/>
              <w:numPr>
                <w:ilvl w:val="0"/>
                <w:numId w:val="148"/>
              </w:numPr>
              <w:ind w:right="86"/>
              <w:jc w:val="both"/>
            </w:pPr>
            <w:r w:rsidRPr="000D46D8">
              <w:t>One wash basin dedicated to and within each shower.</w:t>
            </w:r>
          </w:p>
          <w:p w14:paraId="42FA027D" w14:textId="77777777" w:rsidR="004F7AFC" w:rsidRPr="00E51713" w:rsidRDefault="004F7AFC">
            <w:pPr>
              <w:spacing w:after="0" w:line="240" w:lineRule="auto"/>
              <w:ind w:right="85"/>
              <w:jc w:val="both"/>
              <w:rPr>
                <w:rFonts w:ascii="Arial" w:hAnsi="Arial" w:cs="Arial"/>
              </w:rPr>
            </w:pPr>
          </w:p>
          <w:p w14:paraId="0C3E4A02" w14:textId="77777777" w:rsidR="004F7AFC" w:rsidRPr="005D2896" w:rsidRDefault="004F7AFC">
            <w:pPr>
              <w:pStyle w:val="TableParagraph"/>
              <w:ind w:right="88"/>
              <w:jc w:val="both"/>
              <w:rPr>
                <w:b/>
              </w:rPr>
            </w:pPr>
            <w:r w:rsidRPr="00E51713">
              <w:rPr>
                <w:b/>
                <w:bCs/>
                <w:i/>
                <w:iCs/>
                <w:highlight w:val="lightGray"/>
              </w:rPr>
              <w:t xml:space="preserve">Drafting Note: </w:t>
            </w:r>
            <w:r w:rsidRPr="00E51713">
              <w:rPr>
                <w:i/>
                <w:iCs/>
                <w:highlight w:val="lightGray"/>
              </w:rPr>
              <w:t>This condition is only required if the use is for a major development (commercial office building, shopping centre, tertiary education facility or hospital) and with a floor area greater than 2,</w:t>
            </w:r>
            <w:r w:rsidRPr="00903915">
              <w:rPr>
                <w:i/>
                <w:highlight w:val="lightGray"/>
              </w:rPr>
              <w:t>000m</w:t>
            </w:r>
            <w:r w:rsidRPr="00081CA8">
              <w:rPr>
                <w:rFonts w:eastAsia="Times New Roman"/>
                <w:color w:val="242424"/>
                <w:highlight w:val="lightGray"/>
                <w:vertAlign w:val="superscript"/>
                <w:lang w:eastAsia="en-AU"/>
              </w:rPr>
              <w:t>2</w:t>
            </w:r>
            <w:r w:rsidRPr="00903915">
              <w:rPr>
                <w:rFonts w:eastAsia="Times New Roman"/>
                <w:color w:val="242424"/>
                <w:highlight w:val="lightGray"/>
                <w:vertAlign w:val="superscript"/>
                <w:lang w:eastAsia="en-AU"/>
              </w:rPr>
              <w:t>:</w:t>
            </w:r>
            <w:r w:rsidRPr="00903915">
              <w:rPr>
                <w:b/>
                <w:i/>
                <w:highlight w:val="lightGray"/>
              </w:rPr>
              <w:t xml:space="preserve">&lt;delete </w:t>
            </w:r>
            <w:r w:rsidRPr="00E51713">
              <w:rPr>
                <w:b/>
                <w:bCs/>
                <w:i/>
                <w:iCs/>
                <w:highlight w:val="lightGray"/>
              </w:rPr>
              <w:t>on review&gt;</w:t>
            </w:r>
          </w:p>
        </w:tc>
        <w:tc>
          <w:tcPr>
            <w:tcW w:w="1071" w:type="pct"/>
            <w:shd w:val="clear" w:color="auto" w:fill="auto"/>
          </w:tcPr>
          <w:p w14:paraId="4CA9E4F9" w14:textId="77777777" w:rsidR="004F7AFC" w:rsidRDefault="004F7AFC">
            <w:pPr>
              <w:pStyle w:val="MRCBody"/>
              <w:contextualSpacing/>
              <w:rPr>
                <w:rFonts w:cs="Arial"/>
              </w:rPr>
            </w:pPr>
          </w:p>
          <w:p w14:paraId="2CC211C7" w14:textId="77777777" w:rsidR="004F7AFC" w:rsidRDefault="004F7AFC">
            <w:pPr>
              <w:pStyle w:val="MRCBody"/>
              <w:contextualSpacing/>
              <w:rPr>
                <w:rFonts w:cs="Arial"/>
              </w:rPr>
            </w:pPr>
          </w:p>
          <w:p w14:paraId="2C30D9A8" w14:textId="77777777" w:rsidR="004F7AFC" w:rsidRDefault="004F7AFC">
            <w:pPr>
              <w:pStyle w:val="MRCBody"/>
              <w:contextualSpacing/>
              <w:rPr>
                <w:rFonts w:cs="Arial"/>
              </w:rPr>
            </w:pPr>
            <w:r>
              <w:rPr>
                <w:rFonts w:cs="Arial"/>
              </w:rPr>
              <w:t>Prior to commencement of use.</w:t>
            </w:r>
          </w:p>
        </w:tc>
      </w:tr>
      <w:tr w:rsidR="004F7AFC" w:rsidRPr="005D2896" w14:paraId="5E0930FC"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2" w:type="pct"/>
            <w:shd w:val="clear" w:color="auto" w:fill="auto"/>
          </w:tcPr>
          <w:p w14:paraId="46C807CE" w14:textId="77777777" w:rsidR="004F7AFC" w:rsidRPr="005D2896" w:rsidRDefault="004F7AFC">
            <w:pPr>
              <w:pStyle w:val="MRCBody"/>
              <w:numPr>
                <w:ilvl w:val="0"/>
                <w:numId w:val="1"/>
              </w:numPr>
              <w:ind w:left="366"/>
              <w:contextualSpacing/>
              <w:rPr>
                <w:rFonts w:cs="Arial"/>
                <w:b/>
                <w:bCs/>
                <w:szCs w:val="22"/>
              </w:rPr>
            </w:pPr>
          </w:p>
        </w:tc>
        <w:tc>
          <w:tcPr>
            <w:tcW w:w="3617" w:type="pct"/>
            <w:shd w:val="clear" w:color="auto" w:fill="auto"/>
          </w:tcPr>
          <w:p w14:paraId="02E03AB0" w14:textId="77777777" w:rsidR="004F7AFC" w:rsidRDefault="004F7AFC">
            <w:pPr>
              <w:pStyle w:val="TableParagraph"/>
              <w:ind w:right="88"/>
              <w:jc w:val="both"/>
              <w:rPr>
                <w:b/>
                <w:spacing w:val="-2"/>
              </w:rPr>
            </w:pPr>
            <w:r w:rsidRPr="005D2896">
              <w:rPr>
                <w:b/>
              </w:rPr>
              <w:t>Liquid</w:t>
            </w:r>
            <w:r w:rsidRPr="005D2896">
              <w:rPr>
                <w:b/>
                <w:spacing w:val="-5"/>
              </w:rPr>
              <w:t xml:space="preserve"> </w:t>
            </w:r>
            <w:r w:rsidRPr="005D2896">
              <w:rPr>
                <w:b/>
              </w:rPr>
              <w:t>Waste</w:t>
            </w:r>
            <w:r w:rsidRPr="005D2896">
              <w:rPr>
                <w:b/>
                <w:spacing w:val="-2"/>
              </w:rPr>
              <w:t xml:space="preserve"> Disposal</w:t>
            </w:r>
          </w:p>
          <w:p w14:paraId="6F382509" w14:textId="77777777" w:rsidR="004F7AFC" w:rsidRPr="004D402B" w:rsidRDefault="004F7AFC">
            <w:pPr>
              <w:pStyle w:val="TableParagraph"/>
              <w:ind w:right="88"/>
              <w:jc w:val="both"/>
              <w:rPr>
                <w:b/>
                <w:spacing w:val="-2"/>
              </w:rPr>
            </w:pPr>
          </w:p>
          <w:p w14:paraId="57F1C5D4" w14:textId="77777777" w:rsidR="004F7AFC" w:rsidRDefault="004F7AFC">
            <w:pPr>
              <w:pStyle w:val="TableParagraph"/>
              <w:ind w:right="88"/>
              <w:jc w:val="both"/>
            </w:pPr>
            <w:r w:rsidRPr="005D2896">
              <w:t xml:space="preserve">Obtain a trade waste approval from Council </w:t>
            </w:r>
            <w:r>
              <w:t>that</w:t>
            </w:r>
            <w:r w:rsidRPr="005D2896">
              <w:t xml:space="preserve"> meets the requirements</w:t>
            </w:r>
            <w:r w:rsidRPr="005D2896">
              <w:rPr>
                <w:spacing w:val="-7"/>
              </w:rPr>
              <w:t xml:space="preserve"> </w:t>
            </w:r>
            <w:r w:rsidRPr="005D2896">
              <w:t>of</w:t>
            </w:r>
            <w:r w:rsidRPr="005D2896">
              <w:rPr>
                <w:spacing w:val="-6"/>
              </w:rPr>
              <w:t xml:space="preserve"> </w:t>
            </w:r>
            <w:r w:rsidRPr="005D2896">
              <w:t xml:space="preserve">Council’s </w:t>
            </w:r>
            <w:r w:rsidRPr="00BD61CD">
              <w:rPr>
                <w:i/>
                <w:iCs/>
              </w:rPr>
              <w:t>Trade</w:t>
            </w:r>
            <w:r w:rsidRPr="00BD61CD">
              <w:rPr>
                <w:i/>
                <w:iCs/>
                <w:spacing w:val="-7"/>
              </w:rPr>
              <w:t xml:space="preserve"> </w:t>
            </w:r>
            <w:r w:rsidRPr="00BD61CD">
              <w:rPr>
                <w:i/>
                <w:iCs/>
              </w:rPr>
              <w:t>Waste Management Plan</w:t>
            </w:r>
            <w:r w:rsidRPr="005D2896">
              <w:t>.</w:t>
            </w:r>
          </w:p>
          <w:p w14:paraId="713F34A6" w14:textId="77777777" w:rsidR="004F7AFC" w:rsidRPr="005D2896" w:rsidRDefault="004F7AFC">
            <w:pPr>
              <w:pStyle w:val="TableParagraph"/>
              <w:ind w:right="88"/>
              <w:jc w:val="both"/>
            </w:pPr>
          </w:p>
          <w:p w14:paraId="20D3ADF5" w14:textId="77777777" w:rsidR="004F7AFC" w:rsidRPr="004D402B" w:rsidRDefault="004F7AFC">
            <w:pPr>
              <w:spacing w:after="0" w:line="240" w:lineRule="auto"/>
              <w:ind w:right="88"/>
              <w:jc w:val="both"/>
              <w:rPr>
                <w:rFonts w:ascii="Arial" w:hAnsi="Arial" w:cs="Arial"/>
                <w:b/>
                <w:bCs/>
                <w:i/>
                <w:iCs/>
              </w:rPr>
            </w:pPr>
            <w:r w:rsidRPr="005D2896">
              <w:rPr>
                <w:rFonts w:ascii="Arial" w:hAnsi="Arial" w:cs="Arial"/>
                <w:b/>
                <w:bCs/>
                <w:i/>
                <w:iCs/>
                <w:highlight w:val="lightGray"/>
              </w:rPr>
              <w:t xml:space="preserve">Drafting Note: </w:t>
            </w:r>
            <w:r w:rsidRPr="009D7B5D">
              <w:rPr>
                <w:rFonts w:ascii="Arial" w:hAnsi="Arial" w:cs="Arial"/>
                <w:i/>
                <w:iCs/>
                <w:highlight w:val="lightGray"/>
              </w:rPr>
              <w:t xml:space="preserve">This condition is only required if Liquid waste disposal is </w:t>
            </w:r>
            <w:r>
              <w:rPr>
                <w:rFonts w:ascii="Arial" w:hAnsi="Arial" w:cs="Arial"/>
                <w:i/>
                <w:iCs/>
                <w:highlight w:val="lightGray"/>
              </w:rPr>
              <w:t xml:space="preserve">a </w:t>
            </w:r>
            <w:r w:rsidRPr="009D7B5D">
              <w:rPr>
                <w:rFonts w:ascii="Arial" w:hAnsi="Arial" w:cs="Arial"/>
                <w:i/>
                <w:iCs/>
                <w:highlight w:val="lightGray"/>
              </w:rPr>
              <w:t>requirement of the use. i.e. Food and Drink Outlet</w:t>
            </w:r>
            <w:r w:rsidRPr="005D2896">
              <w:rPr>
                <w:rFonts w:ascii="Arial" w:hAnsi="Arial" w:cs="Arial"/>
                <w:b/>
                <w:bCs/>
                <w:i/>
                <w:iCs/>
                <w:highlight w:val="lightGray"/>
              </w:rPr>
              <w:t>. &lt;delete on review&gt;</w:t>
            </w:r>
          </w:p>
        </w:tc>
        <w:tc>
          <w:tcPr>
            <w:tcW w:w="1071" w:type="pct"/>
            <w:shd w:val="clear" w:color="auto" w:fill="auto"/>
          </w:tcPr>
          <w:p w14:paraId="73C547F9" w14:textId="77777777" w:rsidR="004F7AFC" w:rsidRDefault="004F7AFC">
            <w:pPr>
              <w:pStyle w:val="MRCBody"/>
              <w:contextualSpacing/>
              <w:rPr>
                <w:rFonts w:cs="Arial"/>
              </w:rPr>
            </w:pPr>
          </w:p>
          <w:p w14:paraId="72670F98" w14:textId="77777777" w:rsidR="004F7AFC" w:rsidRDefault="004F7AFC">
            <w:pPr>
              <w:pStyle w:val="MRCBody"/>
              <w:contextualSpacing/>
              <w:rPr>
                <w:rFonts w:cs="Arial"/>
              </w:rPr>
            </w:pPr>
          </w:p>
          <w:p w14:paraId="76CE2909" w14:textId="77777777" w:rsidR="004F7AFC" w:rsidRPr="005D2896" w:rsidRDefault="004F7AFC">
            <w:pPr>
              <w:pStyle w:val="MRCBody"/>
              <w:contextualSpacing/>
              <w:rPr>
                <w:rFonts w:cs="Arial"/>
              </w:rPr>
            </w:pPr>
            <w:r>
              <w:rPr>
                <w:rFonts w:cs="Arial"/>
              </w:rPr>
              <w:t>Prior to commencement of use.</w:t>
            </w:r>
          </w:p>
        </w:tc>
      </w:tr>
      <w:tr w:rsidR="004F7AFC" w:rsidRPr="005D2896" w14:paraId="5A68BCFD"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2" w:type="pct"/>
            <w:shd w:val="clear" w:color="auto" w:fill="auto"/>
          </w:tcPr>
          <w:p w14:paraId="21A910FC" w14:textId="77777777" w:rsidR="004F7AFC" w:rsidRPr="00375196" w:rsidRDefault="004F7AFC">
            <w:pPr>
              <w:pStyle w:val="MRCBody"/>
              <w:numPr>
                <w:ilvl w:val="0"/>
                <w:numId w:val="1"/>
              </w:numPr>
              <w:ind w:left="366"/>
              <w:contextualSpacing/>
              <w:rPr>
                <w:rFonts w:cs="Arial"/>
                <w:b/>
                <w:szCs w:val="22"/>
              </w:rPr>
            </w:pPr>
          </w:p>
        </w:tc>
        <w:tc>
          <w:tcPr>
            <w:tcW w:w="3617" w:type="pct"/>
            <w:shd w:val="clear" w:color="auto" w:fill="auto"/>
          </w:tcPr>
          <w:p w14:paraId="6DFD5A6D" w14:textId="77777777" w:rsidR="004F7AFC" w:rsidRDefault="004F7AFC">
            <w:pPr>
              <w:pStyle w:val="TableParagraph"/>
              <w:ind w:right="86"/>
              <w:jc w:val="both"/>
              <w:rPr>
                <w:b/>
                <w:spacing w:val="-2"/>
              </w:rPr>
            </w:pPr>
            <w:r w:rsidRPr="005D2896">
              <w:rPr>
                <w:b/>
              </w:rPr>
              <w:t>Liquid</w:t>
            </w:r>
            <w:r w:rsidRPr="005D2896">
              <w:rPr>
                <w:b/>
                <w:spacing w:val="-6"/>
              </w:rPr>
              <w:t xml:space="preserve"> </w:t>
            </w:r>
            <w:r w:rsidRPr="005D2896">
              <w:rPr>
                <w:b/>
              </w:rPr>
              <w:t>Contaminants</w:t>
            </w:r>
            <w:r w:rsidRPr="005D2896">
              <w:rPr>
                <w:b/>
                <w:spacing w:val="-6"/>
              </w:rPr>
              <w:t xml:space="preserve"> </w:t>
            </w:r>
            <w:r w:rsidRPr="005D2896">
              <w:rPr>
                <w:b/>
              </w:rPr>
              <w:t>–</w:t>
            </w:r>
            <w:r w:rsidRPr="005D2896">
              <w:rPr>
                <w:b/>
                <w:spacing w:val="-5"/>
              </w:rPr>
              <w:t xml:space="preserve"> </w:t>
            </w:r>
            <w:r w:rsidRPr="005D2896">
              <w:rPr>
                <w:b/>
                <w:spacing w:val="-2"/>
              </w:rPr>
              <w:t>Storage</w:t>
            </w:r>
          </w:p>
          <w:p w14:paraId="2B83015C" w14:textId="77777777" w:rsidR="004F7AFC" w:rsidRPr="005D2896" w:rsidRDefault="004F7AFC">
            <w:pPr>
              <w:pStyle w:val="TableParagraph"/>
              <w:ind w:right="86"/>
              <w:jc w:val="both"/>
              <w:rPr>
                <w:b/>
                <w:spacing w:val="-2"/>
              </w:rPr>
            </w:pPr>
          </w:p>
          <w:p w14:paraId="5BD7E057" w14:textId="77777777" w:rsidR="004F7AFC" w:rsidRDefault="004F7AFC">
            <w:pPr>
              <w:pStyle w:val="TableParagraph"/>
              <w:ind w:right="88"/>
              <w:jc w:val="both"/>
            </w:pPr>
            <w:r w:rsidRPr="005D2896">
              <w:t>Provide and maintain adequate storage areas for liquid contaminants such as paints, thinners, cleaning solvents, detergents and oils to</w:t>
            </w:r>
            <w:r>
              <w:t xml:space="preserve"> </w:t>
            </w:r>
            <w:r w:rsidRPr="005D2896">
              <w:t>prevent contaminated washdown waters and material from entering waterways, soil or ground water.</w:t>
            </w:r>
          </w:p>
          <w:p w14:paraId="03C6531C" w14:textId="77777777" w:rsidR="004F7AFC" w:rsidRDefault="004F7AFC">
            <w:pPr>
              <w:pStyle w:val="TableParagraph"/>
              <w:ind w:right="88"/>
              <w:jc w:val="both"/>
              <w:rPr>
                <w:b/>
              </w:rPr>
            </w:pPr>
          </w:p>
          <w:p w14:paraId="6A6F030E" w14:textId="77777777" w:rsidR="004F7AFC" w:rsidRPr="00375196" w:rsidRDefault="004F7AFC">
            <w:pPr>
              <w:pStyle w:val="TableParagraph"/>
              <w:ind w:right="88"/>
              <w:jc w:val="both"/>
              <w:rPr>
                <w:b/>
              </w:rPr>
            </w:pPr>
            <w:r w:rsidRPr="005D2896">
              <w:rPr>
                <w:b/>
                <w:bCs/>
                <w:i/>
                <w:iCs/>
                <w:highlight w:val="lightGray"/>
              </w:rPr>
              <w:t xml:space="preserve">Drafting Note: </w:t>
            </w:r>
            <w:r w:rsidRPr="004904D5">
              <w:rPr>
                <w:i/>
                <w:iCs/>
                <w:highlight w:val="lightGray"/>
              </w:rPr>
              <w:t>This condition is only required if the use is storing liquid contaminants</w:t>
            </w:r>
            <w:r w:rsidRPr="005D2896">
              <w:rPr>
                <w:b/>
                <w:bCs/>
                <w:i/>
                <w:iCs/>
                <w:highlight w:val="lightGray"/>
              </w:rPr>
              <w:t>&lt;delete on review&gt;</w:t>
            </w:r>
          </w:p>
        </w:tc>
        <w:tc>
          <w:tcPr>
            <w:tcW w:w="1071" w:type="pct"/>
            <w:shd w:val="clear" w:color="auto" w:fill="auto"/>
          </w:tcPr>
          <w:p w14:paraId="3FD51E88" w14:textId="77777777" w:rsidR="004F7AFC" w:rsidRDefault="004F7AFC">
            <w:pPr>
              <w:pStyle w:val="MRCBody"/>
              <w:contextualSpacing/>
              <w:rPr>
                <w:rFonts w:cs="Arial"/>
              </w:rPr>
            </w:pPr>
          </w:p>
          <w:p w14:paraId="6E011734" w14:textId="77777777" w:rsidR="004F7AFC" w:rsidRDefault="004F7AFC">
            <w:pPr>
              <w:pStyle w:val="MRCBody"/>
              <w:contextualSpacing/>
              <w:rPr>
                <w:rFonts w:cs="Arial"/>
              </w:rPr>
            </w:pPr>
          </w:p>
          <w:p w14:paraId="3AE410E4" w14:textId="77777777" w:rsidR="004F7AFC" w:rsidRDefault="004F7AFC">
            <w:pPr>
              <w:pStyle w:val="MRCBody"/>
              <w:contextualSpacing/>
              <w:rPr>
                <w:rFonts w:cs="Arial"/>
              </w:rPr>
            </w:pPr>
            <w:r>
              <w:rPr>
                <w:rFonts w:cs="Arial"/>
              </w:rPr>
              <w:t>Prior to commencement of use.</w:t>
            </w:r>
          </w:p>
        </w:tc>
      </w:tr>
      <w:tr w:rsidR="004F7AFC" w:rsidRPr="005D2896" w14:paraId="2B62CDB3"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2" w:type="pct"/>
            <w:shd w:val="clear" w:color="auto" w:fill="auto"/>
          </w:tcPr>
          <w:p w14:paraId="7F271EA8" w14:textId="77777777" w:rsidR="004F7AFC" w:rsidRPr="00375196" w:rsidRDefault="004F7AFC">
            <w:pPr>
              <w:pStyle w:val="MRCBody"/>
              <w:numPr>
                <w:ilvl w:val="0"/>
                <w:numId w:val="1"/>
              </w:numPr>
              <w:ind w:left="366"/>
              <w:contextualSpacing/>
              <w:rPr>
                <w:rFonts w:cs="Arial"/>
                <w:b/>
                <w:szCs w:val="22"/>
              </w:rPr>
            </w:pPr>
          </w:p>
        </w:tc>
        <w:tc>
          <w:tcPr>
            <w:tcW w:w="3617" w:type="pct"/>
            <w:shd w:val="clear" w:color="auto" w:fill="auto"/>
          </w:tcPr>
          <w:p w14:paraId="1AD010B0" w14:textId="77777777" w:rsidR="004F7AFC" w:rsidRDefault="004F7AFC">
            <w:pPr>
              <w:pStyle w:val="TableParagraph"/>
              <w:ind w:right="86"/>
              <w:jc w:val="both"/>
              <w:rPr>
                <w:b/>
              </w:rPr>
            </w:pPr>
            <w:r w:rsidRPr="005D2896">
              <w:rPr>
                <w:b/>
              </w:rPr>
              <w:t>Spillage</w:t>
            </w:r>
            <w:r w:rsidRPr="005D2896">
              <w:rPr>
                <w:b/>
                <w:spacing w:val="-7"/>
              </w:rPr>
              <w:t xml:space="preserve"> </w:t>
            </w:r>
            <w:r w:rsidRPr="005D2896">
              <w:rPr>
                <w:b/>
              </w:rPr>
              <w:t>–</w:t>
            </w:r>
            <w:r w:rsidRPr="005D2896">
              <w:rPr>
                <w:b/>
                <w:spacing w:val="-7"/>
              </w:rPr>
              <w:t xml:space="preserve"> </w:t>
            </w:r>
            <w:r w:rsidRPr="005D2896">
              <w:rPr>
                <w:b/>
              </w:rPr>
              <w:t>Materials</w:t>
            </w:r>
            <w:r w:rsidRPr="005D2896">
              <w:rPr>
                <w:b/>
                <w:spacing w:val="-7"/>
              </w:rPr>
              <w:t xml:space="preserve"> </w:t>
            </w:r>
            <w:r w:rsidRPr="005D2896">
              <w:rPr>
                <w:b/>
              </w:rPr>
              <w:t>and</w:t>
            </w:r>
            <w:r w:rsidRPr="005D2896">
              <w:rPr>
                <w:b/>
                <w:spacing w:val="-4"/>
              </w:rPr>
              <w:t xml:space="preserve"> </w:t>
            </w:r>
            <w:r w:rsidRPr="005D2896">
              <w:rPr>
                <w:b/>
              </w:rPr>
              <w:t>Equipment</w:t>
            </w:r>
            <w:r w:rsidRPr="005D2896">
              <w:rPr>
                <w:b/>
                <w:spacing w:val="-6"/>
              </w:rPr>
              <w:t xml:space="preserve"> </w:t>
            </w:r>
            <w:r w:rsidRPr="005D2896">
              <w:rPr>
                <w:b/>
              </w:rPr>
              <w:t>to</w:t>
            </w:r>
            <w:r w:rsidRPr="005D2896">
              <w:rPr>
                <w:b/>
                <w:spacing w:val="-4"/>
              </w:rPr>
              <w:t xml:space="preserve"> </w:t>
            </w:r>
            <w:r w:rsidRPr="005D2896">
              <w:rPr>
                <w:b/>
              </w:rPr>
              <w:t>Contain</w:t>
            </w:r>
            <w:r w:rsidRPr="005D2896">
              <w:rPr>
                <w:b/>
                <w:spacing w:val="-4"/>
              </w:rPr>
              <w:t xml:space="preserve"> </w:t>
            </w:r>
            <w:r w:rsidRPr="005D2896">
              <w:rPr>
                <w:b/>
              </w:rPr>
              <w:t>and Clean up</w:t>
            </w:r>
          </w:p>
          <w:p w14:paraId="3B1CFAF1" w14:textId="77777777" w:rsidR="004F7AFC" w:rsidRPr="005D2896" w:rsidRDefault="004F7AFC">
            <w:pPr>
              <w:pStyle w:val="TableParagraph"/>
              <w:ind w:right="86"/>
              <w:jc w:val="both"/>
              <w:rPr>
                <w:b/>
              </w:rPr>
            </w:pPr>
          </w:p>
          <w:p w14:paraId="61D3C292" w14:textId="77777777" w:rsidR="004F7AFC" w:rsidRDefault="004F7AFC">
            <w:pPr>
              <w:pStyle w:val="TableParagraph"/>
              <w:ind w:right="86"/>
              <w:jc w:val="both"/>
            </w:pPr>
            <w:r>
              <w:t>Ensure that a</w:t>
            </w:r>
            <w:r w:rsidRPr="005D2896">
              <w:t>ppropriate</w:t>
            </w:r>
            <w:r w:rsidRPr="005D2896">
              <w:rPr>
                <w:spacing w:val="-10"/>
              </w:rPr>
              <w:t xml:space="preserve"> </w:t>
            </w:r>
            <w:r w:rsidRPr="005D2896">
              <w:t>materials</w:t>
            </w:r>
            <w:r w:rsidRPr="005D2896">
              <w:rPr>
                <w:spacing w:val="-7"/>
              </w:rPr>
              <w:t xml:space="preserve"> </w:t>
            </w:r>
            <w:r w:rsidRPr="005D2896">
              <w:t>and</w:t>
            </w:r>
            <w:r w:rsidRPr="005D2896">
              <w:rPr>
                <w:spacing w:val="-7"/>
              </w:rPr>
              <w:t xml:space="preserve"> </w:t>
            </w:r>
            <w:r w:rsidRPr="005D2896">
              <w:t>equipment</w:t>
            </w:r>
            <w:r w:rsidRPr="005D2896">
              <w:rPr>
                <w:spacing w:val="-6"/>
              </w:rPr>
              <w:t xml:space="preserve"> </w:t>
            </w:r>
            <w:r w:rsidRPr="005D2896">
              <w:t>are</w:t>
            </w:r>
            <w:r w:rsidRPr="005D2896">
              <w:rPr>
                <w:spacing w:val="-7"/>
              </w:rPr>
              <w:t xml:space="preserve"> </w:t>
            </w:r>
            <w:r w:rsidRPr="005D2896">
              <w:t>available on site at all times to contain and clean up spills of potentially polluting materials.</w:t>
            </w:r>
          </w:p>
          <w:p w14:paraId="13DC3EC6" w14:textId="77777777" w:rsidR="004F7AFC" w:rsidRPr="005D2896" w:rsidRDefault="004F7AFC">
            <w:pPr>
              <w:pStyle w:val="TableParagraph"/>
              <w:ind w:right="86"/>
              <w:jc w:val="both"/>
            </w:pPr>
          </w:p>
          <w:p w14:paraId="0360DC58" w14:textId="77777777" w:rsidR="004F7AFC" w:rsidRPr="005D2896" w:rsidRDefault="004F7AFC">
            <w:pPr>
              <w:spacing w:after="0" w:line="240" w:lineRule="auto"/>
              <w:ind w:right="86"/>
              <w:jc w:val="both"/>
              <w:rPr>
                <w:rFonts w:ascii="Arial" w:hAnsi="Arial" w:cs="Arial"/>
              </w:rPr>
            </w:pPr>
            <w:r w:rsidRPr="005D2896">
              <w:rPr>
                <w:rFonts w:ascii="Arial" w:hAnsi="Arial" w:cs="Arial"/>
              </w:rPr>
              <w:t>An inventory of all clean up and containment materials and equipment, and documented emergency response and clean up procedures must be kept on site.</w:t>
            </w:r>
          </w:p>
          <w:p w14:paraId="35F1C81A" w14:textId="77777777" w:rsidR="004F7AFC" w:rsidRPr="005D2896" w:rsidRDefault="004F7AFC">
            <w:pPr>
              <w:spacing w:after="0" w:line="240" w:lineRule="auto"/>
              <w:ind w:left="138" w:right="86"/>
              <w:jc w:val="both"/>
              <w:rPr>
                <w:rFonts w:ascii="Arial" w:hAnsi="Arial" w:cs="Arial"/>
              </w:rPr>
            </w:pPr>
          </w:p>
          <w:p w14:paraId="179666C3" w14:textId="77777777" w:rsidR="004F7AFC" w:rsidRPr="00375196" w:rsidRDefault="004F7AFC">
            <w:pPr>
              <w:pStyle w:val="TableParagraph"/>
              <w:ind w:right="88"/>
              <w:jc w:val="both"/>
              <w:rPr>
                <w:b/>
              </w:rPr>
            </w:pPr>
            <w:r w:rsidRPr="005D2896">
              <w:rPr>
                <w:b/>
                <w:bCs/>
                <w:i/>
                <w:iCs/>
                <w:highlight w:val="lightGray"/>
              </w:rPr>
              <w:t xml:space="preserve">Drafting Note: </w:t>
            </w:r>
            <w:r w:rsidRPr="00F740DE">
              <w:rPr>
                <w:i/>
                <w:iCs/>
                <w:highlight w:val="lightGray"/>
              </w:rPr>
              <w:t xml:space="preserve">This condition is only required if this is likely to be a requirement of the approved </w:t>
            </w:r>
            <w:r>
              <w:rPr>
                <w:i/>
                <w:iCs/>
                <w:highlight w:val="lightGray"/>
              </w:rPr>
              <w:t>use</w:t>
            </w:r>
            <w:r w:rsidRPr="00F740DE">
              <w:rPr>
                <w:i/>
                <w:iCs/>
                <w:highlight w:val="lightGray"/>
              </w:rPr>
              <w:t xml:space="preserve"> i.e. Service Station</w:t>
            </w:r>
            <w:r w:rsidRPr="005D2896">
              <w:rPr>
                <w:b/>
                <w:bCs/>
                <w:i/>
                <w:iCs/>
                <w:highlight w:val="lightGray"/>
              </w:rPr>
              <w:t xml:space="preserve"> &lt;delete on review&gt;</w:t>
            </w:r>
          </w:p>
        </w:tc>
        <w:tc>
          <w:tcPr>
            <w:tcW w:w="1071" w:type="pct"/>
            <w:shd w:val="clear" w:color="auto" w:fill="auto"/>
          </w:tcPr>
          <w:p w14:paraId="7FF10E18" w14:textId="77777777" w:rsidR="004F7AFC" w:rsidRDefault="004F7AFC">
            <w:pPr>
              <w:pStyle w:val="MRCBody"/>
              <w:contextualSpacing/>
              <w:rPr>
                <w:rFonts w:cs="Arial"/>
              </w:rPr>
            </w:pPr>
          </w:p>
          <w:p w14:paraId="5DB6A4F4" w14:textId="77777777" w:rsidR="004F7AFC" w:rsidRDefault="004F7AFC">
            <w:pPr>
              <w:pStyle w:val="MRCBody"/>
              <w:contextualSpacing/>
              <w:rPr>
                <w:rFonts w:cs="Arial"/>
              </w:rPr>
            </w:pPr>
          </w:p>
          <w:p w14:paraId="42E316C2" w14:textId="77777777" w:rsidR="004F7AFC" w:rsidRDefault="004F7AFC">
            <w:pPr>
              <w:pStyle w:val="MRCBody"/>
              <w:contextualSpacing/>
              <w:rPr>
                <w:rFonts w:cs="Arial"/>
              </w:rPr>
            </w:pPr>
            <w:r>
              <w:rPr>
                <w:rFonts w:cs="Arial"/>
              </w:rPr>
              <w:t>Prior to commencement of use.</w:t>
            </w:r>
          </w:p>
          <w:p w14:paraId="1CECDC75" w14:textId="77777777" w:rsidR="004F7AFC" w:rsidRDefault="004F7AFC">
            <w:pPr>
              <w:pStyle w:val="MRCBody"/>
              <w:contextualSpacing/>
              <w:rPr>
                <w:rFonts w:cs="Arial"/>
              </w:rPr>
            </w:pPr>
          </w:p>
          <w:p w14:paraId="45D22F06" w14:textId="77777777" w:rsidR="004F7AFC" w:rsidRDefault="004F7AFC">
            <w:pPr>
              <w:pStyle w:val="MRCBody"/>
              <w:contextualSpacing/>
              <w:rPr>
                <w:rFonts w:cs="Arial"/>
              </w:rPr>
            </w:pPr>
          </w:p>
        </w:tc>
      </w:tr>
      <w:tr w:rsidR="004F7AFC" w:rsidRPr="005D2896" w14:paraId="7533E773"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2" w:type="pct"/>
            <w:shd w:val="clear" w:color="auto" w:fill="auto"/>
          </w:tcPr>
          <w:p w14:paraId="087A21AD" w14:textId="77777777" w:rsidR="004F7AFC" w:rsidRPr="00375196" w:rsidRDefault="004F7AFC">
            <w:pPr>
              <w:pStyle w:val="MRCBody"/>
              <w:numPr>
                <w:ilvl w:val="0"/>
                <w:numId w:val="1"/>
              </w:numPr>
              <w:ind w:left="366"/>
              <w:contextualSpacing/>
              <w:rPr>
                <w:rFonts w:cs="Arial"/>
                <w:b/>
                <w:szCs w:val="22"/>
              </w:rPr>
            </w:pPr>
          </w:p>
        </w:tc>
        <w:tc>
          <w:tcPr>
            <w:tcW w:w="3617" w:type="pct"/>
            <w:shd w:val="clear" w:color="auto" w:fill="auto"/>
          </w:tcPr>
          <w:p w14:paraId="506A8E90" w14:textId="77777777" w:rsidR="004F7AFC" w:rsidRDefault="004F7AFC">
            <w:pPr>
              <w:pStyle w:val="TableParagraph"/>
              <w:ind w:right="86"/>
              <w:jc w:val="both"/>
              <w:rPr>
                <w:b/>
                <w:spacing w:val="-2"/>
              </w:rPr>
            </w:pPr>
            <w:r w:rsidRPr="005D2896">
              <w:rPr>
                <w:b/>
              </w:rPr>
              <w:t>Storage</w:t>
            </w:r>
            <w:r w:rsidRPr="005D2896">
              <w:rPr>
                <w:b/>
                <w:spacing w:val="-6"/>
              </w:rPr>
              <w:t xml:space="preserve"> </w:t>
            </w:r>
            <w:r w:rsidRPr="005D2896">
              <w:rPr>
                <w:b/>
              </w:rPr>
              <w:t>of</w:t>
            </w:r>
            <w:r w:rsidRPr="005D2896">
              <w:rPr>
                <w:b/>
                <w:spacing w:val="-4"/>
              </w:rPr>
              <w:t xml:space="preserve"> </w:t>
            </w:r>
            <w:r w:rsidRPr="005D2896">
              <w:rPr>
                <w:b/>
              </w:rPr>
              <w:t>Hazardous</w:t>
            </w:r>
            <w:r w:rsidRPr="005D2896">
              <w:rPr>
                <w:b/>
                <w:spacing w:val="-7"/>
              </w:rPr>
              <w:t xml:space="preserve"> </w:t>
            </w:r>
            <w:r w:rsidRPr="005D2896">
              <w:rPr>
                <w:b/>
                <w:spacing w:val="-2"/>
              </w:rPr>
              <w:t>Materials</w:t>
            </w:r>
          </w:p>
          <w:p w14:paraId="22EC044E" w14:textId="77777777" w:rsidR="004F7AFC" w:rsidRPr="005D2896" w:rsidRDefault="004F7AFC">
            <w:pPr>
              <w:pStyle w:val="TableParagraph"/>
              <w:ind w:right="86"/>
              <w:jc w:val="both"/>
              <w:rPr>
                <w:b/>
                <w:spacing w:val="-2"/>
              </w:rPr>
            </w:pPr>
          </w:p>
          <w:p w14:paraId="536DDD95" w14:textId="77777777" w:rsidR="004F7AFC" w:rsidRPr="005D2896" w:rsidRDefault="004F7AFC">
            <w:pPr>
              <w:spacing w:after="0" w:line="240" w:lineRule="auto"/>
              <w:ind w:right="86"/>
              <w:jc w:val="both"/>
              <w:rPr>
                <w:rFonts w:ascii="Arial" w:hAnsi="Arial" w:cs="Arial"/>
                <w:color w:val="000000"/>
              </w:rPr>
            </w:pPr>
            <w:r>
              <w:rPr>
                <w:rFonts w:ascii="Arial" w:hAnsi="Arial" w:cs="Arial"/>
              </w:rPr>
              <w:t>Ensure a</w:t>
            </w:r>
            <w:r w:rsidRPr="005D2896">
              <w:rPr>
                <w:rFonts w:ascii="Arial" w:hAnsi="Arial" w:cs="Arial"/>
              </w:rPr>
              <w:t>ny</w:t>
            </w:r>
            <w:r w:rsidRPr="005D2896">
              <w:rPr>
                <w:rFonts w:ascii="Arial" w:hAnsi="Arial" w:cs="Arial"/>
                <w:spacing w:val="-7"/>
              </w:rPr>
              <w:t xml:space="preserve"> </w:t>
            </w:r>
            <w:r w:rsidRPr="005D2896">
              <w:rPr>
                <w:rFonts w:ascii="Arial" w:hAnsi="Arial" w:cs="Arial"/>
              </w:rPr>
              <w:t>storage</w:t>
            </w:r>
            <w:r w:rsidRPr="005D2896">
              <w:rPr>
                <w:rFonts w:ascii="Arial" w:hAnsi="Arial" w:cs="Arial"/>
                <w:spacing w:val="-9"/>
              </w:rPr>
              <w:t xml:space="preserve"> </w:t>
            </w:r>
            <w:r w:rsidRPr="005D2896">
              <w:rPr>
                <w:rFonts w:ascii="Arial" w:hAnsi="Arial" w:cs="Arial"/>
              </w:rPr>
              <w:t>of</w:t>
            </w:r>
            <w:r w:rsidRPr="005D2896">
              <w:rPr>
                <w:rFonts w:ascii="Arial" w:hAnsi="Arial" w:cs="Arial"/>
                <w:spacing w:val="-8"/>
              </w:rPr>
              <w:t xml:space="preserve"> </w:t>
            </w:r>
            <w:r w:rsidRPr="005D2896">
              <w:rPr>
                <w:rFonts w:ascii="Arial" w:hAnsi="Arial" w:cs="Arial"/>
              </w:rPr>
              <w:t>hazardous</w:t>
            </w:r>
            <w:r w:rsidRPr="005D2896">
              <w:rPr>
                <w:rFonts w:ascii="Arial" w:hAnsi="Arial" w:cs="Arial"/>
                <w:spacing w:val="-7"/>
              </w:rPr>
              <w:t xml:space="preserve"> </w:t>
            </w:r>
            <w:r w:rsidRPr="005D2896">
              <w:rPr>
                <w:rFonts w:ascii="Arial" w:hAnsi="Arial" w:cs="Arial"/>
              </w:rPr>
              <w:t>materials</w:t>
            </w:r>
            <w:r w:rsidRPr="005D2896">
              <w:rPr>
                <w:rFonts w:ascii="Arial" w:hAnsi="Arial" w:cs="Arial"/>
                <w:spacing w:val="-7"/>
              </w:rPr>
              <w:t xml:space="preserve"> </w:t>
            </w:r>
            <w:r w:rsidRPr="005D2896">
              <w:rPr>
                <w:rFonts w:ascii="Arial" w:hAnsi="Arial" w:cs="Arial"/>
              </w:rPr>
              <w:t>and</w:t>
            </w:r>
            <w:r w:rsidRPr="005D2896">
              <w:rPr>
                <w:rFonts w:ascii="Arial" w:hAnsi="Arial" w:cs="Arial"/>
                <w:spacing w:val="-7"/>
              </w:rPr>
              <w:t xml:space="preserve"> </w:t>
            </w:r>
            <w:r w:rsidRPr="005D2896">
              <w:rPr>
                <w:rFonts w:ascii="Arial" w:hAnsi="Arial" w:cs="Arial"/>
              </w:rPr>
              <w:t>chemicals</w:t>
            </w:r>
            <w:r w:rsidRPr="005D2896">
              <w:rPr>
                <w:rFonts w:ascii="Arial" w:hAnsi="Arial" w:cs="Arial"/>
                <w:spacing w:val="-7"/>
              </w:rPr>
              <w:t xml:space="preserve"> </w:t>
            </w:r>
            <w:r>
              <w:rPr>
                <w:rFonts w:ascii="Arial" w:hAnsi="Arial" w:cs="Arial"/>
                <w:spacing w:val="-7"/>
              </w:rPr>
              <w:t>are</w:t>
            </w:r>
            <w:r w:rsidRPr="005D2896">
              <w:rPr>
                <w:rFonts w:ascii="Arial" w:hAnsi="Arial" w:cs="Arial"/>
              </w:rPr>
              <w:t xml:space="preserve"> located a minimum of 300mm above </w:t>
            </w:r>
            <w:r>
              <w:rPr>
                <w:rFonts w:ascii="Arial" w:hAnsi="Arial" w:cs="Arial"/>
              </w:rPr>
              <w:t xml:space="preserve">the Defined Flood Event (DFE). The DFE for this site at the time of approval is </w:t>
            </w:r>
            <w:r w:rsidRPr="00CF4B8F">
              <w:rPr>
                <w:rFonts w:ascii="Arial" w:hAnsi="Arial" w:cs="Arial"/>
                <w:color w:val="000000"/>
                <w:highlight w:val="lightGray"/>
                <w:shd w:val="clear" w:color="auto" w:fill="FFFF00"/>
              </w:rPr>
              <w:t>XXm</w:t>
            </w:r>
            <w:r w:rsidRPr="005D2896">
              <w:rPr>
                <w:rFonts w:ascii="Arial" w:hAnsi="Arial" w:cs="Arial"/>
                <w:color w:val="000000"/>
              </w:rPr>
              <w:t xml:space="preserve"> AHD</w:t>
            </w:r>
            <w:r>
              <w:rPr>
                <w:rFonts w:ascii="Arial" w:hAnsi="Arial" w:cs="Arial"/>
                <w:color w:val="000000"/>
              </w:rPr>
              <w:t>.</w:t>
            </w:r>
          </w:p>
          <w:p w14:paraId="38DA6E47" w14:textId="77777777" w:rsidR="004F7AFC" w:rsidRPr="005D2896" w:rsidRDefault="004F7AFC">
            <w:pPr>
              <w:spacing w:after="0" w:line="240" w:lineRule="auto"/>
              <w:ind w:left="138" w:right="86"/>
              <w:jc w:val="both"/>
              <w:rPr>
                <w:rFonts w:ascii="Arial" w:hAnsi="Arial" w:cs="Arial"/>
                <w:color w:val="000000"/>
              </w:rPr>
            </w:pPr>
          </w:p>
          <w:p w14:paraId="2EC568C5" w14:textId="77777777" w:rsidR="004F7AFC" w:rsidRPr="00375196" w:rsidRDefault="004F7AFC">
            <w:pPr>
              <w:pStyle w:val="TableParagraph"/>
              <w:ind w:right="88"/>
              <w:jc w:val="both"/>
              <w:rPr>
                <w:b/>
              </w:rPr>
            </w:pPr>
            <w:r w:rsidRPr="005D2896">
              <w:rPr>
                <w:b/>
                <w:bCs/>
                <w:i/>
                <w:iCs/>
                <w:highlight w:val="lightGray"/>
              </w:rPr>
              <w:t xml:space="preserve">Drafting Note: </w:t>
            </w:r>
            <w:r w:rsidRPr="002B2E33">
              <w:rPr>
                <w:i/>
                <w:iCs/>
                <w:highlight w:val="lightGray"/>
              </w:rPr>
              <w:t>This condition is only required if</w:t>
            </w:r>
            <w:r>
              <w:rPr>
                <w:i/>
                <w:iCs/>
                <w:highlight w:val="lightGray"/>
              </w:rPr>
              <w:t xml:space="preserve"> the use involves the storage of hazardous materials and within a flood prone area</w:t>
            </w:r>
            <w:r w:rsidRPr="002B2E33">
              <w:rPr>
                <w:i/>
                <w:iCs/>
                <w:highlight w:val="lightGray"/>
              </w:rPr>
              <w:t xml:space="preserve"> </w:t>
            </w:r>
            <w:r w:rsidRPr="005D2896">
              <w:rPr>
                <w:b/>
                <w:bCs/>
                <w:i/>
                <w:iCs/>
                <w:highlight w:val="lightGray"/>
              </w:rPr>
              <w:t>&lt;delete on review&gt;</w:t>
            </w:r>
          </w:p>
        </w:tc>
        <w:tc>
          <w:tcPr>
            <w:tcW w:w="1071" w:type="pct"/>
            <w:shd w:val="clear" w:color="auto" w:fill="auto"/>
          </w:tcPr>
          <w:p w14:paraId="66511246" w14:textId="77777777" w:rsidR="004F7AFC" w:rsidRDefault="004F7AFC">
            <w:pPr>
              <w:pStyle w:val="MRCBody"/>
              <w:contextualSpacing/>
              <w:rPr>
                <w:rFonts w:cs="Arial"/>
              </w:rPr>
            </w:pPr>
          </w:p>
          <w:p w14:paraId="4F36F6EC" w14:textId="77777777" w:rsidR="004F7AFC" w:rsidRDefault="004F7AFC">
            <w:pPr>
              <w:pStyle w:val="MRCBody"/>
              <w:contextualSpacing/>
              <w:rPr>
                <w:rFonts w:cs="Arial"/>
              </w:rPr>
            </w:pPr>
          </w:p>
          <w:p w14:paraId="0AABA05E" w14:textId="77777777" w:rsidR="004F7AFC" w:rsidRDefault="004F7AFC">
            <w:pPr>
              <w:pStyle w:val="MRCBody"/>
              <w:contextualSpacing/>
              <w:rPr>
                <w:rFonts w:cs="Arial"/>
              </w:rPr>
            </w:pPr>
            <w:r>
              <w:rPr>
                <w:rFonts w:cs="Arial"/>
              </w:rPr>
              <w:t>Prior to commencement of use.</w:t>
            </w:r>
          </w:p>
        </w:tc>
      </w:tr>
      <w:tr w:rsidR="004F7AFC" w:rsidRPr="005D2896" w14:paraId="743CCE14"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2" w:type="pct"/>
            <w:shd w:val="clear" w:color="auto" w:fill="auto"/>
          </w:tcPr>
          <w:p w14:paraId="6343148C" w14:textId="77777777" w:rsidR="004F7AFC" w:rsidRPr="00375196" w:rsidRDefault="004F7AFC">
            <w:pPr>
              <w:pStyle w:val="MRCBody"/>
              <w:numPr>
                <w:ilvl w:val="0"/>
                <w:numId w:val="1"/>
              </w:numPr>
              <w:ind w:left="366"/>
              <w:contextualSpacing/>
              <w:rPr>
                <w:rFonts w:cs="Arial"/>
                <w:b/>
                <w:szCs w:val="22"/>
              </w:rPr>
            </w:pPr>
          </w:p>
        </w:tc>
        <w:tc>
          <w:tcPr>
            <w:tcW w:w="3617" w:type="pct"/>
            <w:shd w:val="clear" w:color="auto" w:fill="auto"/>
          </w:tcPr>
          <w:p w14:paraId="1F781CBF" w14:textId="77777777" w:rsidR="004F7AFC" w:rsidRPr="00A4312A" w:rsidRDefault="004F7AFC">
            <w:pPr>
              <w:spacing w:after="0" w:line="240" w:lineRule="auto"/>
              <w:jc w:val="both"/>
              <w:rPr>
                <w:rFonts w:ascii="Arial" w:eastAsia="Arial" w:hAnsi="Arial" w:cs="Arial"/>
                <w:b/>
                <w:highlight w:val="lightGray"/>
                <w:lang w:bidi="en-US"/>
              </w:rPr>
            </w:pPr>
            <w:r w:rsidRPr="00A4312A">
              <w:rPr>
                <w:rFonts w:ascii="Arial" w:eastAsia="Arial" w:hAnsi="Arial" w:cs="Arial"/>
                <w:b/>
                <w:highlight w:val="lightGray"/>
                <w:lang w:bidi="en-US"/>
              </w:rPr>
              <w:t xml:space="preserve">Insert subject matter </w:t>
            </w:r>
          </w:p>
          <w:p w14:paraId="5DF395B7" w14:textId="77777777" w:rsidR="004F7AFC" w:rsidRPr="00A4312A" w:rsidRDefault="004F7AFC">
            <w:pPr>
              <w:spacing w:after="0" w:line="240" w:lineRule="auto"/>
              <w:jc w:val="both"/>
              <w:rPr>
                <w:rFonts w:ascii="Arial" w:eastAsia="Arial" w:hAnsi="Arial" w:cs="Arial"/>
                <w:b/>
                <w:highlight w:val="lightGray"/>
                <w:lang w:bidi="en-US"/>
              </w:rPr>
            </w:pPr>
          </w:p>
          <w:p w14:paraId="64C36E83" w14:textId="77777777" w:rsidR="004F7AFC" w:rsidRPr="00A4312A" w:rsidRDefault="004F7AFC">
            <w:pPr>
              <w:spacing w:after="0" w:line="240" w:lineRule="auto"/>
              <w:ind w:right="91"/>
              <w:jc w:val="both"/>
              <w:rPr>
                <w:rFonts w:ascii="Arial" w:eastAsia="Arial" w:hAnsi="Arial" w:cs="Arial"/>
                <w:highlight w:val="lightGray"/>
                <w:lang w:bidi="en-US"/>
              </w:rPr>
            </w:pPr>
            <w:r w:rsidRPr="00A4312A">
              <w:rPr>
                <w:rFonts w:ascii="Arial" w:eastAsia="Arial" w:hAnsi="Arial" w:cs="Arial"/>
                <w:highlight w:val="lightGray"/>
                <w:lang w:bidi="en-US"/>
              </w:rPr>
              <w:t>Insert subject matter</w:t>
            </w:r>
          </w:p>
          <w:p w14:paraId="38737A0C" w14:textId="77777777" w:rsidR="004F7AFC" w:rsidRPr="00A4312A" w:rsidRDefault="004F7AFC">
            <w:pPr>
              <w:spacing w:after="0" w:line="240" w:lineRule="auto"/>
              <w:ind w:right="91"/>
              <w:jc w:val="both"/>
              <w:rPr>
                <w:rFonts w:ascii="Arial" w:eastAsia="Arial" w:hAnsi="Arial" w:cs="Arial"/>
                <w:b/>
                <w:spacing w:val="-6"/>
                <w:highlight w:val="lightGray"/>
                <w:lang w:bidi="en-US"/>
              </w:rPr>
            </w:pPr>
          </w:p>
          <w:p w14:paraId="411DEBC3" w14:textId="77777777" w:rsidR="004F7AFC" w:rsidRPr="00A4312A" w:rsidRDefault="004F7AFC">
            <w:pPr>
              <w:widowControl w:val="0"/>
              <w:autoSpaceDE w:val="0"/>
              <w:autoSpaceDN w:val="0"/>
              <w:spacing w:after="0" w:line="240" w:lineRule="auto"/>
              <w:ind w:right="86"/>
              <w:jc w:val="both"/>
              <w:rPr>
                <w:rFonts w:ascii="Arial" w:hAnsi="Arial" w:cs="Arial"/>
                <w:b/>
                <w:highlight w:val="lightGray"/>
              </w:rPr>
            </w:pPr>
            <w:r w:rsidRPr="00A4312A">
              <w:rPr>
                <w:rFonts w:ascii="Arial" w:hAnsi="Arial" w:cs="Arial"/>
                <w:b/>
                <w:i/>
                <w:color w:val="000000" w:themeColor="text1"/>
                <w:highlight w:val="lightGray"/>
              </w:rPr>
              <w:t xml:space="preserve">Drafting Note: </w:t>
            </w:r>
            <w:r w:rsidRPr="00A4312A">
              <w:rPr>
                <w:rFonts w:ascii="Arial" w:hAnsi="Arial" w:cs="Arial"/>
                <w:i/>
                <w:color w:val="000000" w:themeColor="text1"/>
                <w:highlight w:val="lightGray"/>
              </w:rPr>
              <w:t>For the Officer to include non-standard Condition/s</w:t>
            </w:r>
            <w:r w:rsidRPr="00A4312A">
              <w:rPr>
                <w:rFonts w:ascii="Arial" w:hAnsi="Arial" w:cs="Arial"/>
                <w:b/>
                <w:i/>
                <w:color w:val="000000" w:themeColor="text1"/>
                <w:highlight w:val="lightGray"/>
              </w:rPr>
              <w:t>. &lt;delete on review&gt;</w:t>
            </w:r>
          </w:p>
        </w:tc>
        <w:tc>
          <w:tcPr>
            <w:tcW w:w="1071" w:type="pct"/>
            <w:shd w:val="clear" w:color="auto" w:fill="auto"/>
          </w:tcPr>
          <w:p w14:paraId="33EA63AB" w14:textId="77777777" w:rsidR="004F7AFC" w:rsidRPr="00A4312A" w:rsidRDefault="004F7AFC">
            <w:pPr>
              <w:spacing w:after="0" w:line="240" w:lineRule="auto"/>
              <w:contextualSpacing/>
              <w:jc w:val="both"/>
              <w:rPr>
                <w:rFonts w:ascii="Arial" w:eastAsia="Arial" w:hAnsi="Arial" w:cs="Arial"/>
                <w:highlight w:val="lightGray"/>
                <w:lang w:bidi="en-US"/>
              </w:rPr>
            </w:pPr>
          </w:p>
          <w:p w14:paraId="41FE6A11" w14:textId="77777777" w:rsidR="004F7AFC" w:rsidRPr="00A4312A" w:rsidRDefault="004F7AFC">
            <w:pPr>
              <w:spacing w:after="0" w:line="240" w:lineRule="auto"/>
              <w:contextualSpacing/>
              <w:jc w:val="both"/>
              <w:rPr>
                <w:rFonts w:ascii="Arial" w:eastAsia="Arial" w:hAnsi="Arial" w:cs="Arial"/>
                <w:highlight w:val="lightGray"/>
                <w:lang w:bidi="en-US"/>
              </w:rPr>
            </w:pPr>
          </w:p>
          <w:p w14:paraId="5837EAF0" w14:textId="77777777" w:rsidR="004F7AFC" w:rsidRPr="00A4312A" w:rsidRDefault="004F7AFC">
            <w:pPr>
              <w:pStyle w:val="MRCBody"/>
              <w:contextualSpacing/>
              <w:rPr>
                <w:rFonts w:cs="Arial"/>
                <w:highlight w:val="lightGray"/>
              </w:rPr>
            </w:pPr>
            <w:r w:rsidRPr="00A4312A">
              <w:rPr>
                <w:rFonts w:cs="Arial"/>
                <w:highlight w:val="lightGray"/>
              </w:rPr>
              <w:t xml:space="preserve">Insert timing </w:t>
            </w:r>
          </w:p>
        </w:tc>
      </w:tr>
    </w:tbl>
    <w:p w14:paraId="5BBACDC0" w14:textId="77777777" w:rsidR="004F7AFC" w:rsidRDefault="004F7AFC" w:rsidP="004F7AFC">
      <w:pPr>
        <w:jc w:val="both"/>
        <w:rPr>
          <w:highlight w:val="yellow"/>
        </w:rPr>
      </w:pPr>
      <w:r>
        <w:rPr>
          <w:highlight w:val="yellow"/>
        </w:rPr>
        <w:br w:type="page"/>
      </w:r>
    </w:p>
    <w:p w14:paraId="28741B97" w14:textId="77777777" w:rsidR="004F7AFC" w:rsidRPr="001F340A" w:rsidRDefault="004F7AFC" w:rsidP="004F7AFC">
      <w:pPr>
        <w:pStyle w:val="Heading1"/>
        <w:spacing w:before="0" w:line="240" w:lineRule="auto"/>
        <w:contextualSpacing/>
        <w:jc w:val="both"/>
        <w:rPr>
          <w:rFonts w:ascii="Arial" w:hAnsi="Arial" w:cs="Arial"/>
          <w:color w:val="auto"/>
        </w:rPr>
      </w:pPr>
      <w:bookmarkStart w:id="12" w:name="_Material_Change_of_1"/>
      <w:bookmarkStart w:id="13" w:name="_Toc132205534"/>
      <w:bookmarkStart w:id="14" w:name="_Toc146091361"/>
      <w:bookmarkEnd w:id="12"/>
      <w:r w:rsidRPr="005D2896">
        <w:rPr>
          <w:rFonts w:ascii="Arial" w:hAnsi="Arial" w:cs="Arial"/>
          <w:color w:val="auto"/>
        </w:rPr>
        <w:t>Material Change of Use –</w:t>
      </w:r>
      <w:r>
        <w:rPr>
          <w:rFonts w:ascii="Arial" w:hAnsi="Arial" w:cs="Arial"/>
          <w:color w:val="auto"/>
        </w:rPr>
        <w:t xml:space="preserve"> </w:t>
      </w:r>
      <w:r>
        <w:rPr>
          <w:rFonts w:ascii="Arial" w:hAnsi="Arial" w:cs="Arial"/>
          <w:color w:val="auto"/>
          <w:spacing w:val="-10"/>
        </w:rPr>
        <w:t>Community</w:t>
      </w:r>
      <w:r w:rsidRPr="00AE171D">
        <w:rPr>
          <w:rFonts w:ascii="Arial" w:hAnsi="Arial" w:cs="Arial"/>
          <w:color w:val="auto"/>
        </w:rPr>
        <w:t xml:space="preserve"> Activities</w:t>
      </w:r>
      <w:bookmarkEnd w:id="13"/>
      <w:bookmarkEnd w:id="14"/>
    </w:p>
    <w:p w14:paraId="0953255C" w14:textId="77777777" w:rsidR="004F7AFC" w:rsidRDefault="004F7AFC" w:rsidP="004F7AFC">
      <w:pPr>
        <w:spacing w:after="0" w:line="240" w:lineRule="auto"/>
        <w:contextualSpacing/>
        <w:jc w:val="both"/>
        <w:rPr>
          <w:rFonts w:ascii="Arial" w:hAnsi="Arial" w:cs="Arial"/>
        </w:rPr>
      </w:pPr>
    </w:p>
    <w:p w14:paraId="55CCE20F" w14:textId="77777777" w:rsidR="004F7AFC" w:rsidRDefault="004F7AFC" w:rsidP="004F7AFC">
      <w:pPr>
        <w:spacing w:after="0" w:line="240" w:lineRule="auto"/>
        <w:contextualSpacing/>
        <w:jc w:val="both"/>
        <w:rPr>
          <w:rFonts w:ascii="Arial" w:hAnsi="Arial" w:cs="Arial"/>
          <w:spacing w:val="-2"/>
        </w:rPr>
      </w:pPr>
      <w:r w:rsidRPr="005D2896">
        <w:rPr>
          <w:rFonts w:ascii="Arial" w:hAnsi="Arial" w:cs="Arial"/>
        </w:rPr>
        <w:t>This</w:t>
      </w:r>
      <w:r w:rsidRPr="005D2896">
        <w:rPr>
          <w:rFonts w:ascii="Arial" w:hAnsi="Arial" w:cs="Arial"/>
          <w:spacing w:val="-7"/>
        </w:rPr>
        <w:t xml:space="preserve"> </w:t>
      </w:r>
      <w:r w:rsidRPr="005D2896">
        <w:rPr>
          <w:rFonts w:ascii="Arial" w:hAnsi="Arial" w:cs="Arial"/>
        </w:rPr>
        <w:t>package</w:t>
      </w:r>
      <w:r w:rsidRPr="005D2896">
        <w:rPr>
          <w:rFonts w:ascii="Arial" w:hAnsi="Arial" w:cs="Arial"/>
          <w:spacing w:val="-5"/>
        </w:rPr>
        <w:t xml:space="preserve"> </w:t>
      </w:r>
      <w:r w:rsidRPr="005D2896">
        <w:rPr>
          <w:rFonts w:ascii="Arial" w:hAnsi="Arial" w:cs="Arial"/>
        </w:rPr>
        <w:t>applies</w:t>
      </w:r>
      <w:r w:rsidRPr="005D2896">
        <w:rPr>
          <w:rFonts w:ascii="Arial" w:hAnsi="Arial" w:cs="Arial"/>
          <w:spacing w:val="-6"/>
        </w:rPr>
        <w:t xml:space="preserve"> </w:t>
      </w:r>
      <w:r w:rsidRPr="005D2896">
        <w:rPr>
          <w:rFonts w:ascii="Arial" w:hAnsi="Arial" w:cs="Arial"/>
        </w:rPr>
        <w:t>to</w:t>
      </w:r>
      <w:r w:rsidRPr="005D2896">
        <w:rPr>
          <w:rFonts w:ascii="Arial" w:hAnsi="Arial" w:cs="Arial"/>
          <w:spacing w:val="-7"/>
        </w:rPr>
        <w:t xml:space="preserve"> </w:t>
      </w:r>
      <w:r w:rsidRPr="005D2896">
        <w:rPr>
          <w:rFonts w:ascii="Arial" w:hAnsi="Arial" w:cs="Arial"/>
        </w:rPr>
        <w:t>the</w:t>
      </w:r>
      <w:r w:rsidRPr="005D2896">
        <w:rPr>
          <w:rFonts w:ascii="Arial" w:hAnsi="Arial" w:cs="Arial"/>
          <w:spacing w:val="-5"/>
        </w:rPr>
        <w:t xml:space="preserve"> </w:t>
      </w:r>
      <w:r w:rsidRPr="005D2896">
        <w:rPr>
          <w:rFonts w:ascii="Arial" w:hAnsi="Arial" w:cs="Arial"/>
        </w:rPr>
        <w:t>following</w:t>
      </w:r>
      <w:r w:rsidRPr="005D2896">
        <w:rPr>
          <w:rFonts w:ascii="Arial" w:hAnsi="Arial" w:cs="Arial"/>
          <w:spacing w:val="-5"/>
        </w:rPr>
        <w:t xml:space="preserve"> land </w:t>
      </w:r>
      <w:r w:rsidRPr="005D2896">
        <w:rPr>
          <w:rFonts w:ascii="Arial" w:hAnsi="Arial" w:cs="Arial"/>
        </w:rPr>
        <w:t>uses</w:t>
      </w:r>
      <w:r w:rsidRPr="005D2896">
        <w:rPr>
          <w:rFonts w:ascii="Arial" w:hAnsi="Arial" w:cs="Arial"/>
          <w:spacing w:val="-3"/>
        </w:rPr>
        <w:t xml:space="preserve"> </w:t>
      </w:r>
      <w:r w:rsidRPr="005D2896">
        <w:rPr>
          <w:rFonts w:ascii="Arial" w:hAnsi="Arial" w:cs="Arial"/>
        </w:rPr>
        <w:t>under</w:t>
      </w:r>
      <w:r w:rsidRPr="005D2896">
        <w:rPr>
          <w:rFonts w:ascii="Arial" w:hAnsi="Arial" w:cs="Arial"/>
          <w:spacing w:val="-6"/>
        </w:rPr>
        <w:t xml:space="preserve"> </w:t>
      </w:r>
      <w:r w:rsidRPr="005D2896">
        <w:rPr>
          <w:rFonts w:ascii="Arial" w:hAnsi="Arial" w:cs="Arial"/>
        </w:rPr>
        <w:t>Mackay Region Planning Scheme 2017</w:t>
      </w:r>
      <w:r w:rsidRPr="005D2896">
        <w:rPr>
          <w:rFonts w:ascii="Arial" w:hAnsi="Arial" w:cs="Arial"/>
          <w:spacing w:val="-2"/>
        </w:rPr>
        <w:t>:</w:t>
      </w:r>
    </w:p>
    <w:p w14:paraId="300936A9" w14:textId="77777777" w:rsidR="004F7AFC" w:rsidRPr="001F340A" w:rsidRDefault="004F7AFC" w:rsidP="004F7AFC">
      <w:pPr>
        <w:spacing w:after="0" w:line="240" w:lineRule="auto"/>
        <w:contextualSpacing/>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4F7AFC" w14:paraId="4AF1046B" w14:textId="77777777">
        <w:tc>
          <w:tcPr>
            <w:tcW w:w="4508" w:type="dxa"/>
          </w:tcPr>
          <w:p w14:paraId="6C82C9BC" w14:textId="77777777" w:rsidR="004F7AFC" w:rsidRPr="004960ED" w:rsidRDefault="004F7AFC" w:rsidP="00534A30">
            <w:pPr>
              <w:pStyle w:val="ListParagraph"/>
              <w:numPr>
                <w:ilvl w:val="0"/>
                <w:numId w:val="92"/>
              </w:numPr>
              <w:contextualSpacing/>
              <w:jc w:val="both"/>
              <w:rPr>
                <w:lang w:val="en-GB"/>
              </w:rPr>
            </w:pPr>
            <w:r w:rsidRPr="004960ED">
              <w:rPr>
                <w:lang w:val="en-GB"/>
              </w:rPr>
              <w:t>Club</w:t>
            </w:r>
          </w:p>
          <w:p w14:paraId="7082110D" w14:textId="77777777" w:rsidR="004F7AFC" w:rsidRPr="004960ED" w:rsidRDefault="004F7AFC" w:rsidP="00534A30">
            <w:pPr>
              <w:pStyle w:val="ListParagraph"/>
              <w:numPr>
                <w:ilvl w:val="0"/>
                <w:numId w:val="92"/>
              </w:numPr>
              <w:contextualSpacing/>
              <w:jc w:val="both"/>
              <w:rPr>
                <w:lang w:val="en-GB"/>
              </w:rPr>
            </w:pPr>
            <w:r w:rsidRPr="004960ED">
              <w:rPr>
                <w:lang w:val="en-GB"/>
              </w:rPr>
              <w:t>Community Care Centre</w:t>
            </w:r>
          </w:p>
          <w:p w14:paraId="48D52552" w14:textId="77777777" w:rsidR="004F7AFC" w:rsidRDefault="004F7AFC" w:rsidP="00534A30">
            <w:pPr>
              <w:pStyle w:val="ListParagraph"/>
              <w:numPr>
                <w:ilvl w:val="0"/>
                <w:numId w:val="92"/>
              </w:numPr>
              <w:contextualSpacing/>
              <w:jc w:val="both"/>
              <w:rPr>
                <w:lang w:val="en-GB"/>
              </w:rPr>
            </w:pPr>
            <w:r w:rsidRPr="004960ED">
              <w:rPr>
                <w:lang w:val="en-GB"/>
              </w:rPr>
              <w:t>Community Use</w:t>
            </w:r>
          </w:p>
          <w:p w14:paraId="34058F89" w14:textId="77777777" w:rsidR="004F7AFC" w:rsidRPr="00666650" w:rsidRDefault="004F7AFC" w:rsidP="00534A30">
            <w:pPr>
              <w:pStyle w:val="ListParagraph"/>
              <w:numPr>
                <w:ilvl w:val="0"/>
                <w:numId w:val="92"/>
              </w:numPr>
              <w:contextualSpacing/>
              <w:jc w:val="both"/>
              <w:rPr>
                <w:lang w:val="en-GB"/>
              </w:rPr>
            </w:pPr>
            <w:r>
              <w:rPr>
                <w:lang w:val="en-GB"/>
              </w:rPr>
              <w:t>Child Care Centre</w:t>
            </w:r>
          </w:p>
        </w:tc>
        <w:tc>
          <w:tcPr>
            <w:tcW w:w="4508" w:type="dxa"/>
          </w:tcPr>
          <w:p w14:paraId="54603EF4" w14:textId="77777777" w:rsidR="004F7AFC" w:rsidRDefault="004F7AFC" w:rsidP="00534A30">
            <w:pPr>
              <w:pStyle w:val="ListParagraph"/>
              <w:numPr>
                <w:ilvl w:val="0"/>
                <w:numId w:val="92"/>
              </w:numPr>
              <w:contextualSpacing/>
              <w:jc w:val="both"/>
              <w:rPr>
                <w:lang w:val="en-GB"/>
              </w:rPr>
            </w:pPr>
            <w:r w:rsidRPr="004960ED">
              <w:rPr>
                <w:lang w:val="en-GB"/>
              </w:rPr>
              <w:t>Educational Establishment</w:t>
            </w:r>
          </w:p>
          <w:p w14:paraId="0B5BFBB9" w14:textId="77777777" w:rsidR="004F7AFC" w:rsidRPr="004960ED" w:rsidRDefault="004F7AFC" w:rsidP="00534A30">
            <w:pPr>
              <w:pStyle w:val="ListParagraph"/>
              <w:numPr>
                <w:ilvl w:val="0"/>
                <w:numId w:val="92"/>
              </w:numPr>
              <w:contextualSpacing/>
              <w:jc w:val="both"/>
              <w:rPr>
                <w:lang w:val="en-GB"/>
              </w:rPr>
            </w:pPr>
            <w:r w:rsidRPr="004960ED">
              <w:rPr>
                <w:lang w:val="en-GB"/>
              </w:rPr>
              <w:t>Emergency Services</w:t>
            </w:r>
          </w:p>
          <w:p w14:paraId="62D49CF4" w14:textId="77777777" w:rsidR="004F7AFC" w:rsidRPr="004960ED" w:rsidRDefault="004F7AFC" w:rsidP="00534A30">
            <w:pPr>
              <w:pStyle w:val="ListParagraph"/>
              <w:numPr>
                <w:ilvl w:val="0"/>
                <w:numId w:val="92"/>
              </w:numPr>
              <w:contextualSpacing/>
              <w:jc w:val="both"/>
              <w:rPr>
                <w:lang w:val="en-GB"/>
              </w:rPr>
            </w:pPr>
            <w:r w:rsidRPr="004960ED">
              <w:rPr>
                <w:lang w:val="en-GB"/>
              </w:rPr>
              <w:t>Hospital</w:t>
            </w:r>
          </w:p>
          <w:p w14:paraId="1196380D" w14:textId="77777777" w:rsidR="004F7AFC" w:rsidRPr="00666650" w:rsidRDefault="004F7AFC" w:rsidP="00534A30">
            <w:pPr>
              <w:pStyle w:val="ListParagraph"/>
              <w:numPr>
                <w:ilvl w:val="0"/>
                <w:numId w:val="92"/>
              </w:numPr>
              <w:contextualSpacing/>
              <w:jc w:val="both"/>
              <w:rPr>
                <w:lang w:val="en-GB"/>
              </w:rPr>
            </w:pPr>
            <w:r w:rsidRPr="004960ED">
              <w:rPr>
                <w:lang w:val="en-GB"/>
              </w:rPr>
              <w:t>Place of Worship</w:t>
            </w:r>
          </w:p>
        </w:tc>
      </w:tr>
    </w:tbl>
    <w:p w14:paraId="1B435178" w14:textId="77777777" w:rsidR="004F7AFC" w:rsidRPr="001F340A" w:rsidRDefault="004F7AFC" w:rsidP="004F7AFC">
      <w:pPr>
        <w:spacing w:after="0" w:line="240" w:lineRule="auto"/>
        <w:contextualSpacing/>
        <w:jc w:val="both"/>
        <w:rPr>
          <w:rFonts w:ascii="Arial" w:hAnsi="Arial" w:cs="Arial"/>
        </w:rPr>
      </w:pPr>
    </w:p>
    <w:tbl>
      <w:tblPr>
        <w:tblW w:w="5001"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63"/>
        <w:gridCol w:w="6531"/>
        <w:gridCol w:w="1934"/>
      </w:tblGrid>
      <w:tr w:rsidR="004F7AFC" w:rsidRPr="005D2896" w14:paraId="13602EF7" w14:textId="77777777">
        <w:trPr>
          <w:trHeight w:val="351"/>
          <w:tblHeader/>
        </w:trPr>
        <w:tc>
          <w:tcPr>
            <w:tcW w:w="3929" w:type="pct"/>
            <w:gridSpan w:val="2"/>
            <w:shd w:val="clear" w:color="auto" w:fill="D9D9D9"/>
            <w:vAlign w:val="center"/>
          </w:tcPr>
          <w:p w14:paraId="00991ED9" w14:textId="77777777" w:rsidR="004F7AFC" w:rsidRPr="005D2896" w:rsidRDefault="004F7AFC">
            <w:pPr>
              <w:pStyle w:val="MRCTable"/>
              <w:spacing w:before="0" w:after="0"/>
              <w:contextualSpacing/>
              <w:rPr>
                <w:b/>
                <w:bCs/>
              </w:rPr>
            </w:pPr>
            <w:r>
              <w:rPr>
                <w:b/>
                <w:bCs/>
              </w:rPr>
              <w:t>Condition</w:t>
            </w:r>
          </w:p>
        </w:tc>
        <w:tc>
          <w:tcPr>
            <w:tcW w:w="1071" w:type="pct"/>
            <w:shd w:val="clear" w:color="auto" w:fill="D9D9D9"/>
            <w:vAlign w:val="center"/>
          </w:tcPr>
          <w:p w14:paraId="0D410B6E" w14:textId="77777777" w:rsidR="004F7AFC" w:rsidRPr="005D2896" w:rsidRDefault="004F7AFC">
            <w:pPr>
              <w:pStyle w:val="MRCTable"/>
              <w:spacing w:before="0" w:after="0"/>
              <w:contextualSpacing/>
              <w:rPr>
                <w:b/>
                <w:bCs/>
              </w:rPr>
            </w:pPr>
            <w:r>
              <w:rPr>
                <w:b/>
                <w:bCs/>
              </w:rPr>
              <w:t>Timing</w:t>
            </w:r>
          </w:p>
        </w:tc>
      </w:tr>
      <w:tr w:rsidR="004F7AFC" w:rsidRPr="005D2896" w14:paraId="6E542419"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2" w:type="pct"/>
            <w:shd w:val="clear" w:color="auto" w:fill="auto"/>
          </w:tcPr>
          <w:p w14:paraId="6BF67AF4" w14:textId="77777777" w:rsidR="004F7AFC" w:rsidRPr="005D2896" w:rsidRDefault="004F7AFC" w:rsidP="00534A30">
            <w:pPr>
              <w:pStyle w:val="MRCBody"/>
              <w:numPr>
                <w:ilvl w:val="0"/>
                <w:numId w:val="89"/>
              </w:numPr>
              <w:contextualSpacing/>
              <w:rPr>
                <w:rFonts w:cs="Arial"/>
                <w:b/>
                <w:bCs/>
                <w:szCs w:val="22"/>
              </w:rPr>
            </w:pPr>
          </w:p>
        </w:tc>
        <w:tc>
          <w:tcPr>
            <w:tcW w:w="3617" w:type="pct"/>
            <w:shd w:val="clear" w:color="auto" w:fill="auto"/>
          </w:tcPr>
          <w:p w14:paraId="69D7D431" w14:textId="77777777" w:rsidR="004F7AFC" w:rsidRDefault="004F7AFC">
            <w:pPr>
              <w:pStyle w:val="TableParagraph"/>
              <w:ind w:right="91"/>
              <w:jc w:val="both"/>
              <w:rPr>
                <w:b/>
                <w:color w:val="000000" w:themeColor="text1"/>
              </w:rPr>
            </w:pPr>
            <w:r>
              <w:rPr>
                <w:b/>
                <w:color w:val="000000" w:themeColor="text1"/>
              </w:rPr>
              <w:t>Premises Hours of Operation</w:t>
            </w:r>
          </w:p>
          <w:p w14:paraId="17F45377" w14:textId="77777777" w:rsidR="004F7AFC" w:rsidRDefault="004F7AFC">
            <w:pPr>
              <w:pStyle w:val="TableParagraph"/>
              <w:ind w:right="91"/>
              <w:jc w:val="both"/>
              <w:rPr>
                <w:b/>
                <w:color w:val="000000" w:themeColor="text1"/>
              </w:rPr>
            </w:pPr>
          </w:p>
          <w:p w14:paraId="1332B2C8" w14:textId="77777777" w:rsidR="004F7AFC" w:rsidRPr="00BE116B" w:rsidRDefault="004F7AFC" w:rsidP="00534A30">
            <w:pPr>
              <w:pStyle w:val="TableParagraph"/>
              <w:numPr>
                <w:ilvl w:val="0"/>
                <w:numId w:val="98"/>
              </w:numPr>
              <w:ind w:right="91"/>
              <w:jc w:val="both"/>
              <w:rPr>
                <w:bCs/>
                <w:color w:val="000000" w:themeColor="text1"/>
              </w:rPr>
            </w:pPr>
            <w:r>
              <w:rPr>
                <w:bCs/>
                <w:color w:val="000000" w:themeColor="text1"/>
              </w:rPr>
              <w:t xml:space="preserve">Limit the hours of operation to between </w:t>
            </w:r>
            <w:r w:rsidRPr="0058496D">
              <w:rPr>
                <w:bCs/>
                <w:color w:val="000000" w:themeColor="text1"/>
                <w:highlight w:val="lightGray"/>
              </w:rPr>
              <w:t>x:xxam to x:xxpm</w:t>
            </w:r>
            <w:r>
              <w:rPr>
                <w:bCs/>
                <w:color w:val="000000" w:themeColor="text1"/>
              </w:rPr>
              <w:t xml:space="preserve"> Monday to </w:t>
            </w:r>
            <w:r w:rsidRPr="0059201C">
              <w:rPr>
                <w:bCs/>
                <w:color w:val="000000" w:themeColor="text1"/>
                <w:highlight w:val="lightGray"/>
              </w:rPr>
              <w:t>&lt;insert day&gt;.</w:t>
            </w:r>
          </w:p>
          <w:p w14:paraId="1B015F20" w14:textId="77777777" w:rsidR="004F7AFC" w:rsidRPr="00791D93" w:rsidRDefault="004F7AFC" w:rsidP="00534A30">
            <w:pPr>
              <w:pStyle w:val="TableParagraph"/>
              <w:numPr>
                <w:ilvl w:val="0"/>
                <w:numId w:val="98"/>
              </w:numPr>
              <w:ind w:right="91"/>
              <w:jc w:val="both"/>
              <w:rPr>
                <w:b/>
                <w:color w:val="000000" w:themeColor="text1"/>
              </w:rPr>
            </w:pPr>
            <w:r>
              <w:rPr>
                <w:bCs/>
                <w:color w:val="000000" w:themeColor="text1"/>
              </w:rPr>
              <w:t xml:space="preserve">Ensure the use of the outdoor play areas is limited to </w:t>
            </w:r>
            <w:r w:rsidRPr="0058496D">
              <w:rPr>
                <w:bCs/>
                <w:color w:val="000000" w:themeColor="text1"/>
                <w:highlight w:val="lightGray"/>
              </w:rPr>
              <w:t>x:xxam to x:xxpm</w:t>
            </w:r>
          </w:p>
          <w:p w14:paraId="1EAB1882" w14:textId="77777777" w:rsidR="004F7AFC" w:rsidRDefault="004F7AFC">
            <w:pPr>
              <w:pStyle w:val="TableParagraph"/>
              <w:ind w:right="91"/>
              <w:jc w:val="both"/>
              <w:rPr>
                <w:b/>
                <w:color w:val="000000" w:themeColor="text1"/>
              </w:rPr>
            </w:pPr>
          </w:p>
          <w:p w14:paraId="24D7EA73" w14:textId="77777777" w:rsidR="004F7AFC" w:rsidRPr="00956769" w:rsidRDefault="004F7AFC">
            <w:pPr>
              <w:pStyle w:val="TableParagraph"/>
              <w:ind w:right="86"/>
              <w:jc w:val="both"/>
              <w:rPr>
                <w:b/>
              </w:rPr>
            </w:pPr>
            <w:r w:rsidRPr="005D2896">
              <w:rPr>
                <w:b/>
                <w:bCs/>
                <w:i/>
                <w:iCs/>
                <w:color w:val="000000"/>
                <w:highlight w:val="lightGray"/>
              </w:rPr>
              <w:t>Drafting Note:</w:t>
            </w:r>
            <w:r w:rsidRPr="005D2896">
              <w:rPr>
                <w:i/>
                <w:iCs/>
                <w:color w:val="000000"/>
                <w:highlight w:val="lightGray"/>
              </w:rPr>
              <w:t xml:space="preserve"> </w:t>
            </w:r>
            <w:r>
              <w:rPr>
                <w:i/>
                <w:iCs/>
                <w:color w:val="000000"/>
                <w:highlight w:val="lightGray"/>
              </w:rPr>
              <w:t xml:space="preserve">Part b) is required where use of Child Care Centre play areas or the like is limited by the acoustic </w:t>
            </w:r>
            <w:r w:rsidRPr="00196EBD">
              <w:rPr>
                <w:i/>
                <w:iCs/>
                <w:color w:val="000000"/>
                <w:highlight w:val="lightGray"/>
              </w:rPr>
              <w:t xml:space="preserve">report. </w:t>
            </w:r>
            <w:r w:rsidRPr="00196EBD">
              <w:rPr>
                <w:b/>
                <w:bCs/>
                <w:i/>
                <w:iCs/>
                <w:color w:val="000000"/>
                <w:highlight w:val="lightGray"/>
              </w:rPr>
              <w:t>&lt;d</w:t>
            </w:r>
            <w:r w:rsidRPr="005D2896">
              <w:rPr>
                <w:b/>
                <w:bCs/>
                <w:i/>
                <w:iCs/>
                <w:color w:val="000000"/>
                <w:highlight w:val="lightGray"/>
              </w:rPr>
              <w:t>elete on review&gt;</w:t>
            </w:r>
          </w:p>
        </w:tc>
        <w:tc>
          <w:tcPr>
            <w:tcW w:w="1071" w:type="pct"/>
            <w:shd w:val="clear" w:color="auto" w:fill="auto"/>
          </w:tcPr>
          <w:p w14:paraId="0A4A129A" w14:textId="77777777" w:rsidR="004F7AFC" w:rsidRDefault="004F7AFC">
            <w:pPr>
              <w:pStyle w:val="MRCBody"/>
              <w:contextualSpacing/>
              <w:rPr>
                <w:rFonts w:cs="Arial"/>
                <w:szCs w:val="22"/>
              </w:rPr>
            </w:pPr>
          </w:p>
          <w:p w14:paraId="56B842BC" w14:textId="77777777" w:rsidR="004F7AFC" w:rsidRDefault="004F7AFC">
            <w:pPr>
              <w:pStyle w:val="MRCBody"/>
              <w:contextualSpacing/>
              <w:rPr>
                <w:rFonts w:cs="Arial"/>
                <w:szCs w:val="22"/>
              </w:rPr>
            </w:pPr>
          </w:p>
          <w:p w14:paraId="75E50740" w14:textId="77777777" w:rsidR="004F7AFC" w:rsidRDefault="004F7AFC">
            <w:pPr>
              <w:pStyle w:val="MRCBody"/>
              <w:contextualSpacing/>
              <w:rPr>
                <w:rFonts w:cs="Arial"/>
                <w:szCs w:val="22"/>
              </w:rPr>
            </w:pPr>
            <w:r>
              <w:rPr>
                <w:rFonts w:cs="Arial"/>
                <w:szCs w:val="22"/>
              </w:rPr>
              <w:t>At all times.</w:t>
            </w:r>
          </w:p>
        </w:tc>
      </w:tr>
      <w:tr w:rsidR="004F7AFC" w:rsidRPr="005D2896" w14:paraId="05E9DFC5"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2" w:type="pct"/>
            <w:shd w:val="clear" w:color="auto" w:fill="auto"/>
          </w:tcPr>
          <w:p w14:paraId="2CF9CB0B" w14:textId="77777777" w:rsidR="004F7AFC" w:rsidRPr="005D2896" w:rsidRDefault="004F7AFC" w:rsidP="00534A30">
            <w:pPr>
              <w:pStyle w:val="MRCBody"/>
              <w:numPr>
                <w:ilvl w:val="0"/>
                <w:numId w:val="89"/>
              </w:numPr>
              <w:contextualSpacing/>
              <w:rPr>
                <w:rFonts w:cs="Arial"/>
                <w:b/>
                <w:bCs/>
                <w:szCs w:val="22"/>
              </w:rPr>
            </w:pPr>
          </w:p>
        </w:tc>
        <w:tc>
          <w:tcPr>
            <w:tcW w:w="3617" w:type="pct"/>
            <w:shd w:val="clear" w:color="auto" w:fill="auto"/>
          </w:tcPr>
          <w:p w14:paraId="05EF377F" w14:textId="77777777" w:rsidR="004F7AFC" w:rsidRDefault="004F7AFC">
            <w:pPr>
              <w:pStyle w:val="TableParagraph"/>
              <w:ind w:right="91"/>
              <w:jc w:val="both"/>
              <w:rPr>
                <w:b/>
                <w:color w:val="000000" w:themeColor="text1"/>
              </w:rPr>
            </w:pPr>
            <w:r>
              <w:rPr>
                <w:b/>
                <w:color w:val="000000" w:themeColor="text1"/>
              </w:rPr>
              <w:t>Operating Capacity</w:t>
            </w:r>
          </w:p>
          <w:p w14:paraId="4530B617" w14:textId="77777777" w:rsidR="004F7AFC" w:rsidRDefault="004F7AFC">
            <w:pPr>
              <w:pStyle w:val="TableParagraph"/>
              <w:ind w:right="91"/>
              <w:jc w:val="both"/>
              <w:rPr>
                <w:b/>
                <w:color w:val="000000" w:themeColor="text1"/>
              </w:rPr>
            </w:pPr>
          </w:p>
          <w:p w14:paraId="78C6579C" w14:textId="77777777" w:rsidR="004F7AFC" w:rsidRDefault="004F7AFC">
            <w:pPr>
              <w:pStyle w:val="TableParagraph"/>
              <w:ind w:right="91"/>
              <w:jc w:val="both"/>
              <w:rPr>
                <w:bCs/>
                <w:color w:val="000000" w:themeColor="text1"/>
              </w:rPr>
            </w:pPr>
            <w:r>
              <w:rPr>
                <w:bCs/>
                <w:color w:val="000000" w:themeColor="text1"/>
              </w:rPr>
              <w:t xml:space="preserve">Ensure the capacity of the Child Care Centre is limited to a maximum of </w:t>
            </w:r>
            <w:r w:rsidRPr="0070388E">
              <w:rPr>
                <w:bCs/>
                <w:color w:val="000000" w:themeColor="text1"/>
                <w:highlight w:val="lightGray"/>
              </w:rPr>
              <w:t>&lt;insert n</w:t>
            </w:r>
            <w:r>
              <w:rPr>
                <w:bCs/>
                <w:color w:val="000000" w:themeColor="text1"/>
                <w:highlight w:val="lightGray"/>
              </w:rPr>
              <w:t>o.</w:t>
            </w:r>
            <w:r w:rsidRPr="0070388E">
              <w:rPr>
                <w:bCs/>
                <w:color w:val="000000" w:themeColor="text1"/>
                <w:highlight w:val="lightGray"/>
              </w:rPr>
              <w:t>&gt;</w:t>
            </w:r>
            <w:r>
              <w:rPr>
                <w:bCs/>
                <w:color w:val="000000" w:themeColor="text1"/>
              </w:rPr>
              <w:t xml:space="preserve"> children on-site at any time.</w:t>
            </w:r>
          </w:p>
          <w:p w14:paraId="6C1BF1E8" w14:textId="77777777" w:rsidR="004F7AFC" w:rsidRDefault="004F7AFC">
            <w:pPr>
              <w:pStyle w:val="TableParagraph"/>
              <w:ind w:right="91"/>
              <w:jc w:val="both"/>
              <w:rPr>
                <w:bCs/>
                <w:color w:val="000000" w:themeColor="text1"/>
              </w:rPr>
            </w:pPr>
          </w:p>
          <w:p w14:paraId="071C4367" w14:textId="77777777" w:rsidR="004F7AFC" w:rsidRPr="00956769" w:rsidRDefault="004F7AFC">
            <w:pPr>
              <w:pStyle w:val="TableParagraph"/>
              <w:ind w:right="86"/>
              <w:jc w:val="both"/>
              <w:rPr>
                <w:b/>
              </w:rPr>
            </w:pPr>
            <w:r w:rsidRPr="005D2896">
              <w:rPr>
                <w:b/>
                <w:bCs/>
                <w:i/>
                <w:iCs/>
                <w:color w:val="000000"/>
                <w:highlight w:val="lightGray"/>
              </w:rPr>
              <w:t>Drafting Note</w:t>
            </w:r>
            <w:r w:rsidRPr="00196EBD">
              <w:rPr>
                <w:b/>
                <w:bCs/>
                <w:i/>
                <w:iCs/>
                <w:color w:val="000000"/>
                <w:highlight w:val="lightGray"/>
              </w:rPr>
              <w:t>:</w:t>
            </w:r>
            <w:r w:rsidRPr="00196EBD">
              <w:rPr>
                <w:i/>
                <w:iCs/>
                <w:color w:val="000000"/>
                <w:highlight w:val="lightGray"/>
              </w:rPr>
              <w:t xml:space="preserve"> Use for Child Care Centre, Educational Establishment or other use where car parking is relevant to children. </w:t>
            </w:r>
            <w:r w:rsidRPr="00196EBD">
              <w:rPr>
                <w:b/>
                <w:bCs/>
                <w:i/>
                <w:iCs/>
                <w:color w:val="000000"/>
                <w:highlight w:val="lightGray"/>
              </w:rPr>
              <w:t xml:space="preserve">&lt;delete on </w:t>
            </w:r>
            <w:r w:rsidRPr="005D2896">
              <w:rPr>
                <w:b/>
                <w:bCs/>
                <w:i/>
                <w:iCs/>
                <w:color w:val="000000"/>
                <w:highlight w:val="lightGray"/>
              </w:rPr>
              <w:t>review&gt;</w:t>
            </w:r>
          </w:p>
        </w:tc>
        <w:tc>
          <w:tcPr>
            <w:tcW w:w="1071" w:type="pct"/>
            <w:shd w:val="clear" w:color="auto" w:fill="auto"/>
          </w:tcPr>
          <w:p w14:paraId="62526C1B" w14:textId="77777777" w:rsidR="004F7AFC" w:rsidRDefault="004F7AFC">
            <w:pPr>
              <w:pStyle w:val="MRCBody"/>
              <w:contextualSpacing/>
              <w:rPr>
                <w:rFonts w:cs="Arial"/>
                <w:szCs w:val="22"/>
              </w:rPr>
            </w:pPr>
          </w:p>
          <w:p w14:paraId="0F0A2FAA" w14:textId="77777777" w:rsidR="004F7AFC" w:rsidRDefault="004F7AFC">
            <w:pPr>
              <w:pStyle w:val="MRCBody"/>
              <w:contextualSpacing/>
              <w:rPr>
                <w:rFonts w:cs="Arial"/>
                <w:szCs w:val="22"/>
              </w:rPr>
            </w:pPr>
          </w:p>
          <w:p w14:paraId="14D336CC" w14:textId="77777777" w:rsidR="004F7AFC" w:rsidRDefault="004F7AFC">
            <w:pPr>
              <w:pStyle w:val="MRCBody"/>
              <w:contextualSpacing/>
              <w:rPr>
                <w:rFonts w:cs="Arial"/>
                <w:szCs w:val="22"/>
              </w:rPr>
            </w:pPr>
            <w:r>
              <w:rPr>
                <w:rFonts w:cs="Arial"/>
                <w:szCs w:val="22"/>
              </w:rPr>
              <w:t>At all times.</w:t>
            </w:r>
          </w:p>
        </w:tc>
      </w:tr>
      <w:tr w:rsidR="004F7AFC" w:rsidRPr="005D2896" w14:paraId="737F6C8B"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2" w:type="pct"/>
            <w:shd w:val="clear" w:color="auto" w:fill="auto"/>
          </w:tcPr>
          <w:p w14:paraId="783A29C2" w14:textId="77777777" w:rsidR="004F7AFC" w:rsidRPr="005D2896" w:rsidRDefault="004F7AFC" w:rsidP="00534A30">
            <w:pPr>
              <w:pStyle w:val="MRCBody"/>
              <w:numPr>
                <w:ilvl w:val="0"/>
                <w:numId w:val="89"/>
              </w:numPr>
              <w:ind w:left="366"/>
              <w:contextualSpacing/>
              <w:rPr>
                <w:rFonts w:cs="Arial"/>
                <w:b/>
                <w:bCs/>
                <w:szCs w:val="22"/>
              </w:rPr>
            </w:pPr>
          </w:p>
        </w:tc>
        <w:tc>
          <w:tcPr>
            <w:tcW w:w="3617" w:type="pct"/>
            <w:shd w:val="clear" w:color="auto" w:fill="auto"/>
          </w:tcPr>
          <w:p w14:paraId="6A60E339" w14:textId="77777777" w:rsidR="004F7AFC" w:rsidRPr="000D46D8" w:rsidRDefault="004F7AFC">
            <w:pPr>
              <w:widowControl w:val="0"/>
              <w:autoSpaceDE w:val="0"/>
              <w:autoSpaceDN w:val="0"/>
              <w:spacing w:after="0" w:line="240" w:lineRule="auto"/>
              <w:ind w:right="86"/>
              <w:jc w:val="both"/>
              <w:rPr>
                <w:rFonts w:ascii="Arial" w:hAnsi="Arial" w:cs="Arial"/>
                <w:b/>
              </w:rPr>
            </w:pPr>
            <w:r w:rsidRPr="000D46D8">
              <w:rPr>
                <w:rFonts w:ascii="Arial" w:hAnsi="Arial" w:cs="Arial"/>
                <w:b/>
              </w:rPr>
              <w:t>End of Trip Facilities</w:t>
            </w:r>
          </w:p>
          <w:p w14:paraId="21F9E357" w14:textId="77777777" w:rsidR="004F7AFC" w:rsidRPr="000D46D8" w:rsidRDefault="004F7AFC">
            <w:pPr>
              <w:widowControl w:val="0"/>
              <w:autoSpaceDE w:val="0"/>
              <w:autoSpaceDN w:val="0"/>
              <w:spacing w:after="0" w:line="240" w:lineRule="auto"/>
              <w:ind w:right="86"/>
              <w:jc w:val="both"/>
              <w:rPr>
                <w:rFonts w:ascii="Arial" w:hAnsi="Arial" w:cs="Arial"/>
              </w:rPr>
            </w:pPr>
          </w:p>
          <w:p w14:paraId="0A934E16" w14:textId="77777777" w:rsidR="004F7AFC" w:rsidRPr="000D46D8" w:rsidRDefault="004F7AFC">
            <w:pPr>
              <w:ind w:right="86"/>
              <w:jc w:val="both"/>
              <w:rPr>
                <w:rFonts w:ascii="Arial" w:hAnsi="Arial" w:cs="Arial"/>
              </w:rPr>
            </w:pPr>
            <w:r w:rsidRPr="000D46D8">
              <w:rPr>
                <w:rFonts w:ascii="Arial" w:hAnsi="Arial" w:cs="Arial"/>
              </w:rPr>
              <w:t xml:space="preserve">Ensure that end of trip facilities are provided within the administration building for the sole use of all staff. At a minimum, the following must be provided for the end of trip facilities only (note that these facilities are to be in addition to all other similar facilities throughout the </w:t>
            </w:r>
            <w:r w:rsidRPr="00915ED4">
              <w:rPr>
                <w:rFonts w:ascii="Arial" w:hAnsi="Arial" w:cs="Arial"/>
                <w:highlight w:val="lightGray"/>
              </w:rPr>
              <w:t>school/hospital</w:t>
            </w:r>
            <w:r w:rsidRPr="000D46D8">
              <w:rPr>
                <w:rFonts w:ascii="Arial" w:hAnsi="Arial" w:cs="Arial"/>
              </w:rPr>
              <w:t>):</w:t>
            </w:r>
          </w:p>
          <w:p w14:paraId="50274E6D" w14:textId="77777777" w:rsidR="004F7AFC" w:rsidRPr="000D46D8" w:rsidRDefault="004F7AFC">
            <w:pPr>
              <w:widowControl w:val="0"/>
              <w:spacing w:after="0" w:line="240" w:lineRule="auto"/>
              <w:ind w:right="85"/>
              <w:jc w:val="both"/>
            </w:pPr>
          </w:p>
          <w:p w14:paraId="0EF87A6D" w14:textId="77777777" w:rsidR="004F7AFC" w:rsidRPr="000D46D8" w:rsidRDefault="004F7AFC" w:rsidP="00534A30">
            <w:pPr>
              <w:pStyle w:val="ListParagraph"/>
              <w:numPr>
                <w:ilvl w:val="0"/>
                <w:numId w:val="167"/>
              </w:numPr>
              <w:ind w:right="86"/>
              <w:jc w:val="both"/>
            </w:pPr>
            <w:r w:rsidRPr="000D46D8">
              <w:t xml:space="preserve">One male and one female shower (one of these may be co-located with the disabled toilet, should it be achievable); and </w:t>
            </w:r>
          </w:p>
          <w:p w14:paraId="6D7D5E5E" w14:textId="77777777" w:rsidR="004F7AFC" w:rsidRPr="000D46D8" w:rsidRDefault="004F7AFC" w:rsidP="00534A30">
            <w:pPr>
              <w:pStyle w:val="ListParagraph"/>
              <w:numPr>
                <w:ilvl w:val="0"/>
                <w:numId w:val="167"/>
              </w:numPr>
              <w:ind w:right="86"/>
              <w:jc w:val="both"/>
            </w:pPr>
            <w:r w:rsidRPr="000D46D8">
              <w:t xml:space="preserve">Two lockers dedicated to and easily accessible from each shower; and </w:t>
            </w:r>
          </w:p>
          <w:p w14:paraId="7D9A33E1" w14:textId="77777777" w:rsidR="004F7AFC" w:rsidRPr="000D46D8" w:rsidRDefault="004F7AFC" w:rsidP="00534A30">
            <w:pPr>
              <w:pStyle w:val="ListParagraph"/>
              <w:numPr>
                <w:ilvl w:val="0"/>
                <w:numId w:val="167"/>
              </w:numPr>
              <w:ind w:right="86"/>
              <w:jc w:val="both"/>
            </w:pPr>
            <w:r w:rsidRPr="000D46D8">
              <w:t>One wash basin dedicated to and within each shower.</w:t>
            </w:r>
          </w:p>
          <w:p w14:paraId="1FC54922" w14:textId="77777777" w:rsidR="004F7AFC" w:rsidRPr="00E51713" w:rsidRDefault="004F7AFC">
            <w:pPr>
              <w:spacing w:after="0" w:line="240" w:lineRule="auto"/>
              <w:ind w:right="85"/>
              <w:jc w:val="both"/>
              <w:rPr>
                <w:rFonts w:ascii="Arial" w:hAnsi="Arial" w:cs="Arial"/>
              </w:rPr>
            </w:pPr>
          </w:p>
          <w:p w14:paraId="6E9363B5" w14:textId="77777777" w:rsidR="004F7AFC" w:rsidRPr="005D2896" w:rsidRDefault="004F7AFC">
            <w:pPr>
              <w:pStyle w:val="TableParagraph"/>
              <w:ind w:right="88"/>
              <w:jc w:val="both"/>
              <w:rPr>
                <w:b/>
              </w:rPr>
            </w:pPr>
            <w:r w:rsidRPr="00E51713">
              <w:rPr>
                <w:b/>
                <w:bCs/>
                <w:i/>
                <w:iCs/>
                <w:highlight w:val="lightGray"/>
              </w:rPr>
              <w:t xml:space="preserve">Drafting Note: </w:t>
            </w:r>
            <w:r w:rsidRPr="00E51713">
              <w:rPr>
                <w:i/>
                <w:iCs/>
                <w:highlight w:val="lightGray"/>
              </w:rPr>
              <w:t>This condition is only required if the use is for a major development (commercial office building, shopping centre, tertiary education facility or hospital) and with a floor area greater than 2,</w:t>
            </w:r>
            <w:r w:rsidRPr="00903915">
              <w:rPr>
                <w:i/>
                <w:highlight w:val="lightGray"/>
              </w:rPr>
              <w:t>000m</w:t>
            </w:r>
            <w:r w:rsidRPr="00081CA8">
              <w:rPr>
                <w:rFonts w:eastAsia="Times New Roman"/>
                <w:color w:val="242424"/>
                <w:highlight w:val="lightGray"/>
                <w:vertAlign w:val="superscript"/>
                <w:lang w:eastAsia="en-AU"/>
              </w:rPr>
              <w:t>2</w:t>
            </w:r>
            <w:r w:rsidRPr="00903915">
              <w:rPr>
                <w:rFonts w:eastAsia="Times New Roman"/>
                <w:color w:val="242424"/>
                <w:highlight w:val="lightGray"/>
                <w:vertAlign w:val="superscript"/>
                <w:lang w:eastAsia="en-AU"/>
              </w:rPr>
              <w:t>:</w:t>
            </w:r>
            <w:r w:rsidRPr="00903915">
              <w:rPr>
                <w:b/>
                <w:i/>
                <w:highlight w:val="lightGray"/>
              </w:rPr>
              <w:t xml:space="preserve">&lt;delete </w:t>
            </w:r>
            <w:r w:rsidRPr="00E51713">
              <w:rPr>
                <w:b/>
                <w:bCs/>
                <w:i/>
                <w:iCs/>
                <w:highlight w:val="lightGray"/>
              </w:rPr>
              <w:t>on review&gt;</w:t>
            </w:r>
          </w:p>
        </w:tc>
        <w:tc>
          <w:tcPr>
            <w:tcW w:w="1071" w:type="pct"/>
            <w:shd w:val="clear" w:color="auto" w:fill="auto"/>
          </w:tcPr>
          <w:p w14:paraId="27650619" w14:textId="77777777" w:rsidR="004F7AFC" w:rsidRDefault="004F7AFC">
            <w:pPr>
              <w:pStyle w:val="MRCBody"/>
              <w:contextualSpacing/>
              <w:rPr>
                <w:rFonts w:cs="Arial"/>
              </w:rPr>
            </w:pPr>
          </w:p>
          <w:p w14:paraId="69A7C3EC" w14:textId="77777777" w:rsidR="004F7AFC" w:rsidRDefault="004F7AFC">
            <w:pPr>
              <w:pStyle w:val="MRCBody"/>
              <w:contextualSpacing/>
              <w:rPr>
                <w:rFonts w:cs="Arial"/>
              </w:rPr>
            </w:pPr>
          </w:p>
          <w:p w14:paraId="64142294" w14:textId="77777777" w:rsidR="004F7AFC" w:rsidRDefault="004F7AFC">
            <w:pPr>
              <w:pStyle w:val="MRCBody"/>
              <w:contextualSpacing/>
              <w:rPr>
                <w:rFonts w:cs="Arial"/>
              </w:rPr>
            </w:pPr>
            <w:r>
              <w:rPr>
                <w:rFonts w:cs="Arial"/>
              </w:rPr>
              <w:t>Prior to commencement of use.</w:t>
            </w:r>
          </w:p>
        </w:tc>
      </w:tr>
      <w:tr w:rsidR="00854BE3" w:rsidRPr="005D2896" w14:paraId="0676CD1B"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2" w:type="pct"/>
            <w:shd w:val="clear" w:color="auto" w:fill="auto"/>
          </w:tcPr>
          <w:p w14:paraId="36DA9438" w14:textId="77777777" w:rsidR="00854BE3" w:rsidRPr="005D2896" w:rsidRDefault="00854BE3" w:rsidP="00854BE3">
            <w:pPr>
              <w:pStyle w:val="MRCBody"/>
              <w:numPr>
                <w:ilvl w:val="0"/>
                <w:numId w:val="89"/>
              </w:numPr>
              <w:ind w:left="366"/>
              <w:contextualSpacing/>
              <w:rPr>
                <w:rFonts w:cs="Arial"/>
                <w:b/>
                <w:bCs/>
                <w:szCs w:val="22"/>
              </w:rPr>
            </w:pPr>
          </w:p>
        </w:tc>
        <w:tc>
          <w:tcPr>
            <w:tcW w:w="3617" w:type="pct"/>
            <w:shd w:val="clear" w:color="auto" w:fill="auto"/>
          </w:tcPr>
          <w:p w14:paraId="4A3CCAAB" w14:textId="77777777" w:rsidR="00854BE3" w:rsidRPr="002D4AFC" w:rsidRDefault="00854BE3" w:rsidP="00854BE3">
            <w:pPr>
              <w:tabs>
                <w:tab w:val="left" w:pos="670"/>
              </w:tabs>
              <w:ind w:right="88"/>
              <w:contextualSpacing/>
              <w:jc w:val="both"/>
              <w:rPr>
                <w:rFonts w:ascii="Arial" w:hAnsi="Arial" w:cs="Arial"/>
                <w:b/>
                <w:bCs/>
              </w:rPr>
            </w:pPr>
            <w:r w:rsidRPr="002D4AFC">
              <w:rPr>
                <w:rFonts w:ascii="Arial" w:hAnsi="Arial" w:cs="Arial"/>
                <w:b/>
                <w:bCs/>
              </w:rPr>
              <w:t>Front Glazing and Street Activation</w:t>
            </w:r>
          </w:p>
          <w:p w14:paraId="1937CF00" w14:textId="77777777" w:rsidR="00854BE3" w:rsidRPr="002D4AFC" w:rsidRDefault="00854BE3" w:rsidP="00854BE3">
            <w:pPr>
              <w:tabs>
                <w:tab w:val="left" w:pos="670"/>
              </w:tabs>
              <w:ind w:right="88"/>
              <w:contextualSpacing/>
              <w:jc w:val="both"/>
              <w:rPr>
                <w:rFonts w:ascii="Arial" w:hAnsi="Arial" w:cs="Arial"/>
              </w:rPr>
            </w:pPr>
          </w:p>
          <w:p w14:paraId="7A74ED80" w14:textId="0D0CF46A" w:rsidR="00854BE3" w:rsidRPr="005D2896" w:rsidRDefault="00854BE3" w:rsidP="00854BE3">
            <w:pPr>
              <w:pStyle w:val="TableParagraph"/>
              <w:ind w:right="88"/>
              <w:jc w:val="both"/>
              <w:rPr>
                <w:b/>
              </w:rPr>
            </w:pPr>
            <w:r w:rsidRPr="002D4AFC">
              <w:rPr>
                <w:rStyle w:val="ui-provider"/>
              </w:rPr>
              <w:t xml:space="preserve">All glazing along the </w:t>
            </w:r>
            <w:r w:rsidRPr="00F263D3">
              <w:rPr>
                <w:rStyle w:val="ui-provider"/>
                <w:highlight w:val="lightGray"/>
              </w:rPr>
              <w:t>&lt;insert street&gt;</w:t>
            </w:r>
            <w:r w:rsidRPr="002D4AFC">
              <w:rPr>
                <w:rStyle w:val="ui-provider"/>
              </w:rPr>
              <w:t xml:space="preserve"> frontage is to remain 100% transparent and free of obstructions such as signage, stickers, frosting, curtains, blinds and the like.</w:t>
            </w:r>
          </w:p>
        </w:tc>
        <w:tc>
          <w:tcPr>
            <w:tcW w:w="1071" w:type="pct"/>
            <w:shd w:val="clear" w:color="auto" w:fill="auto"/>
          </w:tcPr>
          <w:p w14:paraId="45094FF0" w14:textId="77777777" w:rsidR="00854BE3" w:rsidRPr="002D4AFC" w:rsidRDefault="00854BE3" w:rsidP="00854BE3">
            <w:pPr>
              <w:pStyle w:val="MRCBody"/>
              <w:contextualSpacing/>
              <w:rPr>
                <w:rFonts w:cs="Arial"/>
              </w:rPr>
            </w:pPr>
          </w:p>
          <w:p w14:paraId="114C8454" w14:textId="77777777" w:rsidR="00854BE3" w:rsidRPr="002D4AFC" w:rsidRDefault="00854BE3" w:rsidP="00854BE3">
            <w:pPr>
              <w:pStyle w:val="MRCBody"/>
              <w:contextualSpacing/>
              <w:rPr>
                <w:rFonts w:cs="Arial"/>
              </w:rPr>
            </w:pPr>
          </w:p>
          <w:p w14:paraId="27050A15" w14:textId="77777777" w:rsidR="00854BE3" w:rsidRDefault="00854BE3" w:rsidP="00854BE3">
            <w:pPr>
              <w:pStyle w:val="MRCBody"/>
              <w:contextualSpacing/>
              <w:rPr>
                <w:rFonts w:cs="Arial"/>
              </w:rPr>
            </w:pPr>
          </w:p>
          <w:p w14:paraId="1BE6A668" w14:textId="77777777" w:rsidR="00854BE3" w:rsidRDefault="00854BE3" w:rsidP="00854BE3">
            <w:pPr>
              <w:pStyle w:val="MRCBody"/>
              <w:contextualSpacing/>
              <w:rPr>
                <w:rFonts w:cs="Arial"/>
              </w:rPr>
            </w:pPr>
          </w:p>
          <w:p w14:paraId="72C83A70" w14:textId="07607EA1" w:rsidR="00854BE3" w:rsidRDefault="00854BE3" w:rsidP="00854BE3">
            <w:pPr>
              <w:pStyle w:val="MRCBody"/>
              <w:contextualSpacing/>
              <w:rPr>
                <w:rFonts w:cs="Arial"/>
              </w:rPr>
            </w:pPr>
            <w:r w:rsidRPr="002D4AFC">
              <w:rPr>
                <w:rFonts w:cs="Arial"/>
              </w:rPr>
              <w:t>At all times.</w:t>
            </w:r>
          </w:p>
        </w:tc>
      </w:tr>
      <w:tr w:rsidR="004F7AFC" w:rsidRPr="005D2896" w14:paraId="1389BB9A"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2" w:type="pct"/>
            <w:shd w:val="clear" w:color="auto" w:fill="auto"/>
          </w:tcPr>
          <w:p w14:paraId="7A73F618" w14:textId="77777777" w:rsidR="004F7AFC" w:rsidRPr="005D2896" w:rsidRDefault="004F7AFC" w:rsidP="00534A30">
            <w:pPr>
              <w:pStyle w:val="MRCBody"/>
              <w:numPr>
                <w:ilvl w:val="0"/>
                <w:numId w:val="89"/>
              </w:numPr>
              <w:ind w:left="366"/>
              <w:contextualSpacing/>
              <w:rPr>
                <w:rFonts w:cs="Arial"/>
                <w:b/>
                <w:bCs/>
                <w:szCs w:val="22"/>
              </w:rPr>
            </w:pPr>
          </w:p>
        </w:tc>
        <w:tc>
          <w:tcPr>
            <w:tcW w:w="3617" w:type="pct"/>
            <w:shd w:val="clear" w:color="auto" w:fill="auto"/>
          </w:tcPr>
          <w:p w14:paraId="4DB5029C" w14:textId="77777777" w:rsidR="004F7AFC" w:rsidRDefault="004F7AFC">
            <w:pPr>
              <w:pStyle w:val="TableParagraph"/>
              <w:ind w:right="88"/>
              <w:jc w:val="both"/>
              <w:rPr>
                <w:b/>
                <w:spacing w:val="-2"/>
              </w:rPr>
            </w:pPr>
            <w:r w:rsidRPr="005D2896">
              <w:rPr>
                <w:b/>
              </w:rPr>
              <w:t>Liquid</w:t>
            </w:r>
            <w:r w:rsidRPr="005D2896">
              <w:rPr>
                <w:b/>
                <w:spacing w:val="-5"/>
              </w:rPr>
              <w:t xml:space="preserve"> </w:t>
            </w:r>
            <w:r w:rsidRPr="005D2896">
              <w:rPr>
                <w:b/>
              </w:rPr>
              <w:t>Waste</w:t>
            </w:r>
            <w:r w:rsidRPr="005D2896">
              <w:rPr>
                <w:b/>
                <w:spacing w:val="-2"/>
              </w:rPr>
              <w:t xml:space="preserve"> Disposal</w:t>
            </w:r>
          </w:p>
          <w:p w14:paraId="3431F94F" w14:textId="77777777" w:rsidR="004F7AFC" w:rsidRPr="004D402B" w:rsidRDefault="004F7AFC">
            <w:pPr>
              <w:pStyle w:val="TableParagraph"/>
              <w:ind w:right="88"/>
              <w:jc w:val="both"/>
              <w:rPr>
                <w:b/>
                <w:spacing w:val="-2"/>
              </w:rPr>
            </w:pPr>
          </w:p>
          <w:p w14:paraId="7C360EFB" w14:textId="77777777" w:rsidR="004F7AFC" w:rsidRDefault="004F7AFC">
            <w:pPr>
              <w:pStyle w:val="TableParagraph"/>
              <w:ind w:right="88"/>
              <w:jc w:val="both"/>
            </w:pPr>
            <w:r w:rsidRPr="005D2896">
              <w:t>Obtain a trade waste approval from Council which meets the requirements</w:t>
            </w:r>
            <w:r w:rsidRPr="005D2896">
              <w:rPr>
                <w:spacing w:val="-7"/>
              </w:rPr>
              <w:t xml:space="preserve"> </w:t>
            </w:r>
            <w:r w:rsidRPr="005D2896">
              <w:t>of</w:t>
            </w:r>
            <w:r w:rsidRPr="005D2896">
              <w:rPr>
                <w:spacing w:val="-6"/>
              </w:rPr>
              <w:t xml:space="preserve"> </w:t>
            </w:r>
            <w:r w:rsidRPr="005D2896">
              <w:t xml:space="preserve">Council’s </w:t>
            </w:r>
            <w:r w:rsidRPr="00063893">
              <w:rPr>
                <w:i/>
                <w:iCs/>
              </w:rPr>
              <w:t>Trade</w:t>
            </w:r>
            <w:r w:rsidRPr="00063893">
              <w:rPr>
                <w:i/>
                <w:iCs/>
                <w:spacing w:val="-7"/>
              </w:rPr>
              <w:t xml:space="preserve"> </w:t>
            </w:r>
            <w:r w:rsidRPr="00063893">
              <w:rPr>
                <w:i/>
                <w:iCs/>
              </w:rPr>
              <w:t>Waste Management Plan</w:t>
            </w:r>
            <w:r w:rsidRPr="005D2896">
              <w:t>.</w:t>
            </w:r>
          </w:p>
          <w:p w14:paraId="40E9B7BB" w14:textId="77777777" w:rsidR="004F7AFC" w:rsidRPr="005D2896" w:rsidRDefault="004F7AFC">
            <w:pPr>
              <w:pStyle w:val="TableParagraph"/>
              <w:ind w:right="88"/>
              <w:jc w:val="both"/>
            </w:pPr>
          </w:p>
          <w:p w14:paraId="613A6736" w14:textId="77777777" w:rsidR="004F7AFC" w:rsidRPr="004D402B" w:rsidRDefault="004F7AFC">
            <w:pPr>
              <w:spacing w:after="0" w:line="240" w:lineRule="auto"/>
              <w:ind w:right="88"/>
              <w:jc w:val="both"/>
              <w:rPr>
                <w:rFonts w:ascii="Arial" w:hAnsi="Arial" w:cs="Arial"/>
                <w:b/>
                <w:bCs/>
                <w:i/>
                <w:iCs/>
              </w:rPr>
            </w:pPr>
            <w:r w:rsidRPr="005D2896">
              <w:rPr>
                <w:rFonts w:ascii="Arial" w:hAnsi="Arial" w:cs="Arial"/>
                <w:b/>
                <w:bCs/>
                <w:i/>
                <w:iCs/>
                <w:highlight w:val="lightGray"/>
              </w:rPr>
              <w:t xml:space="preserve">Drafting Note: </w:t>
            </w:r>
            <w:r w:rsidRPr="009D7B5D">
              <w:rPr>
                <w:rFonts w:ascii="Arial" w:hAnsi="Arial" w:cs="Arial"/>
                <w:i/>
                <w:iCs/>
                <w:highlight w:val="lightGray"/>
              </w:rPr>
              <w:t xml:space="preserve">This condition is only required if Liquid waste disposal is </w:t>
            </w:r>
            <w:r>
              <w:rPr>
                <w:rFonts w:ascii="Arial" w:hAnsi="Arial" w:cs="Arial"/>
                <w:i/>
                <w:iCs/>
                <w:highlight w:val="lightGray"/>
              </w:rPr>
              <w:t xml:space="preserve">a </w:t>
            </w:r>
            <w:r w:rsidRPr="009D7B5D">
              <w:rPr>
                <w:rFonts w:ascii="Arial" w:hAnsi="Arial" w:cs="Arial"/>
                <w:i/>
                <w:iCs/>
                <w:highlight w:val="lightGray"/>
              </w:rPr>
              <w:t xml:space="preserve">requirement of the use. i.e. </w:t>
            </w:r>
            <w:r>
              <w:rPr>
                <w:rFonts w:ascii="Arial" w:hAnsi="Arial" w:cs="Arial"/>
                <w:i/>
                <w:iCs/>
                <w:highlight w:val="lightGray"/>
              </w:rPr>
              <w:t>Dentist/Health Care Service</w:t>
            </w:r>
            <w:r w:rsidRPr="00196EBD">
              <w:rPr>
                <w:rFonts w:ascii="Arial" w:hAnsi="Arial" w:cs="Arial"/>
                <w:i/>
                <w:iCs/>
                <w:highlight w:val="lightGray"/>
              </w:rPr>
              <w:t>.</w:t>
            </w:r>
            <w:r w:rsidRPr="005D2896">
              <w:rPr>
                <w:rFonts w:ascii="Arial" w:hAnsi="Arial" w:cs="Arial"/>
                <w:b/>
                <w:bCs/>
                <w:i/>
                <w:iCs/>
                <w:highlight w:val="lightGray"/>
              </w:rPr>
              <w:t xml:space="preserve"> &lt;delete on review&gt;</w:t>
            </w:r>
          </w:p>
        </w:tc>
        <w:tc>
          <w:tcPr>
            <w:tcW w:w="1071" w:type="pct"/>
            <w:shd w:val="clear" w:color="auto" w:fill="auto"/>
          </w:tcPr>
          <w:p w14:paraId="18965A23" w14:textId="77777777" w:rsidR="004F7AFC" w:rsidRDefault="004F7AFC">
            <w:pPr>
              <w:pStyle w:val="MRCBody"/>
              <w:contextualSpacing/>
              <w:rPr>
                <w:rFonts w:cs="Arial"/>
              </w:rPr>
            </w:pPr>
          </w:p>
          <w:p w14:paraId="5B0CAA2F" w14:textId="77777777" w:rsidR="004F7AFC" w:rsidRDefault="004F7AFC">
            <w:pPr>
              <w:pStyle w:val="MRCBody"/>
              <w:contextualSpacing/>
              <w:rPr>
                <w:rFonts w:cs="Arial"/>
              </w:rPr>
            </w:pPr>
          </w:p>
          <w:p w14:paraId="0FE9B321" w14:textId="77777777" w:rsidR="004F7AFC" w:rsidRPr="005D2896" w:rsidRDefault="004F7AFC">
            <w:pPr>
              <w:pStyle w:val="MRCBody"/>
              <w:contextualSpacing/>
              <w:rPr>
                <w:rFonts w:cs="Arial"/>
              </w:rPr>
            </w:pPr>
            <w:r>
              <w:rPr>
                <w:rFonts w:cs="Arial"/>
              </w:rPr>
              <w:t>Prior to commencement of use.</w:t>
            </w:r>
          </w:p>
        </w:tc>
      </w:tr>
      <w:tr w:rsidR="004F7AFC" w:rsidRPr="005D2896" w14:paraId="518BEB9D"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2" w:type="pct"/>
            <w:shd w:val="clear" w:color="auto" w:fill="auto"/>
          </w:tcPr>
          <w:p w14:paraId="25EEC8C8" w14:textId="77777777" w:rsidR="004F7AFC" w:rsidRPr="00375196" w:rsidRDefault="004F7AFC" w:rsidP="00534A30">
            <w:pPr>
              <w:pStyle w:val="MRCBody"/>
              <w:numPr>
                <w:ilvl w:val="0"/>
                <w:numId w:val="89"/>
              </w:numPr>
              <w:ind w:left="366"/>
              <w:contextualSpacing/>
              <w:rPr>
                <w:rFonts w:cs="Arial"/>
                <w:b/>
                <w:szCs w:val="22"/>
              </w:rPr>
            </w:pPr>
          </w:p>
        </w:tc>
        <w:tc>
          <w:tcPr>
            <w:tcW w:w="3617" w:type="pct"/>
            <w:shd w:val="clear" w:color="auto" w:fill="auto"/>
          </w:tcPr>
          <w:p w14:paraId="54995F38" w14:textId="77777777" w:rsidR="004F7AFC" w:rsidRDefault="004F7AFC">
            <w:pPr>
              <w:pStyle w:val="TableParagraph"/>
              <w:ind w:right="86"/>
              <w:jc w:val="both"/>
              <w:rPr>
                <w:b/>
                <w:spacing w:val="-2"/>
              </w:rPr>
            </w:pPr>
            <w:r w:rsidRPr="005D2896">
              <w:rPr>
                <w:b/>
              </w:rPr>
              <w:t>Liquid</w:t>
            </w:r>
            <w:r w:rsidRPr="005D2896">
              <w:rPr>
                <w:b/>
                <w:spacing w:val="-6"/>
              </w:rPr>
              <w:t xml:space="preserve"> </w:t>
            </w:r>
            <w:r w:rsidRPr="005D2896">
              <w:rPr>
                <w:b/>
              </w:rPr>
              <w:t>Contaminants</w:t>
            </w:r>
            <w:r w:rsidRPr="005D2896">
              <w:rPr>
                <w:b/>
                <w:spacing w:val="-6"/>
              </w:rPr>
              <w:t xml:space="preserve"> </w:t>
            </w:r>
            <w:r w:rsidRPr="005D2896">
              <w:rPr>
                <w:b/>
              </w:rPr>
              <w:t>–</w:t>
            </w:r>
            <w:r w:rsidRPr="005D2896">
              <w:rPr>
                <w:b/>
                <w:spacing w:val="-5"/>
              </w:rPr>
              <w:t xml:space="preserve"> </w:t>
            </w:r>
            <w:r w:rsidRPr="005D2896">
              <w:rPr>
                <w:b/>
                <w:spacing w:val="-2"/>
              </w:rPr>
              <w:t>Storage</w:t>
            </w:r>
          </w:p>
          <w:p w14:paraId="1AE6DAE3" w14:textId="77777777" w:rsidR="004F7AFC" w:rsidRPr="005D2896" w:rsidRDefault="004F7AFC">
            <w:pPr>
              <w:pStyle w:val="TableParagraph"/>
              <w:ind w:right="86"/>
              <w:jc w:val="both"/>
              <w:rPr>
                <w:b/>
                <w:spacing w:val="-2"/>
              </w:rPr>
            </w:pPr>
          </w:p>
          <w:p w14:paraId="2567ED64" w14:textId="77777777" w:rsidR="004F7AFC" w:rsidRDefault="004F7AFC">
            <w:pPr>
              <w:pStyle w:val="TableParagraph"/>
              <w:ind w:right="88"/>
              <w:jc w:val="both"/>
            </w:pPr>
            <w:r w:rsidRPr="005D2896">
              <w:t>Provide and maintain adequate storage areas for liquid contaminants such as paints, thinners, cleaning solvents, detergents and oils to</w:t>
            </w:r>
            <w:r>
              <w:t xml:space="preserve"> </w:t>
            </w:r>
            <w:r w:rsidRPr="005D2896">
              <w:t>prevent contaminated washdown waters and material from entering waterways, soil or ground water.</w:t>
            </w:r>
          </w:p>
          <w:p w14:paraId="1F0ACE47" w14:textId="77777777" w:rsidR="004F7AFC" w:rsidRDefault="004F7AFC">
            <w:pPr>
              <w:pStyle w:val="TableParagraph"/>
              <w:ind w:right="88"/>
              <w:jc w:val="both"/>
              <w:rPr>
                <w:b/>
              </w:rPr>
            </w:pPr>
          </w:p>
          <w:p w14:paraId="7C982F10" w14:textId="77777777" w:rsidR="004F7AFC" w:rsidRPr="00375196" w:rsidRDefault="004F7AFC">
            <w:pPr>
              <w:pStyle w:val="TableParagraph"/>
              <w:ind w:right="88"/>
              <w:jc w:val="both"/>
              <w:rPr>
                <w:b/>
              </w:rPr>
            </w:pPr>
            <w:r w:rsidRPr="005D2896">
              <w:rPr>
                <w:b/>
                <w:bCs/>
                <w:i/>
                <w:iCs/>
                <w:highlight w:val="lightGray"/>
              </w:rPr>
              <w:t xml:space="preserve">Drafting Note: </w:t>
            </w:r>
            <w:r w:rsidRPr="004904D5">
              <w:rPr>
                <w:i/>
                <w:iCs/>
                <w:highlight w:val="lightGray"/>
              </w:rPr>
              <w:t>This condition is only required if the use is storing liquid contaminants</w:t>
            </w:r>
            <w:r>
              <w:rPr>
                <w:i/>
                <w:iCs/>
                <w:highlight w:val="lightGray"/>
              </w:rPr>
              <w:t xml:space="preserve">. </w:t>
            </w:r>
            <w:r w:rsidRPr="005D2896">
              <w:rPr>
                <w:b/>
                <w:bCs/>
                <w:i/>
                <w:iCs/>
                <w:highlight w:val="lightGray"/>
              </w:rPr>
              <w:t>&lt;delete on review&gt;</w:t>
            </w:r>
          </w:p>
        </w:tc>
        <w:tc>
          <w:tcPr>
            <w:tcW w:w="1071" w:type="pct"/>
            <w:shd w:val="clear" w:color="auto" w:fill="auto"/>
          </w:tcPr>
          <w:p w14:paraId="75527EA2" w14:textId="77777777" w:rsidR="004F7AFC" w:rsidRDefault="004F7AFC">
            <w:pPr>
              <w:pStyle w:val="MRCBody"/>
              <w:contextualSpacing/>
              <w:rPr>
                <w:rFonts w:cs="Arial"/>
              </w:rPr>
            </w:pPr>
          </w:p>
          <w:p w14:paraId="78D0F692" w14:textId="77777777" w:rsidR="004F7AFC" w:rsidRDefault="004F7AFC">
            <w:pPr>
              <w:pStyle w:val="MRCBody"/>
              <w:contextualSpacing/>
              <w:rPr>
                <w:rFonts w:cs="Arial"/>
              </w:rPr>
            </w:pPr>
          </w:p>
          <w:p w14:paraId="03904AA2" w14:textId="77777777" w:rsidR="004F7AFC" w:rsidRDefault="004F7AFC">
            <w:pPr>
              <w:pStyle w:val="MRCBody"/>
              <w:contextualSpacing/>
              <w:rPr>
                <w:rFonts w:cs="Arial"/>
              </w:rPr>
            </w:pPr>
            <w:r>
              <w:rPr>
                <w:rFonts w:cs="Arial"/>
              </w:rPr>
              <w:t>Prior to commencement of use.</w:t>
            </w:r>
          </w:p>
        </w:tc>
      </w:tr>
      <w:tr w:rsidR="004F7AFC" w:rsidRPr="005D2896" w14:paraId="76FEFF76"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2" w:type="pct"/>
            <w:shd w:val="clear" w:color="auto" w:fill="auto"/>
          </w:tcPr>
          <w:p w14:paraId="7FDAB9CD" w14:textId="77777777" w:rsidR="004F7AFC" w:rsidRPr="00375196" w:rsidRDefault="004F7AFC" w:rsidP="00534A30">
            <w:pPr>
              <w:pStyle w:val="MRCBody"/>
              <w:numPr>
                <w:ilvl w:val="0"/>
                <w:numId w:val="89"/>
              </w:numPr>
              <w:ind w:left="366"/>
              <w:contextualSpacing/>
              <w:rPr>
                <w:rFonts w:cs="Arial"/>
                <w:b/>
                <w:szCs w:val="22"/>
              </w:rPr>
            </w:pPr>
          </w:p>
        </w:tc>
        <w:tc>
          <w:tcPr>
            <w:tcW w:w="3617" w:type="pct"/>
            <w:shd w:val="clear" w:color="auto" w:fill="auto"/>
          </w:tcPr>
          <w:p w14:paraId="0516F087" w14:textId="77777777" w:rsidR="004F7AFC" w:rsidRDefault="004F7AFC">
            <w:pPr>
              <w:pStyle w:val="TableParagraph"/>
              <w:ind w:right="86"/>
              <w:jc w:val="both"/>
              <w:rPr>
                <w:b/>
                <w:spacing w:val="-2"/>
              </w:rPr>
            </w:pPr>
            <w:r w:rsidRPr="005D2896">
              <w:rPr>
                <w:b/>
              </w:rPr>
              <w:t>Storage</w:t>
            </w:r>
            <w:r w:rsidRPr="005D2896">
              <w:rPr>
                <w:b/>
                <w:spacing w:val="-6"/>
              </w:rPr>
              <w:t xml:space="preserve"> </w:t>
            </w:r>
            <w:r w:rsidRPr="005D2896">
              <w:rPr>
                <w:b/>
              </w:rPr>
              <w:t>of</w:t>
            </w:r>
            <w:r w:rsidRPr="005D2896">
              <w:rPr>
                <w:b/>
                <w:spacing w:val="-4"/>
              </w:rPr>
              <w:t xml:space="preserve"> </w:t>
            </w:r>
            <w:r w:rsidRPr="005D2896">
              <w:rPr>
                <w:b/>
              </w:rPr>
              <w:t>Hazardous</w:t>
            </w:r>
            <w:r w:rsidRPr="005D2896">
              <w:rPr>
                <w:b/>
                <w:spacing w:val="-7"/>
              </w:rPr>
              <w:t xml:space="preserve"> </w:t>
            </w:r>
            <w:r w:rsidRPr="005D2896">
              <w:rPr>
                <w:b/>
                <w:spacing w:val="-2"/>
              </w:rPr>
              <w:t>Materials</w:t>
            </w:r>
          </w:p>
          <w:p w14:paraId="5C1612AE" w14:textId="77777777" w:rsidR="004F7AFC" w:rsidRPr="005D2896" w:rsidRDefault="004F7AFC">
            <w:pPr>
              <w:pStyle w:val="TableParagraph"/>
              <w:ind w:right="86"/>
              <w:jc w:val="both"/>
              <w:rPr>
                <w:b/>
                <w:spacing w:val="-2"/>
              </w:rPr>
            </w:pPr>
          </w:p>
          <w:p w14:paraId="55D77A6C" w14:textId="77777777" w:rsidR="004F7AFC" w:rsidRPr="005D2896" w:rsidRDefault="004F7AFC">
            <w:pPr>
              <w:spacing w:after="0" w:line="240" w:lineRule="auto"/>
              <w:ind w:right="86"/>
              <w:jc w:val="both"/>
              <w:rPr>
                <w:rFonts w:ascii="Arial" w:hAnsi="Arial" w:cs="Arial"/>
                <w:color w:val="000000"/>
              </w:rPr>
            </w:pPr>
            <w:r>
              <w:rPr>
                <w:rFonts w:ascii="Arial" w:hAnsi="Arial" w:cs="Arial"/>
              </w:rPr>
              <w:t>Ensure a</w:t>
            </w:r>
            <w:r w:rsidRPr="005D2896">
              <w:rPr>
                <w:rFonts w:ascii="Arial" w:hAnsi="Arial" w:cs="Arial"/>
              </w:rPr>
              <w:t>ny</w:t>
            </w:r>
            <w:r w:rsidRPr="005D2896">
              <w:rPr>
                <w:rFonts w:ascii="Arial" w:hAnsi="Arial" w:cs="Arial"/>
                <w:spacing w:val="-7"/>
              </w:rPr>
              <w:t xml:space="preserve"> </w:t>
            </w:r>
            <w:r w:rsidRPr="005D2896">
              <w:rPr>
                <w:rFonts w:ascii="Arial" w:hAnsi="Arial" w:cs="Arial"/>
              </w:rPr>
              <w:t>storage</w:t>
            </w:r>
            <w:r w:rsidRPr="005D2896">
              <w:rPr>
                <w:rFonts w:ascii="Arial" w:hAnsi="Arial" w:cs="Arial"/>
                <w:spacing w:val="-9"/>
              </w:rPr>
              <w:t xml:space="preserve"> </w:t>
            </w:r>
            <w:r w:rsidRPr="005D2896">
              <w:rPr>
                <w:rFonts w:ascii="Arial" w:hAnsi="Arial" w:cs="Arial"/>
              </w:rPr>
              <w:t>of</w:t>
            </w:r>
            <w:r w:rsidRPr="005D2896">
              <w:rPr>
                <w:rFonts w:ascii="Arial" w:hAnsi="Arial" w:cs="Arial"/>
                <w:spacing w:val="-8"/>
              </w:rPr>
              <w:t xml:space="preserve"> </w:t>
            </w:r>
            <w:r w:rsidRPr="005D2896">
              <w:rPr>
                <w:rFonts w:ascii="Arial" w:hAnsi="Arial" w:cs="Arial"/>
              </w:rPr>
              <w:t>hazardous</w:t>
            </w:r>
            <w:r w:rsidRPr="005D2896">
              <w:rPr>
                <w:rFonts w:ascii="Arial" w:hAnsi="Arial" w:cs="Arial"/>
                <w:spacing w:val="-7"/>
              </w:rPr>
              <w:t xml:space="preserve"> </w:t>
            </w:r>
            <w:r w:rsidRPr="005D2896">
              <w:rPr>
                <w:rFonts w:ascii="Arial" w:hAnsi="Arial" w:cs="Arial"/>
              </w:rPr>
              <w:t>materials</w:t>
            </w:r>
            <w:r w:rsidRPr="005D2896">
              <w:rPr>
                <w:rFonts w:ascii="Arial" w:hAnsi="Arial" w:cs="Arial"/>
                <w:spacing w:val="-7"/>
              </w:rPr>
              <w:t xml:space="preserve"> </w:t>
            </w:r>
            <w:r w:rsidRPr="005D2896">
              <w:rPr>
                <w:rFonts w:ascii="Arial" w:hAnsi="Arial" w:cs="Arial"/>
              </w:rPr>
              <w:t>and</w:t>
            </w:r>
            <w:r w:rsidRPr="005D2896">
              <w:rPr>
                <w:rFonts w:ascii="Arial" w:hAnsi="Arial" w:cs="Arial"/>
                <w:spacing w:val="-7"/>
              </w:rPr>
              <w:t xml:space="preserve"> </w:t>
            </w:r>
            <w:r w:rsidRPr="005D2896">
              <w:rPr>
                <w:rFonts w:ascii="Arial" w:hAnsi="Arial" w:cs="Arial"/>
              </w:rPr>
              <w:t>chemicals</w:t>
            </w:r>
            <w:r w:rsidRPr="005D2896">
              <w:rPr>
                <w:rFonts w:ascii="Arial" w:hAnsi="Arial" w:cs="Arial"/>
                <w:spacing w:val="-7"/>
              </w:rPr>
              <w:t xml:space="preserve"> </w:t>
            </w:r>
            <w:r>
              <w:rPr>
                <w:rFonts w:ascii="Arial" w:hAnsi="Arial" w:cs="Arial"/>
                <w:spacing w:val="-7"/>
              </w:rPr>
              <w:t>are</w:t>
            </w:r>
            <w:r w:rsidRPr="005D2896">
              <w:rPr>
                <w:rFonts w:ascii="Arial" w:hAnsi="Arial" w:cs="Arial"/>
              </w:rPr>
              <w:t xml:space="preserve"> located a minimum of 300mm above </w:t>
            </w:r>
            <w:r>
              <w:rPr>
                <w:rFonts w:ascii="Arial" w:hAnsi="Arial" w:cs="Arial"/>
              </w:rPr>
              <w:t xml:space="preserve">the Defined Flood Event (DFE). The DFE for this site at the time of approval is </w:t>
            </w:r>
            <w:r w:rsidRPr="00CF4B8F">
              <w:rPr>
                <w:rFonts w:ascii="Arial" w:hAnsi="Arial" w:cs="Arial"/>
                <w:color w:val="000000"/>
                <w:highlight w:val="lightGray"/>
                <w:shd w:val="clear" w:color="auto" w:fill="FFFF00"/>
              </w:rPr>
              <w:t>XXm</w:t>
            </w:r>
            <w:r w:rsidRPr="005D2896">
              <w:rPr>
                <w:rFonts w:ascii="Arial" w:hAnsi="Arial" w:cs="Arial"/>
                <w:color w:val="000000"/>
              </w:rPr>
              <w:t xml:space="preserve"> AHD</w:t>
            </w:r>
            <w:r>
              <w:rPr>
                <w:rFonts w:ascii="Arial" w:hAnsi="Arial" w:cs="Arial"/>
                <w:color w:val="000000"/>
              </w:rPr>
              <w:t>.</w:t>
            </w:r>
          </w:p>
          <w:p w14:paraId="46805993" w14:textId="77777777" w:rsidR="004F7AFC" w:rsidRPr="005D2896" w:rsidRDefault="004F7AFC">
            <w:pPr>
              <w:spacing w:after="0" w:line="240" w:lineRule="auto"/>
              <w:ind w:left="138" w:right="86"/>
              <w:jc w:val="both"/>
              <w:rPr>
                <w:rFonts w:ascii="Arial" w:hAnsi="Arial" w:cs="Arial"/>
                <w:color w:val="000000"/>
              </w:rPr>
            </w:pPr>
          </w:p>
          <w:p w14:paraId="44F93C29" w14:textId="77777777" w:rsidR="004F7AFC" w:rsidRPr="00375196" w:rsidRDefault="004F7AFC">
            <w:pPr>
              <w:pStyle w:val="TableParagraph"/>
              <w:ind w:right="88"/>
              <w:jc w:val="both"/>
              <w:rPr>
                <w:b/>
              </w:rPr>
            </w:pPr>
            <w:r w:rsidRPr="005D2896">
              <w:rPr>
                <w:b/>
                <w:bCs/>
                <w:i/>
                <w:iCs/>
                <w:highlight w:val="lightGray"/>
              </w:rPr>
              <w:t xml:space="preserve">Drafting Note: </w:t>
            </w:r>
            <w:r w:rsidRPr="002B2E33">
              <w:rPr>
                <w:i/>
                <w:iCs/>
                <w:highlight w:val="lightGray"/>
              </w:rPr>
              <w:t>This condition is only required if</w:t>
            </w:r>
            <w:r>
              <w:rPr>
                <w:i/>
                <w:iCs/>
                <w:highlight w:val="lightGray"/>
              </w:rPr>
              <w:t xml:space="preserve"> the use involves the storage of hazardous materials and within a flood prone area</w:t>
            </w:r>
            <w:r w:rsidRPr="002B2E33">
              <w:rPr>
                <w:i/>
                <w:iCs/>
                <w:highlight w:val="lightGray"/>
              </w:rPr>
              <w:t xml:space="preserve"> </w:t>
            </w:r>
            <w:r w:rsidRPr="005D2896">
              <w:rPr>
                <w:b/>
                <w:bCs/>
                <w:i/>
                <w:iCs/>
                <w:highlight w:val="lightGray"/>
              </w:rPr>
              <w:t>&lt;delete on review&gt;</w:t>
            </w:r>
          </w:p>
        </w:tc>
        <w:tc>
          <w:tcPr>
            <w:tcW w:w="1071" w:type="pct"/>
            <w:shd w:val="clear" w:color="auto" w:fill="auto"/>
          </w:tcPr>
          <w:p w14:paraId="2885CFFB" w14:textId="77777777" w:rsidR="004F7AFC" w:rsidRDefault="004F7AFC">
            <w:pPr>
              <w:pStyle w:val="MRCBody"/>
              <w:contextualSpacing/>
              <w:rPr>
                <w:rFonts w:cs="Arial"/>
              </w:rPr>
            </w:pPr>
          </w:p>
          <w:p w14:paraId="308896EB" w14:textId="77777777" w:rsidR="004F7AFC" w:rsidRDefault="004F7AFC">
            <w:pPr>
              <w:pStyle w:val="MRCBody"/>
              <w:contextualSpacing/>
              <w:rPr>
                <w:rFonts w:cs="Arial"/>
              </w:rPr>
            </w:pPr>
          </w:p>
          <w:p w14:paraId="03127AD5" w14:textId="77777777" w:rsidR="004F7AFC" w:rsidRDefault="004F7AFC">
            <w:pPr>
              <w:pStyle w:val="MRCBody"/>
              <w:contextualSpacing/>
              <w:rPr>
                <w:rFonts w:cs="Arial"/>
              </w:rPr>
            </w:pPr>
            <w:r>
              <w:rPr>
                <w:rFonts w:cs="Arial"/>
              </w:rPr>
              <w:t>Prior to commencement of use.</w:t>
            </w:r>
          </w:p>
        </w:tc>
      </w:tr>
      <w:tr w:rsidR="004F7AFC" w:rsidRPr="005D2896" w14:paraId="4289D61A"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2" w:type="pct"/>
            <w:shd w:val="clear" w:color="auto" w:fill="auto"/>
          </w:tcPr>
          <w:p w14:paraId="2F9B5A04" w14:textId="77777777" w:rsidR="004F7AFC" w:rsidRPr="00F96C72" w:rsidRDefault="004F7AFC" w:rsidP="00534A30">
            <w:pPr>
              <w:pStyle w:val="MRCBody"/>
              <w:numPr>
                <w:ilvl w:val="0"/>
                <w:numId w:val="89"/>
              </w:numPr>
              <w:ind w:left="366"/>
              <w:contextualSpacing/>
              <w:rPr>
                <w:rFonts w:cs="Arial"/>
                <w:b/>
                <w:szCs w:val="22"/>
              </w:rPr>
            </w:pPr>
          </w:p>
        </w:tc>
        <w:tc>
          <w:tcPr>
            <w:tcW w:w="3617" w:type="pct"/>
            <w:shd w:val="clear" w:color="auto" w:fill="auto"/>
          </w:tcPr>
          <w:p w14:paraId="75D91781" w14:textId="77777777" w:rsidR="004F7AFC" w:rsidRPr="00A4312A" w:rsidRDefault="004F7AFC">
            <w:pPr>
              <w:spacing w:after="0" w:line="240" w:lineRule="auto"/>
              <w:jc w:val="both"/>
              <w:rPr>
                <w:rFonts w:ascii="Arial" w:eastAsia="Arial" w:hAnsi="Arial" w:cs="Arial"/>
                <w:b/>
                <w:highlight w:val="lightGray"/>
                <w:lang w:bidi="en-US"/>
              </w:rPr>
            </w:pPr>
            <w:r w:rsidRPr="00A4312A">
              <w:rPr>
                <w:rFonts w:ascii="Arial" w:eastAsia="Arial" w:hAnsi="Arial" w:cs="Arial"/>
                <w:b/>
                <w:highlight w:val="lightGray"/>
                <w:lang w:bidi="en-US"/>
              </w:rPr>
              <w:t xml:space="preserve">Insert subject matter </w:t>
            </w:r>
          </w:p>
          <w:p w14:paraId="246797B7" w14:textId="77777777" w:rsidR="004F7AFC" w:rsidRPr="00A4312A" w:rsidRDefault="004F7AFC">
            <w:pPr>
              <w:spacing w:after="0" w:line="240" w:lineRule="auto"/>
              <w:jc w:val="both"/>
              <w:rPr>
                <w:rFonts w:ascii="Arial" w:eastAsia="Arial" w:hAnsi="Arial" w:cs="Arial"/>
                <w:b/>
                <w:highlight w:val="lightGray"/>
                <w:lang w:bidi="en-US"/>
              </w:rPr>
            </w:pPr>
          </w:p>
          <w:p w14:paraId="35341808" w14:textId="77777777" w:rsidR="004F7AFC" w:rsidRPr="00A4312A" w:rsidRDefault="004F7AFC">
            <w:pPr>
              <w:spacing w:after="0" w:line="240" w:lineRule="auto"/>
              <w:ind w:right="91"/>
              <w:jc w:val="both"/>
              <w:rPr>
                <w:rFonts w:ascii="Arial" w:eastAsia="Arial" w:hAnsi="Arial" w:cs="Arial"/>
                <w:highlight w:val="lightGray"/>
                <w:lang w:bidi="en-US"/>
              </w:rPr>
            </w:pPr>
            <w:r w:rsidRPr="00A4312A">
              <w:rPr>
                <w:rFonts w:ascii="Arial" w:eastAsia="Arial" w:hAnsi="Arial" w:cs="Arial"/>
                <w:highlight w:val="lightGray"/>
                <w:lang w:bidi="en-US"/>
              </w:rPr>
              <w:t>Insert subject matter</w:t>
            </w:r>
          </w:p>
          <w:p w14:paraId="2A8AA880" w14:textId="77777777" w:rsidR="004F7AFC" w:rsidRPr="00A4312A" w:rsidRDefault="004F7AFC">
            <w:pPr>
              <w:spacing w:after="0" w:line="240" w:lineRule="auto"/>
              <w:ind w:right="91"/>
              <w:jc w:val="both"/>
              <w:rPr>
                <w:rFonts w:ascii="Arial" w:eastAsia="Arial" w:hAnsi="Arial" w:cs="Arial"/>
                <w:b/>
                <w:spacing w:val="-6"/>
                <w:highlight w:val="lightGray"/>
                <w:lang w:bidi="en-US"/>
              </w:rPr>
            </w:pPr>
          </w:p>
          <w:p w14:paraId="246EF5D1" w14:textId="77777777" w:rsidR="004F7AFC" w:rsidRPr="00A4312A" w:rsidRDefault="004F7AFC">
            <w:pPr>
              <w:widowControl w:val="0"/>
              <w:autoSpaceDE w:val="0"/>
              <w:autoSpaceDN w:val="0"/>
              <w:spacing w:after="0" w:line="240" w:lineRule="auto"/>
              <w:ind w:right="86"/>
              <w:jc w:val="both"/>
              <w:rPr>
                <w:rFonts w:ascii="Arial" w:hAnsi="Arial" w:cs="Arial"/>
                <w:b/>
                <w:highlight w:val="lightGray"/>
              </w:rPr>
            </w:pPr>
            <w:r w:rsidRPr="00A4312A">
              <w:rPr>
                <w:rFonts w:ascii="Arial" w:hAnsi="Arial" w:cs="Arial"/>
                <w:b/>
                <w:i/>
                <w:color w:val="000000" w:themeColor="text1"/>
                <w:highlight w:val="lightGray"/>
              </w:rPr>
              <w:t xml:space="preserve">Drafting Note: </w:t>
            </w:r>
            <w:r w:rsidRPr="00A4312A">
              <w:rPr>
                <w:rFonts w:ascii="Arial" w:hAnsi="Arial" w:cs="Arial"/>
                <w:i/>
                <w:color w:val="000000" w:themeColor="text1"/>
                <w:highlight w:val="lightGray"/>
              </w:rPr>
              <w:t>For the Officer to include non-standard Condition/s</w:t>
            </w:r>
            <w:r w:rsidRPr="00A4312A">
              <w:rPr>
                <w:rFonts w:ascii="Arial" w:hAnsi="Arial" w:cs="Arial"/>
                <w:b/>
                <w:i/>
                <w:color w:val="000000" w:themeColor="text1"/>
                <w:highlight w:val="lightGray"/>
              </w:rPr>
              <w:t>. &lt;delete on review&gt;</w:t>
            </w:r>
          </w:p>
        </w:tc>
        <w:tc>
          <w:tcPr>
            <w:tcW w:w="1071" w:type="pct"/>
            <w:shd w:val="clear" w:color="auto" w:fill="auto"/>
          </w:tcPr>
          <w:p w14:paraId="4FD9190F" w14:textId="77777777" w:rsidR="004F7AFC" w:rsidRPr="00A4312A" w:rsidRDefault="004F7AFC">
            <w:pPr>
              <w:spacing w:after="0" w:line="240" w:lineRule="auto"/>
              <w:contextualSpacing/>
              <w:jc w:val="both"/>
              <w:rPr>
                <w:rFonts w:ascii="Arial" w:eastAsia="Arial" w:hAnsi="Arial" w:cs="Arial"/>
                <w:highlight w:val="lightGray"/>
                <w:lang w:bidi="en-US"/>
              </w:rPr>
            </w:pPr>
          </w:p>
          <w:p w14:paraId="56A32EE3" w14:textId="77777777" w:rsidR="004F7AFC" w:rsidRPr="00A4312A" w:rsidRDefault="004F7AFC">
            <w:pPr>
              <w:spacing w:after="0" w:line="240" w:lineRule="auto"/>
              <w:contextualSpacing/>
              <w:jc w:val="both"/>
              <w:rPr>
                <w:rFonts w:ascii="Arial" w:eastAsia="Arial" w:hAnsi="Arial" w:cs="Arial"/>
                <w:highlight w:val="lightGray"/>
                <w:lang w:bidi="en-US"/>
              </w:rPr>
            </w:pPr>
          </w:p>
          <w:p w14:paraId="4D4A9D85" w14:textId="77777777" w:rsidR="004F7AFC" w:rsidRPr="00A4312A" w:rsidRDefault="004F7AFC">
            <w:pPr>
              <w:pStyle w:val="MRCBody"/>
              <w:contextualSpacing/>
              <w:rPr>
                <w:rFonts w:cs="Arial"/>
                <w:highlight w:val="lightGray"/>
              </w:rPr>
            </w:pPr>
            <w:r w:rsidRPr="00A4312A">
              <w:rPr>
                <w:rFonts w:cs="Arial"/>
                <w:highlight w:val="lightGray"/>
              </w:rPr>
              <w:t xml:space="preserve">Insert timing </w:t>
            </w:r>
          </w:p>
        </w:tc>
      </w:tr>
    </w:tbl>
    <w:p w14:paraId="3CE774AB" w14:textId="77777777" w:rsidR="004F7AFC" w:rsidRDefault="004F7AFC" w:rsidP="004F7AFC">
      <w:pPr>
        <w:jc w:val="both"/>
        <w:rPr>
          <w:highlight w:val="yellow"/>
        </w:rPr>
      </w:pPr>
      <w:r>
        <w:rPr>
          <w:highlight w:val="yellow"/>
        </w:rPr>
        <w:br w:type="page"/>
      </w:r>
    </w:p>
    <w:p w14:paraId="16739A11" w14:textId="77777777" w:rsidR="004F7AFC" w:rsidRPr="001F340A" w:rsidRDefault="004F7AFC" w:rsidP="004F7AFC">
      <w:pPr>
        <w:pStyle w:val="Heading1"/>
        <w:spacing w:before="0" w:line="240" w:lineRule="auto"/>
        <w:contextualSpacing/>
        <w:jc w:val="both"/>
        <w:rPr>
          <w:rFonts w:ascii="Arial" w:hAnsi="Arial" w:cs="Arial"/>
          <w:color w:val="auto"/>
        </w:rPr>
      </w:pPr>
      <w:bookmarkStart w:id="15" w:name="_Material_Change_of_2"/>
      <w:bookmarkStart w:id="16" w:name="_Toc132205535"/>
      <w:bookmarkStart w:id="17" w:name="_Toc146091362"/>
      <w:bookmarkEnd w:id="15"/>
      <w:r w:rsidRPr="00867B28">
        <w:rPr>
          <w:rFonts w:ascii="Arial" w:hAnsi="Arial" w:cs="Arial"/>
          <w:color w:val="auto"/>
        </w:rPr>
        <w:t>Material Change of Use –</w:t>
      </w:r>
      <w:r>
        <w:rPr>
          <w:rFonts w:ascii="Arial" w:hAnsi="Arial" w:cs="Arial"/>
          <w:color w:val="auto"/>
        </w:rPr>
        <w:t xml:space="preserve"> </w:t>
      </w:r>
      <w:r w:rsidRPr="00867B28">
        <w:rPr>
          <w:rFonts w:ascii="Arial" w:hAnsi="Arial" w:cs="Arial"/>
          <w:color w:val="auto"/>
          <w:spacing w:val="-10"/>
        </w:rPr>
        <w:t>Community</w:t>
      </w:r>
      <w:r w:rsidRPr="00AE171D">
        <w:rPr>
          <w:rFonts w:ascii="Arial" w:hAnsi="Arial" w:cs="Arial"/>
          <w:color w:val="auto"/>
        </w:rPr>
        <w:t xml:space="preserve"> </w:t>
      </w:r>
      <w:r>
        <w:rPr>
          <w:rFonts w:ascii="Arial" w:hAnsi="Arial" w:cs="Arial"/>
          <w:color w:val="auto"/>
        </w:rPr>
        <w:t>Facilities</w:t>
      </w:r>
      <w:bookmarkEnd w:id="16"/>
      <w:bookmarkEnd w:id="17"/>
    </w:p>
    <w:p w14:paraId="6BEA3EC3" w14:textId="77777777" w:rsidR="004F7AFC" w:rsidRDefault="004F7AFC" w:rsidP="004F7AFC">
      <w:pPr>
        <w:spacing w:after="0" w:line="240" w:lineRule="auto"/>
        <w:contextualSpacing/>
        <w:jc w:val="both"/>
        <w:rPr>
          <w:rFonts w:ascii="Arial" w:hAnsi="Arial" w:cs="Arial"/>
        </w:rPr>
      </w:pPr>
    </w:p>
    <w:p w14:paraId="1476AEB6" w14:textId="77777777" w:rsidR="004F7AFC" w:rsidRDefault="004F7AFC" w:rsidP="004F7AFC">
      <w:pPr>
        <w:spacing w:after="0" w:line="240" w:lineRule="auto"/>
        <w:contextualSpacing/>
        <w:jc w:val="both"/>
        <w:rPr>
          <w:rFonts w:ascii="Arial" w:hAnsi="Arial" w:cs="Arial"/>
          <w:spacing w:val="-2"/>
        </w:rPr>
      </w:pPr>
      <w:r w:rsidRPr="005D2896">
        <w:rPr>
          <w:rFonts w:ascii="Arial" w:hAnsi="Arial" w:cs="Arial"/>
        </w:rPr>
        <w:t>This</w:t>
      </w:r>
      <w:r w:rsidRPr="005D2896">
        <w:rPr>
          <w:rFonts w:ascii="Arial" w:hAnsi="Arial" w:cs="Arial"/>
          <w:spacing w:val="-7"/>
        </w:rPr>
        <w:t xml:space="preserve"> </w:t>
      </w:r>
      <w:r w:rsidRPr="005D2896">
        <w:rPr>
          <w:rFonts w:ascii="Arial" w:hAnsi="Arial" w:cs="Arial"/>
        </w:rPr>
        <w:t>package</w:t>
      </w:r>
      <w:r w:rsidRPr="005D2896">
        <w:rPr>
          <w:rFonts w:ascii="Arial" w:hAnsi="Arial" w:cs="Arial"/>
          <w:spacing w:val="-5"/>
        </w:rPr>
        <w:t xml:space="preserve"> </w:t>
      </w:r>
      <w:r w:rsidRPr="005D2896">
        <w:rPr>
          <w:rFonts w:ascii="Arial" w:hAnsi="Arial" w:cs="Arial"/>
        </w:rPr>
        <w:t>applies</w:t>
      </w:r>
      <w:r w:rsidRPr="005D2896">
        <w:rPr>
          <w:rFonts w:ascii="Arial" w:hAnsi="Arial" w:cs="Arial"/>
          <w:spacing w:val="-6"/>
        </w:rPr>
        <w:t xml:space="preserve"> </w:t>
      </w:r>
      <w:r w:rsidRPr="005D2896">
        <w:rPr>
          <w:rFonts w:ascii="Arial" w:hAnsi="Arial" w:cs="Arial"/>
        </w:rPr>
        <w:t>to</w:t>
      </w:r>
      <w:r w:rsidRPr="005D2896">
        <w:rPr>
          <w:rFonts w:ascii="Arial" w:hAnsi="Arial" w:cs="Arial"/>
          <w:spacing w:val="-7"/>
        </w:rPr>
        <w:t xml:space="preserve"> </w:t>
      </w:r>
      <w:r w:rsidRPr="005D2896">
        <w:rPr>
          <w:rFonts w:ascii="Arial" w:hAnsi="Arial" w:cs="Arial"/>
        </w:rPr>
        <w:t>the</w:t>
      </w:r>
      <w:r w:rsidRPr="005D2896">
        <w:rPr>
          <w:rFonts w:ascii="Arial" w:hAnsi="Arial" w:cs="Arial"/>
          <w:spacing w:val="-5"/>
        </w:rPr>
        <w:t xml:space="preserve"> </w:t>
      </w:r>
      <w:r w:rsidRPr="005D2896">
        <w:rPr>
          <w:rFonts w:ascii="Arial" w:hAnsi="Arial" w:cs="Arial"/>
        </w:rPr>
        <w:t>following</w:t>
      </w:r>
      <w:r w:rsidRPr="005D2896">
        <w:rPr>
          <w:rFonts w:ascii="Arial" w:hAnsi="Arial" w:cs="Arial"/>
          <w:spacing w:val="-5"/>
        </w:rPr>
        <w:t xml:space="preserve"> land </w:t>
      </w:r>
      <w:r w:rsidRPr="005D2896">
        <w:rPr>
          <w:rFonts w:ascii="Arial" w:hAnsi="Arial" w:cs="Arial"/>
        </w:rPr>
        <w:t>uses</w:t>
      </w:r>
      <w:r w:rsidRPr="005D2896">
        <w:rPr>
          <w:rFonts w:ascii="Arial" w:hAnsi="Arial" w:cs="Arial"/>
          <w:spacing w:val="-3"/>
        </w:rPr>
        <w:t xml:space="preserve"> </w:t>
      </w:r>
      <w:r w:rsidRPr="005D2896">
        <w:rPr>
          <w:rFonts w:ascii="Arial" w:hAnsi="Arial" w:cs="Arial"/>
        </w:rPr>
        <w:t>under</w:t>
      </w:r>
      <w:r w:rsidRPr="005D2896">
        <w:rPr>
          <w:rFonts w:ascii="Arial" w:hAnsi="Arial" w:cs="Arial"/>
          <w:spacing w:val="-6"/>
        </w:rPr>
        <w:t xml:space="preserve"> </w:t>
      </w:r>
      <w:r w:rsidRPr="005D2896">
        <w:rPr>
          <w:rFonts w:ascii="Arial" w:hAnsi="Arial" w:cs="Arial"/>
        </w:rPr>
        <w:t>Mackay Region Planning Scheme 2017</w:t>
      </w:r>
      <w:r w:rsidRPr="005D2896">
        <w:rPr>
          <w:rFonts w:ascii="Arial" w:hAnsi="Arial" w:cs="Arial"/>
          <w:spacing w:val="-2"/>
        </w:rPr>
        <w:t>:</w:t>
      </w:r>
    </w:p>
    <w:p w14:paraId="281936F0" w14:textId="77777777" w:rsidR="004F7AFC" w:rsidRDefault="004F7AFC" w:rsidP="004F7AFC">
      <w:pPr>
        <w:spacing w:after="0" w:line="240" w:lineRule="auto"/>
        <w:contextualSpacing/>
        <w:jc w:val="both"/>
        <w:rPr>
          <w:rFonts w:ascii="Arial" w:hAnsi="Arial" w:cs="Arial"/>
          <w:spacing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4F7AFC" w14:paraId="230D2AC9" w14:textId="77777777">
        <w:tc>
          <w:tcPr>
            <w:tcW w:w="4508" w:type="dxa"/>
          </w:tcPr>
          <w:p w14:paraId="6A5D5F37" w14:textId="77777777" w:rsidR="004F7AFC" w:rsidRPr="004960ED" w:rsidRDefault="004F7AFC" w:rsidP="00534A30">
            <w:pPr>
              <w:pStyle w:val="ListParagraph"/>
              <w:numPr>
                <w:ilvl w:val="0"/>
                <w:numId w:val="93"/>
              </w:numPr>
              <w:contextualSpacing/>
              <w:jc w:val="both"/>
              <w:rPr>
                <w:lang w:val="en-GB"/>
              </w:rPr>
            </w:pPr>
            <w:r w:rsidRPr="004960ED">
              <w:rPr>
                <w:lang w:val="en-GB"/>
              </w:rPr>
              <w:t>Air Service</w:t>
            </w:r>
          </w:p>
          <w:p w14:paraId="1B1AAC81" w14:textId="77777777" w:rsidR="004F7AFC" w:rsidRDefault="004F7AFC" w:rsidP="00534A30">
            <w:pPr>
              <w:pStyle w:val="ListParagraph"/>
              <w:numPr>
                <w:ilvl w:val="0"/>
                <w:numId w:val="93"/>
              </w:numPr>
              <w:contextualSpacing/>
              <w:jc w:val="both"/>
              <w:rPr>
                <w:lang w:val="en-GB"/>
              </w:rPr>
            </w:pPr>
            <w:r>
              <w:rPr>
                <w:lang w:val="en-GB"/>
              </w:rPr>
              <w:t>Cemetery</w:t>
            </w:r>
          </w:p>
          <w:p w14:paraId="69589D70" w14:textId="77777777" w:rsidR="004F7AFC" w:rsidRDefault="004F7AFC" w:rsidP="00534A30">
            <w:pPr>
              <w:pStyle w:val="ListParagraph"/>
              <w:numPr>
                <w:ilvl w:val="0"/>
                <w:numId w:val="93"/>
              </w:numPr>
              <w:contextualSpacing/>
              <w:jc w:val="both"/>
              <w:rPr>
                <w:lang w:val="en-GB"/>
              </w:rPr>
            </w:pPr>
            <w:r>
              <w:rPr>
                <w:lang w:val="en-GB"/>
              </w:rPr>
              <w:t>Crematorium</w:t>
            </w:r>
          </w:p>
          <w:p w14:paraId="079CC3F5" w14:textId="77777777" w:rsidR="004F7AFC" w:rsidRPr="004960ED" w:rsidRDefault="004F7AFC" w:rsidP="00534A30">
            <w:pPr>
              <w:pStyle w:val="ListParagraph"/>
              <w:numPr>
                <w:ilvl w:val="0"/>
                <w:numId w:val="93"/>
              </w:numPr>
              <w:contextualSpacing/>
              <w:jc w:val="both"/>
              <w:rPr>
                <w:lang w:val="en-GB"/>
              </w:rPr>
            </w:pPr>
            <w:r w:rsidRPr="004960ED">
              <w:rPr>
                <w:lang w:val="en-GB"/>
              </w:rPr>
              <w:t>Detention Facility</w:t>
            </w:r>
          </w:p>
          <w:p w14:paraId="2416418E" w14:textId="77777777" w:rsidR="004F7AFC" w:rsidRPr="00AF139D" w:rsidRDefault="004F7AFC" w:rsidP="00534A30">
            <w:pPr>
              <w:pStyle w:val="ListParagraph"/>
              <w:numPr>
                <w:ilvl w:val="0"/>
                <w:numId w:val="93"/>
              </w:numPr>
              <w:contextualSpacing/>
              <w:jc w:val="both"/>
              <w:rPr>
                <w:lang w:val="en-GB"/>
              </w:rPr>
            </w:pPr>
            <w:r w:rsidRPr="004960ED">
              <w:rPr>
                <w:lang w:val="en-GB"/>
              </w:rPr>
              <w:t>Environment Facility</w:t>
            </w:r>
          </w:p>
        </w:tc>
        <w:tc>
          <w:tcPr>
            <w:tcW w:w="4508" w:type="dxa"/>
          </w:tcPr>
          <w:p w14:paraId="04DDBD3B" w14:textId="77777777" w:rsidR="004F7AFC" w:rsidRDefault="004F7AFC" w:rsidP="00534A30">
            <w:pPr>
              <w:pStyle w:val="ListParagraph"/>
              <w:numPr>
                <w:ilvl w:val="0"/>
                <w:numId w:val="93"/>
              </w:numPr>
              <w:contextualSpacing/>
              <w:jc w:val="both"/>
              <w:rPr>
                <w:lang w:val="en-GB"/>
              </w:rPr>
            </w:pPr>
            <w:r>
              <w:rPr>
                <w:lang w:val="en-GB"/>
              </w:rPr>
              <w:t>Landing</w:t>
            </w:r>
          </w:p>
          <w:p w14:paraId="49B12F57" w14:textId="77777777" w:rsidR="004F7AFC" w:rsidRDefault="004F7AFC" w:rsidP="00534A30">
            <w:pPr>
              <w:pStyle w:val="ListParagraph"/>
              <w:numPr>
                <w:ilvl w:val="0"/>
                <w:numId w:val="93"/>
              </w:numPr>
              <w:contextualSpacing/>
              <w:jc w:val="both"/>
              <w:rPr>
                <w:lang w:val="en-GB"/>
              </w:rPr>
            </w:pPr>
            <w:r>
              <w:rPr>
                <w:lang w:val="en-GB"/>
              </w:rPr>
              <w:t>Outstation</w:t>
            </w:r>
          </w:p>
          <w:p w14:paraId="2D71EB35" w14:textId="77777777" w:rsidR="004F7AFC" w:rsidRDefault="004F7AFC" w:rsidP="00534A30">
            <w:pPr>
              <w:pStyle w:val="ListParagraph"/>
              <w:numPr>
                <w:ilvl w:val="0"/>
                <w:numId w:val="93"/>
              </w:numPr>
              <w:contextualSpacing/>
              <w:jc w:val="both"/>
              <w:rPr>
                <w:lang w:val="en-GB"/>
              </w:rPr>
            </w:pPr>
            <w:r>
              <w:rPr>
                <w:lang w:val="en-GB"/>
              </w:rPr>
              <w:t>Parking Station</w:t>
            </w:r>
          </w:p>
          <w:p w14:paraId="0659187D" w14:textId="77777777" w:rsidR="004F7AFC" w:rsidRPr="009C76EA" w:rsidRDefault="004F7AFC" w:rsidP="00534A30">
            <w:pPr>
              <w:pStyle w:val="ListParagraph"/>
              <w:numPr>
                <w:ilvl w:val="0"/>
                <w:numId w:val="93"/>
              </w:numPr>
              <w:contextualSpacing/>
              <w:jc w:val="both"/>
              <w:rPr>
                <w:lang w:val="en-GB"/>
              </w:rPr>
            </w:pPr>
            <w:r w:rsidRPr="004960ED">
              <w:rPr>
                <w:lang w:val="en-GB"/>
              </w:rPr>
              <w:t>Port Service</w:t>
            </w:r>
          </w:p>
        </w:tc>
      </w:tr>
    </w:tbl>
    <w:p w14:paraId="4B2F1D69" w14:textId="77777777" w:rsidR="004F7AFC" w:rsidRPr="005D2896" w:rsidRDefault="004F7AFC" w:rsidP="004F7AFC">
      <w:pPr>
        <w:widowControl w:val="0"/>
        <w:spacing w:after="0" w:line="240" w:lineRule="auto"/>
        <w:contextualSpacing/>
        <w:jc w:val="both"/>
      </w:pPr>
    </w:p>
    <w:tbl>
      <w:tblPr>
        <w:tblW w:w="5001"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63"/>
        <w:gridCol w:w="6531"/>
        <w:gridCol w:w="1934"/>
      </w:tblGrid>
      <w:tr w:rsidR="004F7AFC" w:rsidRPr="005D2896" w14:paraId="77422235" w14:textId="77777777">
        <w:trPr>
          <w:trHeight w:val="351"/>
          <w:tblHeader/>
        </w:trPr>
        <w:tc>
          <w:tcPr>
            <w:tcW w:w="3929" w:type="pct"/>
            <w:gridSpan w:val="2"/>
            <w:shd w:val="clear" w:color="auto" w:fill="D9D9D9"/>
            <w:vAlign w:val="center"/>
          </w:tcPr>
          <w:p w14:paraId="69882E6B" w14:textId="77777777" w:rsidR="004F7AFC" w:rsidRPr="005D2896" w:rsidRDefault="004F7AFC">
            <w:pPr>
              <w:pStyle w:val="MRCTable"/>
              <w:spacing w:before="0" w:after="0"/>
              <w:contextualSpacing/>
              <w:rPr>
                <w:b/>
                <w:bCs/>
              </w:rPr>
            </w:pPr>
            <w:r>
              <w:rPr>
                <w:b/>
                <w:bCs/>
              </w:rPr>
              <w:t>Condition</w:t>
            </w:r>
          </w:p>
        </w:tc>
        <w:tc>
          <w:tcPr>
            <w:tcW w:w="1071" w:type="pct"/>
            <w:shd w:val="clear" w:color="auto" w:fill="D9D9D9"/>
            <w:vAlign w:val="center"/>
          </w:tcPr>
          <w:p w14:paraId="2869A094" w14:textId="77777777" w:rsidR="004F7AFC" w:rsidRPr="005D2896" w:rsidRDefault="004F7AFC">
            <w:pPr>
              <w:pStyle w:val="MRCTable"/>
              <w:spacing w:before="0" w:after="0"/>
              <w:contextualSpacing/>
              <w:rPr>
                <w:b/>
                <w:bCs/>
              </w:rPr>
            </w:pPr>
            <w:r>
              <w:rPr>
                <w:b/>
                <w:bCs/>
              </w:rPr>
              <w:t>Timing</w:t>
            </w:r>
          </w:p>
        </w:tc>
      </w:tr>
      <w:tr w:rsidR="004F7AFC" w:rsidRPr="005D2896" w14:paraId="0DAE6D91"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2" w:type="pct"/>
            <w:shd w:val="clear" w:color="auto" w:fill="auto"/>
          </w:tcPr>
          <w:p w14:paraId="3F27404B" w14:textId="77777777" w:rsidR="004F7AFC" w:rsidRPr="005D2896" w:rsidRDefault="004F7AFC" w:rsidP="00534A30">
            <w:pPr>
              <w:pStyle w:val="MRCBody"/>
              <w:numPr>
                <w:ilvl w:val="0"/>
                <w:numId w:val="90"/>
              </w:numPr>
              <w:contextualSpacing/>
              <w:rPr>
                <w:rFonts w:cs="Arial"/>
                <w:b/>
                <w:bCs/>
                <w:szCs w:val="22"/>
              </w:rPr>
            </w:pPr>
          </w:p>
        </w:tc>
        <w:tc>
          <w:tcPr>
            <w:tcW w:w="3617" w:type="pct"/>
            <w:shd w:val="clear" w:color="auto" w:fill="auto"/>
          </w:tcPr>
          <w:p w14:paraId="5FDA4C98" w14:textId="77777777" w:rsidR="004F7AFC" w:rsidRPr="00956769" w:rsidRDefault="004F7AFC">
            <w:pPr>
              <w:pStyle w:val="TableParagraph"/>
              <w:ind w:right="86"/>
              <w:jc w:val="both"/>
              <w:rPr>
                <w:b/>
              </w:rPr>
            </w:pPr>
            <w:r w:rsidRPr="00956769">
              <w:rPr>
                <w:b/>
              </w:rPr>
              <w:t xml:space="preserve">Environmental Protection (Air) Policy 2019 </w:t>
            </w:r>
          </w:p>
          <w:p w14:paraId="54B94AC5" w14:textId="77777777" w:rsidR="004F7AFC" w:rsidRPr="00956769" w:rsidRDefault="004F7AFC">
            <w:pPr>
              <w:pStyle w:val="TableParagraph"/>
              <w:ind w:right="86"/>
              <w:jc w:val="both"/>
              <w:rPr>
                <w:b/>
              </w:rPr>
            </w:pPr>
          </w:p>
          <w:p w14:paraId="63764274" w14:textId="77777777" w:rsidR="004F7AFC" w:rsidRPr="00956769" w:rsidRDefault="004F7AFC">
            <w:pPr>
              <w:pStyle w:val="TableParagraph"/>
              <w:ind w:right="86"/>
              <w:jc w:val="both"/>
              <w:rPr>
                <w:bCs/>
              </w:rPr>
            </w:pPr>
            <w:r w:rsidRPr="00956769">
              <w:rPr>
                <w:bCs/>
              </w:rPr>
              <w:t xml:space="preserve">Ensure the approved cremator/s operate within the acceptable air quality standards specified in the </w:t>
            </w:r>
            <w:r w:rsidRPr="00F96C72">
              <w:rPr>
                <w:bCs/>
                <w:i/>
                <w:iCs/>
              </w:rPr>
              <w:t xml:space="preserve">Environmental Protection (Air) Policy 2019 </w:t>
            </w:r>
            <w:r w:rsidRPr="00956769">
              <w:rPr>
                <w:bCs/>
              </w:rPr>
              <w:t>with respect to air quality impacts on residences and other sensitive land uses.</w:t>
            </w:r>
          </w:p>
          <w:p w14:paraId="4AE042A4" w14:textId="77777777" w:rsidR="004F7AFC" w:rsidRDefault="004F7AFC">
            <w:pPr>
              <w:pStyle w:val="TableParagraph"/>
              <w:ind w:right="86"/>
              <w:jc w:val="both"/>
              <w:rPr>
                <w:bCs/>
                <w:highlight w:val="yellow"/>
              </w:rPr>
            </w:pPr>
          </w:p>
          <w:p w14:paraId="18697A01" w14:textId="77777777" w:rsidR="004F7AFC" w:rsidRPr="005D2896" w:rsidRDefault="004F7AFC">
            <w:pPr>
              <w:pStyle w:val="TableParagraph"/>
              <w:ind w:right="91"/>
              <w:jc w:val="both"/>
              <w:rPr>
                <w:b/>
                <w:color w:val="000000" w:themeColor="text1"/>
              </w:rPr>
            </w:pPr>
            <w:r w:rsidRPr="005D2896">
              <w:rPr>
                <w:b/>
                <w:bCs/>
                <w:i/>
                <w:iCs/>
                <w:highlight w:val="lightGray"/>
              </w:rPr>
              <w:t xml:space="preserve">Drafting Note: </w:t>
            </w:r>
            <w:r w:rsidRPr="00956769">
              <w:rPr>
                <w:i/>
                <w:iCs/>
                <w:highlight w:val="lightGray"/>
              </w:rPr>
              <w:t xml:space="preserve">This condition is only required for a Crematorium </w:t>
            </w:r>
            <w:r w:rsidRPr="005D2896">
              <w:rPr>
                <w:b/>
                <w:bCs/>
                <w:i/>
                <w:iCs/>
                <w:highlight w:val="lightGray"/>
              </w:rPr>
              <w:t>&lt;delete on review&gt;</w:t>
            </w:r>
          </w:p>
        </w:tc>
        <w:tc>
          <w:tcPr>
            <w:tcW w:w="1071" w:type="pct"/>
            <w:shd w:val="clear" w:color="auto" w:fill="auto"/>
          </w:tcPr>
          <w:p w14:paraId="217A2579" w14:textId="77777777" w:rsidR="004F7AFC" w:rsidRDefault="004F7AFC">
            <w:pPr>
              <w:pStyle w:val="MRCBody"/>
              <w:contextualSpacing/>
              <w:rPr>
                <w:rFonts w:cs="Arial"/>
                <w:szCs w:val="22"/>
              </w:rPr>
            </w:pPr>
          </w:p>
          <w:p w14:paraId="65FC53C5" w14:textId="77777777" w:rsidR="004F7AFC" w:rsidRDefault="004F7AFC">
            <w:pPr>
              <w:pStyle w:val="MRCBody"/>
              <w:contextualSpacing/>
              <w:rPr>
                <w:rFonts w:cs="Arial"/>
                <w:szCs w:val="22"/>
              </w:rPr>
            </w:pPr>
          </w:p>
          <w:p w14:paraId="1C268AFB" w14:textId="77777777" w:rsidR="004F7AFC" w:rsidRDefault="004F7AFC">
            <w:pPr>
              <w:pStyle w:val="MRCBody"/>
              <w:contextualSpacing/>
              <w:rPr>
                <w:rFonts w:cs="Arial"/>
                <w:szCs w:val="22"/>
              </w:rPr>
            </w:pPr>
            <w:r>
              <w:rPr>
                <w:rFonts w:cs="Arial"/>
                <w:szCs w:val="22"/>
              </w:rPr>
              <w:t>At all times.</w:t>
            </w:r>
          </w:p>
        </w:tc>
      </w:tr>
      <w:tr w:rsidR="004F7AFC" w:rsidRPr="005D2896" w14:paraId="3556833A"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2" w:type="pct"/>
            <w:shd w:val="clear" w:color="auto" w:fill="auto"/>
          </w:tcPr>
          <w:p w14:paraId="77AE17DC" w14:textId="77777777" w:rsidR="004F7AFC" w:rsidRPr="005D2896" w:rsidRDefault="004F7AFC" w:rsidP="00534A30">
            <w:pPr>
              <w:pStyle w:val="MRCBody"/>
              <w:numPr>
                <w:ilvl w:val="0"/>
                <w:numId w:val="90"/>
              </w:numPr>
              <w:ind w:left="366"/>
              <w:contextualSpacing/>
              <w:rPr>
                <w:rFonts w:cs="Arial"/>
                <w:b/>
                <w:bCs/>
                <w:szCs w:val="22"/>
              </w:rPr>
            </w:pPr>
          </w:p>
        </w:tc>
        <w:tc>
          <w:tcPr>
            <w:tcW w:w="3617" w:type="pct"/>
            <w:shd w:val="clear" w:color="auto" w:fill="auto"/>
          </w:tcPr>
          <w:p w14:paraId="6CD637FF" w14:textId="77777777" w:rsidR="004F7AFC" w:rsidRPr="000B3D6A" w:rsidRDefault="004F7AFC">
            <w:pPr>
              <w:pStyle w:val="TableParagraph"/>
              <w:tabs>
                <w:tab w:val="left" w:pos="1555"/>
              </w:tabs>
              <w:ind w:right="86"/>
              <w:jc w:val="both"/>
              <w:rPr>
                <w:b/>
              </w:rPr>
            </w:pPr>
            <w:r>
              <w:rPr>
                <w:b/>
              </w:rPr>
              <w:t>Limitations of Use (</w:t>
            </w:r>
            <w:r w:rsidRPr="000B3D6A">
              <w:rPr>
                <w:b/>
              </w:rPr>
              <w:t>Visitation/</w:t>
            </w:r>
            <w:r>
              <w:rPr>
                <w:b/>
              </w:rPr>
              <w:t>Services)</w:t>
            </w:r>
          </w:p>
          <w:p w14:paraId="712F332F" w14:textId="77777777" w:rsidR="004F7AFC" w:rsidRDefault="004F7AFC">
            <w:pPr>
              <w:pStyle w:val="TableParagraph"/>
              <w:tabs>
                <w:tab w:val="left" w:pos="1555"/>
              </w:tabs>
              <w:ind w:right="86"/>
              <w:jc w:val="both"/>
              <w:rPr>
                <w:b/>
                <w:highlight w:val="yellow"/>
              </w:rPr>
            </w:pPr>
          </w:p>
          <w:p w14:paraId="3ACB9486" w14:textId="77777777" w:rsidR="004F7AFC" w:rsidRDefault="004F7AFC">
            <w:pPr>
              <w:pStyle w:val="TableParagraph"/>
              <w:tabs>
                <w:tab w:val="left" w:pos="1555"/>
              </w:tabs>
              <w:ind w:right="86"/>
              <w:jc w:val="both"/>
              <w:rPr>
                <w:bCs/>
              </w:rPr>
            </w:pPr>
            <w:r w:rsidRPr="00470931">
              <w:rPr>
                <w:bCs/>
              </w:rPr>
              <w:t>Ensure that no customers or clients visit, deliver to or pick up from the property.</w:t>
            </w:r>
          </w:p>
          <w:p w14:paraId="2F0DBBA9" w14:textId="77777777" w:rsidR="004F7AFC" w:rsidRDefault="004F7AFC">
            <w:pPr>
              <w:pStyle w:val="TableParagraph"/>
              <w:tabs>
                <w:tab w:val="left" w:pos="1555"/>
              </w:tabs>
              <w:ind w:right="86"/>
              <w:jc w:val="both"/>
              <w:rPr>
                <w:bCs/>
              </w:rPr>
            </w:pPr>
          </w:p>
          <w:p w14:paraId="3CE51A36" w14:textId="77777777" w:rsidR="004F7AFC" w:rsidRDefault="004F7AFC">
            <w:pPr>
              <w:pStyle w:val="TableParagraph"/>
              <w:tabs>
                <w:tab w:val="left" w:pos="1555"/>
              </w:tabs>
              <w:ind w:right="86"/>
              <w:jc w:val="both"/>
              <w:rPr>
                <w:bCs/>
              </w:rPr>
            </w:pPr>
            <w:r w:rsidRPr="00A32ADA">
              <w:rPr>
                <w:bCs/>
                <w:highlight w:val="lightGray"/>
              </w:rPr>
              <w:t>OR</w:t>
            </w:r>
          </w:p>
          <w:p w14:paraId="3C2B5EF6" w14:textId="77777777" w:rsidR="004F7AFC" w:rsidRDefault="004F7AFC">
            <w:pPr>
              <w:pStyle w:val="TableParagraph"/>
              <w:tabs>
                <w:tab w:val="left" w:pos="1555"/>
              </w:tabs>
              <w:ind w:right="86"/>
              <w:jc w:val="both"/>
              <w:rPr>
                <w:bCs/>
              </w:rPr>
            </w:pPr>
          </w:p>
          <w:p w14:paraId="66E6D8EF" w14:textId="77777777" w:rsidR="004F7AFC" w:rsidRPr="00470931" w:rsidRDefault="004F7AFC">
            <w:pPr>
              <w:pStyle w:val="TableParagraph"/>
              <w:tabs>
                <w:tab w:val="left" w:pos="1555"/>
              </w:tabs>
              <w:ind w:right="86"/>
              <w:jc w:val="both"/>
              <w:rPr>
                <w:bCs/>
              </w:rPr>
            </w:pPr>
            <w:r>
              <w:rPr>
                <w:bCs/>
              </w:rPr>
              <w:t xml:space="preserve">Ensure the use does not generate more than </w:t>
            </w:r>
            <w:r w:rsidRPr="00513303">
              <w:rPr>
                <w:bCs/>
                <w:highlight w:val="lightGray"/>
              </w:rPr>
              <w:t>&lt;insert number&gt;</w:t>
            </w:r>
            <w:r>
              <w:rPr>
                <w:bCs/>
              </w:rPr>
              <w:t xml:space="preserve"> customers attending the site on any single day and </w:t>
            </w:r>
            <w:r w:rsidRPr="00513303">
              <w:rPr>
                <w:bCs/>
                <w:highlight w:val="lightGray"/>
              </w:rPr>
              <w:t>&lt;insert number</w:t>
            </w:r>
            <w:r>
              <w:rPr>
                <w:bCs/>
              </w:rPr>
              <w:t>&gt; customers present on site at any one time.</w:t>
            </w:r>
          </w:p>
          <w:p w14:paraId="411D334C" w14:textId="77777777" w:rsidR="004F7AFC" w:rsidRPr="00F872A9" w:rsidRDefault="004F7AFC">
            <w:pPr>
              <w:pStyle w:val="TableParagraph"/>
              <w:tabs>
                <w:tab w:val="left" w:pos="1555"/>
              </w:tabs>
              <w:ind w:right="86"/>
              <w:jc w:val="both"/>
              <w:rPr>
                <w:bCs/>
                <w:highlight w:val="yellow"/>
              </w:rPr>
            </w:pPr>
          </w:p>
          <w:p w14:paraId="1845C8B9" w14:textId="77777777" w:rsidR="004F7AFC" w:rsidRPr="00470931" w:rsidRDefault="004F7AFC">
            <w:pPr>
              <w:pStyle w:val="TableParagraph"/>
              <w:tabs>
                <w:tab w:val="left" w:pos="1555"/>
              </w:tabs>
              <w:ind w:right="86"/>
              <w:jc w:val="both"/>
              <w:rPr>
                <w:bCs/>
              </w:rPr>
            </w:pPr>
            <w:r w:rsidRPr="007F3E36">
              <w:rPr>
                <w:bCs/>
                <w:highlight w:val="lightGray"/>
              </w:rPr>
              <w:t>OR</w:t>
            </w:r>
          </w:p>
          <w:p w14:paraId="48321A14" w14:textId="77777777" w:rsidR="004F7AFC" w:rsidRPr="00F872A9" w:rsidRDefault="004F7AFC">
            <w:pPr>
              <w:pStyle w:val="TableParagraph"/>
              <w:tabs>
                <w:tab w:val="left" w:pos="1555"/>
              </w:tabs>
              <w:ind w:right="86"/>
              <w:jc w:val="both"/>
              <w:rPr>
                <w:bCs/>
                <w:highlight w:val="yellow"/>
              </w:rPr>
            </w:pPr>
          </w:p>
          <w:p w14:paraId="451F45EF" w14:textId="77777777" w:rsidR="004F7AFC" w:rsidRPr="00BD6C5C" w:rsidRDefault="004F7AFC">
            <w:pPr>
              <w:pStyle w:val="TableParagraph"/>
              <w:tabs>
                <w:tab w:val="left" w:pos="1555"/>
              </w:tabs>
              <w:ind w:right="86"/>
              <w:jc w:val="both"/>
              <w:rPr>
                <w:bCs/>
              </w:rPr>
            </w:pPr>
            <w:r w:rsidRPr="00BD6C5C">
              <w:rPr>
                <w:bCs/>
              </w:rPr>
              <w:t xml:space="preserve">Ensure that no funeral, memorial or celebration services are held at the premises. Public access to the premises is limited to persons undertaking cultural or religious activities on the deceased. </w:t>
            </w:r>
          </w:p>
          <w:p w14:paraId="5BCAC567" w14:textId="77777777" w:rsidR="004F7AFC" w:rsidRDefault="004F7AFC">
            <w:pPr>
              <w:pStyle w:val="TableParagraph"/>
              <w:tabs>
                <w:tab w:val="left" w:pos="1555"/>
              </w:tabs>
              <w:ind w:right="86"/>
              <w:jc w:val="both"/>
              <w:rPr>
                <w:bCs/>
              </w:rPr>
            </w:pPr>
          </w:p>
          <w:p w14:paraId="0D03E99F" w14:textId="77777777" w:rsidR="004F7AFC" w:rsidRPr="005D2896" w:rsidRDefault="004F7AFC">
            <w:pPr>
              <w:pStyle w:val="TableParagraph"/>
              <w:ind w:right="91"/>
              <w:jc w:val="both"/>
              <w:rPr>
                <w:b/>
                <w:color w:val="000000" w:themeColor="text1"/>
              </w:rPr>
            </w:pPr>
            <w:r w:rsidRPr="005D2896">
              <w:rPr>
                <w:b/>
                <w:bCs/>
                <w:i/>
                <w:iCs/>
                <w:highlight w:val="lightGray"/>
              </w:rPr>
              <w:t xml:space="preserve">Drafting Note: </w:t>
            </w:r>
            <w:r w:rsidRPr="00997300">
              <w:rPr>
                <w:i/>
                <w:iCs/>
                <w:highlight w:val="lightGray"/>
              </w:rPr>
              <w:t>This condition is only required for a Crematorium</w:t>
            </w:r>
            <w:r>
              <w:rPr>
                <w:i/>
                <w:iCs/>
                <w:highlight w:val="lightGray"/>
              </w:rPr>
              <w:t>.</w:t>
            </w:r>
            <w:r w:rsidRPr="00997300">
              <w:rPr>
                <w:i/>
                <w:iCs/>
                <w:highlight w:val="lightGray"/>
              </w:rPr>
              <w:t xml:space="preserve"> </w:t>
            </w:r>
            <w:r w:rsidRPr="005D2896">
              <w:rPr>
                <w:b/>
                <w:bCs/>
                <w:i/>
                <w:iCs/>
                <w:highlight w:val="lightGray"/>
              </w:rPr>
              <w:t>&lt;delete on review&gt;</w:t>
            </w:r>
          </w:p>
        </w:tc>
        <w:tc>
          <w:tcPr>
            <w:tcW w:w="1071" w:type="pct"/>
            <w:shd w:val="clear" w:color="auto" w:fill="auto"/>
          </w:tcPr>
          <w:p w14:paraId="6A262D22" w14:textId="77777777" w:rsidR="004F7AFC" w:rsidRDefault="004F7AFC">
            <w:pPr>
              <w:pStyle w:val="MRCBody"/>
              <w:contextualSpacing/>
              <w:rPr>
                <w:rFonts w:cs="Arial"/>
                <w:szCs w:val="22"/>
              </w:rPr>
            </w:pPr>
          </w:p>
          <w:p w14:paraId="559E7047" w14:textId="77777777" w:rsidR="004F7AFC" w:rsidRDefault="004F7AFC">
            <w:pPr>
              <w:pStyle w:val="MRCBody"/>
              <w:contextualSpacing/>
              <w:rPr>
                <w:rFonts w:cs="Arial"/>
                <w:szCs w:val="22"/>
              </w:rPr>
            </w:pPr>
          </w:p>
          <w:p w14:paraId="3A464875" w14:textId="77777777" w:rsidR="004F7AFC" w:rsidRDefault="004F7AFC">
            <w:pPr>
              <w:pStyle w:val="MRCBody"/>
              <w:contextualSpacing/>
              <w:rPr>
                <w:rFonts w:cs="Arial"/>
                <w:szCs w:val="22"/>
              </w:rPr>
            </w:pPr>
            <w:r>
              <w:rPr>
                <w:rFonts w:cs="Arial"/>
                <w:szCs w:val="22"/>
              </w:rPr>
              <w:t>At all times.</w:t>
            </w:r>
          </w:p>
        </w:tc>
      </w:tr>
      <w:tr w:rsidR="004F7AFC" w:rsidRPr="005D2896" w14:paraId="62A58958"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2" w:type="pct"/>
            <w:shd w:val="clear" w:color="auto" w:fill="auto"/>
          </w:tcPr>
          <w:p w14:paraId="52F50FED" w14:textId="77777777" w:rsidR="004F7AFC" w:rsidRPr="005D2896" w:rsidRDefault="004F7AFC" w:rsidP="00534A30">
            <w:pPr>
              <w:pStyle w:val="MRCBody"/>
              <w:numPr>
                <w:ilvl w:val="0"/>
                <w:numId w:val="90"/>
              </w:numPr>
              <w:ind w:left="366"/>
              <w:contextualSpacing/>
              <w:rPr>
                <w:rFonts w:cs="Arial"/>
                <w:b/>
                <w:bCs/>
                <w:szCs w:val="22"/>
              </w:rPr>
            </w:pPr>
          </w:p>
        </w:tc>
        <w:tc>
          <w:tcPr>
            <w:tcW w:w="3617" w:type="pct"/>
            <w:shd w:val="clear" w:color="auto" w:fill="auto"/>
          </w:tcPr>
          <w:p w14:paraId="1E70D85B" w14:textId="77777777" w:rsidR="004F7AFC" w:rsidRPr="00E32B21" w:rsidRDefault="004F7AFC">
            <w:pPr>
              <w:pStyle w:val="TableParagraph"/>
              <w:tabs>
                <w:tab w:val="left" w:pos="670"/>
              </w:tabs>
              <w:ind w:right="91"/>
              <w:jc w:val="both"/>
              <w:rPr>
                <w:b/>
              </w:rPr>
            </w:pPr>
            <w:r w:rsidRPr="00E32B21">
              <w:rPr>
                <w:b/>
              </w:rPr>
              <w:t xml:space="preserve">Security Fencing </w:t>
            </w:r>
          </w:p>
          <w:p w14:paraId="6A28EC0E" w14:textId="77777777" w:rsidR="004F7AFC" w:rsidRDefault="004F7AFC">
            <w:pPr>
              <w:pStyle w:val="TableParagraph"/>
              <w:tabs>
                <w:tab w:val="left" w:pos="670"/>
              </w:tabs>
              <w:ind w:right="91"/>
              <w:jc w:val="both"/>
              <w:rPr>
                <w:bCs/>
              </w:rPr>
            </w:pPr>
          </w:p>
          <w:p w14:paraId="3EF4BC7D" w14:textId="77777777" w:rsidR="004F7AFC" w:rsidRDefault="004F7AFC">
            <w:pPr>
              <w:pStyle w:val="TableParagraph"/>
              <w:tabs>
                <w:tab w:val="left" w:pos="670"/>
              </w:tabs>
              <w:ind w:right="91"/>
              <w:jc w:val="both"/>
              <w:rPr>
                <w:bCs/>
              </w:rPr>
            </w:pPr>
            <w:r>
              <w:rPr>
                <w:bCs/>
              </w:rPr>
              <w:t>Construct a minimum 1.8m high</w:t>
            </w:r>
            <w:r>
              <w:t xml:space="preserve"> security fence around the infrastructure</w:t>
            </w:r>
            <w:r>
              <w:rPr>
                <w:bCs/>
              </w:rPr>
              <w:t xml:space="preserve">. The </w:t>
            </w:r>
            <w:r>
              <w:t>fence is to be locked at all times.</w:t>
            </w:r>
          </w:p>
          <w:p w14:paraId="4DEFD45C" w14:textId="77777777" w:rsidR="004F7AFC" w:rsidRDefault="004F7AFC">
            <w:pPr>
              <w:pStyle w:val="TableParagraph"/>
              <w:tabs>
                <w:tab w:val="left" w:pos="670"/>
              </w:tabs>
              <w:ind w:right="91"/>
              <w:jc w:val="both"/>
              <w:rPr>
                <w:bCs/>
              </w:rPr>
            </w:pPr>
          </w:p>
          <w:p w14:paraId="04B2BC2B" w14:textId="77777777" w:rsidR="004F7AFC" w:rsidRPr="005D2896" w:rsidRDefault="004F7AFC">
            <w:pPr>
              <w:pStyle w:val="TableParagraph"/>
              <w:tabs>
                <w:tab w:val="left" w:pos="670"/>
              </w:tabs>
              <w:ind w:right="91"/>
              <w:jc w:val="both"/>
              <w:rPr>
                <w:b/>
              </w:rPr>
            </w:pPr>
            <w:r w:rsidRPr="000A453E">
              <w:rPr>
                <w:b/>
                <w:bCs/>
                <w:i/>
                <w:iCs/>
                <w:color w:val="000000"/>
                <w:highlight w:val="lightGray"/>
              </w:rPr>
              <w:t>Drafting Note:</w:t>
            </w:r>
            <w:r w:rsidRPr="000A453E">
              <w:rPr>
                <w:i/>
                <w:iCs/>
                <w:color w:val="000000"/>
                <w:highlight w:val="lightGray"/>
              </w:rPr>
              <w:t xml:space="preserve"> This </w:t>
            </w:r>
            <w:r w:rsidRPr="007F3E36">
              <w:rPr>
                <w:i/>
                <w:iCs/>
                <w:color w:val="000000"/>
                <w:highlight w:val="lightGray"/>
              </w:rPr>
              <w:t xml:space="preserve">condition is to be used for any use that requires security fencing. </w:t>
            </w:r>
            <w:r w:rsidRPr="007F3E36">
              <w:rPr>
                <w:b/>
                <w:bCs/>
                <w:i/>
                <w:iCs/>
                <w:color w:val="000000"/>
                <w:highlight w:val="lightGray"/>
              </w:rPr>
              <w:t>&lt;</w:t>
            </w:r>
            <w:r w:rsidRPr="000A453E">
              <w:rPr>
                <w:b/>
                <w:bCs/>
                <w:i/>
                <w:iCs/>
                <w:color w:val="000000"/>
                <w:highlight w:val="lightGray"/>
              </w:rPr>
              <w:t>delete on review&gt;</w:t>
            </w:r>
          </w:p>
        </w:tc>
        <w:tc>
          <w:tcPr>
            <w:tcW w:w="1071" w:type="pct"/>
            <w:shd w:val="clear" w:color="auto" w:fill="auto"/>
          </w:tcPr>
          <w:p w14:paraId="57E982EE" w14:textId="77777777" w:rsidR="004F7AFC" w:rsidRDefault="004F7AFC">
            <w:pPr>
              <w:pStyle w:val="MRCBody"/>
              <w:contextualSpacing/>
              <w:rPr>
                <w:rFonts w:cs="Arial"/>
              </w:rPr>
            </w:pPr>
          </w:p>
          <w:p w14:paraId="3450BEFA" w14:textId="77777777" w:rsidR="004F7AFC" w:rsidRDefault="004F7AFC">
            <w:pPr>
              <w:pStyle w:val="MRCBody"/>
              <w:contextualSpacing/>
              <w:rPr>
                <w:rFonts w:cs="Arial"/>
              </w:rPr>
            </w:pPr>
          </w:p>
          <w:p w14:paraId="18BB407C" w14:textId="77777777" w:rsidR="004F7AFC" w:rsidRDefault="004F7AFC">
            <w:pPr>
              <w:pStyle w:val="MRCBody"/>
              <w:contextualSpacing/>
              <w:rPr>
                <w:rFonts w:cs="Arial"/>
              </w:rPr>
            </w:pPr>
            <w:r>
              <w:rPr>
                <w:rFonts w:cs="Arial"/>
              </w:rPr>
              <w:t>Prior to commencement of use.</w:t>
            </w:r>
          </w:p>
        </w:tc>
      </w:tr>
      <w:tr w:rsidR="004F7AFC" w:rsidRPr="005D2896" w14:paraId="0288061C"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2" w:type="pct"/>
            <w:shd w:val="clear" w:color="auto" w:fill="auto"/>
          </w:tcPr>
          <w:p w14:paraId="0392ECEF" w14:textId="77777777" w:rsidR="004F7AFC" w:rsidRPr="005D2896" w:rsidRDefault="004F7AFC" w:rsidP="00534A30">
            <w:pPr>
              <w:pStyle w:val="MRCBody"/>
              <w:numPr>
                <w:ilvl w:val="0"/>
                <w:numId w:val="90"/>
              </w:numPr>
              <w:ind w:left="366"/>
              <w:contextualSpacing/>
              <w:rPr>
                <w:rFonts w:cs="Arial"/>
                <w:b/>
                <w:bCs/>
                <w:szCs w:val="22"/>
              </w:rPr>
            </w:pPr>
          </w:p>
        </w:tc>
        <w:tc>
          <w:tcPr>
            <w:tcW w:w="3617" w:type="pct"/>
            <w:shd w:val="clear" w:color="auto" w:fill="auto"/>
          </w:tcPr>
          <w:p w14:paraId="369838E2" w14:textId="77777777" w:rsidR="004F7AFC" w:rsidRDefault="004F7AFC">
            <w:pPr>
              <w:pStyle w:val="TableParagraph"/>
              <w:ind w:right="88"/>
              <w:jc w:val="both"/>
              <w:rPr>
                <w:b/>
                <w:spacing w:val="-2"/>
              </w:rPr>
            </w:pPr>
            <w:r w:rsidRPr="005D2896">
              <w:rPr>
                <w:b/>
              </w:rPr>
              <w:t>Liquid</w:t>
            </w:r>
            <w:r w:rsidRPr="005D2896">
              <w:rPr>
                <w:b/>
                <w:spacing w:val="-5"/>
              </w:rPr>
              <w:t xml:space="preserve"> </w:t>
            </w:r>
            <w:r w:rsidRPr="005D2896">
              <w:rPr>
                <w:b/>
              </w:rPr>
              <w:t>Waste</w:t>
            </w:r>
            <w:r w:rsidRPr="005D2896">
              <w:rPr>
                <w:b/>
                <w:spacing w:val="-2"/>
              </w:rPr>
              <w:t xml:space="preserve"> Disposal</w:t>
            </w:r>
          </w:p>
          <w:p w14:paraId="08CB0874" w14:textId="77777777" w:rsidR="004F7AFC" w:rsidRPr="004D402B" w:rsidRDefault="004F7AFC">
            <w:pPr>
              <w:pStyle w:val="TableParagraph"/>
              <w:ind w:right="88"/>
              <w:jc w:val="both"/>
              <w:rPr>
                <w:b/>
                <w:spacing w:val="-2"/>
              </w:rPr>
            </w:pPr>
          </w:p>
          <w:p w14:paraId="700FEF27" w14:textId="77777777" w:rsidR="004F7AFC" w:rsidRDefault="004F7AFC">
            <w:pPr>
              <w:pStyle w:val="TableParagraph"/>
              <w:ind w:right="88"/>
              <w:jc w:val="both"/>
            </w:pPr>
            <w:r w:rsidRPr="005D2896">
              <w:t>Obtain a trade waste approval from Council which meets the requirements</w:t>
            </w:r>
            <w:r w:rsidRPr="005D2896">
              <w:rPr>
                <w:spacing w:val="-7"/>
              </w:rPr>
              <w:t xml:space="preserve"> </w:t>
            </w:r>
            <w:r w:rsidRPr="005D2896">
              <w:t>of</w:t>
            </w:r>
            <w:r w:rsidRPr="005D2896">
              <w:rPr>
                <w:spacing w:val="-6"/>
              </w:rPr>
              <w:t xml:space="preserve"> </w:t>
            </w:r>
            <w:r w:rsidRPr="005D2896">
              <w:t xml:space="preserve">Council’s </w:t>
            </w:r>
            <w:r w:rsidRPr="00D13F94">
              <w:rPr>
                <w:i/>
                <w:iCs/>
              </w:rPr>
              <w:t>Trade</w:t>
            </w:r>
            <w:r w:rsidRPr="00D13F94">
              <w:rPr>
                <w:i/>
                <w:iCs/>
                <w:spacing w:val="-7"/>
              </w:rPr>
              <w:t xml:space="preserve"> </w:t>
            </w:r>
            <w:r w:rsidRPr="00D13F94">
              <w:rPr>
                <w:i/>
                <w:iCs/>
              </w:rPr>
              <w:t>Waste Management Plan</w:t>
            </w:r>
            <w:r w:rsidRPr="005D2896">
              <w:t>.</w:t>
            </w:r>
          </w:p>
          <w:p w14:paraId="2E56A108" w14:textId="77777777" w:rsidR="004F7AFC" w:rsidRPr="005D2896" w:rsidRDefault="004F7AFC">
            <w:pPr>
              <w:pStyle w:val="TableParagraph"/>
              <w:ind w:right="88"/>
              <w:jc w:val="both"/>
            </w:pPr>
          </w:p>
          <w:p w14:paraId="4C6C7F1B" w14:textId="77777777" w:rsidR="004F7AFC" w:rsidRPr="004D402B" w:rsidRDefault="004F7AFC">
            <w:pPr>
              <w:spacing w:after="0" w:line="240" w:lineRule="auto"/>
              <w:ind w:right="88"/>
              <w:jc w:val="both"/>
              <w:rPr>
                <w:rFonts w:ascii="Arial" w:hAnsi="Arial" w:cs="Arial"/>
                <w:b/>
                <w:bCs/>
                <w:i/>
                <w:iCs/>
              </w:rPr>
            </w:pPr>
            <w:r w:rsidRPr="005D2896">
              <w:rPr>
                <w:rFonts w:ascii="Arial" w:hAnsi="Arial" w:cs="Arial"/>
                <w:b/>
                <w:bCs/>
                <w:i/>
                <w:iCs/>
                <w:highlight w:val="lightGray"/>
              </w:rPr>
              <w:t xml:space="preserve">Drafting Note: </w:t>
            </w:r>
            <w:r w:rsidRPr="009D7B5D">
              <w:rPr>
                <w:rFonts w:ascii="Arial" w:hAnsi="Arial" w:cs="Arial"/>
                <w:i/>
                <w:iCs/>
                <w:highlight w:val="lightGray"/>
              </w:rPr>
              <w:t xml:space="preserve">This condition is only required if Liquid waste disposal is </w:t>
            </w:r>
            <w:r>
              <w:rPr>
                <w:rFonts w:ascii="Arial" w:hAnsi="Arial" w:cs="Arial"/>
                <w:i/>
                <w:iCs/>
                <w:highlight w:val="lightGray"/>
              </w:rPr>
              <w:t xml:space="preserve">a </w:t>
            </w:r>
            <w:r w:rsidRPr="009D7B5D">
              <w:rPr>
                <w:rFonts w:ascii="Arial" w:hAnsi="Arial" w:cs="Arial"/>
                <w:i/>
                <w:iCs/>
                <w:highlight w:val="lightGray"/>
              </w:rPr>
              <w:t xml:space="preserve">requirement of the use. i.e. </w:t>
            </w:r>
            <w:r>
              <w:rPr>
                <w:rFonts w:ascii="Arial" w:hAnsi="Arial" w:cs="Arial"/>
                <w:i/>
                <w:iCs/>
                <w:highlight w:val="lightGray"/>
              </w:rPr>
              <w:t>Dentist</w:t>
            </w:r>
            <w:r w:rsidRPr="005D2896">
              <w:rPr>
                <w:rFonts w:ascii="Arial" w:hAnsi="Arial" w:cs="Arial"/>
                <w:b/>
                <w:bCs/>
                <w:i/>
                <w:iCs/>
                <w:highlight w:val="lightGray"/>
              </w:rPr>
              <w:t>. &lt;delete on review&gt;</w:t>
            </w:r>
          </w:p>
        </w:tc>
        <w:tc>
          <w:tcPr>
            <w:tcW w:w="1071" w:type="pct"/>
            <w:shd w:val="clear" w:color="auto" w:fill="auto"/>
          </w:tcPr>
          <w:p w14:paraId="7955086B" w14:textId="77777777" w:rsidR="004F7AFC" w:rsidRDefault="004F7AFC">
            <w:pPr>
              <w:pStyle w:val="MRCBody"/>
              <w:contextualSpacing/>
              <w:rPr>
                <w:rFonts w:cs="Arial"/>
              </w:rPr>
            </w:pPr>
          </w:p>
          <w:p w14:paraId="4E30FA5D" w14:textId="77777777" w:rsidR="004F7AFC" w:rsidRDefault="004F7AFC">
            <w:pPr>
              <w:pStyle w:val="MRCBody"/>
              <w:contextualSpacing/>
              <w:rPr>
                <w:rFonts w:cs="Arial"/>
              </w:rPr>
            </w:pPr>
          </w:p>
          <w:p w14:paraId="4801A79D" w14:textId="77777777" w:rsidR="004F7AFC" w:rsidRPr="005D2896" w:rsidRDefault="004F7AFC">
            <w:pPr>
              <w:pStyle w:val="MRCBody"/>
              <w:contextualSpacing/>
              <w:rPr>
                <w:rFonts w:cs="Arial"/>
              </w:rPr>
            </w:pPr>
            <w:r>
              <w:rPr>
                <w:rFonts w:cs="Arial"/>
              </w:rPr>
              <w:t>Prior to commencement of use.</w:t>
            </w:r>
          </w:p>
        </w:tc>
      </w:tr>
      <w:tr w:rsidR="004F7AFC" w:rsidRPr="005D2896" w14:paraId="3876A68A"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2" w:type="pct"/>
            <w:shd w:val="clear" w:color="auto" w:fill="auto"/>
          </w:tcPr>
          <w:p w14:paraId="375F0C01" w14:textId="77777777" w:rsidR="004F7AFC" w:rsidRPr="00375196" w:rsidRDefault="004F7AFC" w:rsidP="00534A30">
            <w:pPr>
              <w:pStyle w:val="MRCBody"/>
              <w:numPr>
                <w:ilvl w:val="0"/>
                <w:numId w:val="90"/>
              </w:numPr>
              <w:ind w:left="366"/>
              <w:contextualSpacing/>
              <w:rPr>
                <w:rFonts w:cs="Arial"/>
                <w:b/>
                <w:szCs w:val="22"/>
              </w:rPr>
            </w:pPr>
          </w:p>
        </w:tc>
        <w:tc>
          <w:tcPr>
            <w:tcW w:w="3617" w:type="pct"/>
            <w:shd w:val="clear" w:color="auto" w:fill="auto"/>
          </w:tcPr>
          <w:p w14:paraId="545C662B" w14:textId="77777777" w:rsidR="004F7AFC" w:rsidRDefault="004F7AFC">
            <w:pPr>
              <w:pStyle w:val="TableParagraph"/>
              <w:ind w:right="86"/>
              <w:jc w:val="both"/>
              <w:rPr>
                <w:b/>
                <w:spacing w:val="-2"/>
              </w:rPr>
            </w:pPr>
            <w:r w:rsidRPr="005D2896">
              <w:rPr>
                <w:b/>
              </w:rPr>
              <w:t>Liquid</w:t>
            </w:r>
            <w:r w:rsidRPr="005D2896">
              <w:rPr>
                <w:b/>
                <w:spacing w:val="-6"/>
              </w:rPr>
              <w:t xml:space="preserve"> </w:t>
            </w:r>
            <w:r w:rsidRPr="005D2896">
              <w:rPr>
                <w:b/>
              </w:rPr>
              <w:t>Contaminants</w:t>
            </w:r>
            <w:r w:rsidRPr="005D2896">
              <w:rPr>
                <w:b/>
                <w:spacing w:val="-6"/>
              </w:rPr>
              <w:t xml:space="preserve"> </w:t>
            </w:r>
            <w:r w:rsidRPr="005D2896">
              <w:rPr>
                <w:b/>
              </w:rPr>
              <w:t>–</w:t>
            </w:r>
            <w:r w:rsidRPr="005D2896">
              <w:rPr>
                <w:b/>
                <w:spacing w:val="-5"/>
              </w:rPr>
              <w:t xml:space="preserve"> </w:t>
            </w:r>
            <w:r w:rsidRPr="005D2896">
              <w:rPr>
                <w:b/>
                <w:spacing w:val="-2"/>
              </w:rPr>
              <w:t>Storage</w:t>
            </w:r>
          </w:p>
          <w:p w14:paraId="77C86E5D" w14:textId="77777777" w:rsidR="004F7AFC" w:rsidRPr="005D2896" w:rsidRDefault="004F7AFC">
            <w:pPr>
              <w:pStyle w:val="TableParagraph"/>
              <w:ind w:right="86"/>
              <w:jc w:val="both"/>
              <w:rPr>
                <w:b/>
                <w:spacing w:val="-2"/>
              </w:rPr>
            </w:pPr>
          </w:p>
          <w:p w14:paraId="5F3ED175" w14:textId="77777777" w:rsidR="004F7AFC" w:rsidRDefault="004F7AFC">
            <w:pPr>
              <w:pStyle w:val="TableParagraph"/>
              <w:ind w:right="88"/>
              <w:jc w:val="both"/>
            </w:pPr>
            <w:r w:rsidRPr="005D2896">
              <w:t>Provide and maintain adequate storage areas for liquid contaminants such as paints, thinners, cleaning solvents, detergents and oils to</w:t>
            </w:r>
            <w:r>
              <w:t xml:space="preserve"> </w:t>
            </w:r>
            <w:r w:rsidRPr="005D2896">
              <w:t>prevent contaminated washdown waters and material from entering waterways, soil or ground water.</w:t>
            </w:r>
          </w:p>
          <w:p w14:paraId="07F65019" w14:textId="77777777" w:rsidR="004F7AFC" w:rsidRDefault="004F7AFC">
            <w:pPr>
              <w:pStyle w:val="TableParagraph"/>
              <w:ind w:right="88"/>
              <w:jc w:val="both"/>
              <w:rPr>
                <w:b/>
              </w:rPr>
            </w:pPr>
          </w:p>
          <w:p w14:paraId="0F6B735A" w14:textId="77777777" w:rsidR="004F7AFC" w:rsidRPr="00375196" w:rsidRDefault="004F7AFC">
            <w:pPr>
              <w:pStyle w:val="TableParagraph"/>
              <w:ind w:right="88"/>
              <w:jc w:val="both"/>
              <w:rPr>
                <w:b/>
              </w:rPr>
            </w:pPr>
            <w:r w:rsidRPr="005D2896">
              <w:rPr>
                <w:b/>
                <w:bCs/>
                <w:i/>
                <w:iCs/>
                <w:highlight w:val="lightGray"/>
              </w:rPr>
              <w:t xml:space="preserve">Drafting Note: </w:t>
            </w:r>
            <w:r w:rsidRPr="004904D5">
              <w:rPr>
                <w:i/>
                <w:iCs/>
                <w:highlight w:val="lightGray"/>
              </w:rPr>
              <w:t>This condition is only required if the use is storing liquid contaminants</w:t>
            </w:r>
            <w:r>
              <w:rPr>
                <w:i/>
                <w:iCs/>
                <w:highlight w:val="lightGray"/>
              </w:rPr>
              <w:t xml:space="preserve">. </w:t>
            </w:r>
            <w:r w:rsidRPr="005D2896">
              <w:rPr>
                <w:b/>
                <w:bCs/>
                <w:i/>
                <w:iCs/>
                <w:highlight w:val="lightGray"/>
              </w:rPr>
              <w:t>&lt;delete on review&gt;</w:t>
            </w:r>
          </w:p>
        </w:tc>
        <w:tc>
          <w:tcPr>
            <w:tcW w:w="1071" w:type="pct"/>
            <w:shd w:val="clear" w:color="auto" w:fill="auto"/>
          </w:tcPr>
          <w:p w14:paraId="2834F3E0" w14:textId="77777777" w:rsidR="004F7AFC" w:rsidRDefault="004F7AFC">
            <w:pPr>
              <w:pStyle w:val="MRCBody"/>
              <w:contextualSpacing/>
              <w:rPr>
                <w:rFonts w:cs="Arial"/>
              </w:rPr>
            </w:pPr>
          </w:p>
          <w:p w14:paraId="127CAA5A" w14:textId="77777777" w:rsidR="004F7AFC" w:rsidRDefault="004F7AFC">
            <w:pPr>
              <w:pStyle w:val="MRCBody"/>
              <w:contextualSpacing/>
              <w:rPr>
                <w:rFonts w:cs="Arial"/>
              </w:rPr>
            </w:pPr>
          </w:p>
          <w:p w14:paraId="539FE73B" w14:textId="77777777" w:rsidR="004F7AFC" w:rsidRDefault="004F7AFC">
            <w:pPr>
              <w:pStyle w:val="MRCBody"/>
              <w:contextualSpacing/>
              <w:rPr>
                <w:rFonts w:cs="Arial"/>
              </w:rPr>
            </w:pPr>
            <w:r>
              <w:rPr>
                <w:rFonts w:cs="Arial"/>
              </w:rPr>
              <w:t>Prior to commencement of use.</w:t>
            </w:r>
          </w:p>
        </w:tc>
      </w:tr>
      <w:tr w:rsidR="004F7AFC" w:rsidRPr="005D2896" w14:paraId="704317CB"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2" w:type="pct"/>
            <w:shd w:val="clear" w:color="auto" w:fill="auto"/>
          </w:tcPr>
          <w:p w14:paraId="3ADFC962" w14:textId="77777777" w:rsidR="004F7AFC" w:rsidRPr="00375196" w:rsidRDefault="004F7AFC" w:rsidP="00534A30">
            <w:pPr>
              <w:pStyle w:val="MRCBody"/>
              <w:numPr>
                <w:ilvl w:val="0"/>
                <w:numId w:val="90"/>
              </w:numPr>
              <w:ind w:left="366"/>
              <w:contextualSpacing/>
              <w:rPr>
                <w:rFonts w:cs="Arial"/>
                <w:b/>
                <w:szCs w:val="22"/>
              </w:rPr>
            </w:pPr>
          </w:p>
        </w:tc>
        <w:tc>
          <w:tcPr>
            <w:tcW w:w="3617" w:type="pct"/>
            <w:shd w:val="clear" w:color="auto" w:fill="auto"/>
          </w:tcPr>
          <w:p w14:paraId="363D98DB" w14:textId="77777777" w:rsidR="004F7AFC" w:rsidRDefault="004F7AFC">
            <w:pPr>
              <w:pStyle w:val="TableParagraph"/>
              <w:ind w:right="86"/>
              <w:jc w:val="both"/>
              <w:rPr>
                <w:b/>
                <w:spacing w:val="-2"/>
              </w:rPr>
            </w:pPr>
            <w:r w:rsidRPr="005D2896">
              <w:rPr>
                <w:b/>
              </w:rPr>
              <w:t>Storage</w:t>
            </w:r>
            <w:r w:rsidRPr="005D2896">
              <w:rPr>
                <w:b/>
                <w:spacing w:val="-6"/>
              </w:rPr>
              <w:t xml:space="preserve"> </w:t>
            </w:r>
            <w:r w:rsidRPr="005D2896">
              <w:rPr>
                <w:b/>
              </w:rPr>
              <w:t>of</w:t>
            </w:r>
            <w:r w:rsidRPr="005D2896">
              <w:rPr>
                <w:b/>
                <w:spacing w:val="-4"/>
              </w:rPr>
              <w:t xml:space="preserve"> </w:t>
            </w:r>
            <w:r w:rsidRPr="005D2896">
              <w:rPr>
                <w:b/>
              </w:rPr>
              <w:t>Hazardous</w:t>
            </w:r>
            <w:r w:rsidRPr="005D2896">
              <w:rPr>
                <w:b/>
                <w:spacing w:val="-7"/>
              </w:rPr>
              <w:t xml:space="preserve"> </w:t>
            </w:r>
            <w:r w:rsidRPr="005D2896">
              <w:rPr>
                <w:b/>
                <w:spacing w:val="-2"/>
              </w:rPr>
              <w:t>Materials</w:t>
            </w:r>
          </w:p>
          <w:p w14:paraId="741DE4BE" w14:textId="77777777" w:rsidR="004F7AFC" w:rsidRPr="005D2896" w:rsidRDefault="004F7AFC">
            <w:pPr>
              <w:pStyle w:val="TableParagraph"/>
              <w:ind w:right="86"/>
              <w:jc w:val="both"/>
              <w:rPr>
                <w:b/>
                <w:spacing w:val="-2"/>
              </w:rPr>
            </w:pPr>
          </w:p>
          <w:p w14:paraId="39DD4F66" w14:textId="77777777" w:rsidR="004F7AFC" w:rsidRPr="005D2896" w:rsidRDefault="004F7AFC">
            <w:pPr>
              <w:spacing w:after="0" w:line="240" w:lineRule="auto"/>
              <w:ind w:right="86"/>
              <w:jc w:val="both"/>
              <w:rPr>
                <w:rFonts w:ascii="Arial" w:hAnsi="Arial" w:cs="Arial"/>
                <w:color w:val="000000"/>
              </w:rPr>
            </w:pPr>
            <w:r>
              <w:rPr>
                <w:rFonts w:ascii="Arial" w:hAnsi="Arial" w:cs="Arial"/>
              </w:rPr>
              <w:t>Ensure a</w:t>
            </w:r>
            <w:r w:rsidRPr="005D2896">
              <w:rPr>
                <w:rFonts w:ascii="Arial" w:hAnsi="Arial" w:cs="Arial"/>
              </w:rPr>
              <w:t>ny</w:t>
            </w:r>
            <w:r w:rsidRPr="005D2896">
              <w:rPr>
                <w:rFonts w:ascii="Arial" w:hAnsi="Arial" w:cs="Arial"/>
                <w:spacing w:val="-7"/>
              </w:rPr>
              <w:t xml:space="preserve"> </w:t>
            </w:r>
            <w:r w:rsidRPr="005D2896">
              <w:rPr>
                <w:rFonts w:ascii="Arial" w:hAnsi="Arial" w:cs="Arial"/>
              </w:rPr>
              <w:t>storage</w:t>
            </w:r>
            <w:r w:rsidRPr="005D2896">
              <w:rPr>
                <w:rFonts w:ascii="Arial" w:hAnsi="Arial" w:cs="Arial"/>
                <w:spacing w:val="-9"/>
              </w:rPr>
              <w:t xml:space="preserve"> </w:t>
            </w:r>
            <w:r w:rsidRPr="005D2896">
              <w:rPr>
                <w:rFonts w:ascii="Arial" w:hAnsi="Arial" w:cs="Arial"/>
              </w:rPr>
              <w:t>of</w:t>
            </w:r>
            <w:r w:rsidRPr="005D2896">
              <w:rPr>
                <w:rFonts w:ascii="Arial" w:hAnsi="Arial" w:cs="Arial"/>
                <w:spacing w:val="-8"/>
              </w:rPr>
              <w:t xml:space="preserve"> </w:t>
            </w:r>
            <w:r w:rsidRPr="005D2896">
              <w:rPr>
                <w:rFonts w:ascii="Arial" w:hAnsi="Arial" w:cs="Arial"/>
              </w:rPr>
              <w:t>hazardous</w:t>
            </w:r>
            <w:r w:rsidRPr="005D2896">
              <w:rPr>
                <w:rFonts w:ascii="Arial" w:hAnsi="Arial" w:cs="Arial"/>
                <w:spacing w:val="-7"/>
              </w:rPr>
              <w:t xml:space="preserve"> </w:t>
            </w:r>
            <w:r w:rsidRPr="005D2896">
              <w:rPr>
                <w:rFonts w:ascii="Arial" w:hAnsi="Arial" w:cs="Arial"/>
              </w:rPr>
              <w:t>materials</w:t>
            </w:r>
            <w:r w:rsidRPr="005D2896">
              <w:rPr>
                <w:rFonts w:ascii="Arial" w:hAnsi="Arial" w:cs="Arial"/>
                <w:spacing w:val="-7"/>
              </w:rPr>
              <w:t xml:space="preserve"> </w:t>
            </w:r>
            <w:r w:rsidRPr="005D2896">
              <w:rPr>
                <w:rFonts w:ascii="Arial" w:hAnsi="Arial" w:cs="Arial"/>
              </w:rPr>
              <w:t>and</w:t>
            </w:r>
            <w:r w:rsidRPr="005D2896">
              <w:rPr>
                <w:rFonts w:ascii="Arial" w:hAnsi="Arial" w:cs="Arial"/>
                <w:spacing w:val="-7"/>
              </w:rPr>
              <w:t xml:space="preserve"> </w:t>
            </w:r>
            <w:r w:rsidRPr="005D2896">
              <w:rPr>
                <w:rFonts w:ascii="Arial" w:hAnsi="Arial" w:cs="Arial"/>
              </w:rPr>
              <w:t>chemicals</w:t>
            </w:r>
            <w:r w:rsidRPr="005D2896">
              <w:rPr>
                <w:rFonts w:ascii="Arial" w:hAnsi="Arial" w:cs="Arial"/>
                <w:spacing w:val="-7"/>
              </w:rPr>
              <w:t xml:space="preserve"> </w:t>
            </w:r>
            <w:r>
              <w:rPr>
                <w:rFonts w:ascii="Arial" w:hAnsi="Arial" w:cs="Arial"/>
                <w:spacing w:val="-7"/>
              </w:rPr>
              <w:t>are</w:t>
            </w:r>
            <w:r w:rsidRPr="005D2896">
              <w:rPr>
                <w:rFonts w:ascii="Arial" w:hAnsi="Arial" w:cs="Arial"/>
              </w:rPr>
              <w:t xml:space="preserve"> located a minimum of 300mm above the </w:t>
            </w:r>
            <w:r>
              <w:rPr>
                <w:rFonts w:ascii="Arial" w:hAnsi="Arial" w:cs="Arial"/>
              </w:rPr>
              <w:t xml:space="preserve">Defined Flood Event (DFE). The DFE for this site at the time of approval is </w:t>
            </w:r>
            <w:r w:rsidRPr="00CF4B8F">
              <w:rPr>
                <w:rFonts w:ascii="Arial" w:hAnsi="Arial" w:cs="Arial"/>
                <w:color w:val="000000"/>
                <w:highlight w:val="lightGray"/>
                <w:shd w:val="clear" w:color="auto" w:fill="FFFF00"/>
              </w:rPr>
              <w:t>XXm</w:t>
            </w:r>
            <w:r w:rsidRPr="005D2896">
              <w:rPr>
                <w:rFonts w:ascii="Arial" w:hAnsi="Arial" w:cs="Arial"/>
                <w:color w:val="000000"/>
              </w:rPr>
              <w:t xml:space="preserve"> AHD</w:t>
            </w:r>
            <w:r>
              <w:rPr>
                <w:rFonts w:ascii="Arial" w:hAnsi="Arial" w:cs="Arial"/>
                <w:color w:val="000000"/>
              </w:rPr>
              <w:t>.</w:t>
            </w:r>
          </w:p>
          <w:p w14:paraId="7A3BD7FD" w14:textId="77777777" w:rsidR="004F7AFC" w:rsidRPr="005D2896" w:rsidRDefault="004F7AFC">
            <w:pPr>
              <w:spacing w:after="0" w:line="240" w:lineRule="auto"/>
              <w:ind w:left="138" w:right="86"/>
              <w:jc w:val="both"/>
              <w:rPr>
                <w:rFonts w:ascii="Arial" w:hAnsi="Arial" w:cs="Arial"/>
                <w:color w:val="000000"/>
              </w:rPr>
            </w:pPr>
          </w:p>
          <w:p w14:paraId="64DA003D" w14:textId="77777777" w:rsidR="004F7AFC" w:rsidRPr="00375196" w:rsidRDefault="004F7AFC">
            <w:pPr>
              <w:pStyle w:val="TableParagraph"/>
              <w:ind w:right="88"/>
              <w:jc w:val="both"/>
              <w:rPr>
                <w:b/>
              </w:rPr>
            </w:pPr>
            <w:r w:rsidRPr="005D2896">
              <w:rPr>
                <w:b/>
                <w:bCs/>
                <w:i/>
                <w:iCs/>
                <w:highlight w:val="lightGray"/>
              </w:rPr>
              <w:t xml:space="preserve">Drafting Note: </w:t>
            </w:r>
            <w:r w:rsidRPr="002B2E33">
              <w:rPr>
                <w:i/>
                <w:iCs/>
                <w:highlight w:val="lightGray"/>
              </w:rPr>
              <w:t>This condition is only required if</w:t>
            </w:r>
            <w:r>
              <w:rPr>
                <w:i/>
                <w:iCs/>
                <w:highlight w:val="lightGray"/>
              </w:rPr>
              <w:t xml:space="preserve"> the use involves the storage of hazardous materials and within a flood prone area</w:t>
            </w:r>
            <w:r w:rsidRPr="002B2E33">
              <w:rPr>
                <w:i/>
                <w:iCs/>
                <w:highlight w:val="lightGray"/>
              </w:rPr>
              <w:t xml:space="preserve"> </w:t>
            </w:r>
            <w:r w:rsidRPr="005D2896">
              <w:rPr>
                <w:b/>
                <w:bCs/>
                <w:i/>
                <w:iCs/>
                <w:highlight w:val="lightGray"/>
              </w:rPr>
              <w:t>&lt;delete on review&gt;</w:t>
            </w:r>
          </w:p>
        </w:tc>
        <w:tc>
          <w:tcPr>
            <w:tcW w:w="1071" w:type="pct"/>
            <w:shd w:val="clear" w:color="auto" w:fill="auto"/>
          </w:tcPr>
          <w:p w14:paraId="1A4823C4" w14:textId="77777777" w:rsidR="004F7AFC" w:rsidRDefault="004F7AFC">
            <w:pPr>
              <w:pStyle w:val="MRCBody"/>
              <w:contextualSpacing/>
              <w:rPr>
                <w:rFonts w:cs="Arial"/>
              </w:rPr>
            </w:pPr>
          </w:p>
          <w:p w14:paraId="5C90D67D" w14:textId="77777777" w:rsidR="004F7AFC" w:rsidRDefault="004F7AFC">
            <w:pPr>
              <w:pStyle w:val="MRCBody"/>
              <w:contextualSpacing/>
              <w:rPr>
                <w:rFonts w:cs="Arial"/>
              </w:rPr>
            </w:pPr>
          </w:p>
          <w:p w14:paraId="3B8173C5" w14:textId="77777777" w:rsidR="004F7AFC" w:rsidRDefault="004F7AFC">
            <w:pPr>
              <w:pStyle w:val="MRCBody"/>
              <w:contextualSpacing/>
              <w:rPr>
                <w:rFonts w:cs="Arial"/>
              </w:rPr>
            </w:pPr>
            <w:r>
              <w:rPr>
                <w:rFonts w:cs="Arial"/>
              </w:rPr>
              <w:t>Prior to commencement of use.</w:t>
            </w:r>
          </w:p>
        </w:tc>
      </w:tr>
      <w:tr w:rsidR="004F7AFC" w:rsidRPr="005D2896" w14:paraId="04724AF3"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2" w:type="pct"/>
            <w:shd w:val="clear" w:color="auto" w:fill="auto"/>
          </w:tcPr>
          <w:p w14:paraId="58F4AEAC" w14:textId="77777777" w:rsidR="004F7AFC" w:rsidRPr="00375196" w:rsidRDefault="004F7AFC" w:rsidP="00534A30">
            <w:pPr>
              <w:pStyle w:val="MRCBody"/>
              <w:numPr>
                <w:ilvl w:val="0"/>
                <w:numId w:val="90"/>
              </w:numPr>
              <w:ind w:left="366"/>
              <w:contextualSpacing/>
              <w:rPr>
                <w:rFonts w:cs="Arial"/>
                <w:b/>
                <w:szCs w:val="22"/>
              </w:rPr>
            </w:pPr>
          </w:p>
        </w:tc>
        <w:tc>
          <w:tcPr>
            <w:tcW w:w="3617" w:type="pct"/>
            <w:shd w:val="clear" w:color="auto" w:fill="auto"/>
          </w:tcPr>
          <w:p w14:paraId="3DDDD3ED" w14:textId="77777777" w:rsidR="004F7AFC" w:rsidRPr="00EC6045" w:rsidRDefault="004F7AFC">
            <w:pPr>
              <w:spacing w:after="0" w:line="240" w:lineRule="auto"/>
              <w:jc w:val="both"/>
              <w:rPr>
                <w:rFonts w:ascii="Arial" w:eastAsia="Arial" w:hAnsi="Arial" w:cs="Arial"/>
                <w:b/>
                <w:highlight w:val="lightGray"/>
                <w:lang w:bidi="en-US"/>
              </w:rPr>
            </w:pPr>
            <w:r w:rsidRPr="00EC6045">
              <w:rPr>
                <w:rFonts w:ascii="Arial" w:eastAsia="Arial" w:hAnsi="Arial" w:cs="Arial"/>
                <w:b/>
                <w:highlight w:val="lightGray"/>
                <w:lang w:bidi="en-US"/>
              </w:rPr>
              <w:t xml:space="preserve">Insert subject matter </w:t>
            </w:r>
          </w:p>
          <w:p w14:paraId="021803F7" w14:textId="77777777" w:rsidR="004F7AFC" w:rsidRPr="00EC6045" w:rsidRDefault="004F7AFC">
            <w:pPr>
              <w:spacing w:after="0" w:line="240" w:lineRule="auto"/>
              <w:jc w:val="both"/>
              <w:rPr>
                <w:rFonts w:ascii="Arial" w:eastAsia="Arial" w:hAnsi="Arial" w:cs="Arial"/>
                <w:b/>
                <w:highlight w:val="lightGray"/>
                <w:lang w:bidi="en-US"/>
              </w:rPr>
            </w:pPr>
          </w:p>
          <w:p w14:paraId="6E5CDE8A" w14:textId="77777777" w:rsidR="004F7AFC" w:rsidRPr="00EC6045" w:rsidRDefault="004F7AFC">
            <w:pPr>
              <w:spacing w:after="0" w:line="240" w:lineRule="auto"/>
              <w:ind w:right="91"/>
              <w:jc w:val="both"/>
              <w:rPr>
                <w:rFonts w:ascii="Arial" w:eastAsia="Arial" w:hAnsi="Arial" w:cs="Arial"/>
                <w:highlight w:val="lightGray"/>
                <w:lang w:bidi="en-US"/>
              </w:rPr>
            </w:pPr>
            <w:r w:rsidRPr="00EC6045">
              <w:rPr>
                <w:rFonts w:ascii="Arial" w:eastAsia="Arial" w:hAnsi="Arial" w:cs="Arial"/>
                <w:highlight w:val="lightGray"/>
                <w:lang w:bidi="en-US"/>
              </w:rPr>
              <w:t>Insert subject matter</w:t>
            </w:r>
          </w:p>
          <w:p w14:paraId="7BD23CBB" w14:textId="77777777" w:rsidR="004F7AFC" w:rsidRPr="00EC6045" w:rsidRDefault="004F7AFC">
            <w:pPr>
              <w:spacing w:after="0" w:line="240" w:lineRule="auto"/>
              <w:ind w:right="91"/>
              <w:jc w:val="both"/>
              <w:rPr>
                <w:rFonts w:ascii="Arial" w:eastAsia="Arial" w:hAnsi="Arial" w:cs="Arial"/>
                <w:b/>
                <w:spacing w:val="-6"/>
                <w:highlight w:val="lightGray"/>
                <w:lang w:bidi="en-US"/>
              </w:rPr>
            </w:pPr>
          </w:p>
          <w:p w14:paraId="4B70D8BB" w14:textId="77777777" w:rsidR="004F7AFC" w:rsidRPr="00EC6045" w:rsidRDefault="004F7AFC">
            <w:pPr>
              <w:pStyle w:val="TableParagraph"/>
              <w:ind w:right="86"/>
              <w:jc w:val="both"/>
              <w:rPr>
                <w:b/>
                <w:highlight w:val="lightGray"/>
              </w:rPr>
            </w:pPr>
            <w:r w:rsidRPr="00EC6045">
              <w:rPr>
                <w:b/>
                <w:i/>
                <w:color w:val="000000" w:themeColor="text1"/>
                <w:highlight w:val="lightGray"/>
              </w:rPr>
              <w:t xml:space="preserve">Drafting Note: </w:t>
            </w:r>
            <w:r w:rsidRPr="00EC6045">
              <w:rPr>
                <w:i/>
                <w:color w:val="000000" w:themeColor="text1"/>
                <w:highlight w:val="lightGray"/>
              </w:rPr>
              <w:t>For the Officer to include non-standard Condition/s</w:t>
            </w:r>
            <w:r w:rsidRPr="00EC6045">
              <w:rPr>
                <w:b/>
                <w:i/>
                <w:color w:val="000000" w:themeColor="text1"/>
                <w:highlight w:val="lightGray"/>
              </w:rPr>
              <w:t>. &lt;delete on review&gt;</w:t>
            </w:r>
          </w:p>
        </w:tc>
        <w:tc>
          <w:tcPr>
            <w:tcW w:w="1071" w:type="pct"/>
            <w:shd w:val="clear" w:color="auto" w:fill="auto"/>
          </w:tcPr>
          <w:p w14:paraId="43374F15" w14:textId="77777777" w:rsidR="004F7AFC" w:rsidRPr="00EC6045" w:rsidRDefault="004F7AFC">
            <w:pPr>
              <w:spacing w:after="0" w:line="240" w:lineRule="auto"/>
              <w:contextualSpacing/>
              <w:jc w:val="both"/>
              <w:rPr>
                <w:rFonts w:ascii="Arial" w:eastAsia="Arial" w:hAnsi="Arial" w:cs="Arial"/>
                <w:highlight w:val="lightGray"/>
                <w:lang w:bidi="en-US"/>
              </w:rPr>
            </w:pPr>
          </w:p>
          <w:p w14:paraId="3BE1A79B" w14:textId="77777777" w:rsidR="004F7AFC" w:rsidRPr="00EC6045" w:rsidRDefault="004F7AFC">
            <w:pPr>
              <w:spacing w:after="0" w:line="240" w:lineRule="auto"/>
              <w:contextualSpacing/>
              <w:jc w:val="both"/>
              <w:rPr>
                <w:rFonts w:ascii="Arial" w:eastAsia="Arial" w:hAnsi="Arial" w:cs="Arial"/>
                <w:highlight w:val="lightGray"/>
                <w:lang w:bidi="en-US"/>
              </w:rPr>
            </w:pPr>
          </w:p>
          <w:p w14:paraId="5AE7AA04" w14:textId="77777777" w:rsidR="004F7AFC" w:rsidRPr="00EC6045" w:rsidRDefault="004F7AFC">
            <w:pPr>
              <w:pStyle w:val="MRCBody"/>
              <w:contextualSpacing/>
              <w:rPr>
                <w:rFonts w:cs="Arial"/>
                <w:highlight w:val="lightGray"/>
              </w:rPr>
            </w:pPr>
            <w:r w:rsidRPr="00EC6045">
              <w:rPr>
                <w:rFonts w:cs="Arial"/>
                <w:highlight w:val="lightGray"/>
              </w:rPr>
              <w:t xml:space="preserve">Insert timing </w:t>
            </w:r>
          </w:p>
        </w:tc>
      </w:tr>
    </w:tbl>
    <w:p w14:paraId="2FB20A8B" w14:textId="77777777" w:rsidR="004F7AFC" w:rsidRPr="002C3326" w:rsidRDefault="004F7AFC" w:rsidP="004F7AFC">
      <w:pPr>
        <w:jc w:val="both"/>
        <w:rPr>
          <w:highlight w:val="yellow"/>
        </w:rPr>
      </w:pPr>
      <w:r>
        <w:rPr>
          <w:rFonts w:ascii="Arial" w:hAnsi="Arial" w:cs="Arial"/>
        </w:rPr>
        <w:br w:type="page"/>
      </w:r>
    </w:p>
    <w:p w14:paraId="5C4B4E29" w14:textId="77777777" w:rsidR="004F7AFC" w:rsidRDefault="004F7AFC" w:rsidP="004F7AFC">
      <w:pPr>
        <w:pStyle w:val="Heading1"/>
        <w:spacing w:before="0" w:line="240" w:lineRule="auto"/>
        <w:contextualSpacing/>
        <w:jc w:val="both"/>
        <w:rPr>
          <w:rFonts w:ascii="Arial" w:hAnsi="Arial" w:cs="Arial"/>
          <w:color w:val="auto"/>
        </w:rPr>
      </w:pPr>
      <w:bookmarkStart w:id="18" w:name="_Material_Change_of_3"/>
      <w:bookmarkStart w:id="19" w:name="_Toc132205536"/>
      <w:bookmarkStart w:id="20" w:name="_Toc146091363"/>
      <w:bookmarkEnd w:id="18"/>
      <w:r w:rsidRPr="005D2896">
        <w:rPr>
          <w:rFonts w:ascii="Arial" w:hAnsi="Arial" w:cs="Arial"/>
          <w:color w:val="auto"/>
        </w:rPr>
        <w:t>Material Change of Use –</w:t>
      </w:r>
      <w:r>
        <w:rPr>
          <w:rFonts w:ascii="Arial" w:hAnsi="Arial" w:cs="Arial"/>
          <w:color w:val="auto"/>
        </w:rPr>
        <w:t xml:space="preserve"> </w:t>
      </w:r>
      <w:r>
        <w:rPr>
          <w:rFonts w:ascii="Arial" w:hAnsi="Arial" w:cs="Arial"/>
          <w:color w:val="auto"/>
          <w:spacing w:val="-10"/>
        </w:rPr>
        <w:t xml:space="preserve">Industry </w:t>
      </w:r>
      <w:r w:rsidRPr="005D2896">
        <w:rPr>
          <w:rFonts w:ascii="Arial" w:hAnsi="Arial" w:cs="Arial"/>
          <w:color w:val="auto"/>
        </w:rPr>
        <w:t>Activities</w:t>
      </w:r>
      <w:bookmarkEnd w:id="19"/>
      <w:bookmarkEnd w:id="20"/>
    </w:p>
    <w:p w14:paraId="500268AA" w14:textId="77777777" w:rsidR="004F7AFC" w:rsidRDefault="004F7AFC" w:rsidP="004F7AFC">
      <w:pPr>
        <w:spacing w:after="0" w:line="240" w:lineRule="auto"/>
        <w:contextualSpacing/>
        <w:jc w:val="both"/>
        <w:rPr>
          <w:rFonts w:ascii="Arial" w:hAnsi="Arial" w:cs="Arial"/>
        </w:rPr>
      </w:pPr>
    </w:p>
    <w:p w14:paraId="07761F92" w14:textId="77777777" w:rsidR="004F7AFC" w:rsidRDefault="004F7AFC" w:rsidP="004F7AFC">
      <w:pPr>
        <w:spacing w:after="0" w:line="240" w:lineRule="auto"/>
        <w:contextualSpacing/>
        <w:jc w:val="both"/>
        <w:rPr>
          <w:rFonts w:ascii="Arial" w:hAnsi="Arial" w:cs="Arial"/>
          <w:spacing w:val="-2"/>
        </w:rPr>
      </w:pPr>
      <w:r w:rsidRPr="005D2896">
        <w:rPr>
          <w:rFonts w:ascii="Arial" w:hAnsi="Arial" w:cs="Arial"/>
        </w:rPr>
        <w:t>This</w:t>
      </w:r>
      <w:r w:rsidRPr="005D2896">
        <w:rPr>
          <w:rFonts w:ascii="Arial" w:hAnsi="Arial" w:cs="Arial"/>
          <w:spacing w:val="-7"/>
        </w:rPr>
        <w:t xml:space="preserve"> </w:t>
      </w:r>
      <w:r w:rsidRPr="005D2896">
        <w:rPr>
          <w:rFonts w:ascii="Arial" w:hAnsi="Arial" w:cs="Arial"/>
        </w:rPr>
        <w:t>package</w:t>
      </w:r>
      <w:r w:rsidRPr="005D2896">
        <w:rPr>
          <w:rFonts w:ascii="Arial" w:hAnsi="Arial" w:cs="Arial"/>
          <w:spacing w:val="-5"/>
        </w:rPr>
        <w:t xml:space="preserve"> </w:t>
      </w:r>
      <w:r w:rsidRPr="005D2896">
        <w:rPr>
          <w:rFonts w:ascii="Arial" w:hAnsi="Arial" w:cs="Arial"/>
        </w:rPr>
        <w:t>applies</w:t>
      </w:r>
      <w:r w:rsidRPr="005D2896">
        <w:rPr>
          <w:rFonts w:ascii="Arial" w:hAnsi="Arial" w:cs="Arial"/>
          <w:spacing w:val="-6"/>
        </w:rPr>
        <w:t xml:space="preserve"> </w:t>
      </w:r>
      <w:r w:rsidRPr="005D2896">
        <w:rPr>
          <w:rFonts w:ascii="Arial" w:hAnsi="Arial" w:cs="Arial"/>
        </w:rPr>
        <w:t>to</w:t>
      </w:r>
      <w:r w:rsidRPr="005D2896">
        <w:rPr>
          <w:rFonts w:ascii="Arial" w:hAnsi="Arial" w:cs="Arial"/>
          <w:spacing w:val="-7"/>
        </w:rPr>
        <w:t xml:space="preserve"> </w:t>
      </w:r>
      <w:r w:rsidRPr="005D2896">
        <w:rPr>
          <w:rFonts w:ascii="Arial" w:hAnsi="Arial" w:cs="Arial"/>
        </w:rPr>
        <w:t>the</w:t>
      </w:r>
      <w:r w:rsidRPr="005D2896">
        <w:rPr>
          <w:rFonts w:ascii="Arial" w:hAnsi="Arial" w:cs="Arial"/>
          <w:spacing w:val="-5"/>
        </w:rPr>
        <w:t xml:space="preserve"> </w:t>
      </w:r>
      <w:r w:rsidRPr="005D2896">
        <w:rPr>
          <w:rFonts w:ascii="Arial" w:hAnsi="Arial" w:cs="Arial"/>
        </w:rPr>
        <w:t>following</w:t>
      </w:r>
      <w:r w:rsidRPr="005D2896">
        <w:rPr>
          <w:rFonts w:ascii="Arial" w:hAnsi="Arial" w:cs="Arial"/>
          <w:spacing w:val="-5"/>
        </w:rPr>
        <w:t xml:space="preserve"> land </w:t>
      </w:r>
      <w:r w:rsidRPr="005D2896">
        <w:rPr>
          <w:rFonts w:ascii="Arial" w:hAnsi="Arial" w:cs="Arial"/>
        </w:rPr>
        <w:t>uses</w:t>
      </w:r>
      <w:r w:rsidRPr="005D2896">
        <w:rPr>
          <w:rFonts w:ascii="Arial" w:hAnsi="Arial" w:cs="Arial"/>
          <w:spacing w:val="-3"/>
        </w:rPr>
        <w:t xml:space="preserve"> </w:t>
      </w:r>
      <w:r w:rsidRPr="005D2896">
        <w:rPr>
          <w:rFonts w:ascii="Arial" w:hAnsi="Arial" w:cs="Arial"/>
        </w:rPr>
        <w:t>under</w:t>
      </w:r>
      <w:r w:rsidRPr="005D2896">
        <w:rPr>
          <w:rFonts w:ascii="Arial" w:hAnsi="Arial" w:cs="Arial"/>
          <w:spacing w:val="-6"/>
        </w:rPr>
        <w:t xml:space="preserve"> </w:t>
      </w:r>
      <w:r w:rsidRPr="005D2896">
        <w:rPr>
          <w:rFonts w:ascii="Arial" w:hAnsi="Arial" w:cs="Arial"/>
        </w:rPr>
        <w:t>Mackay Region Planning Scheme 2017</w:t>
      </w:r>
      <w:r w:rsidRPr="005D2896">
        <w:rPr>
          <w:rFonts w:ascii="Arial" w:hAnsi="Arial" w:cs="Arial"/>
          <w:spacing w:val="-2"/>
        </w:rPr>
        <w:t>:</w:t>
      </w:r>
    </w:p>
    <w:p w14:paraId="59A5E766" w14:textId="77777777" w:rsidR="004F7AFC" w:rsidRPr="005D2896" w:rsidRDefault="004F7AFC" w:rsidP="004F7AFC">
      <w:pPr>
        <w:spacing w:after="0" w:line="240" w:lineRule="auto"/>
        <w:contextualSpacing/>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4F7AFC" w14:paraId="2D844695" w14:textId="77777777">
        <w:tc>
          <w:tcPr>
            <w:tcW w:w="4508" w:type="dxa"/>
          </w:tcPr>
          <w:p w14:paraId="4CAB1935" w14:textId="77777777" w:rsidR="004F7AFC" w:rsidRPr="004960ED" w:rsidRDefault="004F7AFC" w:rsidP="00534A30">
            <w:pPr>
              <w:pStyle w:val="ListParagraph"/>
              <w:numPr>
                <w:ilvl w:val="0"/>
                <w:numId w:val="94"/>
              </w:numPr>
              <w:contextualSpacing/>
              <w:jc w:val="both"/>
              <w:rPr>
                <w:lang w:val="en-GB"/>
              </w:rPr>
            </w:pPr>
            <w:r w:rsidRPr="004960ED">
              <w:rPr>
                <w:lang w:val="en-GB"/>
              </w:rPr>
              <w:t>Hardware and Trade Supplies</w:t>
            </w:r>
          </w:p>
          <w:p w14:paraId="5AF2E855" w14:textId="77777777" w:rsidR="004F7AFC" w:rsidRPr="004960ED" w:rsidRDefault="004F7AFC" w:rsidP="00534A30">
            <w:pPr>
              <w:pStyle w:val="ListParagraph"/>
              <w:numPr>
                <w:ilvl w:val="0"/>
                <w:numId w:val="94"/>
              </w:numPr>
              <w:contextualSpacing/>
              <w:jc w:val="both"/>
              <w:rPr>
                <w:lang w:val="en-GB"/>
              </w:rPr>
            </w:pPr>
            <w:r w:rsidRPr="004960ED">
              <w:rPr>
                <w:lang w:val="en-GB"/>
              </w:rPr>
              <w:t>High impact Industry</w:t>
            </w:r>
          </w:p>
          <w:p w14:paraId="33C7FC2A" w14:textId="77777777" w:rsidR="004F7AFC" w:rsidRPr="004960ED" w:rsidRDefault="004F7AFC" w:rsidP="00534A30">
            <w:pPr>
              <w:pStyle w:val="ListParagraph"/>
              <w:numPr>
                <w:ilvl w:val="0"/>
                <w:numId w:val="94"/>
              </w:numPr>
              <w:contextualSpacing/>
              <w:jc w:val="both"/>
              <w:rPr>
                <w:lang w:val="en-GB"/>
              </w:rPr>
            </w:pPr>
            <w:r w:rsidRPr="004960ED">
              <w:rPr>
                <w:lang w:val="en-GB"/>
              </w:rPr>
              <w:t>Low Impact Industry</w:t>
            </w:r>
          </w:p>
          <w:p w14:paraId="1A21B7B1" w14:textId="77777777" w:rsidR="004F7AFC" w:rsidRPr="004960ED" w:rsidRDefault="004F7AFC" w:rsidP="00534A30">
            <w:pPr>
              <w:pStyle w:val="ListParagraph"/>
              <w:numPr>
                <w:ilvl w:val="0"/>
                <w:numId w:val="94"/>
              </w:numPr>
              <w:contextualSpacing/>
              <w:jc w:val="both"/>
              <w:rPr>
                <w:lang w:val="en-GB"/>
              </w:rPr>
            </w:pPr>
            <w:r w:rsidRPr="004960ED">
              <w:rPr>
                <w:lang w:val="en-GB"/>
              </w:rPr>
              <w:t>Marine Industry</w:t>
            </w:r>
          </w:p>
          <w:p w14:paraId="1A90D260" w14:textId="77777777" w:rsidR="004F7AFC" w:rsidRPr="00C64A2B" w:rsidRDefault="004F7AFC" w:rsidP="00534A30">
            <w:pPr>
              <w:pStyle w:val="ListParagraph"/>
              <w:numPr>
                <w:ilvl w:val="0"/>
                <w:numId w:val="94"/>
              </w:numPr>
              <w:contextualSpacing/>
              <w:jc w:val="both"/>
              <w:rPr>
                <w:lang w:val="en-GB"/>
              </w:rPr>
            </w:pPr>
            <w:r w:rsidRPr="004960ED">
              <w:rPr>
                <w:lang w:val="en-GB"/>
              </w:rPr>
              <w:t>Medium Impact Industry</w:t>
            </w:r>
          </w:p>
        </w:tc>
        <w:tc>
          <w:tcPr>
            <w:tcW w:w="4508" w:type="dxa"/>
          </w:tcPr>
          <w:p w14:paraId="40E374E2" w14:textId="77777777" w:rsidR="004F7AFC" w:rsidRPr="004960ED" w:rsidRDefault="004F7AFC" w:rsidP="00534A30">
            <w:pPr>
              <w:pStyle w:val="ListParagraph"/>
              <w:numPr>
                <w:ilvl w:val="0"/>
                <w:numId w:val="94"/>
              </w:numPr>
              <w:contextualSpacing/>
              <w:jc w:val="both"/>
              <w:rPr>
                <w:lang w:val="en-GB"/>
              </w:rPr>
            </w:pPr>
            <w:r w:rsidRPr="004960ED">
              <w:rPr>
                <w:lang w:val="en-GB"/>
              </w:rPr>
              <w:t>Research and Technology Industry</w:t>
            </w:r>
          </w:p>
          <w:p w14:paraId="7107CAEE" w14:textId="77777777" w:rsidR="004F7AFC" w:rsidRPr="004960ED" w:rsidRDefault="004F7AFC" w:rsidP="00534A30">
            <w:pPr>
              <w:pStyle w:val="ListParagraph"/>
              <w:numPr>
                <w:ilvl w:val="0"/>
                <w:numId w:val="94"/>
              </w:numPr>
              <w:contextualSpacing/>
              <w:jc w:val="both"/>
              <w:rPr>
                <w:lang w:val="en-GB"/>
              </w:rPr>
            </w:pPr>
            <w:r w:rsidRPr="004960ED">
              <w:rPr>
                <w:lang w:val="en-GB"/>
              </w:rPr>
              <w:t>Service Industry</w:t>
            </w:r>
          </w:p>
          <w:p w14:paraId="5300FB94" w14:textId="77777777" w:rsidR="004F7AFC" w:rsidRPr="004960ED" w:rsidRDefault="004F7AFC" w:rsidP="00534A30">
            <w:pPr>
              <w:pStyle w:val="ListParagraph"/>
              <w:numPr>
                <w:ilvl w:val="0"/>
                <w:numId w:val="94"/>
              </w:numPr>
              <w:contextualSpacing/>
              <w:jc w:val="both"/>
              <w:rPr>
                <w:lang w:val="en-GB"/>
              </w:rPr>
            </w:pPr>
            <w:r w:rsidRPr="004960ED">
              <w:rPr>
                <w:lang w:val="en-GB"/>
              </w:rPr>
              <w:t>Special Industry</w:t>
            </w:r>
          </w:p>
          <w:p w14:paraId="67C044FD" w14:textId="77777777" w:rsidR="004F7AFC" w:rsidRPr="004960ED" w:rsidRDefault="004F7AFC" w:rsidP="00534A30">
            <w:pPr>
              <w:pStyle w:val="ListParagraph"/>
              <w:numPr>
                <w:ilvl w:val="0"/>
                <w:numId w:val="94"/>
              </w:numPr>
              <w:contextualSpacing/>
              <w:jc w:val="both"/>
              <w:rPr>
                <w:lang w:val="en-GB"/>
              </w:rPr>
            </w:pPr>
            <w:r w:rsidRPr="004960ED">
              <w:rPr>
                <w:lang w:val="en-GB"/>
              </w:rPr>
              <w:t>Transport Depot</w:t>
            </w:r>
          </w:p>
          <w:p w14:paraId="56239126" w14:textId="77777777" w:rsidR="004F7AFC" w:rsidRPr="00C64A2B" w:rsidRDefault="004F7AFC" w:rsidP="00534A30">
            <w:pPr>
              <w:pStyle w:val="ListParagraph"/>
              <w:numPr>
                <w:ilvl w:val="0"/>
                <w:numId w:val="94"/>
              </w:numPr>
              <w:contextualSpacing/>
              <w:jc w:val="both"/>
            </w:pPr>
            <w:r w:rsidRPr="004960ED">
              <w:rPr>
                <w:lang w:val="en-GB"/>
              </w:rPr>
              <w:t>Warehouse</w:t>
            </w:r>
          </w:p>
        </w:tc>
      </w:tr>
    </w:tbl>
    <w:p w14:paraId="46948B8F" w14:textId="77777777" w:rsidR="004F7AFC" w:rsidRPr="005D2896" w:rsidRDefault="004F7AFC" w:rsidP="004F7AFC">
      <w:pPr>
        <w:spacing w:after="0" w:line="240" w:lineRule="auto"/>
        <w:contextualSpacing/>
        <w:jc w:val="both"/>
        <w:rPr>
          <w:rFonts w:ascii="Arial" w:hAnsi="Arial" w:cs="Arial"/>
        </w:rPr>
      </w:pPr>
    </w:p>
    <w:tbl>
      <w:tblPr>
        <w:tblW w:w="5001"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63"/>
        <w:gridCol w:w="6531"/>
        <w:gridCol w:w="1934"/>
      </w:tblGrid>
      <w:tr w:rsidR="004F7AFC" w:rsidRPr="005D2896" w14:paraId="2C0D6B0A" w14:textId="77777777">
        <w:trPr>
          <w:trHeight w:val="351"/>
          <w:tblHeader/>
        </w:trPr>
        <w:tc>
          <w:tcPr>
            <w:tcW w:w="3929" w:type="pct"/>
            <w:gridSpan w:val="2"/>
            <w:shd w:val="clear" w:color="auto" w:fill="D9D9D9"/>
            <w:vAlign w:val="center"/>
          </w:tcPr>
          <w:p w14:paraId="4BBAC716" w14:textId="77777777" w:rsidR="004F7AFC" w:rsidRPr="005D2896" w:rsidRDefault="004F7AFC">
            <w:pPr>
              <w:pStyle w:val="MRCTable"/>
              <w:spacing w:before="0" w:after="0"/>
              <w:contextualSpacing/>
              <w:rPr>
                <w:b/>
                <w:bCs/>
              </w:rPr>
            </w:pPr>
            <w:r>
              <w:rPr>
                <w:b/>
                <w:bCs/>
              </w:rPr>
              <w:t>Condition</w:t>
            </w:r>
          </w:p>
        </w:tc>
        <w:tc>
          <w:tcPr>
            <w:tcW w:w="1071" w:type="pct"/>
            <w:shd w:val="clear" w:color="auto" w:fill="D9D9D9"/>
            <w:vAlign w:val="center"/>
          </w:tcPr>
          <w:p w14:paraId="57748489" w14:textId="77777777" w:rsidR="004F7AFC" w:rsidRPr="005D2896" w:rsidRDefault="004F7AFC">
            <w:pPr>
              <w:pStyle w:val="MRCTable"/>
              <w:spacing w:before="0" w:after="0"/>
              <w:contextualSpacing/>
              <w:rPr>
                <w:b/>
                <w:bCs/>
              </w:rPr>
            </w:pPr>
            <w:r>
              <w:rPr>
                <w:b/>
                <w:bCs/>
              </w:rPr>
              <w:t>Timing</w:t>
            </w:r>
          </w:p>
        </w:tc>
      </w:tr>
      <w:tr w:rsidR="004F7AFC" w:rsidRPr="005D2896" w14:paraId="3A5BEB94"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2" w:type="pct"/>
            <w:shd w:val="clear" w:color="auto" w:fill="auto"/>
          </w:tcPr>
          <w:p w14:paraId="19D02E5C" w14:textId="77777777" w:rsidR="004F7AFC" w:rsidRPr="005D2896" w:rsidRDefault="004F7AFC" w:rsidP="00534A30">
            <w:pPr>
              <w:pStyle w:val="MRCBody"/>
              <w:numPr>
                <w:ilvl w:val="0"/>
                <w:numId w:val="91"/>
              </w:numPr>
              <w:ind w:left="366"/>
              <w:contextualSpacing/>
              <w:rPr>
                <w:rFonts w:cs="Arial"/>
                <w:b/>
                <w:bCs/>
                <w:szCs w:val="22"/>
              </w:rPr>
            </w:pPr>
          </w:p>
        </w:tc>
        <w:tc>
          <w:tcPr>
            <w:tcW w:w="3617" w:type="pct"/>
            <w:shd w:val="clear" w:color="auto" w:fill="auto"/>
          </w:tcPr>
          <w:p w14:paraId="628F3D16" w14:textId="77777777" w:rsidR="004F7AFC" w:rsidRDefault="004F7AFC">
            <w:pPr>
              <w:pStyle w:val="TableParagraph"/>
              <w:ind w:right="88"/>
              <w:jc w:val="both"/>
              <w:rPr>
                <w:b/>
                <w:spacing w:val="-2"/>
              </w:rPr>
            </w:pPr>
            <w:r w:rsidRPr="005D2896">
              <w:rPr>
                <w:b/>
              </w:rPr>
              <w:t>Liquid</w:t>
            </w:r>
            <w:r w:rsidRPr="005D2896">
              <w:rPr>
                <w:b/>
                <w:spacing w:val="-5"/>
              </w:rPr>
              <w:t xml:space="preserve"> </w:t>
            </w:r>
            <w:r w:rsidRPr="005D2896">
              <w:rPr>
                <w:b/>
              </w:rPr>
              <w:t>Waste</w:t>
            </w:r>
            <w:r w:rsidRPr="005D2896">
              <w:rPr>
                <w:b/>
                <w:spacing w:val="-2"/>
              </w:rPr>
              <w:t xml:space="preserve"> Disposal</w:t>
            </w:r>
          </w:p>
          <w:p w14:paraId="2C2761A4" w14:textId="77777777" w:rsidR="004F7AFC" w:rsidRPr="004D402B" w:rsidRDefault="004F7AFC">
            <w:pPr>
              <w:pStyle w:val="TableParagraph"/>
              <w:ind w:right="88"/>
              <w:jc w:val="both"/>
              <w:rPr>
                <w:b/>
                <w:spacing w:val="-2"/>
              </w:rPr>
            </w:pPr>
          </w:p>
          <w:p w14:paraId="7DD99296" w14:textId="77777777" w:rsidR="004F7AFC" w:rsidRDefault="004F7AFC">
            <w:pPr>
              <w:pStyle w:val="TableParagraph"/>
              <w:ind w:right="88"/>
              <w:jc w:val="both"/>
            </w:pPr>
            <w:r w:rsidRPr="005D2896">
              <w:t>Obtain a trade waste approval from Council which meets the requirements</w:t>
            </w:r>
            <w:r w:rsidRPr="005D2896">
              <w:rPr>
                <w:spacing w:val="-7"/>
              </w:rPr>
              <w:t xml:space="preserve"> </w:t>
            </w:r>
            <w:r w:rsidRPr="005D2896">
              <w:t>of</w:t>
            </w:r>
            <w:r w:rsidRPr="005D2896">
              <w:rPr>
                <w:spacing w:val="-6"/>
              </w:rPr>
              <w:t xml:space="preserve"> </w:t>
            </w:r>
            <w:r w:rsidRPr="005D2896">
              <w:t xml:space="preserve">Council’s </w:t>
            </w:r>
            <w:r w:rsidRPr="00D13F94">
              <w:rPr>
                <w:i/>
                <w:iCs/>
              </w:rPr>
              <w:t>Trade</w:t>
            </w:r>
            <w:r w:rsidRPr="00D13F94">
              <w:rPr>
                <w:i/>
                <w:iCs/>
                <w:spacing w:val="-7"/>
              </w:rPr>
              <w:t xml:space="preserve"> </w:t>
            </w:r>
            <w:r w:rsidRPr="00D13F94">
              <w:rPr>
                <w:i/>
                <w:iCs/>
              </w:rPr>
              <w:t>Waste Management Plan</w:t>
            </w:r>
            <w:r w:rsidRPr="005D2896">
              <w:t>.</w:t>
            </w:r>
          </w:p>
          <w:p w14:paraId="1ED985AC" w14:textId="77777777" w:rsidR="004F7AFC" w:rsidRPr="005D2896" w:rsidRDefault="004F7AFC">
            <w:pPr>
              <w:pStyle w:val="TableParagraph"/>
              <w:ind w:right="88"/>
              <w:jc w:val="both"/>
            </w:pPr>
          </w:p>
          <w:p w14:paraId="19E9D0A8" w14:textId="77777777" w:rsidR="004F7AFC" w:rsidRPr="004D402B" w:rsidRDefault="004F7AFC">
            <w:pPr>
              <w:spacing w:after="0" w:line="240" w:lineRule="auto"/>
              <w:ind w:right="88"/>
              <w:jc w:val="both"/>
              <w:rPr>
                <w:rFonts w:ascii="Arial" w:hAnsi="Arial" w:cs="Arial"/>
                <w:b/>
                <w:bCs/>
                <w:i/>
                <w:iCs/>
              </w:rPr>
            </w:pPr>
            <w:r w:rsidRPr="005D2896">
              <w:rPr>
                <w:rFonts w:ascii="Arial" w:hAnsi="Arial" w:cs="Arial"/>
                <w:b/>
                <w:bCs/>
                <w:i/>
                <w:iCs/>
                <w:highlight w:val="lightGray"/>
              </w:rPr>
              <w:t xml:space="preserve">Drafting Note: </w:t>
            </w:r>
            <w:r w:rsidRPr="009D7B5D">
              <w:rPr>
                <w:rFonts w:ascii="Arial" w:hAnsi="Arial" w:cs="Arial"/>
                <w:i/>
                <w:iCs/>
                <w:highlight w:val="lightGray"/>
              </w:rPr>
              <w:t xml:space="preserve">This condition is only required if Liquid waste disposal is </w:t>
            </w:r>
            <w:r>
              <w:rPr>
                <w:rFonts w:ascii="Arial" w:hAnsi="Arial" w:cs="Arial"/>
                <w:i/>
                <w:iCs/>
                <w:highlight w:val="lightGray"/>
              </w:rPr>
              <w:t xml:space="preserve">a </w:t>
            </w:r>
            <w:r w:rsidRPr="009D7B5D">
              <w:rPr>
                <w:rFonts w:ascii="Arial" w:hAnsi="Arial" w:cs="Arial"/>
                <w:i/>
                <w:iCs/>
                <w:highlight w:val="lightGray"/>
              </w:rPr>
              <w:t xml:space="preserve">requirement of the use. i.e. </w:t>
            </w:r>
            <w:r>
              <w:rPr>
                <w:rFonts w:ascii="Arial" w:hAnsi="Arial" w:cs="Arial"/>
                <w:i/>
                <w:iCs/>
                <w:highlight w:val="lightGray"/>
              </w:rPr>
              <w:t>Dentist</w:t>
            </w:r>
            <w:r w:rsidRPr="007F3E36">
              <w:rPr>
                <w:rFonts w:ascii="Arial" w:hAnsi="Arial" w:cs="Arial"/>
                <w:i/>
                <w:iCs/>
                <w:highlight w:val="lightGray"/>
              </w:rPr>
              <w:t>.</w:t>
            </w:r>
            <w:r w:rsidRPr="005D2896">
              <w:rPr>
                <w:rFonts w:ascii="Arial" w:hAnsi="Arial" w:cs="Arial"/>
                <w:b/>
                <w:bCs/>
                <w:i/>
                <w:iCs/>
                <w:highlight w:val="lightGray"/>
              </w:rPr>
              <w:t xml:space="preserve"> &lt;delete on review&gt;</w:t>
            </w:r>
          </w:p>
        </w:tc>
        <w:tc>
          <w:tcPr>
            <w:tcW w:w="1071" w:type="pct"/>
            <w:shd w:val="clear" w:color="auto" w:fill="auto"/>
          </w:tcPr>
          <w:p w14:paraId="39F68736" w14:textId="77777777" w:rsidR="004F7AFC" w:rsidRDefault="004F7AFC">
            <w:pPr>
              <w:pStyle w:val="MRCBody"/>
              <w:contextualSpacing/>
              <w:rPr>
                <w:rFonts w:cs="Arial"/>
              </w:rPr>
            </w:pPr>
          </w:p>
          <w:p w14:paraId="41ADF5B6" w14:textId="77777777" w:rsidR="004F7AFC" w:rsidRDefault="004F7AFC">
            <w:pPr>
              <w:pStyle w:val="MRCBody"/>
              <w:contextualSpacing/>
              <w:rPr>
                <w:rFonts w:cs="Arial"/>
              </w:rPr>
            </w:pPr>
          </w:p>
          <w:p w14:paraId="49B831D1" w14:textId="77777777" w:rsidR="004F7AFC" w:rsidRPr="005D2896" w:rsidRDefault="004F7AFC">
            <w:pPr>
              <w:pStyle w:val="MRCBody"/>
              <w:contextualSpacing/>
              <w:rPr>
                <w:rFonts w:cs="Arial"/>
              </w:rPr>
            </w:pPr>
            <w:r>
              <w:rPr>
                <w:rFonts w:cs="Arial"/>
              </w:rPr>
              <w:t>Prior to commencement of use.</w:t>
            </w:r>
          </w:p>
        </w:tc>
      </w:tr>
      <w:tr w:rsidR="004F7AFC" w:rsidRPr="005D2896" w14:paraId="367FE584"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2" w:type="pct"/>
            <w:shd w:val="clear" w:color="auto" w:fill="auto"/>
          </w:tcPr>
          <w:p w14:paraId="73695FA2" w14:textId="77777777" w:rsidR="004F7AFC" w:rsidRPr="00375196" w:rsidRDefault="004F7AFC" w:rsidP="00534A30">
            <w:pPr>
              <w:pStyle w:val="MRCBody"/>
              <w:numPr>
                <w:ilvl w:val="0"/>
                <w:numId w:val="91"/>
              </w:numPr>
              <w:ind w:left="366"/>
              <w:contextualSpacing/>
              <w:rPr>
                <w:rFonts w:cs="Arial"/>
                <w:b/>
                <w:szCs w:val="22"/>
              </w:rPr>
            </w:pPr>
          </w:p>
        </w:tc>
        <w:tc>
          <w:tcPr>
            <w:tcW w:w="3617" w:type="pct"/>
            <w:shd w:val="clear" w:color="auto" w:fill="auto"/>
          </w:tcPr>
          <w:p w14:paraId="2C86C602" w14:textId="77777777" w:rsidR="004F7AFC" w:rsidRDefault="004F7AFC">
            <w:pPr>
              <w:pStyle w:val="TableParagraph"/>
              <w:ind w:right="86"/>
              <w:jc w:val="both"/>
              <w:rPr>
                <w:b/>
                <w:spacing w:val="-2"/>
              </w:rPr>
            </w:pPr>
            <w:r w:rsidRPr="005D2896">
              <w:rPr>
                <w:b/>
              </w:rPr>
              <w:t>Liquid</w:t>
            </w:r>
            <w:r w:rsidRPr="005D2896">
              <w:rPr>
                <w:b/>
                <w:spacing w:val="-6"/>
              </w:rPr>
              <w:t xml:space="preserve"> </w:t>
            </w:r>
            <w:r w:rsidRPr="005D2896">
              <w:rPr>
                <w:b/>
              </w:rPr>
              <w:t>Contaminants</w:t>
            </w:r>
            <w:r w:rsidRPr="005D2896">
              <w:rPr>
                <w:b/>
                <w:spacing w:val="-6"/>
              </w:rPr>
              <w:t xml:space="preserve"> </w:t>
            </w:r>
            <w:r w:rsidRPr="005D2896">
              <w:rPr>
                <w:b/>
              </w:rPr>
              <w:t>–</w:t>
            </w:r>
            <w:r w:rsidRPr="005D2896">
              <w:rPr>
                <w:b/>
                <w:spacing w:val="-5"/>
              </w:rPr>
              <w:t xml:space="preserve"> </w:t>
            </w:r>
            <w:r w:rsidRPr="005D2896">
              <w:rPr>
                <w:b/>
                <w:spacing w:val="-2"/>
              </w:rPr>
              <w:t>Storage</w:t>
            </w:r>
          </w:p>
          <w:p w14:paraId="496713D1" w14:textId="77777777" w:rsidR="004F7AFC" w:rsidRPr="005D2896" w:rsidRDefault="004F7AFC">
            <w:pPr>
              <w:pStyle w:val="TableParagraph"/>
              <w:ind w:right="86"/>
              <w:jc w:val="both"/>
              <w:rPr>
                <w:b/>
                <w:spacing w:val="-2"/>
              </w:rPr>
            </w:pPr>
          </w:p>
          <w:p w14:paraId="127011A5" w14:textId="77777777" w:rsidR="004F7AFC" w:rsidRDefault="004F7AFC">
            <w:pPr>
              <w:pStyle w:val="TableParagraph"/>
              <w:ind w:right="88"/>
              <w:jc w:val="both"/>
            </w:pPr>
            <w:r w:rsidRPr="005D2896">
              <w:t>Provide and maintain adequate storage areas for liquid contaminants such as paints, thinners, cleaning solvents, detergents and oils to</w:t>
            </w:r>
            <w:r>
              <w:t xml:space="preserve"> </w:t>
            </w:r>
            <w:r w:rsidRPr="005D2896">
              <w:t>prevent contaminated washdown waters and material from entering waterways, soil or ground water.</w:t>
            </w:r>
          </w:p>
          <w:p w14:paraId="70619CD0" w14:textId="77777777" w:rsidR="004F7AFC" w:rsidRDefault="004F7AFC">
            <w:pPr>
              <w:pStyle w:val="TableParagraph"/>
              <w:ind w:right="88"/>
              <w:jc w:val="both"/>
              <w:rPr>
                <w:b/>
              </w:rPr>
            </w:pPr>
          </w:p>
          <w:p w14:paraId="6BC9C867" w14:textId="77777777" w:rsidR="004F7AFC" w:rsidRPr="00375196" w:rsidRDefault="004F7AFC">
            <w:pPr>
              <w:pStyle w:val="TableParagraph"/>
              <w:ind w:right="88"/>
              <w:jc w:val="both"/>
              <w:rPr>
                <w:b/>
              </w:rPr>
            </w:pPr>
            <w:r w:rsidRPr="005D2896">
              <w:rPr>
                <w:b/>
                <w:bCs/>
                <w:i/>
                <w:iCs/>
                <w:highlight w:val="lightGray"/>
              </w:rPr>
              <w:t xml:space="preserve">Drafting Note: </w:t>
            </w:r>
            <w:r w:rsidRPr="004904D5">
              <w:rPr>
                <w:i/>
                <w:iCs/>
                <w:highlight w:val="lightGray"/>
              </w:rPr>
              <w:t>This condition is only required if the use is storing liquid contaminants</w:t>
            </w:r>
            <w:r>
              <w:rPr>
                <w:i/>
                <w:iCs/>
                <w:highlight w:val="lightGray"/>
              </w:rPr>
              <w:t xml:space="preserve">. </w:t>
            </w:r>
            <w:r w:rsidRPr="005D2896">
              <w:rPr>
                <w:b/>
                <w:bCs/>
                <w:i/>
                <w:iCs/>
                <w:highlight w:val="lightGray"/>
              </w:rPr>
              <w:t>&lt;delete on review&gt;</w:t>
            </w:r>
          </w:p>
        </w:tc>
        <w:tc>
          <w:tcPr>
            <w:tcW w:w="1071" w:type="pct"/>
            <w:shd w:val="clear" w:color="auto" w:fill="auto"/>
          </w:tcPr>
          <w:p w14:paraId="371A068A" w14:textId="77777777" w:rsidR="004F7AFC" w:rsidRDefault="004F7AFC">
            <w:pPr>
              <w:pStyle w:val="MRCBody"/>
              <w:contextualSpacing/>
              <w:rPr>
                <w:rFonts w:cs="Arial"/>
              </w:rPr>
            </w:pPr>
          </w:p>
          <w:p w14:paraId="7C799DFE" w14:textId="77777777" w:rsidR="004F7AFC" w:rsidRDefault="004F7AFC">
            <w:pPr>
              <w:pStyle w:val="MRCBody"/>
              <w:contextualSpacing/>
              <w:rPr>
                <w:rFonts w:cs="Arial"/>
              </w:rPr>
            </w:pPr>
          </w:p>
          <w:p w14:paraId="60AF0C83" w14:textId="77777777" w:rsidR="004F7AFC" w:rsidRDefault="004F7AFC">
            <w:pPr>
              <w:pStyle w:val="MRCBody"/>
              <w:contextualSpacing/>
              <w:rPr>
                <w:rFonts w:cs="Arial"/>
              </w:rPr>
            </w:pPr>
            <w:r>
              <w:rPr>
                <w:rFonts w:cs="Arial"/>
              </w:rPr>
              <w:t>Prior to commencement of use.</w:t>
            </w:r>
          </w:p>
        </w:tc>
      </w:tr>
      <w:tr w:rsidR="004F7AFC" w:rsidRPr="005D2896" w14:paraId="65956E1B"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2" w:type="pct"/>
            <w:shd w:val="clear" w:color="auto" w:fill="auto"/>
          </w:tcPr>
          <w:p w14:paraId="6394D051" w14:textId="77777777" w:rsidR="004F7AFC" w:rsidRPr="00375196" w:rsidRDefault="004F7AFC" w:rsidP="00534A30">
            <w:pPr>
              <w:pStyle w:val="MRCBody"/>
              <w:numPr>
                <w:ilvl w:val="0"/>
                <w:numId w:val="91"/>
              </w:numPr>
              <w:ind w:left="366"/>
              <w:contextualSpacing/>
              <w:rPr>
                <w:rFonts w:cs="Arial"/>
                <w:b/>
                <w:szCs w:val="22"/>
              </w:rPr>
            </w:pPr>
          </w:p>
        </w:tc>
        <w:tc>
          <w:tcPr>
            <w:tcW w:w="3617" w:type="pct"/>
            <w:shd w:val="clear" w:color="auto" w:fill="auto"/>
          </w:tcPr>
          <w:p w14:paraId="5F08ABAF" w14:textId="77777777" w:rsidR="004F7AFC" w:rsidRDefault="004F7AFC">
            <w:pPr>
              <w:pStyle w:val="TableParagraph"/>
              <w:ind w:right="86"/>
              <w:jc w:val="both"/>
              <w:rPr>
                <w:b/>
                <w:spacing w:val="-2"/>
              </w:rPr>
            </w:pPr>
            <w:r w:rsidRPr="005D2896">
              <w:rPr>
                <w:b/>
              </w:rPr>
              <w:t>Storage</w:t>
            </w:r>
            <w:r w:rsidRPr="005D2896">
              <w:rPr>
                <w:b/>
                <w:spacing w:val="-6"/>
              </w:rPr>
              <w:t xml:space="preserve"> </w:t>
            </w:r>
            <w:r w:rsidRPr="005D2896">
              <w:rPr>
                <w:b/>
              </w:rPr>
              <w:t>of</w:t>
            </w:r>
            <w:r w:rsidRPr="005D2896">
              <w:rPr>
                <w:b/>
                <w:spacing w:val="-4"/>
              </w:rPr>
              <w:t xml:space="preserve"> </w:t>
            </w:r>
            <w:r w:rsidRPr="005D2896">
              <w:rPr>
                <w:b/>
              </w:rPr>
              <w:t>Hazardous</w:t>
            </w:r>
            <w:r w:rsidRPr="005D2896">
              <w:rPr>
                <w:b/>
                <w:spacing w:val="-7"/>
              </w:rPr>
              <w:t xml:space="preserve"> </w:t>
            </w:r>
            <w:r w:rsidRPr="005D2896">
              <w:rPr>
                <w:b/>
                <w:spacing w:val="-2"/>
              </w:rPr>
              <w:t>Materials</w:t>
            </w:r>
          </w:p>
          <w:p w14:paraId="6AAF46DE" w14:textId="77777777" w:rsidR="004F7AFC" w:rsidRPr="005D2896" w:rsidRDefault="004F7AFC">
            <w:pPr>
              <w:pStyle w:val="TableParagraph"/>
              <w:ind w:right="86"/>
              <w:jc w:val="both"/>
              <w:rPr>
                <w:b/>
                <w:spacing w:val="-2"/>
              </w:rPr>
            </w:pPr>
          </w:p>
          <w:p w14:paraId="613E9ADF" w14:textId="77777777" w:rsidR="004F7AFC" w:rsidRPr="005D2896" w:rsidRDefault="004F7AFC">
            <w:pPr>
              <w:spacing w:after="0" w:line="240" w:lineRule="auto"/>
              <w:ind w:right="86"/>
              <w:jc w:val="both"/>
              <w:rPr>
                <w:rFonts w:ascii="Arial" w:hAnsi="Arial" w:cs="Arial"/>
                <w:color w:val="000000"/>
              </w:rPr>
            </w:pPr>
            <w:r>
              <w:rPr>
                <w:rFonts w:ascii="Arial" w:hAnsi="Arial" w:cs="Arial"/>
              </w:rPr>
              <w:t>Ensure a</w:t>
            </w:r>
            <w:r w:rsidRPr="005D2896">
              <w:rPr>
                <w:rFonts w:ascii="Arial" w:hAnsi="Arial" w:cs="Arial"/>
              </w:rPr>
              <w:t>ny</w:t>
            </w:r>
            <w:r w:rsidRPr="005D2896">
              <w:rPr>
                <w:rFonts w:ascii="Arial" w:hAnsi="Arial" w:cs="Arial"/>
                <w:spacing w:val="-7"/>
              </w:rPr>
              <w:t xml:space="preserve"> </w:t>
            </w:r>
            <w:r w:rsidRPr="005D2896">
              <w:rPr>
                <w:rFonts w:ascii="Arial" w:hAnsi="Arial" w:cs="Arial"/>
              </w:rPr>
              <w:t>storage</w:t>
            </w:r>
            <w:r w:rsidRPr="005D2896">
              <w:rPr>
                <w:rFonts w:ascii="Arial" w:hAnsi="Arial" w:cs="Arial"/>
                <w:spacing w:val="-9"/>
              </w:rPr>
              <w:t xml:space="preserve"> </w:t>
            </w:r>
            <w:r w:rsidRPr="005D2896">
              <w:rPr>
                <w:rFonts w:ascii="Arial" w:hAnsi="Arial" w:cs="Arial"/>
              </w:rPr>
              <w:t>of</w:t>
            </w:r>
            <w:r w:rsidRPr="005D2896">
              <w:rPr>
                <w:rFonts w:ascii="Arial" w:hAnsi="Arial" w:cs="Arial"/>
                <w:spacing w:val="-8"/>
              </w:rPr>
              <w:t xml:space="preserve"> </w:t>
            </w:r>
            <w:r w:rsidRPr="005D2896">
              <w:rPr>
                <w:rFonts w:ascii="Arial" w:hAnsi="Arial" w:cs="Arial"/>
              </w:rPr>
              <w:t>hazardous</w:t>
            </w:r>
            <w:r w:rsidRPr="005D2896">
              <w:rPr>
                <w:rFonts w:ascii="Arial" w:hAnsi="Arial" w:cs="Arial"/>
                <w:spacing w:val="-7"/>
              </w:rPr>
              <w:t xml:space="preserve"> </w:t>
            </w:r>
            <w:r w:rsidRPr="005D2896">
              <w:rPr>
                <w:rFonts w:ascii="Arial" w:hAnsi="Arial" w:cs="Arial"/>
              </w:rPr>
              <w:t>materials</w:t>
            </w:r>
            <w:r w:rsidRPr="005D2896">
              <w:rPr>
                <w:rFonts w:ascii="Arial" w:hAnsi="Arial" w:cs="Arial"/>
                <w:spacing w:val="-7"/>
              </w:rPr>
              <w:t xml:space="preserve"> </w:t>
            </w:r>
            <w:r w:rsidRPr="005D2896">
              <w:rPr>
                <w:rFonts w:ascii="Arial" w:hAnsi="Arial" w:cs="Arial"/>
              </w:rPr>
              <w:t>and</w:t>
            </w:r>
            <w:r w:rsidRPr="005D2896">
              <w:rPr>
                <w:rFonts w:ascii="Arial" w:hAnsi="Arial" w:cs="Arial"/>
                <w:spacing w:val="-7"/>
              </w:rPr>
              <w:t xml:space="preserve"> </w:t>
            </w:r>
            <w:r w:rsidRPr="005D2896">
              <w:rPr>
                <w:rFonts w:ascii="Arial" w:hAnsi="Arial" w:cs="Arial"/>
              </w:rPr>
              <w:t>chemicals</w:t>
            </w:r>
            <w:r w:rsidRPr="005D2896">
              <w:rPr>
                <w:rFonts w:ascii="Arial" w:hAnsi="Arial" w:cs="Arial"/>
                <w:spacing w:val="-7"/>
              </w:rPr>
              <w:t xml:space="preserve"> </w:t>
            </w:r>
            <w:r>
              <w:rPr>
                <w:rFonts w:ascii="Arial" w:hAnsi="Arial" w:cs="Arial"/>
                <w:spacing w:val="-7"/>
              </w:rPr>
              <w:t>are</w:t>
            </w:r>
            <w:r w:rsidRPr="005D2896">
              <w:rPr>
                <w:rFonts w:ascii="Arial" w:hAnsi="Arial" w:cs="Arial"/>
              </w:rPr>
              <w:t xml:space="preserve"> located a minimum of 300mm above the </w:t>
            </w:r>
            <w:r>
              <w:rPr>
                <w:rFonts w:ascii="Arial" w:hAnsi="Arial" w:cs="Arial"/>
              </w:rPr>
              <w:t xml:space="preserve">Defined Flood Event (DFE). The DFE for this site at the time of approval is </w:t>
            </w:r>
            <w:r w:rsidRPr="00CF4B8F">
              <w:rPr>
                <w:rFonts w:ascii="Arial" w:hAnsi="Arial" w:cs="Arial"/>
                <w:color w:val="000000"/>
                <w:highlight w:val="lightGray"/>
                <w:shd w:val="clear" w:color="auto" w:fill="FFFF00"/>
              </w:rPr>
              <w:t>XXm</w:t>
            </w:r>
            <w:r w:rsidRPr="005D2896">
              <w:rPr>
                <w:rFonts w:ascii="Arial" w:hAnsi="Arial" w:cs="Arial"/>
                <w:color w:val="000000"/>
              </w:rPr>
              <w:t xml:space="preserve"> AHD</w:t>
            </w:r>
            <w:r>
              <w:rPr>
                <w:rFonts w:ascii="Arial" w:hAnsi="Arial" w:cs="Arial"/>
                <w:color w:val="000000"/>
              </w:rPr>
              <w:t>.</w:t>
            </w:r>
          </w:p>
          <w:p w14:paraId="39C85041" w14:textId="77777777" w:rsidR="004F7AFC" w:rsidRPr="005D2896" w:rsidRDefault="004F7AFC">
            <w:pPr>
              <w:spacing w:after="0" w:line="240" w:lineRule="auto"/>
              <w:ind w:left="138" w:right="86"/>
              <w:jc w:val="both"/>
              <w:rPr>
                <w:rFonts w:ascii="Arial" w:hAnsi="Arial" w:cs="Arial"/>
                <w:color w:val="000000"/>
              </w:rPr>
            </w:pPr>
          </w:p>
          <w:p w14:paraId="54BB8F06" w14:textId="77777777" w:rsidR="004F7AFC" w:rsidRPr="00375196" w:rsidRDefault="004F7AFC">
            <w:pPr>
              <w:pStyle w:val="TableParagraph"/>
              <w:ind w:right="88"/>
              <w:jc w:val="both"/>
              <w:rPr>
                <w:b/>
              </w:rPr>
            </w:pPr>
            <w:r w:rsidRPr="005D2896">
              <w:rPr>
                <w:b/>
                <w:bCs/>
                <w:i/>
                <w:iCs/>
                <w:highlight w:val="lightGray"/>
              </w:rPr>
              <w:t xml:space="preserve">Drafting Note: </w:t>
            </w:r>
            <w:r w:rsidRPr="002B2E33">
              <w:rPr>
                <w:i/>
                <w:iCs/>
                <w:highlight w:val="lightGray"/>
              </w:rPr>
              <w:t>This condition is only required if</w:t>
            </w:r>
            <w:r>
              <w:rPr>
                <w:i/>
                <w:iCs/>
                <w:highlight w:val="lightGray"/>
              </w:rPr>
              <w:t xml:space="preserve"> the use involves the storage of hazardous materials and within a flood prone area</w:t>
            </w:r>
            <w:r w:rsidRPr="002B2E33">
              <w:rPr>
                <w:i/>
                <w:iCs/>
                <w:highlight w:val="lightGray"/>
              </w:rPr>
              <w:t xml:space="preserve"> </w:t>
            </w:r>
            <w:r w:rsidRPr="005D2896">
              <w:rPr>
                <w:b/>
                <w:bCs/>
                <w:i/>
                <w:iCs/>
                <w:highlight w:val="lightGray"/>
              </w:rPr>
              <w:t>&lt;delete on review&gt;</w:t>
            </w:r>
          </w:p>
        </w:tc>
        <w:tc>
          <w:tcPr>
            <w:tcW w:w="1071" w:type="pct"/>
            <w:shd w:val="clear" w:color="auto" w:fill="auto"/>
          </w:tcPr>
          <w:p w14:paraId="3A6AC8F9" w14:textId="77777777" w:rsidR="004F7AFC" w:rsidRDefault="004F7AFC">
            <w:pPr>
              <w:pStyle w:val="MRCBody"/>
              <w:contextualSpacing/>
              <w:rPr>
                <w:rFonts w:cs="Arial"/>
              </w:rPr>
            </w:pPr>
          </w:p>
          <w:p w14:paraId="2DACD299" w14:textId="77777777" w:rsidR="004F7AFC" w:rsidRDefault="004F7AFC">
            <w:pPr>
              <w:pStyle w:val="MRCBody"/>
              <w:contextualSpacing/>
              <w:rPr>
                <w:rFonts w:cs="Arial"/>
              </w:rPr>
            </w:pPr>
          </w:p>
          <w:p w14:paraId="5A17FEC3" w14:textId="77777777" w:rsidR="004F7AFC" w:rsidRDefault="004F7AFC">
            <w:pPr>
              <w:pStyle w:val="MRCBody"/>
              <w:contextualSpacing/>
              <w:rPr>
                <w:rFonts w:cs="Arial"/>
              </w:rPr>
            </w:pPr>
            <w:r>
              <w:rPr>
                <w:rFonts w:cs="Arial"/>
              </w:rPr>
              <w:t>Prior to commencement of use.</w:t>
            </w:r>
          </w:p>
        </w:tc>
      </w:tr>
      <w:tr w:rsidR="004F7AFC" w:rsidRPr="005D2896" w14:paraId="672586F1"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2" w:type="pct"/>
            <w:shd w:val="clear" w:color="auto" w:fill="auto"/>
          </w:tcPr>
          <w:p w14:paraId="30ADF7E6" w14:textId="77777777" w:rsidR="004F7AFC" w:rsidRPr="00D13F94" w:rsidRDefault="004F7AFC" w:rsidP="00534A30">
            <w:pPr>
              <w:pStyle w:val="MRCBody"/>
              <w:numPr>
                <w:ilvl w:val="0"/>
                <w:numId w:val="91"/>
              </w:numPr>
              <w:ind w:left="366"/>
              <w:contextualSpacing/>
              <w:rPr>
                <w:rFonts w:cs="Arial"/>
                <w:b/>
                <w:szCs w:val="22"/>
              </w:rPr>
            </w:pPr>
          </w:p>
        </w:tc>
        <w:tc>
          <w:tcPr>
            <w:tcW w:w="3617" w:type="pct"/>
            <w:shd w:val="clear" w:color="auto" w:fill="auto"/>
          </w:tcPr>
          <w:p w14:paraId="1D0BF039" w14:textId="77777777" w:rsidR="004F7AFC" w:rsidRPr="00D13F94" w:rsidRDefault="004F7AFC">
            <w:pPr>
              <w:pStyle w:val="TableParagraph"/>
              <w:tabs>
                <w:tab w:val="left" w:pos="670"/>
              </w:tabs>
              <w:ind w:right="91"/>
              <w:jc w:val="both"/>
              <w:rPr>
                <w:b/>
              </w:rPr>
            </w:pPr>
            <w:r w:rsidRPr="00D13F94">
              <w:rPr>
                <w:b/>
              </w:rPr>
              <w:t xml:space="preserve">Security Fencing </w:t>
            </w:r>
          </w:p>
          <w:p w14:paraId="6E0B80FD" w14:textId="77777777" w:rsidR="004F7AFC" w:rsidRPr="00D13F94" w:rsidRDefault="004F7AFC">
            <w:pPr>
              <w:pStyle w:val="TableParagraph"/>
              <w:tabs>
                <w:tab w:val="left" w:pos="670"/>
              </w:tabs>
              <w:ind w:right="91"/>
              <w:jc w:val="both"/>
              <w:rPr>
                <w:bCs/>
              </w:rPr>
            </w:pPr>
          </w:p>
          <w:p w14:paraId="4A605249" w14:textId="77777777" w:rsidR="004F7AFC" w:rsidRPr="00D13F94" w:rsidRDefault="004F7AFC">
            <w:pPr>
              <w:pStyle w:val="TableParagraph"/>
              <w:tabs>
                <w:tab w:val="left" w:pos="670"/>
              </w:tabs>
              <w:ind w:right="91"/>
              <w:jc w:val="both"/>
              <w:rPr>
                <w:bCs/>
              </w:rPr>
            </w:pPr>
            <w:r w:rsidRPr="00D13F94">
              <w:rPr>
                <w:bCs/>
              </w:rPr>
              <w:t>Construct a minimum 1.8m high</w:t>
            </w:r>
            <w:r w:rsidRPr="00D13F94">
              <w:t xml:space="preserve"> security fence around the infrastructure</w:t>
            </w:r>
            <w:r w:rsidRPr="00D13F94">
              <w:rPr>
                <w:bCs/>
              </w:rPr>
              <w:t xml:space="preserve">. The </w:t>
            </w:r>
            <w:r w:rsidRPr="00D13F94">
              <w:t>fence is to be locked at all times.</w:t>
            </w:r>
          </w:p>
          <w:p w14:paraId="6C419568" w14:textId="77777777" w:rsidR="004F7AFC" w:rsidRPr="00D13F94" w:rsidRDefault="004F7AFC">
            <w:pPr>
              <w:pStyle w:val="TableParagraph"/>
              <w:tabs>
                <w:tab w:val="left" w:pos="670"/>
              </w:tabs>
              <w:ind w:right="91"/>
              <w:jc w:val="both"/>
              <w:rPr>
                <w:bCs/>
              </w:rPr>
            </w:pPr>
          </w:p>
          <w:p w14:paraId="2B0D9D49" w14:textId="77777777" w:rsidR="004F7AFC" w:rsidRPr="00D13F94" w:rsidRDefault="004F7AFC">
            <w:pPr>
              <w:pStyle w:val="TableParagraph"/>
              <w:ind w:right="86"/>
              <w:jc w:val="both"/>
              <w:rPr>
                <w:b/>
              </w:rPr>
            </w:pPr>
            <w:r w:rsidRPr="007F3E36">
              <w:rPr>
                <w:b/>
                <w:bCs/>
                <w:i/>
                <w:iCs/>
                <w:color w:val="000000"/>
                <w:highlight w:val="lightGray"/>
              </w:rPr>
              <w:t>Drafting Note:</w:t>
            </w:r>
            <w:r w:rsidRPr="007F3E36">
              <w:rPr>
                <w:i/>
                <w:iCs/>
                <w:color w:val="000000"/>
                <w:highlight w:val="lightGray"/>
              </w:rPr>
              <w:t xml:space="preserve"> This condition is to be used for any use that requires security fencing. </w:t>
            </w:r>
            <w:r w:rsidRPr="007F3E36">
              <w:rPr>
                <w:b/>
                <w:bCs/>
                <w:i/>
                <w:iCs/>
                <w:color w:val="000000"/>
                <w:highlight w:val="lightGray"/>
              </w:rPr>
              <w:t>&lt;delete on review&gt;</w:t>
            </w:r>
          </w:p>
        </w:tc>
        <w:tc>
          <w:tcPr>
            <w:tcW w:w="1071" w:type="pct"/>
            <w:shd w:val="clear" w:color="auto" w:fill="auto"/>
          </w:tcPr>
          <w:p w14:paraId="4457BF94" w14:textId="77777777" w:rsidR="004F7AFC" w:rsidRPr="00D13F94" w:rsidRDefault="004F7AFC">
            <w:pPr>
              <w:pStyle w:val="MRCBody"/>
              <w:contextualSpacing/>
              <w:rPr>
                <w:rFonts w:cs="Arial"/>
              </w:rPr>
            </w:pPr>
          </w:p>
          <w:p w14:paraId="755D643C" w14:textId="77777777" w:rsidR="004F7AFC" w:rsidRPr="00D13F94" w:rsidRDefault="004F7AFC">
            <w:pPr>
              <w:pStyle w:val="MRCBody"/>
              <w:contextualSpacing/>
              <w:rPr>
                <w:rFonts w:cs="Arial"/>
              </w:rPr>
            </w:pPr>
          </w:p>
          <w:p w14:paraId="1ADB38FA" w14:textId="77777777" w:rsidR="004F7AFC" w:rsidRPr="00D13F94" w:rsidRDefault="004F7AFC">
            <w:pPr>
              <w:pStyle w:val="MRCBody"/>
              <w:contextualSpacing/>
              <w:rPr>
                <w:rFonts w:cs="Arial"/>
              </w:rPr>
            </w:pPr>
            <w:r w:rsidRPr="00D13F94">
              <w:rPr>
                <w:rFonts w:cs="Arial"/>
              </w:rPr>
              <w:t>Prior to commencement of use.</w:t>
            </w:r>
          </w:p>
        </w:tc>
      </w:tr>
      <w:tr w:rsidR="004F7AFC" w:rsidRPr="005D2896" w14:paraId="6B6CEEB2"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2" w:type="pct"/>
            <w:shd w:val="clear" w:color="auto" w:fill="auto"/>
          </w:tcPr>
          <w:p w14:paraId="25B6A744" w14:textId="77777777" w:rsidR="004F7AFC" w:rsidRPr="00D13F94" w:rsidRDefault="004F7AFC" w:rsidP="00534A30">
            <w:pPr>
              <w:pStyle w:val="MRCBody"/>
              <w:numPr>
                <w:ilvl w:val="0"/>
                <w:numId w:val="91"/>
              </w:numPr>
              <w:ind w:left="366"/>
              <w:contextualSpacing/>
              <w:rPr>
                <w:rFonts w:cs="Arial"/>
                <w:b/>
                <w:szCs w:val="22"/>
              </w:rPr>
            </w:pPr>
          </w:p>
        </w:tc>
        <w:tc>
          <w:tcPr>
            <w:tcW w:w="3617" w:type="pct"/>
            <w:shd w:val="clear" w:color="auto" w:fill="auto"/>
          </w:tcPr>
          <w:p w14:paraId="6B3B9BC4" w14:textId="77777777" w:rsidR="004F7AFC" w:rsidRPr="00EC6045" w:rsidRDefault="004F7AFC">
            <w:pPr>
              <w:spacing w:after="0" w:line="240" w:lineRule="auto"/>
              <w:jc w:val="both"/>
              <w:rPr>
                <w:rFonts w:ascii="Arial" w:eastAsia="Arial" w:hAnsi="Arial" w:cs="Arial"/>
                <w:b/>
                <w:highlight w:val="lightGray"/>
                <w:lang w:bidi="en-US"/>
              </w:rPr>
            </w:pPr>
            <w:r w:rsidRPr="00EC6045">
              <w:rPr>
                <w:rFonts w:ascii="Arial" w:eastAsia="Arial" w:hAnsi="Arial" w:cs="Arial"/>
                <w:b/>
                <w:highlight w:val="lightGray"/>
                <w:lang w:bidi="en-US"/>
              </w:rPr>
              <w:t xml:space="preserve">Insert subject matter </w:t>
            </w:r>
          </w:p>
          <w:p w14:paraId="68D393A7" w14:textId="77777777" w:rsidR="004F7AFC" w:rsidRPr="00EC6045" w:rsidRDefault="004F7AFC">
            <w:pPr>
              <w:spacing w:after="0" w:line="240" w:lineRule="auto"/>
              <w:jc w:val="both"/>
              <w:rPr>
                <w:rFonts w:ascii="Arial" w:eastAsia="Arial" w:hAnsi="Arial" w:cs="Arial"/>
                <w:b/>
                <w:highlight w:val="lightGray"/>
                <w:lang w:bidi="en-US"/>
              </w:rPr>
            </w:pPr>
          </w:p>
          <w:p w14:paraId="17D46BC6" w14:textId="77777777" w:rsidR="004F7AFC" w:rsidRPr="00EC6045" w:rsidRDefault="004F7AFC">
            <w:pPr>
              <w:spacing w:after="0" w:line="240" w:lineRule="auto"/>
              <w:ind w:right="91"/>
              <w:jc w:val="both"/>
              <w:rPr>
                <w:rFonts w:ascii="Arial" w:eastAsia="Arial" w:hAnsi="Arial" w:cs="Arial"/>
                <w:highlight w:val="lightGray"/>
                <w:lang w:bidi="en-US"/>
              </w:rPr>
            </w:pPr>
            <w:r w:rsidRPr="00EC6045">
              <w:rPr>
                <w:rFonts w:ascii="Arial" w:eastAsia="Arial" w:hAnsi="Arial" w:cs="Arial"/>
                <w:highlight w:val="lightGray"/>
                <w:lang w:bidi="en-US"/>
              </w:rPr>
              <w:t>Insert subject matter</w:t>
            </w:r>
          </w:p>
          <w:p w14:paraId="4B37594E" w14:textId="77777777" w:rsidR="004F7AFC" w:rsidRPr="00EC6045" w:rsidRDefault="004F7AFC">
            <w:pPr>
              <w:spacing w:after="0" w:line="240" w:lineRule="auto"/>
              <w:ind w:right="91"/>
              <w:jc w:val="both"/>
              <w:rPr>
                <w:rFonts w:ascii="Arial" w:eastAsia="Arial" w:hAnsi="Arial" w:cs="Arial"/>
                <w:b/>
                <w:spacing w:val="-6"/>
                <w:highlight w:val="lightGray"/>
                <w:lang w:bidi="en-US"/>
              </w:rPr>
            </w:pPr>
          </w:p>
          <w:p w14:paraId="2569DF07" w14:textId="77777777" w:rsidR="004F7AFC" w:rsidRPr="00EC6045" w:rsidRDefault="004F7AFC">
            <w:pPr>
              <w:pStyle w:val="TableParagraph"/>
              <w:tabs>
                <w:tab w:val="left" w:pos="670"/>
              </w:tabs>
              <w:ind w:right="91"/>
              <w:jc w:val="both"/>
              <w:rPr>
                <w:b/>
                <w:highlight w:val="lightGray"/>
              </w:rPr>
            </w:pPr>
            <w:r w:rsidRPr="00EC6045">
              <w:rPr>
                <w:b/>
                <w:i/>
                <w:color w:val="000000" w:themeColor="text1"/>
                <w:highlight w:val="lightGray"/>
              </w:rPr>
              <w:t xml:space="preserve">Drafting Note: </w:t>
            </w:r>
            <w:r w:rsidRPr="00EC6045">
              <w:rPr>
                <w:i/>
                <w:color w:val="000000" w:themeColor="text1"/>
                <w:highlight w:val="lightGray"/>
              </w:rPr>
              <w:t>For the Officer to include non-standard Condition/s</w:t>
            </w:r>
            <w:r w:rsidRPr="00EC6045">
              <w:rPr>
                <w:b/>
                <w:i/>
                <w:color w:val="000000" w:themeColor="text1"/>
                <w:highlight w:val="lightGray"/>
              </w:rPr>
              <w:t>. &lt;delete on review&gt;</w:t>
            </w:r>
          </w:p>
        </w:tc>
        <w:tc>
          <w:tcPr>
            <w:tcW w:w="1071" w:type="pct"/>
            <w:shd w:val="clear" w:color="auto" w:fill="auto"/>
          </w:tcPr>
          <w:p w14:paraId="699DD347" w14:textId="77777777" w:rsidR="004F7AFC" w:rsidRPr="00EC6045" w:rsidRDefault="004F7AFC">
            <w:pPr>
              <w:spacing w:after="0" w:line="240" w:lineRule="auto"/>
              <w:contextualSpacing/>
              <w:jc w:val="both"/>
              <w:rPr>
                <w:rFonts w:ascii="Arial" w:eastAsia="Arial" w:hAnsi="Arial" w:cs="Arial"/>
                <w:highlight w:val="lightGray"/>
                <w:lang w:bidi="en-US"/>
              </w:rPr>
            </w:pPr>
          </w:p>
          <w:p w14:paraId="66BF2C6C" w14:textId="77777777" w:rsidR="004F7AFC" w:rsidRPr="00EC6045" w:rsidRDefault="004F7AFC">
            <w:pPr>
              <w:spacing w:after="0" w:line="240" w:lineRule="auto"/>
              <w:contextualSpacing/>
              <w:jc w:val="both"/>
              <w:rPr>
                <w:rFonts w:ascii="Arial" w:eastAsia="Arial" w:hAnsi="Arial" w:cs="Arial"/>
                <w:highlight w:val="lightGray"/>
                <w:lang w:bidi="en-US"/>
              </w:rPr>
            </w:pPr>
          </w:p>
          <w:p w14:paraId="4F181F13" w14:textId="77777777" w:rsidR="004F7AFC" w:rsidRPr="00EC6045" w:rsidRDefault="004F7AFC">
            <w:pPr>
              <w:pStyle w:val="MRCBody"/>
              <w:contextualSpacing/>
              <w:rPr>
                <w:rFonts w:cs="Arial"/>
                <w:highlight w:val="lightGray"/>
              </w:rPr>
            </w:pPr>
            <w:r w:rsidRPr="00EC6045">
              <w:rPr>
                <w:rFonts w:cs="Arial"/>
                <w:highlight w:val="lightGray"/>
              </w:rPr>
              <w:t xml:space="preserve">Insert timing </w:t>
            </w:r>
          </w:p>
        </w:tc>
      </w:tr>
    </w:tbl>
    <w:p w14:paraId="4D0E17DA" w14:textId="77777777" w:rsidR="004F7AFC" w:rsidRPr="002C3326" w:rsidRDefault="004F7AFC" w:rsidP="004F7AFC">
      <w:pPr>
        <w:jc w:val="both"/>
        <w:rPr>
          <w:highlight w:val="yellow"/>
        </w:rPr>
      </w:pPr>
      <w:r>
        <w:rPr>
          <w:highlight w:val="yellow"/>
        </w:rPr>
        <w:br w:type="page"/>
      </w:r>
    </w:p>
    <w:p w14:paraId="30B5E355" w14:textId="77777777" w:rsidR="004F7AFC" w:rsidRDefault="004F7AFC" w:rsidP="004F7AFC">
      <w:pPr>
        <w:pStyle w:val="Heading1"/>
        <w:spacing w:before="0" w:line="240" w:lineRule="auto"/>
        <w:contextualSpacing/>
        <w:jc w:val="both"/>
        <w:rPr>
          <w:rFonts w:ascii="Arial" w:hAnsi="Arial" w:cs="Arial"/>
          <w:color w:val="auto"/>
        </w:rPr>
      </w:pPr>
      <w:bookmarkStart w:id="21" w:name="_Material_Change_of_4"/>
      <w:bookmarkStart w:id="22" w:name="_Toc132205537"/>
      <w:bookmarkStart w:id="23" w:name="_Toc146091364"/>
      <w:bookmarkEnd w:id="21"/>
      <w:r w:rsidRPr="005D2896">
        <w:rPr>
          <w:rFonts w:ascii="Arial" w:hAnsi="Arial" w:cs="Arial"/>
          <w:color w:val="auto"/>
        </w:rPr>
        <w:t>Material Change of Use –</w:t>
      </w:r>
      <w:r w:rsidRPr="005D2896">
        <w:rPr>
          <w:rFonts w:ascii="Arial" w:hAnsi="Arial" w:cs="Arial"/>
          <w:color w:val="auto"/>
          <w:spacing w:val="-10"/>
        </w:rPr>
        <w:t xml:space="preserve"> </w:t>
      </w:r>
      <w:r>
        <w:rPr>
          <w:rFonts w:ascii="Arial" w:hAnsi="Arial" w:cs="Arial"/>
          <w:color w:val="auto"/>
          <w:spacing w:val="-10"/>
        </w:rPr>
        <w:t xml:space="preserve">Rural and </w:t>
      </w:r>
      <w:r>
        <w:rPr>
          <w:rFonts w:ascii="Arial" w:hAnsi="Arial" w:cs="Arial"/>
          <w:color w:val="auto"/>
        </w:rPr>
        <w:t xml:space="preserve">Intensive Rural </w:t>
      </w:r>
      <w:r w:rsidRPr="005D2896">
        <w:rPr>
          <w:rFonts w:ascii="Arial" w:hAnsi="Arial" w:cs="Arial"/>
          <w:color w:val="auto"/>
        </w:rPr>
        <w:t>Activities</w:t>
      </w:r>
      <w:bookmarkEnd w:id="22"/>
      <w:bookmarkEnd w:id="23"/>
      <w:r w:rsidRPr="005D2896">
        <w:rPr>
          <w:rFonts w:ascii="Arial" w:hAnsi="Arial" w:cs="Arial"/>
          <w:color w:val="auto"/>
        </w:rPr>
        <w:t xml:space="preserve"> </w:t>
      </w:r>
    </w:p>
    <w:p w14:paraId="4CDF0540" w14:textId="77777777" w:rsidR="004F7AFC" w:rsidRDefault="004F7AFC" w:rsidP="004F7AFC">
      <w:pPr>
        <w:spacing w:after="0" w:line="240" w:lineRule="auto"/>
        <w:contextualSpacing/>
        <w:jc w:val="both"/>
        <w:rPr>
          <w:rFonts w:ascii="Arial" w:hAnsi="Arial" w:cs="Arial"/>
        </w:rPr>
      </w:pPr>
    </w:p>
    <w:p w14:paraId="22D94C22" w14:textId="77777777" w:rsidR="004F7AFC" w:rsidRDefault="004F7AFC" w:rsidP="004F7AFC">
      <w:pPr>
        <w:spacing w:after="0" w:line="240" w:lineRule="auto"/>
        <w:contextualSpacing/>
        <w:jc w:val="both"/>
        <w:rPr>
          <w:rFonts w:ascii="Arial" w:hAnsi="Arial" w:cs="Arial"/>
          <w:spacing w:val="-2"/>
        </w:rPr>
      </w:pPr>
      <w:r w:rsidRPr="005D2896">
        <w:rPr>
          <w:rFonts w:ascii="Arial" w:hAnsi="Arial" w:cs="Arial"/>
        </w:rPr>
        <w:t>This</w:t>
      </w:r>
      <w:r w:rsidRPr="005D2896">
        <w:rPr>
          <w:rFonts w:ascii="Arial" w:hAnsi="Arial" w:cs="Arial"/>
          <w:spacing w:val="-7"/>
        </w:rPr>
        <w:t xml:space="preserve"> </w:t>
      </w:r>
      <w:r w:rsidRPr="005D2896">
        <w:rPr>
          <w:rFonts w:ascii="Arial" w:hAnsi="Arial" w:cs="Arial"/>
        </w:rPr>
        <w:t>package</w:t>
      </w:r>
      <w:r w:rsidRPr="005D2896">
        <w:rPr>
          <w:rFonts w:ascii="Arial" w:hAnsi="Arial" w:cs="Arial"/>
          <w:spacing w:val="-5"/>
        </w:rPr>
        <w:t xml:space="preserve"> </w:t>
      </w:r>
      <w:r w:rsidRPr="005D2896">
        <w:rPr>
          <w:rFonts w:ascii="Arial" w:hAnsi="Arial" w:cs="Arial"/>
        </w:rPr>
        <w:t>applies</w:t>
      </w:r>
      <w:r w:rsidRPr="005D2896">
        <w:rPr>
          <w:rFonts w:ascii="Arial" w:hAnsi="Arial" w:cs="Arial"/>
          <w:spacing w:val="-6"/>
        </w:rPr>
        <w:t xml:space="preserve"> </w:t>
      </w:r>
      <w:r w:rsidRPr="005D2896">
        <w:rPr>
          <w:rFonts w:ascii="Arial" w:hAnsi="Arial" w:cs="Arial"/>
        </w:rPr>
        <w:t>to</w:t>
      </w:r>
      <w:r w:rsidRPr="005D2896">
        <w:rPr>
          <w:rFonts w:ascii="Arial" w:hAnsi="Arial" w:cs="Arial"/>
          <w:spacing w:val="-7"/>
        </w:rPr>
        <w:t xml:space="preserve"> </w:t>
      </w:r>
      <w:r w:rsidRPr="005D2896">
        <w:rPr>
          <w:rFonts w:ascii="Arial" w:hAnsi="Arial" w:cs="Arial"/>
        </w:rPr>
        <w:t>the</w:t>
      </w:r>
      <w:r w:rsidRPr="005D2896">
        <w:rPr>
          <w:rFonts w:ascii="Arial" w:hAnsi="Arial" w:cs="Arial"/>
          <w:spacing w:val="-5"/>
        </w:rPr>
        <w:t xml:space="preserve"> </w:t>
      </w:r>
      <w:r w:rsidRPr="005D2896">
        <w:rPr>
          <w:rFonts w:ascii="Arial" w:hAnsi="Arial" w:cs="Arial"/>
        </w:rPr>
        <w:t>following</w:t>
      </w:r>
      <w:r w:rsidRPr="005D2896">
        <w:rPr>
          <w:rFonts w:ascii="Arial" w:hAnsi="Arial" w:cs="Arial"/>
          <w:spacing w:val="-5"/>
        </w:rPr>
        <w:t xml:space="preserve"> land </w:t>
      </w:r>
      <w:r w:rsidRPr="005D2896">
        <w:rPr>
          <w:rFonts w:ascii="Arial" w:hAnsi="Arial" w:cs="Arial"/>
        </w:rPr>
        <w:t>uses</w:t>
      </w:r>
      <w:r w:rsidRPr="005D2896">
        <w:rPr>
          <w:rFonts w:ascii="Arial" w:hAnsi="Arial" w:cs="Arial"/>
          <w:spacing w:val="-3"/>
        </w:rPr>
        <w:t xml:space="preserve"> </w:t>
      </w:r>
      <w:r w:rsidRPr="005D2896">
        <w:rPr>
          <w:rFonts w:ascii="Arial" w:hAnsi="Arial" w:cs="Arial"/>
        </w:rPr>
        <w:t>under</w:t>
      </w:r>
      <w:r w:rsidRPr="005D2896">
        <w:rPr>
          <w:rFonts w:ascii="Arial" w:hAnsi="Arial" w:cs="Arial"/>
          <w:spacing w:val="-6"/>
        </w:rPr>
        <w:t xml:space="preserve"> </w:t>
      </w:r>
      <w:r w:rsidRPr="005D2896">
        <w:rPr>
          <w:rFonts w:ascii="Arial" w:hAnsi="Arial" w:cs="Arial"/>
        </w:rPr>
        <w:t>Mackay Region Planning Scheme 2017</w:t>
      </w:r>
      <w:r w:rsidRPr="005D2896">
        <w:rPr>
          <w:rFonts w:ascii="Arial" w:hAnsi="Arial" w:cs="Arial"/>
          <w:spacing w:val="-2"/>
        </w:rPr>
        <w:t>:</w:t>
      </w:r>
    </w:p>
    <w:p w14:paraId="054A6CB4" w14:textId="77777777" w:rsidR="004F7AFC" w:rsidRPr="001F340A" w:rsidRDefault="004F7AFC" w:rsidP="004F7AFC">
      <w:pPr>
        <w:spacing w:after="0" w:line="240" w:lineRule="auto"/>
        <w:contextualSpacing/>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4F7AFC" w14:paraId="1503D219" w14:textId="77777777">
        <w:tc>
          <w:tcPr>
            <w:tcW w:w="4508" w:type="dxa"/>
          </w:tcPr>
          <w:p w14:paraId="1338D949" w14:textId="77777777" w:rsidR="004F7AFC" w:rsidRPr="004960ED" w:rsidRDefault="004F7AFC" w:rsidP="00534A30">
            <w:pPr>
              <w:pStyle w:val="ListParagraph"/>
              <w:numPr>
                <w:ilvl w:val="0"/>
                <w:numId w:val="95"/>
              </w:numPr>
              <w:contextualSpacing/>
              <w:jc w:val="both"/>
              <w:rPr>
                <w:lang w:val="en-GB"/>
              </w:rPr>
            </w:pPr>
            <w:r w:rsidRPr="004960ED">
              <w:rPr>
                <w:lang w:val="en-GB"/>
              </w:rPr>
              <w:t>Animal keeping</w:t>
            </w:r>
          </w:p>
          <w:p w14:paraId="06F47939" w14:textId="77777777" w:rsidR="004F7AFC" w:rsidRDefault="004F7AFC" w:rsidP="00534A30">
            <w:pPr>
              <w:pStyle w:val="ListParagraph"/>
              <w:numPr>
                <w:ilvl w:val="0"/>
                <w:numId w:val="95"/>
              </w:numPr>
              <w:contextualSpacing/>
              <w:jc w:val="both"/>
              <w:rPr>
                <w:lang w:val="en-GB"/>
              </w:rPr>
            </w:pPr>
            <w:r w:rsidRPr="004960ED">
              <w:rPr>
                <w:lang w:val="en-GB"/>
              </w:rPr>
              <w:t>Aquaculture</w:t>
            </w:r>
          </w:p>
          <w:p w14:paraId="6BDB3FEB" w14:textId="77777777" w:rsidR="004F7AFC" w:rsidRPr="004960ED" w:rsidRDefault="004F7AFC" w:rsidP="00534A30">
            <w:pPr>
              <w:pStyle w:val="ListParagraph"/>
              <w:numPr>
                <w:ilvl w:val="0"/>
                <w:numId w:val="95"/>
              </w:numPr>
              <w:contextualSpacing/>
              <w:jc w:val="both"/>
              <w:rPr>
                <w:lang w:val="en-GB"/>
              </w:rPr>
            </w:pPr>
            <w:r w:rsidRPr="004960ED">
              <w:rPr>
                <w:lang w:val="en-GB"/>
              </w:rPr>
              <w:t>Intensive Animal Industry</w:t>
            </w:r>
          </w:p>
          <w:p w14:paraId="55300DC2" w14:textId="77777777" w:rsidR="004F7AFC" w:rsidRPr="00ED08E5" w:rsidRDefault="004F7AFC" w:rsidP="00534A30">
            <w:pPr>
              <w:pStyle w:val="ListParagraph"/>
              <w:numPr>
                <w:ilvl w:val="0"/>
                <w:numId w:val="95"/>
              </w:numPr>
              <w:contextualSpacing/>
              <w:jc w:val="both"/>
            </w:pPr>
            <w:r w:rsidRPr="004960ED">
              <w:rPr>
                <w:lang w:val="en-GB"/>
              </w:rPr>
              <w:t>Intensive Horticulture</w:t>
            </w:r>
          </w:p>
        </w:tc>
        <w:tc>
          <w:tcPr>
            <w:tcW w:w="4508" w:type="dxa"/>
          </w:tcPr>
          <w:p w14:paraId="2F8CC131" w14:textId="77777777" w:rsidR="004F7AFC" w:rsidRPr="00A07FFE" w:rsidRDefault="004F7AFC" w:rsidP="00534A30">
            <w:pPr>
              <w:pStyle w:val="ListParagraph"/>
              <w:numPr>
                <w:ilvl w:val="0"/>
                <w:numId w:val="95"/>
              </w:numPr>
              <w:contextualSpacing/>
              <w:jc w:val="both"/>
            </w:pPr>
            <w:r w:rsidRPr="00A07FFE">
              <w:t>Rural Industry</w:t>
            </w:r>
          </w:p>
          <w:p w14:paraId="45DC35FD" w14:textId="77777777" w:rsidR="004F7AFC" w:rsidRPr="00A07FFE" w:rsidRDefault="004F7AFC" w:rsidP="00534A30">
            <w:pPr>
              <w:pStyle w:val="ListParagraph"/>
              <w:numPr>
                <w:ilvl w:val="0"/>
                <w:numId w:val="95"/>
              </w:numPr>
              <w:contextualSpacing/>
              <w:jc w:val="both"/>
            </w:pPr>
            <w:r w:rsidRPr="00A07FFE">
              <w:t>Animal Husbandry</w:t>
            </w:r>
          </w:p>
          <w:p w14:paraId="2C1005CD" w14:textId="77777777" w:rsidR="004F7AFC" w:rsidRPr="00A07FFE" w:rsidRDefault="004F7AFC" w:rsidP="00534A30">
            <w:pPr>
              <w:pStyle w:val="ListParagraph"/>
              <w:numPr>
                <w:ilvl w:val="0"/>
                <w:numId w:val="95"/>
              </w:numPr>
              <w:contextualSpacing/>
              <w:jc w:val="both"/>
            </w:pPr>
            <w:r w:rsidRPr="00A07FFE">
              <w:t>Cropping</w:t>
            </w:r>
          </w:p>
          <w:p w14:paraId="7DBB499C" w14:textId="77777777" w:rsidR="004F7AFC" w:rsidRPr="00A07FFE" w:rsidRDefault="004F7AFC" w:rsidP="00534A30">
            <w:pPr>
              <w:pStyle w:val="ListParagraph"/>
              <w:numPr>
                <w:ilvl w:val="0"/>
                <w:numId w:val="95"/>
              </w:numPr>
              <w:contextualSpacing/>
              <w:jc w:val="both"/>
            </w:pPr>
            <w:r w:rsidRPr="00A07FFE">
              <w:t>Permanent Plantation</w:t>
            </w:r>
          </w:p>
        </w:tc>
      </w:tr>
    </w:tbl>
    <w:p w14:paraId="4E9FB643" w14:textId="77777777" w:rsidR="004F7AFC" w:rsidRPr="005D2896" w:rsidRDefault="004F7AFC" w:rsidP="004F7AFC">
      <w:pPr>
        <w:widowControl w:val="0"/>
        <w:spacing w:after="0" w:line="240" w:lineRule="auto"/>
        <w:contextualSpacing/>
        <w:jc w:val="both"/>
      </w:pPr>
    </w:p>
    <w:tbl>
      <w:tblPr>
        <w:tblW w:w="5009"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67"/>
        <w:gridCol w:w="6527"/>
        <w:gridCol w:w="1948"/>
      </w:tblGrid>
      <w:tr w:rsidR="004F7AFC" w:rsidRPr="005D2896" w14:paraId="336E515D" w14:textId="77777777">
        <w:trPr>
          <w:trHeight w:val="351"/>
          <w:tblHeader/>
        </w:trPr>
        <w:tc>
          <w:tcPr>
            <w:tcW w:w="3923" w:type="pct"/>
            <w:gridSpan w:val="2"/>
            <w:shd w:val="clear" w:color="auto" w:fill="D9D9D9"/>
            <w:vAlign w:val="center"/>
          </w:tcPr>
          <w:p w14:paraId="6020167C" w14:textId="77777777" w:rsidR="004F7AFC" w:rsidRPr="005D2896" w:rsidRDefault="004F7AFC">
            <w:pPr>
              <w:pStyle w:val="MRCTable"/>
              <w:spacing w:before="0" w:after="0"/>
              <w:contextualSpacing/>
              <w:rPr>
                <w:b/>
                <w:bCs/>
              </w:rPr>
            </w:pPr>
            <w:r>
              <w:rPr>
                <w:b/>
                <w:bCs/>
              </w:rPr>
              <w:t>Condition</w:t>
            </w:r>
          </w:p>
        </w:tc>
        <w:tc>
          <w:tcPr>
            <w:tcW w:w="1077" w:type="pct"/>
            <w:shd w:val="clear" w:color="auto" w:fill="D9D9D9"/>
            <w:vAlign w:val="center"/>
          </w:tcPr>
          <w:p w14:paraId="4A0B6D56" w14:textId="77777777" w:rsidR="004F7AFC" w:rsidRPr="005D2896" w:rsidRDefault="004F7AFC">
            <w:pPr>
              <w:pStyle w:val="MRCTable"/>
              <w:spacing w:before="0" w:after="0"/>
              <w:contextualSpacing/>
              <w:rPr>
                <w:b/>
                <w:bCs/>
              </w:rPr>
            </w:pPr>
            <w:r>
              <w:rPr>
                <w:b/>
                <w:bCs/>
              </w:rPr>
              <w:t>Timing</w:t>
            </w:r>
          </w:p>
        </w:tc>
      </w:tr>
      <w:tr w:rsidR="004F7AFC" w14:paraId="2DE1BD59"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4" w:type="pct"/>
            <w:tcBorders>
              <w:top w:val="single" w:sz="4" w:space="0" w:color="000000"/>
              <w:bottom w:val="single" w:sz="4" w:space="0" w:color="000000"/>
              <w:right w:val="single" w:sz="4" w:space="0" w:color="000000"/>
            </w:tcBorders>
            <w:shd w:val="clear" w:color="auto" w:fill="auto"/>
          </w:tcPr>
          <w:p w14:paraId="2A341D73" w14:textId="77777777" w:rsidR="004F7AFC" w:rsidRPr="005D2896" w:rsidRDefault="004F7AFC" w:rsidP="00534A30">
            <w:pPr>
              <w:pStyle w:val="MRCBody"/>
              <w:numPr>
                <w:ilvl w:val="0"/>
                <w:numId w:val="100"/>
              </w:numPr>
              <w:contextualSpacing/>
              <w:rPr>
                <w:rFonts w:cs="Arial"/>
                <w:b/>
                <w:bCs/>
                <w:szCs w:val="22"/>
              </w:rPr>
            </w:pPr>
          </w:p>
        </w:tc>
        <w:tc>
          <w:tcPr>
            <w:tcW w:w="3609" w:type="pct"/>
            <w:tcBorders>
              <w:top w:val="single" w:sz="4" w:space="0" w:color="000000"/>
              <w:left w:val="single" w:sz="4" w:space="0" w:color="000000"/>
              <w:bottom w:val="single" w:sz="4" w:space="0" w:color="000000"/>
              <w:right w:val="single" w:sz="4" w:space="0" w:color="000000"/>
            </w:tcBorders>
            <w:shd w:val="clear" w:color="auto" w:fill="auto"/>
          </w:tcPr>
          <w:p w14:paraId="2C5A9540" w14:textId="77777777" w:rsidR="004F7AFC" w:rsidRPr="009077E2" w:rsidRDefault="004F7AFC">
            <w:pPr>
              <w:pStyle w:val="TableParagraph"/>
              <w:ind w:right="88"/>
              <w:jc w:val="both"/>
              <w:rPr>
                <w:b/>
              </w:rPr>
            </w:pPr>
            <w:r w:rsidRPr="009077E2">
              <w:rPr>
                <w:b/>
              </w:rPr>
              <w:t>Fencing</w:t>
            </w:r>
          </w:p>
          <w:p w14:paraId="2A1C953D" w14:textId="77777777" w:rsidR="004F7AFC" w:rsidRPr="009077E2" w:rsidRDefault="004F7AFC">
            <w:pPr>
              <w:pStyle w:val="TableParagraph"/>
              <w:ind w:right="88"/>
              <w:jc w:val="both"/>
              <w:rPr>
                <w:b/>
              </w:rPr>
            </w:pPr>
          </w:p>
          <w:p w14:paraId="25960899" w14:textId="77777777" w:rsidR="004F7AFC" w:rsidRPr="009077E2" w:rsidRDefault="004F7AFC">
            <w:pPr>
              <w:pStyle w:val="TableParagraph"/>
              <w:ind w:right="88"/>
              <w:jc w:val="both"/>
              <w:rPr>
                <w:bCs/>
              </w:rPr>
            </w:pPr>
            <w:r w:rsidRPr="009077E2">
              <w:rPr>
                <w:bCs/>
              </w:rPr>
              <w:t xml:space="preserve">Construct a minimum 1.8m high fence designed to prevent the escape of animals by climbing, jumping or digging. </w:t>
            </w:r>
          </w:p>
          <w:p w14:paraId="07D49B58" w14:textId="77777777" w:rsidR="004F7AFC" w:rsidRPr="009077E2" w:rsidRDefault="004F7AFC">
            <w:pPr>
              <w:pStyle w:val="TableParagraph"/>
              <w:ind w:right="88"/>
              <w:jc w:val="both"/>
              <w:rPr>
                <w:b/>
              </w:rPr>
            </w:pPr>
          </w:p>
          <w:p w14:paraId="02583692" w14:textId="77777777" w:rsidR="004F7AFC" w:rsidRPr="009077E2" w:rsidRDefault="004F7AFC">
            <w:pPr>
              <w:pStyle w:val="TableParagraph"/>
              <w:ind w:right="88"/>
              <w:jc w:val="both"/>
              <w:rPr>
                <w:b/>
                <w:i/>
                <w:iCs/>
                <w:highlight w:val="yellow"/>
              </w:rPr>
            </w:pPr>
            <w:r w:rsidRPr="009077E2">
              <w:rPr>
                <w:b/>
                <w:i/>
                <w:highlight w:val="lightGray"/>
              </w:rPr>
              <w:t xml:space="preserve">Drafting Note: </w:t>
            </w:r>
            <w:r w:rsidRPr="009077E2">
              <w:rPr>
                <w:i/>
                <w:highlight w:val="lightGray"/>
              </w:rPr>
              <w:t>This condition is to be used for Animal Keeping and Intensive Animal Industry.</w:t>
            </w:r>
            <w:r w:rsidRPr="009077E2">
              <w:rPr>
                <w:b/>
                <w:i/>
                <w:highlight w:val="lightGray"/>
              </w:rPr>
              <w:t xml:space="preserve"> &lt;delete on review&gt;</w:t>
            </w:r>
          </w:p>
        </w:tc>
        <w:tc>
          <w:tcPr>
            <w:tcW w:w="1077" w:type="pct"/>
            <w:tcBorders>
              <w:top w:val="single" w:sz="4" w:space="0" w:color="000000"/>
              <w:left w:val="single" w:sz="4" w:space="0" w:color="000000"/>
              <w:bottom w:val="single" w:sz="4" w:space="0" w:color="000000"/>
            </w:tcBorders>
            <w:shd w:val="clear" w:color="auto" w:fill="auto"/>
          </w:tcPr>
          <w:p w14:paraId="0D3229FA" w14:textId="77777777" w:rsidR="004F7AFC" w:rsidRDefault="004F7AFC">
            <w:pPr>
              <w:pStyle w:val="MRCBody"/>
              <w:contextualSpacing/>
              <w:rPr>
                <w:rFonts w:cs="Arial"/>
              </w:rPr>
            </w:pPr>
          </w:p>
          <w:p w14:paraId="5881125F" w14:textId="77777777" w:rsidR="004F7AFC" w:rsidRDefault="004F7AFC">
            <w:pPr>
              <w:pStyle w:val="MRCBody"/>
              <w:contextualSpacing/>
              <w:rPr>
                <w:rFonts w:cs="Arial"/>
              </w:rPr>
            </w:pPr>
          </w:p>
          <w:p w14:paraId="6AAA99F8" w14:textId="77777777" w:rsidR="004F7AFC" w:rsidRDefault="004F7AFC">
            <w:pPr>
              <w:pStyle w:val="MRCBody"/>
              <w:contextualSpacing/>
              <w:rPr>
                <w:rFonts w:cs="Arial"/>
              </w:rPr>
            </w:pPr>
            <w:r>
              <w:rPr>
                <w:rFonts w:cs="Arial"/>
              </w:rPr>
              <w:t>Prior to commencement of use.</w:t>
            </w:r>
          </w:p>
        </w:tc>
      </w:tr>
      <w:tr w:rsidR="004F7AFC" w14:paraId="0EEBB70B"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4" w:type="pct"/>
            <w:tcBorders>
              <w:top w:val="single" w:sz="4" w:space="0" w:color="000000"/>
              <w:bottom w:val="single" w:sz="4" w:space="0" w:color="000000"/>
              <w:right w:val="single" w:sz="4" w:space="0" w:color="000000"/>
            </w:tcBorders>
            <w:shd w:val="clear" w:color="auto" w:fill="auto"/>
          </w:tcPr>
          <w:p w14:paraId="4829DBA5" w14:textId="77777777" w:rsidR="004F7AFC" w:rsidRPr="00AD07A5" w:rsidRDefault="004F7AFC" w:rsidP="00534A30">
            <w:pPr>
              <w:pStyle w:val="MRCBody"/>
              <w:numPr>
                <w:ilvl w:val="0"/>
                <w:numId w:val="100"/>
              </w:numPr>
              <w:contextualSpacing/>
              <w:rPr>
                <w:rFonts w:cs="Arial"/>
                <w:b/>
                <w:bCs/>
                <w:szCs w:val="22"/>
              </w:rPr>
            </w:pPr>
          </w:p>
        </w:tc>
        <w:tc>
          <w:tcPr>
            <w:tcW w:w="3609" w:type="pct"/>
            <w:tcBorders>
              <w:top w:val="single" w:sz="4" w:space="0" w:color="000000"/>
              <w:left w:val="single" w:sz="4" w:space="0" w:color="000000"/>
              <w:bottom w:val="single" w:sz="4" w:space="0" w:color="000000"/>
              <w:right w:val="single" w:sz="4" w:space="0" w:color="000000"/>
            </w:tcBorders>
            <w:shd w:val="clear" w:color="auto" w:fill="auto"/>
          </w:tcPr>
          <w:p w14:paraId="08DC1A64" w14:textId="77777777" w:rsidR="004F7AFC" w:rsidRPr="00AD07A5" w:rsidRDefault="004F7AFC">
            <w:pPr>
              <w:pStyle w:val="TableParagraph"/>
              <w:ind w:right="88"/>
              <w:jc w:val="both"/>
              <w:rPr>
                <w:b/>
              </w:rPr>
            </w:pPr>
            <w:r w:rsidRPr="00AD07A5">
              <w:rPr>
                <w:b/>
              </w:rPr>
              <w:t>Safety and Warning Signs</w:t>
            </w:r>
          </w:p>
          <w:p w14:paraId="7EED32CF" w14:textId="77777777" w:rsidR="004F7AFC" w:rsidRPr="00AD07A5" w:rsidRDefault="004F7AFC">
            <w:pPr>
              <w:pStyle w:val="TableParagraph"/>
              <w:ind w:right="88"/>
              <w:jc w:val="both"/>
              <w:rPr>
                <w:bCs/>
              </w:rPr>
            </w:pPr>
          </w:p>
          <w:p w14:paraId="6CC33026" w14:textId="77777777" w:rsidR="004F7AFC" w:rsidRPr="00AD07A5" w:rsidRDefault="004F7AFC">
            <w:pPr>
              <w:pStyle w:val="TableParagraph"/>
              <w:ind w:right="88"/>
              <w:jc w:val="both"/>
              <w:rPr>
                <w:bCs/>
              </w:rPr>
            </w:pPr>
            <w:r>
              <w:rPr>
                <w:bCs/>
              </w:rPr>
              <w:t xml:space="preserve">Ensure </w:t>
            </w:r>
            <w:r w:rsidRPr="00AD07A5">
              <w:rPr>
                <w:bCs/>
              </w:rPr>
              <w:t xml:space="preserve">safety and warning </w:t>
            </w:r>
            <w:r>
              <w:rPr>
                <w:bCs/>
              </w:rPr>
              <w:t xml:space="preserve">signage is </w:t>
            </w:r>
            <w:r w:rsidRPr="00AD07A5">
              <w:rPr>
                <w:bCs/>
              </w:rPr>
              <w:t>provided, which communicat</w:t>
            </w:r>
            <w:r>
              <w:rPr>
                <w:bCs/>
              </w:rPr>
              <w:t>es</w:t>
            </w:r>
            <w:r w:rsidRPr="00AD07A5">
              <w:rPr>
                <w:bCs/>
              </w:rPr>
              <w:t xml:space="preserve"> information about the facility-related safety issues and discourage unauthorised access. All signs must: </w:t>
            </w:r>
          </w:p>
          <w:p w14:paraId="171B12E0" w14:textId="77777777" w:rsidR="004F7AFC" w:rsidRPr="00AD07A5" w:rsidRDefault="004F7AFC">
            <w:pPr>
              <w:pStyle w:val="TableParagraph"/>
              <w:ind w:right="88"/>
              <w:jc w:val="both"/>
              <w:rPr>
                <w:bCs/>
              </w:rPr>
            </w:pPr>
          </w:p>
          <w:p w14:paraId="04AFD29A" w14:textId="77777777" w:rsidR="004F7AFC" w:rsidRPr="00AD07A5" w:rsidRDefault="004F7AFC" w:rsidP="00534A30">
            <w:pPr>
              <w:pStyle w:val="TableParagraph"/>
              <w:numPr>
                <w:ilvl w:val="0"/>
                <w:numId w:val="110"/>
              </w:numPr>
              <w:ind w:left="364" w:right="88"/>
              <w:jc w:val="both"/>
              <w:rPr>
                <w:bCs/>
              </w:rPr>
            </w:pPr>
            <w:r w:rsidRPr="00AD07A5">
              <w:rPr>
                <w:bCs/>
              </w:rPr>
              <w:t xml:space="preserve">be satisfactorily visible and legible;  </w:t>
            </w:r>
          </w:p>
          <w:p w14:paraId="682F0C66" w14:textId="77777777" w:rsidR="004F7AFC" w:rsidRPr="00AD07A5" w:rsidRDefault="004F7AFC" w:rsidP="00534A30">
            <w:pPr>
              <w:pStyle w:val="TableParagraph"/>
              <w:numPr>
                <w:ilvl w:val="0"/>
                <w:numId w:val="110"/>
              </w:numPr>
              <w:ind w:left="364" w:right="88"/>
              <w:jc w:val="both"/>
              <w:rPr>
                <w:bCs/>
              </w:rPr>
            </w:pPr>
            <w:r w:rsidRPr="00AD07A5">
              <w:rPr>
                <w:bCs/>
              </w:rPr>
              <w:t xml:space="preserve">be maintained at all times; and </w:t>
            </w:r>
          </w:p>
          <w:p w14:paraId="6FFB9692" w14:textId="77777777" w:rsidR="004F7AFC" w:rsidRPr="00AD07A5" w:rsidRDefault="004F7AFC" w:rsidP="00534A30">
            <w:pPr>
              <w:pStyle w:val="TableParagraph"/>
              <w:numPr>
                <w:ilvl w:val="0"/>
                <w:numId w:val="110"/>
              </w:numPr>
              <w:ind w:left="364" w:right="88"/>
              <w:jc w:val="both"/>
              <w:rPr>
                <w:bCs/>
              </w:rPr>
            </w:pPr>
            <w:r w:rsidRPr="00AD07A5">
              <w:rPr>
                <w:bCs/>
              </w:rPr>
              <w:t xml:space="preserve">be located on the primary frontage of the property addressing </w:t>
            </w:r>
            <w:r w:rsidRPr="00F445CC">
              <w:rPr>
                <w:highlight w:val="lightGray"/>
              </w:rPr>
              <w:t>&lt;insert street name&gt;</w:t>
            </w:r>
            <w:r w:rsidRPr="00AD07A5">
              <w:rPr>
                <w:bCs/>
              </w:rPr>
              <w:t>.</w:t>
            </w:r>
          </w:p>
        </w:tc>
        <w:tc>
          <w:tcPr>
            <w:tcW w:w="1077" w:type="pct"/>
            <w:tcBorders>
              <w:top w:val="single" w:sz="4" w:space="0" w:color="000000"/>
              <w:left w:val="single" w:sz="4" w:space="0" w:color="000000"/>
              <w:bottom w:val="single" w:sz="4" w:space="0" w:color="000000"/>
            </w:tcBorders>
            <w:shd w:val="clear" w:color="auto" w:fill="auto"/>
          </w:tcPr>
          <w:p w14:paraId="21CC4000" w14:textId="77777777" w:rsidR="004F7AFC" w:rsidRPr="00AD07A5" w:rsidRDefault="004F7AFC">
            <w:pPr>
              <w:pStyle w:val="MRCBody"/>
              <w:contextualSpacing/>
              <w:rPr>
                <w:rFonts w:cs="Arial"/>
              </w:rPr>
            </w:pPr>
          </w:p>
          <w:p w14:paraId="33BFF546" w14:textId="77777777" w:rsidR="004F7AFC" w:rsidRPr="00AD07A5" w:rsidRDefault="004F7AFC">
            <w:pPr>
              <w:pStyle w:val="MRCBody"/>
              <w:contextualSpacing/>
              <w:rPr>
                <w:rFonts w:cs="Arial"/>
              </w:rPr>
            </w:pPr>
          </w:p>
          <w:p w14:paraId="66315DE3" w14:textId="77777777" w:rsidR="004F7AFC" w:rsidRPr="00AD07A5" w:rsidRDefault="004F7AFC">
            <w:pPr>
              <w:pStyle w:val="MRCBody"/>
              <w:contextualSpacing/>
              <w:rPr>
                <w:rFonts w:cs="Arial"/>
              </w:rPr>
            </w:pPr>
            <w:r w:rsidRPr="00AD07A5">
              <w:rPr>
                <w:rFonts w:cs="Arial"/>
              </w:rPr>
              <w:t>At all times.</w:t>
            </w:r>
          </w:p>
        </w:tc>
      </w:tr>
      <w:tr w:rsidR="004F7AFC" w14:paraId="549B1319"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4" w:type="pct"/>
            <w:tcBorders>
              <w:top w:val="single" w:sz="4" w:space="0" w:color="000000"/>
              <w:bottom w:val="single" w:sz="4" w:space="0" w:color="000000"/>
              <w:right w:val="single" w:sz="4" w:space="0" w:color="000000"/>
            </w:tcBorders>
            <w:shd w:val="clear" w:color="auto" w:fill="auto"/>
          </w:tcPr>
          <w:p w14:paraId="03D9D1DA" w14:textId="77777777" w:rsidR="004F7AFC" w:rsidRPr="00AD07A5" w:rsidRDefault="004F7AFC" w:rsidP="00534A30">
            <w:pPr>
              <w:pStyle w:val="MRCBody"/>
              <w:numPr>
                <w:ilvl w:val="0"/>
                <w:numId w:val="100"/>
              </w:numPr>
              <w:contextualSpacing/>
              <w:rPr>
                <w:rFonts w:cs="Arial"/>
                <w:b/>
                <w:bCs/>
                <w:szCs w:val="22"/>
              </w:rPr>
            </w:pPr>
          </w:p>
        </w:tc>
        <w:tc>
          <w:tcPr>
            <w:tcW w:w="3609" w:type="pct"/>
            <w:tcBorders>
              <w:top w:val="single" w:sz="4" w:space="0" w:color="000000"/>
              <w:left w:val="single" w:sz="4" w:space="0" w:color="000000"/>
              <w:bottom w:val="single" w:sz="4" w:space="0" w:color="000000"/>
              <w:right w:val="single" w:sz="4" w:space="0" w:color="000000"/>
            </w:tcBorders>
            <w:shd w:val="clear" w:color="auto" w:fill="auto"/>
          </w:tcPr>
          <w:p w14:paraId="56545C27" w14:textId="77777777" w:rsidR="004F7AFC" w:rsidRPr="00AD07A5" w:rsidRDefault="004F7AFC">
            <w:pPr>
              <w:widowControl w:val="0"/>
              <w:autoSpaceDE w:val="0"/>
              <w:autoSpaceDN w:val="0"/>
              <w:spacing w:after="0" w:line="240" w:lineRule="auto"/>
              <w:ind w:right="86"/>
              <w:jc w:val="both"/>
              <w:rPr>
                <w:rFonts w:ascii="Arial" w:hAnsi="Arial" w:cs="Arial"/>
                <w:b/>
                <w:bCs/>
              </w:rPr>
            </w:pPr>
            <w:r w:rsidRPr="00AD07A5">
              <w:rPr>
                <w:rFonts w:ascii="Arial" w:hAnsi="Arial" w:cs="Arial"/>
                <w:b/>
                <w:bCs/>
              </w:rPr>
              <w:t>Rehabilitation</w:t>
            </w:r>
          </w:p>
          <w:p w14:paraId="7D603AB3" w14:textId="77777777" w:rsidR="004F7AFC" w:rsidRPr="00AD07A5" w:rsidRDefault="004F7AFC">
            <w:pPr>
              <w:widowControl w:val="0"/>
              <w:autoSpaceDE w:val="0"/>
              <w:autoSpaceDN w:val="0"/>
              <w:spacing w:after="0" w:line="240" w:lineRule="auto"/>
              <w:ind w:right="86"/>
              <w:jc w:val="both"/>
              <w:rPr>
                <w:rFonts w:ascii="Arial" w:hAnsi="Arial" w:cs="Arial"/>
                <w:b/>
                <w:bCs/>
              </w:rPr>
            </w:pPr>
          </w:p>
          <w:p w14:paraId="6FB8F2DD" w14:textId="77777777" w:rsidR="004F7AFC" w:rsidRPr="00AD07A5" w:rsidRDefault="004F7AFC">
            <w:pPr>
              <w:pStyle w:val="Default"/>
              <w:ind w:right="86"/>
              <w:jc w:val="both"/>
              <w:rPr>
                <w:sz w:val="22"/>
                <w:szCs w:val="22"/>
              </w:rPr>
            </w:pPr>
            <w:r w:rsidRPr="00AD07A5">
              <w:rPr>
                <w:sz w:val="22"/>
                <w:szCs w:val="22"/>
              </w:rPr>
              <w:t xml:space="preserve">[insert specific rehabilitation requirements relevant to development and site constraints. Any requirements should be consistent with internal officer advice and recommendations set out in DA consultant supporting reporting]. </w:t>
            </w:r>
          </w:p>
          <w:p w14:paraId="254A02A5" w14:textId="77777777" w:rsidR="004F7AFC" w:rsidRPr="00AD07A5" w:rsidRDefault="004F7AFC">
            <w:pPr>
              <w:pStyle w:val="Default"/>
              <w:ind w:left="166" w:right="86"/>
              <w:jc w:val="both"/>
              <w:rPr>
                <w:sz w:val="22"/>
                <w:szCs w:val="22"/>
              </w:rPr>
            </w:pPr>
          </w:p>
          <w:p w14:paraId="23543F3F" w14:textId="77777777" w:rsidR="004F7AFC" w:rsidRPr="003121AD" w:rsidRDefault="004F7AFC">
            <w:pPr>
              <w:pStyle w:val="Default"/>
              <w:ind w:right="86"/>
              <w:jc w:val="both"/>
              <w:rPr>
                <w:i/>
                <w:sz w:val="22"/>
                <w:szCs w:val="22"/>
                <w:highlight w:val="lightGray"/>
              </w:rPr>
            </w:pPr>
            <w:r w:rsidRPr="003121AD">
              <w:rPr>
                <w:b/>
                <w:i/>
                <w:sz w:val="22"/>
                <w:szCs w:val="22"/>
                <w:highlight w:val="lightGray"/>
              </w:rPr>
              <w:t xml:space="preserve">Drafting Note: </w:t>
            </w:r>
            <w:r w:rsidRPr="003121AD">
              <w:rPr>
                <w:i/>
                <w:sz w:val="22"/>
                <w:szCs w:val="22"/>
                <w:highlight w:val="lightGray"/>
              </w:rPr>
              <w:t>Some examples may include:</w:t>
            </w:r>
          </w:p>
          <w:p w14:paraId="720B1C6A" w14:textId="77777777" w:rsidR="004F7AFC" w:rsidRPr="00FA71C7" w:rsidRDefault="004F7AFC" w:rsidP="00534A30">
            <w:pPr>
              <w:pStyle w:val="Default"/>
              <w:numPr>
                <w:ilvl w:val="0"/>
                <w:numId w:val="168"/>
              </w:numPr>
              <w:ind w:right="86"/>
              <w:jc w:val="both"/>
              <w:rPr>
                <w:i/>
                <w:sz w:val="22"/>
                <w:szCs w:val="22"/>
                <w:highlight w:val="lightGray"/>
              </w:rPr>
            </w:pPr>
            <w:r w:rsidRPr="00FA71C7">
              <w:rPr>
                <w:i/>
                <w:sz w:val="22"/>
                <w:szCs w:val="22"/>
                <w:highlight w:val="lightGray"/>
              </w:rPr>
              <w:t xml:space="preserve">all poultry enclosures and associated infrastructure must be removed from the site;  </w:t>
            </w:r>
          </w:p>
          <w:p w14:paraId="2F4E081E" w14:textId="77777777" w:rsidR="004F7AFC" w:rsidRDefault="004F7AFC" w:rsidP="00534A30">
            <w:pPr>
              <w:pStyle w:val="Default"/>
              <w:numPr>
                <w:ilvl w:val="0"/>
                <w:numId w:val="168"/>
              </w:numPr>
              <w:ind w:right="86"/>
              <w:jc w:val="both"/>
              <w:rPr>
                <w:i/>
                <w:sz w:val="22"/>
                <w:szCs w:val="22"/>
                <w:highlight w:val="lightGray"/>
              </w:rPr>
            </w:pPr>
            <w:r w:rsidRPr="00FA71C7">
              <w:rPr>
                <w:i/>
                <w:sz w:val="22"/>
                <w:szCs w:val="22"/>
                <w:highlight w:val="lightGray"/>
              </w:rPr>
              <w:t xml:space="preserve">the site is made suitable for other uses compatible with the rural locality; and  </w:t>
            </w:r>
          </w:p>
          <w:p w14:paraId="5F9A393E" w14:textId="77777777" w:rsidR="004F7AFC" w:rsidRPr="00FA71C7" w:rsidRDefault="004F7AFC" w:rsidP="00534A30">
            <w:pPr>
              <w:pStyle w:val="Default"/>
              <w:numPr>
                <w:ilvl w:val="0"/>
                <w:numId w:val="168"/>
              </w:numPr>
              <w:ind w:right="86"/>
              <w:jc w:val="both"/>
              <w:rPr>
                <w:i/>
                <w:sz w:val="22"/>
                <w:szCs w:val="22"/>
                <w:highlight w:val="lightGray"/>
              </w:rPr>
            </w:pPr>
            <w:r w:rsidRPr="00FA71C7">
              <w:rPr>
                <w:i/>
                <w:sz w:val="22"/>
                <w:szCs w:val="22"/>
                <w:highlight w:val="lightGray"/>
              </w:rPr>
              <w:t xml:space="preserve">the visual amenity of the site is restored. </w:t>
            </w:r>
            <w:r w:rsidRPr="00FA71C7">
              <w:rPr>
                <w:b/>
                <w:i/>
                <w:sz w:val="22"/>
                <w:szCs w:val="22"/>
                <w:highlight w:val="lightGray"/>
              </w:rPr>
              <w:t>&lt;delete on review&gt;</w:t>
            </w:r>
          </w:p>
        </w:tc>
        <w:tc>
          <w:tcPr>
            <w:tcW w:w="1077" w:type="pct"/>
            <w:tcBorders>
              <w:top w:val="single" w:sz="4" w:space="0" w:color="000000"/>
              <w:left w:val="single" w:sz="4" w:space="0" w:color="000000"/>
              <w:bottom w:val="single" w:sz="4" w:space="0" w:color="000000"/>
            </w:tcBorders>
            <w:shd w:val="clear" w:color="auto" w:fill="auto"/>
          </w:tcPr>
          <w:p w14:paraId="3A92F144" w14:textId="77777777" w:rsidR="004F7AFC" w:rsidRPr="00AD07A5" w:rsidRDefault="004F7AFC">
            <w:pPr>
              <w:pStyle w:val="MRCBody"/>
              <w:contextualSpacing/>
              <w:rPr>
                <w:rFonts w:cs="Arial"/>
              </w:rPr>
            </w:pPr>
          </w:p>
          <w:p w14:paraId="323E8D34" w14:textId="77777777" w:rsidR="004F7AFC" w:rsidRPr="00AD07A5" w:rsidRDefault="004F7AFC">
            <w:pPr>
              <w:pStyle w:val="MRCBody"/>
              <w:contextualSpacing/>
              <w:rPr>
                <w:rFonts w:cs="Arial"/>
              </w:rPr>
            </w:pPr>
          </w:p>
          <w:p w14:paraId="24BBD304" w14:textId="77777777" w:rsidR="004F7AFC" w:rsidRPr="00AD07A5" w:rsidRDefault="004F7AFC">
            <w:pPr>
              <w:pStyle w:val="MRCBody"/>
              <w:contextualSpacing/>
              <w:rPr>
                <w:rFonts w:cs="Arial"/>
              </w:rPr>
            </w:pPr>
            <w:r w:rsidRPr="00AD07A5">
              <w:rPr>
                <w:rFonts w:cs="Arial"/>
              </w:rPr>
              <w:t xml:space="preserve">Within </w:t>
            </w:r>
            <w:r w:rsidRPr="0074003C">
              <w:rPr>
                <w:rFonts w:cs="Arial"/>
                <w:highlight w:val="lightGray"/>
              </w:rPr>
              <w:t>(X)</w:t>
            </w:r>
            <w:r w:rsidRPr="00AD07A5">
              <w:rPr>
                <w:rFonts w:cs="Arial"/>
              </w:rPr>
              <w:t xml:space="preserve"> months of the cessation of use.</w:t>
            </w:r>
          </w:p>
        </w:tc>
      </w:tr>
      <w:tr w:rsidR="004F7AFC" w14:paraId="03701D3A"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4" w:type="pct"/>
            <w:tcBorders>
              <w:top w:val="single" w:sz="4" w:space="0" w:color="000000"/>
              <w:bottom w:val="single" w:sz="4" w:space="0" w:color="000000"/>
              <w:right w:val="single" w:sz="4" w:space="0" w:color="000000"/>
            </w:tcBorders>
            <w:shd w:val="clear" w:color="auto" w:fill="auto"/>
          </w:tcPr>
          <w:p w14:paraId="5C388D55" w14:textId="77777777" w:rsidR="004F7AFC" w:rsidRPr="00AD07A5" w:rsidRDefault="004F7AFC" w:rsidP="00534A30">
            <w:pPr>
              <w:pStyle w:val="MRCBody"/>
              <w:numPr>
                <w:ilvl w:val="0"/>
                <w:numId w:val="100"/>
              </w:numPr>
              <w:contextualSpacing/>
              <w:rPr>
                <w:rFonts w:cs="Arial"/>
                <w:b/>
                <w:bCs/>
                <w:szCs w:val="22"/>
              </w:rPr>
            </w:pPr>
          </w:p>
        </w:tc>
        <w:tc>
          <w:tcPr>
            <w:tcW w:w="3609" w:type="pct"/>
            <w:tcBorders>
              <w:top w:val="single" w:sz="4" w:space="0" w:color="000000"/>
              <w:left w:val="single" w:sz="4" w:space="0" w:color="000000"/>
              <w:bottom w:val="single" w:sz="4" w:space="0" w:color="000000"/>
              <w:right w:val="single" w:sz="4" w:space="0" w:color="000000"/>
            </w:tcBorders>
            <w:shd w:val="clear" w:color="auto" w:fill="auto"/>
          </w:tcPr>
          <w:p w14:paraId="0092DB43" w14:textId="77777777" w:rsidR="004F7AFC" w:rsidRPr="00AD07A5" w:rsidRDefault="004F7AFC">
            <w:pPr>
              <w:widowControl w:val="0"/>
              <w:autoSpaceDE w:val="0"/>
              <w:autoSpaceDN w:val="0"/>
              <w:spacing w:after="0" w:line="240" w:lineRule="auto"/>
              <w:ind w:right="86"/>
              <w:jc w:val="both"/>
              <w:rPr>
                <w:rFonts w:ascii="Arial" w:hAnsi="Arial" w:cs="Arial"/>
                <w:b/>
                <w:bCs/>
              </w:rPr>
            </w:pPr>
            <w:r w:rsidRPr="00AD07A5">
              <w:rPr>
                <w:rFonts w:ascii="Arial" w:hAnsi="Arial" w:cs="Arial"/>
                <w:b/>
                <w:bCs/>
              </w:rPr>
              <w:t>Extent of Approved Use</w:t>
            </w:r>
          </w:p>
          <w:p w14:paraId="1CF2439A" w14:textId="77777777" w:rsidR="004F7AFC" w:rsidRPr="00AD07A5" w:rsidRDefault="004F7AFC">
            <w:pPr>
              <w:widowControl w:val="0"/>
              <w:autoSpaceDE w:val="0"/>
              <w:autoSpaceDN w:val="0"/>
              <w:spacing w:after="0" w:line="240" w:lineRule="auto"/>
              <w:ind w:right="86"/>
              <w:jc w:val="both"/>
              <w:rPr>
                <w:rFonts w:ascii="Arial" w:hAnsi="Arial" w:cs="Arial"/>
                <w:b/>
                <w:bCs/>
              </w:rPr>
            </w:pPr>
          </w:p>
          <w:p w14:paraId="15182F82" w14:textId="77777777" w:rsidR="004F7AFC" w:rsidRPr="00AD07A5" w:rsidRDefault="004F7AFC">
            <w:pPr>
              <w:widowControl w:val="0"/>
              <w:autoSpaceDE w:val="0"/>
              <w:autoSpaceDN w:val="0"/>
              <w:spacing w:after="0" w:line="240" w:lineRule="auto"/>
              <w:ind w:right="86"/>
              <w:jc w:val="both"/>
              <w:rPr>
                <w:rFonts w:ascii="Arial" w:hAnsi="Arial" w:cs="Arial"/>
              </w:rPr>
            </w:pPr>
            <w:r w:rsidRPr="00AD07A5">
              <w:rPr>
                <w:rFonts w:ascii="Arial" w:hAnsi="Arial" w:cs="Arial"/>
              </w:rPr>
              <w:t xml:space="preserve">The approved Intensive Animal Industry is approved for a maximum of </w:t>
            </w:r>
            <w:r w:rsidRPr="003121AD">
              <w:rPr>
                <w:rFonts w:ascii="Arial" w:hAnsi="Arial" w:cs="Arial"/>
                <w:highlight w:val="lightGray"/>
              </w:rPr>
              <w:t>&lt;insert n</w:t>
            </w:r>
            <w:r>
              <w:rPr>
                <w:rFonts w:ascii="Arial" w:hAnsi="Arial" w:cs="Arial"/>
                <w:highlight w:val="lightGray"/>
              </w:rPr>
              <w:t>o.</w:t>
            </w:r>
            <w:r w:rsidRPr="003121AD">
              <w:rPr>
                <w:rFonts w:ascii="Arial" w:hAnsi="Arial" w:cs="Arial"/>
                <w:highlight w:val="lightGray"/>
              </w:rPr>
              <w:t xml:space="preserve"> of approved animals&gt;</w:t>
            </w:r>
            <w:r w:rsidRPr="00AD07A5">
              <w:rPr>
                <w:rFonts w:ascii="Arial" w:hAnsi="Arial" w:cs="Arial"/>
              </w:rPr>
              <w:t xml:space="preserve"> on the site.</w:t>
            </w:r>
          </w:p>
          <w:p w14:paraId="5BE354EC" w14:textId="77777777" w:rsidR="004F7AFC" w:rsidRPr="00AD07A5" w:rsidRDefault="004F7AFC">
            <w:pPr>
              <w:widowControl w:val="0"/>
              <w:autoSpaceDE w:val="0"/>
              <w:autoSpaceDN w:val="0"/>
              <w:spacing w:after="0" w:line="240" w:lineRule="auto"/>
              <w:ind w:right="86"/>
              <w:jc w:val="both"/>
              <w:rPr>
                <w:rFonts w:ascii="Arial" w:hAnsi="Arial" w:cs="Arial"/>
              </w:rPr>
            </w:pPr>
          </w:p>
          <w:p w14:paraId="3B3DB6E4" w14:textId="77777777" w:rsidR="004F7AFC" w:rsidRPr="00AD07A5" w:rsidRDefault="004F7AFC">
            <w:pPr>
              <w:widowControl w:val="0"/>
              <w:autoSpaceDE w:val="0"/>
              <w:autoSpaceDN w:val="0"/>
              <w:spacing w:after="0" w:line="240" w:lineRule="auto"/>
              <w:ind w:right="86"/>
              <w:jc w:val="both"/>
              <w:rPr>
                <w:rFonts w:ascii="Arial" w:hAnsi="Arial" w:cs="Arial"/>
              </w:rPr>
            </w:pPr>
            <w:r w:rsidRPr="00AD07A5">
              <w:rPr>
                <w:rFonts w:ascii="Arial" w:hAnsi="Arial" w:cs="Arial"/>
              </w:rPr>
              <w:t>OR</w:t>
            </w:r>
          </w:p>
          <w:p w14:paraId="499E2032" w14:textId="77777777" w:rsidR="004F7AFC" w:rsidRPr="00AD07A5" w:rsidRDefault="004F7AFC">
            <w:pPr>
              <w:widowControl w:val="0"/>
              <w:autoSpaceDE w:val="0"/>
              <w:autoSpaceDN w:val="0"/>
              <w:spacing w:after="0" w:line="240" w:lineRule="auto"/>
              <w:ind w:right="86"/>
              <w:jc w:val="both"/>
              <w:rPr>
                <w:rFonts w:ascii="Arial" w:hAnsi="Arial" w:cs="Arial"/>
              </w:rPr>
            </w:pPr>
          </w:p>
          <w:p w14:paraId="5245F00F" w14:textId="0B85C956" w:rsidR="004F7AFC" w:rsidRDefault="004F7AFC">
            <w:pPr>
              <w:widowControl w:val="0"/>
              <w:autoSpaceDE w:val="0"/>
              <w:autoSpaceDN w:val="0"/>
              <w:spacing w:after="0" w:line="240" w:lineRule="auto"/>
              <w:ind w:right="86"/>
              <w:jc w:val="both"/>
              <w:rPr>
                <w:rFonts w:ascii="Arial" w:hAnsi="Arial" w:cs="Arial"/>
              </w:rPr>
            </w:pPr>
            <w:r w:rsidRPr="00AD07A5">
              <w:rPr>
                <w:rFonts w:ascii="Arial" w:hAnsi="Arial" w:cs="Arial"/>
              </w:rPr>
              <w:t>The approved use is limited to the following</w:t>
            </w:r>
            <w:r w:rsidR="00292B4F">
              <w:rPr>
                <w:rFonts w:ascii="Arial" w:hAnsi="Arial" w:cs="Arial"/>
              </w:rPr>
              <w:t>:</w:t>
            </w:r>
          </w:p>
          <w:p w14:paraId="08DFAB3E" w14:textId="77777777" w:rsidR="00292B4F" w:rsidRPr="00AD07A5" w:rsidRDefault="00292B4F">
            <w:pPr>
              <w:widowControl w:val="0"/>
              <w:autoSpaceDE w:val="0"/>
              <w:autoSpaceDN w:val="0"/>
              <w:spacing w:after="0" w:line="240" w:lineRule="auto"/>
              <w:ind w:right="86"/>
              <w:jc w:val="both"/>
              <w:rPr>
                <w:rFonts w:ascii="Arial" w:hAnsi="Arial" w:cs="Arial"/>
              </w:rPr>
            </w:pPr>
          </w:p>
          <w:p w14:paraId="60175DBE" w14:textId="1D9FBBF3" w:rsidR="004F7AFC" w:rsidRPr="00AD07A5" w:rsidRDefault="004F7AFC" w:rsidP="00534A30">
            <w:pPr>
              <w:pStyle w:val="ListParagraph"/>
              <w:numPr>
                <w:ilvl w:val="0"/>
                <w:numId w:val="114"/>
              </w:numPr>
              <w:ind w:left="364" w:right="86"/>
              <w:jc w:val="both"/>
            </w:pPr>
            <w:r w:rsidRPr="003121AD">
              <w:rPr>
                <w:highlight w:val="lightGray"/>
              </w:rPr>
              <w:t>&lt;insert n</w:t>
            </w:r>
            <w:r>
              <w:rPr>
                <w:highlight w:val="lightGray"/>
              </w:rPr>
              <w:t>o.</w:t>
            </w:r>
            <w:r w:rsidRPr="003121AD">
              <w:rPr>
                <w:highlight w:val="lightGray"/>
              </w:rPr>
              <w:t xml:space="preserve"> approved&gt;</w:t>
            </w:r>
            <w:r w:rsidRPr="00AD07A5">
              <w:t xml:space="preserve"> kennels in total within the approved area identified on the site plan</w:t>
            </w:r>
            <w:r w:rsidR="00292B4F">
              <w:t xml:space="preserve">; and </w:t>
            </w:r>
          </w:p>
          <w:p w14:paraId="7B742A3F" w14:textId="77777777" w:rsidR="004F7AFC" w:rsidRPr="00AD07A5" w:rsidRDefault="004F7AFC" w:rsidP="00534A30">
            <w:pPr>
              <w:pStyle w:val="ListParagraph"/>
              <w:numPr>
                <w:ilvl w:val="0"/>
                <w:numId w:val="114"/>
              </w:numPr>
              <w:ind w:left="364" w:right="86"/>
              <w:jc w:val="both"/>
            </w:pPr>
            <w:r w:rsidRPr="003121AD">
              <w:rPr>
                <w:highlight w:val="lightGray"/>
              </w:rPr>
              <w:t>&lt;insert n</w:t>
            </w:r>
            <w:r>
              <w:rPr>
                <w:highlight w:val="lightGray"/>
              </w:rPr>
              <w:t>o.</w:t>
            </w:r>
            <w:r w:rsidRPr="003121AD">
              <w:rPr>
                <w:highlight w:val="lightGray"/>
              </w:rPr>
              <w:t xml:space="preserve"> approved animals&gt;</w:t>
            </w:r>
            <w:r w:rsidRPr="00AD07A5">
              <w:t xml:space="preserve"> in total for training, working, and/or breeding are approved on the subject lot at any one time.</w:t>
            </w:r>
          </w:p>
          <w:p w14:paraId="3285A621" w14:textId="77777777" w:rsidR="004F7AFC" w:rsidRPr="003121AD" w:rsidRDefault="004F7AFC">
            <w:pPr>
              <w:widowControl w:val="0"/>
              <w:autoSpaceDE w:val="0"/>
              <w:autoSpaceDN w:val="0"/>
              <w:spacing w:after="0" w:line="240" w:lineRule="auto"/>
              <w:ind w:right="86"/>
              <w:jc w:val="both"/>
              <w:rPr>
                <w:rFonts w:ascii="Arial" w:hAnsi="Arial" w:cs="Arial"/>
              </w:rPr>
            </w:pPr>
          </w:p>
          <w:p w14:paraId="4C43018D" w14:textId="77777777" w:rsidR="004F7AFC" w:rsidRPr="00AD07A5" w:rsidRDefault="004F7AFC">
            <w:pPr>
              <w:pStyle w:val="Default"/>
              <w:ind w:right="86"/>
              <w:jc w:val="both"/>
            </w:pPr>
            <w:r w:rsidRPr="003121AD">
              <w:rPr>
                <w:b/>
                <w:i/>
                <w:sz w:val="22"/>
                <w:szCs w:val="22"/>
                <w:highlight w:val="lightGray"/>
              </w:rPr>
              <w:t xml:space="preserve">Drafting Note: </w:t>
            </w:r>
            <w:r w:rsidRPr="003121AD">
              <w:rPr>
                <w:i/>
                <w:sz w:val="22"/>
                <w:szCs w:val="22"/>
                <w:highlight w:val="lightGray"/>
              </w:rPr>
              <w:t xml:space="preserve">For Intensive Animal Industry or Animal Keeping. </w:t>
            </w:r>
            <w:r w:rsidRPr="003121AD">
              <w:rPr>
                <w:b/>
                <w:i/>
                <w:sz w:val="22"/>
                <w:szCs w:val="22"/>
                <w:highlight w:val="lightGray"/>
              </w:rPr>
              <w:t>&lt;delete on review&gt;</w:t>
            </w:r>
          </w:p>
        </w:tc>
        <w:tc>
          <w:tcPr>
            <w:tcW w:w="1077" w:type="pct"/>
            <w:tcBorders>
              <w:top w:val="single" w:sz="4" w:space="0" w:color="000000"/>
              <w:left w:val="single" w:sz="4" w:space="0" w:color="000000"/>
              <w:bottom w:val="single" w:sz="4" w:space="0" w:color="000000"/>
            </w:tcBorders>
            <w:shd w:val="clear" w:color="auto" w:fill="auto"/>
          </w:tcPr>
          <w:p w14:paraId="419F5597" w14:textId="77777777" w:rsidR="004F7AFC" w:rsidRPr="00AD07A5" w:rsidRDefault="004F7AFC">
            <w:pPr>
              <w:pStyle w:val="MRCBody"/>
              <w:contextualSpacing/>
              <w:rPr>
                <w:rFonts w:cs="Arial"/>
              </w:rPr>
            </w:pPr>
          </w:p>
          <w:p w14:paraId="18A353C1" w14:textId="77777777" w:rsidR="004F7AFC" w:rsidRPr="00AD07A5" w:rsidRDefault="004F7AFC">
            <w:pPr>
              <w:pStyle w:val="MRCBody"/>
              <w:contextualSpacing/>
              <w:rPr>
                <w:rFonts w:cs="Arial"/>
              </w:rPr>
            </w:pPr>
          </w:p>
          <w:p w14:paraId="4CD0DB0B" w14:textId="77777777" w:rsidR="004F7AFC" w:rsidRPr="00AD07A5" w:rsidRDefault="004F7AFC">
            <w:pPr>
              <w:pStyle w:val="MRCBody"/>
              <w:contextualSpacing/>
              <w:rPr>
                <w:rFonts w:cs="Arial"/>
              </w:rPr>
            </w:pPr>
            <w:r w:rsidRPr="00AD07A5">
              <w:rPr>
                <w:rFonts w:cs="Arial"/>
              </w:rPr>
              <w:t>At all times.</w:t>
            </w:r>
          </w:p>
        </w:tc>
      </w:tr>
      <w:tr w:rsidR="004F7AFC" w14:paraId="24E9911F"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4" w:type="pct"/>
            <w:tcBorders>
              <w:top w:val="single" w:sz="4" w:space="0" w:color="000000"/>
              <w:bottom w:val="single" w:sz="4" w:space="0" w:color="000000"/>
              <w:right w:val="single" w:sz="4" w:space="0" w:color="000000"/>
            </w:tcBorders>
            <w:shd w:val="clear" w:color="auto" w:fill="auto"/>
          </w:tcPr>
          <w:p w14:paraId="7F1DE094" w14:textId="77777777" w:rsidR="004F7AFC" w:rsidRPr="00AD07A5" w:rsidRDefault="004F7AFC" w:rsidP="00534A30">
            <w:pPr>
              <w:pStyle w:val="MRCBody"/>
              <w:numPr>
                <w:ilvl w:val="0"/>
                <w:numId w:val="100"/>
              </w:numPr>
              <w:contextualSpacing/>
              <w:rPr>
                <w:rFonts w:cs="Arial"/>
                <w:b/>
                <w:bCs/>
                <w:szCs w:val="22"/>
              </w:rPr>
            </w:pPr>
          </w:p>
        </w:tc>
        <w:tc>
          <w:tcPr>
            <w:tcW w:w="3609" w:type="pct"/>
            <w:tcBorders>
              <w:top w:val="single" w:sz="4" w:space="0" w:color="000000"/>
              <w:left w:val="single" w:sz="4" w:space="0" w:color="000000"/>
              <w:bottom w:val="single" w:sz="4" w:space="0" w:color="000000"/>
              <w:right w:val="single" w:sz="4" w:space="0" w:color="000000"/>
            </w:tcBorders>
            <w:shd w:val="clear" w:color="auto" w:fill="auto"/>
          </w:tcPr>
          <w:p w14:paraId="383D9BE8" w14:textId="77777777" w:rsidR="004F7AFC" w:rsidRPr="00EC6045" w:rsidRDefault="004F7AFC">
            <w:pPr>
              <w:spacing w:after="0" w:line="240" w:lineRule="auto"/>
              <w:jc w:val="both"/>
              <w:rPr>
                <w:rFonts w:ascii="Arial" w:eastAsia="Arial" w:hAnsi="Arial" w:cs="Arial"/>
                <w:b/>
                <w:highlight w:val="lightGray"/>
                <w:lang w:bidi="en-US"/>
              </w:rPr>
            </w:pPr>
            <w:r w:rsidRPr="00EC6045">
              <w:rPr>
                <w:rFonts w:ascii="Arial" w:eastAsia="Arial" w:hAnsi="Arial" w:cs="Arial"/>
                <w:b/>
                <w:highlight w:val="lightGray"/>
                <w:lang w:bidi="en-US"/>
              </w:rPr>
              <w:t xml:space="preserve">Insert subject matter </w:t>
            </w:r>
          </w:p>
          <w:p w14:paraId="2E92DCCA" w14:textId="77777777" w:rsidR="004F7AFC" w:rsidRPr="00EC6045" w:rsidRDefault="004F7AFC">
            <w:pPr>
              <w:spacing w:after="0" w:line="240" w:lineRule="auto"/>
              <w:jc w:val="both"/>
              <w:rPr>
                <w:rFonts w:ascii="Arial" w:eastAsia="Arial" w:hAnsi="Arial" w:cs="Arial"/>
                <w:b/>
                <w:highlight w:val="lightGray"/>
                <w:lang w:bidi="en-US"/>
              </w:rPr>
            </w:pPr>
          </w:p>
          <w:p w14:paraId="532CEC20" w14:textId="77777777" w:rsidR="004F7AFC" w:rsidRPr="00EC6045" w:rsidRDefault="004F7AFC">
            <w:pPr>
              <w:spacing w:after="0" w:line="240" w:lineRule="auto"/>
              <w:ind w:right="91"/>
              <w:jc w:val="both"/>
              <w:rPr>
                <w:rFonts w:ascii="Arial" w:eastAsia="Arial" w:hAnsi="Arial" w:cs="Arial"/>
                <w:highlight w:val="lightGray"/>
                <w:lang w:bidi="en-US"/>
              </w:rPr>
            </w:pPr>
            <w:r w:rsidRPr="00EC6045">
              <w:rPr>
                <w:rFonts w:ascii="Arial" w:eastAsia="Arial" w:hAnsi="Arial" w:cs="Arial"/>
                <w:highlight w:val="lightGray"/>
                <w:lang w:bidi="en-US"/>
              </w:rPr>
              <w:t>Insert subject matter</w:t>
            </w:r>
          </w:p>
          <w:p w14:paraId="7D6B710C" w14:textId="77777777" w:rsidR="004F7AFC" w:rsidRPr="00EC6045" w:rsidRDefault="004F7AFC">
            <w:pPr>
              <w:spacing w:after="0" w:line="240" w:lineRule="auto"/>
              <w:ind w:right="91"/>
              <w:jc w:val="both"/>
              <w:rPr>
                <w:rFonts w:ascii="Arial" w:eastAsia="Arial" w:hAnsi="Arial" w:cs="Arial"/>
                <w:b/>
                <w:spacing w:val="-6"/>
                <w:highlight w:val="lightGray"/>
                <w:lang w:bidi="en-US"/>
              </w:rPr>
            </w:pPr>
          </w:p>
          <w:p w14:paraId="1DDCC901" w14:textId="77777777" w:rsidR="004F7AFC" w:rsidRPr="00EC6045" w:rsidRDefault="004F7AFC">
            <w:pPr>
              <w:widowControl w:val="0"/>
              <w:autoSpaceDE w:val="0"/>
              <w:autoSpaceDN w:val="0"/>
              <w:spacing w:after="0" w:line="240" w:lineRule="auto"/>
              <w:ind w:right="86"/>
              <w:jc w:val="both"/>
              <w:rPr>
                <w:rFonts w:ascii="Arial" w:hAnsi="Arial" w:cs="Arial"/>
                <w:b/>
                <w:highlight w:val="lightGray"/>
              </w:rPr>
            </w:pPr>
            <w:r w:rsidRPr="00EC6045">
              <w:rPr>
                <w:rFonts w:ascii="Arial" w:hAnsi="Arial" w:cs="Arial"/>
                <w:b/>
                <w:i/>
                <w:color w:val="000000" w:themeColor="text1"/>
                <w:highlight w:val="lightGray"/>
              </w:rPr>
              <w:t xml:space="preserve">Drafting Note: </w:t>
            </w:r>
            <w:r w:rsidRPr="00EC6045">
              <w:rPr>
                <w:rFonts w:ascii="Arial" w:hAnsi="Arial" w:cs="Arial"/>
                <w:i/>
                <w:color w:val="000000" w:themeColor="text1"/>
                <w:highlight w:val="lightGray"/>
              </w:rPr>
              <w:t>For the Officer to include non-standard Condition/s</w:t>
            </w:r>
            <w:r w:rsidRPr="00EC6045">
              <w:rPr>
                <w:rFonts w:ascii="Arial" w:hAnsi="Arial" w:cs="Arial"/>
                <w:b/>
                <w:i/>
                <w:color w:val="000000" w:themeColor="text1"/>
                <w:highlight w:val="lightGray"/>
              </w:rPr>
              <w:t>. &lt;delete on review&gt;</w:t>
            </w:r>
          </w:p>
        </w:tc>
        <w:tc>
          <w:tcPr>
            <w:tcW w:w="1077" w:type="pct"/>
            <w:tcBorders>
              <w:top w:val="single" w:sz="4" w:space="0" w:color="000000"/>
              <w:left w:val="single" w:sz="4" w:space="0" w:color="000000"/>
              <w:bottom w:val="single" w:sz="4" w:space="0" w:color="000000"/>
            </w:tcBorders>
            <w:shd w:val="clear" w:color="auto" w:fill="auto"/>
          </w:tcPr>
          <w:p w14:paraId="3A17F7B7" w14:textId="77777777" w:rsidR="004F7AFC" w:rsidRPr="00EC6045" w:rsidRDefault="004F7AFC">
            <w:pPr>
              <w:spacing w:after="0" w:line="240" w:lineRule="auto"/>
              <w:contextualSpacing/>
              <w:jc w:val="both"/>
              <w:rPr>
                <w:rFonts w:ascii="Arial" w:eastAsia="Arial" w:hAnsi="Arial" w:cs="Arial"/>
                <w:highlight w:val="lightGray"/>
                <w:lang w:bidi="en-US"/>
              </w:rPr>
            </w:pPr>
          </w:p>
          <w:p w14:paraId="448704D7" w14:textId="77777777" w:rsidR="004F7AFC" w:rsidRPr="00EC6045" w:rsidRDefault="004F7AFC">
            <w:pPr>
              <w:spacing w:after="0" w:line="240" w:lineRule="auto"/>
              <w:contextualSpacing/>
              <w:jc w:val="both"/>
              <w:rPr>
                <w:rFonts w:ascii="Arial" w:eastAsia="Arial" w:hAnsi="Arial" w:cs="Arial"/>
                <w:highlight w:val="lightGray"/>
                <w:lang w:bidi="en-US"/>
              </w:rPr>
            </w:pPr>
          </w:p>
          <w:p w14:paraId="0AD19263" w14:textId="77777777" w:rsidR="004F7AFC" w:rsidRPr="00EC6045" w:rsidRDefault="004F7AFC">
            <w:pPr>
              <w:pStyle w:val="MRCBody"/>
              <w:contextualSpacing/>
              <w:rPr>
                <w:rFonts w:cs="Arial"/>
                <w:highlight w:val="lightGray"/>
              </w:rPr>
            </w:pPr>
            <w:r w:rsidRPr="00EC6045">
              <w:rPr>
                <w:rFonts w:cs="Arial"/>
                <w:highlight w:val="lightGray"/>
              </w:rPr>
              <w:t xml:space="preserve">Insert timing </w:t>
            </w:r>
          </w:p>
        </w:tc>
      </w:tr>
    </w:tbl>
    <w:p w14:paraId="2F710BBC" w14:textId="77777777" w:rsidR="004F7AFC" w:rsidRDefault="004F7AFC" w:rsidP="004F7AFC">
      <w:pPr>
        <w:pStyle w:val="MRCBody"/>
        <w:rPr>
          <w:highlight w:val="yellow"/>
        </w:rPr>
      </w:pPr>
    </w:p>
    <w:p w14:paraId="1EDBEAFD" w14:textId="77777777" w:rsidR="004F7AFC" w:rsidRDefault="004F7AFC" w:rsidP="004F7AFC">
      <w:pPr>
        <w:jc w:val="both"/>
        <w:rPr>
          <w:highlight w:val="yellow"/>
        </w:rPr>
      </w:pPr>
    </w:p>
    <w:p w14:paraId="75D2AE85" w14:textId="77777777" w:rsidR="004F7AFC" w:rsidRDefault="004F7AFC" w:rsidP="004F7AFC">
      <w:pPr>
        <w:jc w:val="both"/>
        <w:rPr>
          <w:highlight w:val="yellow"/>
        </w:rPr>
      </w:pPr>
    </w:p>
    <w:p w14:paraId="2E7E1084" w14:textId="77777777" w:rsidR="004F7AFC" w:rsidRPr="005B2FA6" w:rsidRDefault="004F7AFC" w:rsidP="004F7AFC">
      <w:pPr>
        <w:pStyle w:val="Heading1"/>
        <w:spacing w:before="0" w:line="240" w:lineRule="auto"/>
        <w:contextualSpacing/>
        <w:jc w:val="both"/>
        <w:rPr>
          <w:rFonts w:ascii="Arial" w:hAnsi="Arial" w:cs="Arial"/>
          <w:color w:val="auto"/>
        </w:rPr>
      </w:pPr>
      <w:r>
        <w:rPr>
          <w:rFonts w:ascii="Arial" w:hAnsi="Arial" w:cs="Arial"/>
          <w:color w:val="auto"/>
        </w:rPr>
        <w:br w:type="page"/>
      </w:r>
    </w:p>
    <w:p w14:paraId="354C5685" w14:textId="77777777" w:rsidR="004F7AFC" w:rsidRDefault="004F7AFC" w:rsidP="004F7AFC">
      <w:pPr>
        <w:pStyle w:val="Heading1"/>
        <w:spacing w:before="0" w:line="240" w:lineRule="auto"/>
        <w:contextualSpacing/>
        <w:jc w:val="both"/>
        <w:rPr>
          <w:rFonts w:ascii="Arial" w:hAnsi="Arial" w:cs="Arial"/>
          <w:color w:val="auto"/>
        </w:rPr>
      </w:pPr>
      <w:bookmarkStart w:id="24" w:name="_Material_Change_of_5"/>
      <w:bookmarkStart w:id="25" w:name="_Toc111711423"/>
      <w:bookmarkStart w:id="26" w:name="_Toc132205538"/>
      <w:bookmarkStart w:id="27" w:name="_Toc146091365"/>
      <w:bookmarkEnd w:id="24"/>
      <w:r w:rsidRPr="005D2896">
        <w:rPr>
          <w:rFonts w:ascii="Arial" w:hAnsi="Arial" w:cs="Arial"/>
          <w:color w:val="auto"/>
        </w:rPr>
        <w:t>Material Change of Use –</w:t>
      </w:r>
      <w:r w:rsidRPr="005D2896">
        <w:rPr>
          <w:rFonts w:ascii="Arial" w:hAnsi="Arial" w:cs="Arial"/>
          <w:color w:val="auto"/>
          <w:spacing w:val="-10"/>
        </w:rPr>
        <w:t xml:space="preserve"> </w:t>
      </w:r>
      <w:r w:rsidRPr="005D2896">
        <w:rPr>
          <w:rFonts w:ascii="Arial" w:hAnsi="Arial" w:cs="Arial"/>
          <w:color w:val="auto"/>
        </w:rPr>
        <w:t>Multiple Dwelling Activities</w:t>
      </w:r>
      <w:bookmarkEnd w:id="25"/>
      <w:bookmarkEnd w:id="26"/>
      <w:bookmarkEnd w:id="27"/>
      <w:r w:rsidRPr="005D2896">
        <w:rPr>
          <w:rFonts w:ascii="Arial" w:hAnsi="Arial" w:cs="Arial"/>
          <w:color w:val="auto"/>
        </w:rPr>
        <w:t xml:space="preserve"> </w:t>
      </w:r>
    </w:p>
    <w:p w14:paraId="4C9FF97E" w14:textId="77777777" w:rsidR="004F7AFC" w:rsidRDefault="004F7AFC" w:rsidP="004F7AFC">
      <w:pPr>
        <w:spacing w:after="0" w:line="240" w:lineRule="auto"/>
        <w:contextualSpacing/>
        <w:jc w:val="both"/>
        <w:rPr>
          <w:rFonts w:ascii="Arial" w:hAnsi="Arial" w:cs="Arial"/>
        </w:rPr>
      </w:pPr>
    </w:p>
    <w:p w14:paraId="3033340F" w14:textId="77777777" w:rsidR="004F7AFC" w:rsidRDefault="004F7AFC" w:rsidP="004F7AFC">
      <w:pPr>
        <w:spacing w:after="0" w:line="240" w:lineRule="auto"/>
        <w:contextualSpacing/>
        <w:jc w:val="both"/>
        <w:rPr>
          <w:rFonts w:ascii="Arial" w:hAnsi="Arial" w:cs="Arial"/>
          <w:spacing w:val="-2"/>
        </w:rPr>
      </w:pPr>
      <w:r w:rsidRPr="005D2896">
        <w:rPr>
          <w:rFonts w:ascii="Arial" w:hAnsi="Arial" w:cs="Arial"/>
        </w:rPr>
        <w:t>This</w:t>
      </w:r>
      <w:r w:rsidRPr="005D2896">
        <w:rPr>
          <w:rFonts w:ascii="Arial" w:hAnsi="Arial" w:cs="Arial"/>
          <w:spacing w:val="-7"/>
        </w:rPr>
        <w:t xml:space="preserve"> </w:t>
      </w:r>
      <w:r w:rsidRPr="005D2896">
        <w:rPr>
          <w:rFonts w:ascii="Arial" w:hAnsi="Arial" w:cs="Arial"/>
        </w:rPr>
        <w:t>package</w:t>
      </w:r>
      <w:r w:rsidRPr="005D2896">
        <w:rPr>
          <w:rFonts w:ascii="Arial" w:hAnsi="Arial" w:cs="Arial"/>
          <w:spacing w:val="-5"/>
        </w:rPr>
        <w:t xml:space="preserve"> </w:t>
      </w:r>
      <w:r w:rsidRPr="005D2896">
        <w:rPr>
          <w:rFonts w:ascii="Arial" w:hAnsi="Arial" w:cs="Arial"/>
        </w:rPr>
        <w:t>applies</w:t>
      </w:r>
      <w:r w:rsidRPr="005D2896">
        <w:rPr>
          <w:rFonts w:ascii="Arial" w:hAnsi="Arial" w:cs="Arial"/>
          <w:spacing w:val="-6"/>
        </w:rPr>
        <w:t xml:space="preserve"> </w:t>
      </w:r>
      <w:r w:rsidRPr="005D2896">
        <w:rPr>
          <w:rFonts w:ascii="Arial" w:hAnsi="Arial" w:cs="Arial"/>
        </w:rPr>
        <w:t>to</w:t>
      </w:r>
      <w:r w:rsidRPr="005D2896">
        <w:rPr>
          <w:rFonts w:ascii="Arial" w:hAnsi="Arial" w:cs="Arial"/>
          <w:spacing w:val="-7"/>
        </w:rPr>
        <w:t xml:space="preserve"> </w:t>
      </w:r>
      <w:r w:rsidRPr="005D2896">
        <w:rPr>
          <w:rFonts w:ascii="Arial" w:hAnsi="Arial" w:cs="Arial"/>
        </w:rPr>
        <w:t>the</w:t>
      </w:r>
      <w:r w:rsidRPr="005D2896">
        <w:rPr>
          <w:rFonts w:ascii="Arial" w:hAnsi="Arial" w:cs="Arial"/>
          <w:spacing w:val="-5"/>
        </w:rPr>
        <w:t xml:space="preserve"> </w:t>
      </w:r>
      <w:r w:rsidRPr="005D2896">
        <w:rPr>
          <w:rFonts w:ascii="Arial" w:hAnsi="Arial" w:cs="Arial"/>
        </w:rPr>
        <w:t>following</w:t>
      </w:r>
      <w:r w:rsidRPr="005D2896">
        <w:rPr>
          <w:rFonts w:ascii="Arial" w:hAnsi="Arial" w:cs="Arial"/>
          <w:spacing w:val="-5"/>
        </w:rPr>
        <w:t xml:space="preserve"> land </w:t>
      </w:r>
      <w:r w:rsidRPr="005D2896">
        <w:rPr>
          <w:rFonts w:ascii="Arial" w:hAnsi="Arial" w:cs="Arial"/>
        </w:rPr>
        <w:t>uses</w:t>
      </w:r>
      <w:r w:rsidRPr="005D2896">
        <w:rPr>
          <w:rFonts w:ascii="Arial" w:hAnsi="Arial" w:cs="Arial"/>
          <w:spacing w:val="-3"/>
        </w:rPr>
        <w:t xml:space="preserve"> </w:t>
      </w:r>
      <w:r w:rsidRPr="005D2896">
        <w:rPr>
          <w:rFonts w:ascii="Arial" w:hAnsi="Arial" w:cs="Arial"/>
        </w:rPr>
        <w:t>under</w:t>
      </w:r>
      <w:r w:rsidRPr="005D2896">
        <w:rPr>
          <w:rFonts w:ascii="Arial" w:hAnsi="Arial" w:cs="Arial"/>
          <w:spacing w:val="-6"/>
        </w:rPr>
        <w:t xml:space="preserve"> </w:t>
      </w:r>
      <w:r w:rsidRPr="005D2896">
        <w:rPr>
          <w:rFonts w:ascii="Arial" w:hAnsi="Arial" w:cs="Arial"/>
        </w:rPr>
        <w:t>Mackay Region Planning Scheme 2017</w:t>
      </w:r>
      <w:r w:rsidRPr="005D2896">
        <w:rPr>
          <w:rFonts w:ascii="Arial" w:hAnsi="Arial" w:cs="Arial"/>
          <w:spacing w:val="-2"/>
        </w:rPr>
        <w:t>:</w:t>
      </w:r>
    </w:p>
    <w:p w14:paraId="376102C2" w14:textId="77777777" w:rsidR="004F7AFC" w:rsidRPr="005D2896" w:rsidRDefault="004F7AFC" w:rsidP="004F7AFC">
      <w:pPr>
        <w:spacing w:after="0" w:line="240" w:lineRule="auto"/>
        <w:contextualSpacing/>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4F7AFC" w14:paraId="3989F9CF" w14:textId="77777777">
        <w:tc>
          <w:tcPr>
            <w:tcW w:w="4508" w:type="dxa"/>
          </w:tcPr>
          <w:p w14:paraId="1FB3A81E" w14:textId="77777777" w:rsidR="004F7AFC" w:rsidRPr="004960ED" w:rsidRDefault="004F7AFC" w:rsidP="00534A30">
            <w:pPr>
              <w:pStyle w:val="ListParagraph"/>
              <w:numPr>
                <w:ilvl w:val="0"/>
                <w:numId w:val="96"/>
              </w:numPr>
              <w:contextualSpacing/>
              <w:jc w:val="both"/>
              <w:rPr>
                <w:lang w:val="en-GB"/>
              </w:rPr>
            </w:pPr>
            <w:r w:rsidRPr="004960ED">
              <w:rPr>
                <w:lang w:val="en-GB"/>
              </w:rPr>
              <w:t>Dual Occupancy</w:t>
            </w:r>
          </w:p>
          <w:p w14:paraId="4A453FFE" w14:textId="77777777" w:rsidR="004F7AFC" w:rsidRPr="004960ED" w:rsidRDefault="004F7AFC" w:rsidP="00534A30">
            <w:pPr>
              <w:pStyle w:val="ListParagraph"/>
              <w:numPr>
                <w:ilvl w:val="0"/>
                <w:numId w:val="96"/>
              </w:numPr>
              <w:contextualSpacing/>
              <w:jc w:val="both"/>
              <w:rPr>
                <w:lang w:val="en-GB"/>
              </w:rPr>
            </w:pPr>
            <w:r w:rsidRPr="004960ED">
              <w:rPr>
                <w:lang w:val="en-GB"/>
              </w:rPr>
              <w:t>Multiple Dwelling</w:t>
            </w:r>
          </w:p>
          <w:p w14:paraId="5DB4DCD9" w14:textId="77777777" w:rsidR="004F7AFC" w:rsidRPr="00224245" w:rsidRDefault="004F7AFC" w:rsidP="00534A30">
            <w:pPr>
              <w:pStyle w:val="ListParagraph"/>
              <w:numPr>
                <w:ilvl w:val="0"/>
                <w:numId w:val="96"/>
              </w:numPr>
              <w:contextualSpacing/>
              <w:jc w:val="both"/>
              <w:rPr>
                <w:lang w:val="en-GB"/>
              </w:rPr>
            </w:pPr>
            <w:r w:rsidRPr="004960ED">
              <w:rPr>
                <w:lang w:val="en-GB"/>
              </w:rPr>
              <w:t>Residential Care Facility</w:t>
            </w:r>
          </w:p>
        </w:tc>
        <w:tc>
          <w:tcPr>
            <w:tcW w:w="4508" w:type="dxa"/>
          </w:tcPr>
          <w:p w14:paraId="7E89480C" w14:textId="77777777" w:rsidR="004F7AFC" w:rsidRPr="004960ED" w:rsidRDefault="004F7AFC" w:rsidP="00534A30">
            <w:pPr>
              <w:pStyle w:val="ListParagraph"/>
              <w:numPr>
                <w:ilvl w:val="0"/>
                <w:numId w:val="96"/>
              </w:numPr>
              <w:contextualSpacing/>
              <w:jc w:val="both"/>
              <w:rPr>
                <w:lang w:val="en-GB"/>
              </w:rPr>
            </w:pPr>
            <w:r w:rsidRPr="004960ED">
              <w:rPr>
                <w:lang w:val="en-GB"/>
              </w:rPr>
              <w:t>Retirement Facility</w:t>
            </w:r>
          </w:p>
          <w:p w14:paraId="739DDEAE" w14:textId="77777777" w:rsidR="004F7AFC" w:rsidRPr="004960ED" w:rsidRDefault="004F7AFC" w:rsidP="00534A30">
            <w:pPr>
              <w:pStyle w:val="ListParagraph"/>
              <w:numPr>
                <w:ilvl w:val="0"/>
                <w:numId w:val="96"/>
              </w:numPr>
              <w:contextualSpacing/>
              <w:jc w:val="both"/>
              <w:rPr>
                <w:lang w:val="en-GB"/>
              </w:rPr>
            </w:pPr>
            <w:r w:rsidRPr="004960ED">
              <w:rPr>
                <w:lang w:val="en-GB"/>
              </w:rPr>
              <w:t>Rooming Accommodation</w:t>
            </w:r>
          </w:p>
          <w:p w14:paraId="0A74AFD3" w14:textId="77777777" w:rsidR="004F7AFC" w:rsidRPr="00224245" w:rsidRDefault="004F7AFC" w:rsidP="00534A30">
            <w:pPr>
              <w:pStyle w:val="ListParagraph"/>
              <w:numPr>
                <w:ilvl w:val="0"/>
                <w:numId w:val="96"/>
              </w:numPr>
              <w:contextualSpacing/>
              <w:jc w:val="both"/>
            </w:pPr>
            <w:r w:rsidRPr="004960ED">
              <w:rPr>
                <w:lang w:val="en-GB"/>
              </w:rPr>
              <w:t>Short-term Accommodation</w:t>
            </w:r>
          </w:p>
        </w:tc>
      </w:tr>
    </w:tbl>
    <w:p w14:paraId="7D4150F6" w14:textId="77777777" w:rsidR="004F7AFC" w:rsidRPr="005D2896" w:rsidRDefault="004F7AFC" w:rsidP="004F7AFC">
      <w:pPr>
        <w:pStyle w:val="MRCBody"/>
      </w:pPr>
    </w:p>
    <w:tbl>
      <w:tblPr>
        <w:tblW w:w="5009"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68"/>
        <w:gridCol w:w="6528"/>
        <w:gridCol w:w="1946"/>
      </w:tblGrid>
      <w:tr w:rsidR="004F7AFC" w:rsidRPr="005D2896" w14:paraId="0723B75B" w14:textId="77777777">
        <w:trPr>
          <w:trHeight w:val="351"/>
          <w:tblHeader/>
        </w:trPr>
        <w:tc>
          <w:tcPr>
            <w:tcW w:w="3924" w:type="pct"/>
            <w:gridSpan w:val="2"/>
            <w:shd w:val="clear" w:color="auto" w:fill="D9D9D9"/>
            <w:vAlign w:val="center"/>
          </w:tcPr>
          <w:p w14:paraId="4DCBFA9B" w14:textId="77777777" w:rsidR="004F7AFC" w:rsidRPr="005D2896" w:rsidRDefault="004F7AFC">
            <w:pPr>
              <w:pStyle w:val="MRCTable"/>
              <w:spacing w:before="0" w:after="0"/>
              <w:contextualSpacing/>
              <w:rPr>
                <w:b/>
                <w:bCs/>
              </w:rPr>
            </w:pPr>
            <w:r>
              <w:rPr>
                <w:b/>
                <w:bCs/>
              </w:rPr>
              <w:t>Condition</w:t>
            </w:r>
          </w:p>
        </w:tc>
        <w:tc>
          <w:tcPr>
            <w:tcW w:w="1076" w:type="pct"/>
            <w:shd w:val="clear" w:color="auto" w:fill="D9D9D9"/>
            <w:vAlign w:val="center"/>
          </w:tcPr>
          <w:p w14:paraId="2559F549" w14:textId="77777777" w:rsidR="004F7AFC" w:rsidRPr="005D2896" w:rsidRDefault="004F7AFC">
            <w:pPr>
              <w:pStyle w:val="MRCTable"/>
              <w:spacing w:before="0" w:after="0"/>
              <w:contextualSpacing/>
              <w:rPr>
                <w:b/>
                <w:bCs/>
              </w:rPr>
            </w:pPr>
            <w:r>
              <w:rPr>
                <w:b/>
                <w:bCs/>
              </w:rPr>
              <w:t>Timing</w:t>
            </w:r>
          </w:p>
        </w:tc>
      </w:tr>
      <w:tr w:rsidR="004F7AFC" w:rsidRPr="005D2896" w14:paraId="70299142"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rPr>
          <w:trHeight w:val="928"/>
        </w:trPr>
        <w:tc>
          <w:tcPr>
            <w:tcW w:w="314" w:type="pct"/>
            <w:shd w:val="clear" w:color="auto" w:fill="auto"/>
          </w:tcPr>
          <w:p w14:paraId="003DDCA1" w14:textId="77777777" w:rsidR="004F7AFC" w:rsidRPr="005D2896" w:rsidRDefault="004F7AFC">
            <w:pPr>
              <w:pStyle w:val="MRCBody"/>
              <w:numPr>
                <w:ilvl w:val="0"/>
                <w:numId w:val="2"/>
              </w:numPr>
              <w:ind w:left="366"/>
              <w:contextualSpacing/>
              <w:rPr>
                <w:rFonts w:cs="Arial"/>
                <w:b/>
                <w:bCs/>
                <w:szCs w:val="22"/>
              </w:rPr>
            </w:pPr>
          </w:p>
        </w:tc>
        <w:tc>
          <w:tcPr>
            <w:tcW w:w="3610" w:type="pct"/>
            <w:shd w:val="clear" w:color="auto" w:fill="auto"/>
          </w:tcPr>
          <w:p w14:paraId="6045B34D" w14:textId="77777777" w:rsidR="004F7AFC" w:rsidRDefault="004F7AFC">
            <w:pPr>
              <w:pStyle w:val="TableParagraph"/>
              <w:tabs>
                <w:tab w:val="left" w:pos="670"/>
              </w:tabs>
              <w:ind w:right="88"/>
              <w:jc w:val="both"/>
              <w:rPr>
                <w:b/>
                <w:color w:val="000000" w:themeColor="text1"/>
              </w:rPr>
            </w:pPr>
            <w:r>
              <w:rPr>
                <w:b/>
                <w:color w:val="000000" w:themeColor="text1"/>
              </w:rPr>
              <w:t>Community Management Statement</w:t>
            </w:r>
          </w:p>
          <w:p w14:paraId="6CFC6E42" w14:textId="77777777" w:rsidR="004F7AFC" w:rsidRDefault="004F7AFC">
            <w:pPr>
              <w:pStyle w:val="TableParagraph"/>
              <w:tabs>
                <w:tab w:val="left" w:pos="670"/>
              </w:tabs>
              <w:ind w:right="88"/>
              <w:jc w:val="both"/>
              <w:rPr>
                <w:b/>
                <w:color w:val="000000" w:themeColor="text1"/>
              </w:rPr>
            </w:pPr>
          </w:p>
          <w:p w14:paraId="2B1EC7AC" w14:textId="77777777" w:rsidR="004F7AFC" w:rsidRDefault="004F7AFC">
            <w:pPr>
              <w:pStyle w:val="TableParagraph"/>
              <w:tabs>
                <w:tab w:val="left" w:pos="670"/>
              </w:tabs>
              <w:ind w:right="88"/>
              <w:jc w:val="both"/>
              <w:rPr>
                <w:bCs/>
                <w:color w:val="000000" w:themeColor="text1"/>
              </w:rPr>
            </w:pPr>
            <w:r>
              <w:rPr>
                <w:bCs/>
                <w:color w:val="000000" w:themeColor="text1"/>
              </w:rPr>
              <w:t>Ensure that any Community Management Statement for the development reflects the following:</w:t>
            </w:r>
          </w:p>
          <w:p w14:paraId="56DEE853" w14:textId="77777777" w:rsidR="004F7AFC" w:rsidRDefault="004F7AFC">
            <w:pPr>
              <w:pStyle w:val="TableParagraph"/>
              <w:tabs>
                <w:tab w:val="left" w:pos="670"/>
              </w:tabs>
              <w:ind w:right="88"/>
              <w:jc w:val="both"/>
              <w:rPr>
                <w:bCs/>
                <w:color w:val="000000" w:themeColor="text1"/>
              </w:rPr>
            </w:pPr>
          </w:p>
          <w:p w14:paraId="4083A5FF" w14:textId="7CC5F0D3" w:rsidR="004F7AFC" w:rsidRDefault="004F7AFC" w:rsidP="00534A30">
            <w:pPr>
              <w:pStyle w:val="TableParagraph"/>
              <w:numPr>
                <w:ilvl w:val="0"/>
                <w:numId w:val="78"/>
              </w:numPr>
              <w:tabs>
                <w:tab w:val="left" w:pos="670"/>
              </w:tabs>
              <w:ind w:right="88"/>
              <w:jc w:val="both"/>
              <w:rPr>
                <w:bCs/>
                <w:color w:val="000000" w:themeColor="text1"/>
              </w:rPr>
            </w:pPr>
            <w:r>
              <w:rPr>
                <w:bCs/>
                <w:color w:val="000000" w:themeColor="text1"/>
              </w:rPr>
              <w:t xml:space="preserve">Car parking </w:t>
            </w:r>
            <w:proofErr w:type="gramStart"/>
            <w:r>
              <w:rPr>
                <w:bCs/>
                <w:color w:val="000000" w:themeColor="text1"/>
              </w:rPr>
              <w:t>provisions;</w:t>
            </w:r>
            <w:proofErr w:type="gramEnd"/>
            <w:r>
              <w:rPr>
                <w:bCs/>
                <w:color w:val="000000" w:themeColor="text1"/>
              </w:rPr>
              <w:t xml:space="preserve"> </w:t>
            </w:r>
          </w:p>
          <w:p w14:paraId="15840C6B" w14:textId="50B4C57D" w:rsidR="004F7AFC" w:rsidRDefault="004F7AFC" w:rsidP="00534A30">
            <w:pPr>
              <w:pStyle w:val="TableParagraph"/>
              <w:numPr>
                <w:ilvl w:val="0"/>
                <w:numId w:val="78"/>
              </w:numPr>
              <w:tabs>
                <w:tab w:val="left" w:pos="670"/>
              </w:tabs>
              <w:ind w:right="88"/>
              <w:jc w:val="both"/>
              <w:rPr>
                <w:bCs/>
                <w:color w:val="000000" w:themeColor="text1"/>
              </w:rPr>
            </w:pPr>
            <w:r>
              <w:rPr>
                <w:bCs/>
                <w:color w:val="000000" w:themeColor="text1"/>
              </w:rPr>
              <w:t xml:space="preserve">Landscaping </w:t>
            </w:r>
            <w:proofErr w:type="gramStart"/>
            <w:r>
              <w:rPr>
                <w:bCs/>
                <w:color w:val="000000" w:themeColor="text1"/>
              </w:rPr>
              <w:t>requirements;</w:t>
            </w:r>
            <w:proofErr w:type="gramEnd"/>
            <w:r>
              <w:rPr>
                <w:bCs/>
                <w:color w:val="000000" w:themeColor="text1"/>
              </w:rPr>
              <w:t xml:space="preserve"> </w:t>
            </w:r>
          </w:p>
          <w:p w14:paraId="05DD241D" w14:textId="4209298C" w:rsidR="004F7AFC" w:rsidRDefault="004F7AFC" w:rsidP="00534A30">
            <w:pPr>
              <w:pStyle w:val="TableParagraph"/>
              <w:numPr>
                <w:ilvl w:val="0"/>
                <w:numId w:val="78"/>
              </w:numPr>
              <w:tabs>
                <w:tab w:val="left" w:pos="670"/>
              </w:tabs>
              <w:ind w:right="88"/>
              <w:jc w:val="both"/>
              <w:rPr>
                <w:bCs/>
                <w:color w:val="000000" w:themeColor="text1"/>
              </w:rPr>
            </w:pPr>
            <w:r>
              <w:rPr>
                <w:bCs/>
                <w:color w:val="000000" w:themeColor="text1"/>
              </w:rPr>
              <w:t xml:space="preserve">Communal open space and recreational </w:t>
            </w:r>
            <w:proofErr w:type="gramStart"/>
            <w:r>
              <w:rPr>
                <w:bCs/>
                <w:color w:val="000000" w:themeColor="text1"/>
              </w:rPr>
              <w:t>areas;</w:t>
            </w:r>
            <w:proofErr w:type="gramEnd"/>
            <w:r>
              <w:rPr>
                <w:bCs/>
                <w:color w:val="000000" w:themeColor="text1"/>
              </w:rPr>
              <w:t xml:space="preserve"> </w:t>
            </w:r>
          </w:p>
          <w:p w14:paraId="0FBF2BB4" w14:textId="77777777" w:rsidR="004F7AFC" w:rsidRDefault="004F7AFC" w:rsidP="00534A30">
            <w:pPr>
              <w:pStyle w:val="TableParagraph"/>
              <w:numPr>
                <w:ilvl w:val="0"/>
                <w:numId w:val="78"/>
              </w:numPr>
              <w:tabs>
                <w:tab w:val="left" w:pos="670"/>
              </w:tabs>
              <w:ind w:right="88"/>
              <w:jc w:val="both"/>
              <w:rPr>
                <w:bCs/>
                <w:color w:val="000000" w:themeColor="text1"/>
              </w:rPr>
            </w:pPr>
            <w:r>
              <w:rPr>
                <w:bCs/>
                <w:color w:val="000000" w:themeColor="text1"/>
              </w:rPr>
              <w:t>Bin storage requirements and collection locations; and</w:t>
            </w:r>
          </w:p>
          <w:p w14:paraId="33FC5097" w14:textId="77777777" w:rsidR="004F7AFC" w:rsidRPr="00E853B6" w:rsidRDefault="004F7AFC" w:rsidP="00534A30">
            <w:pPr>
              <w:pStyle w:val="TableParagraph"/>
              <w:numPr>
                <w:ilvl w:val="0"/>
                <w:numId w:val="78"/>
              </w:numPr>
              <w:tabs>
                <w:tab w:val="left" w:pos="670"/>
              </w:tabs>
              <w:ind w:right="88"/>
              <w:jc w:val="both"/>
              <w:rPr>
                <w:bCs/>
                <w:color w:val="000000" w:themeColor="text1"/>
              </w:rPr>
            </w:pPr>
            <w:r w:rsidRPr="00E853B6">
              <w:rPr>
                <w:bCs/>
                <w:color w:val="000000" w:themeColor="text1"/>
              </w:rPr>
              <w:t>Stormwater management requirements.</w:t>
            </w:r>
          </w:p>
        </w:tc>
        <w:tc>
          <w:tcPr>
            <w:tcW w:w="1076" w:type="pct"/>
            <w:shd w:val="clear" w:color="auto" w:fill="auto"/>
          </w:tcPr>
          <w:p w14:paraId="71AC6D2C" w14:textId="77777777" w:rsidR="004F7AFC" w:rsidRDefault="004F7AFC">
            <w:pPr>
              <w:pStyle w:val="MRCBody"/>
              <w:contextualSpacing/>
              <w:rPr>
                <w:rFonts w:cs="Arial"/>
                <w:bCs/>
              </w:rPr>
            </w:pPr>
          </w:p>
          <w:p w14:paraId="7EE51349" w14:textId="77777777" w:rsidR="004F7AFC" w:rsidRDefault="004F7AFC">
            <w:pPr>
              <w:pStyle w:val="MRCBody"/>
              <w:contextualSpacing/>
              <w:rPr>
                <w:rFonts w:cs="Arial"/>
                <w:bCs/>
              </w:rPr>
            </w:pPr>
          </w:p>
          <w:p w14:paraId="3521E3B6" w14:textId="77777777" w:rsidR="004F7AFC" w:rsidRDefault="004F7AFC">
            <w:pPr>
              <w:pStyle w:val="MRCBody"/>
              <w:contextualSpacing/>
              <w:rPr>
                <w:rFonts w:cs="Arial"/>
              </w:rPr>
            </w:pPr>
            <w:r>
              <w:rPr>
                <w:rStyle w:val="ui-provider"/>
              </w:rPr>
              <w:t>Prior to lodgement of the subdivision plan.</w:t>
            </w:r>
          </w:p>
        </w:tc>
      </w:tr>
      <w:tr w:rsidR="004F7AFC" w:rsidRPr="005D2896" w14:paraId="77A4989F"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rPr>
          <w:trHeight w:val="928"/>
        </w:trPr>
        <w:tc>
          <w:tcPr>
            <w:tcW w:w="314" w:type="pct"/>
            <w:shd w:val="clear" w:color="auto" w:fill="auto"/>
          </w:tcPr>
          <w:p w14:paraId="05B69082" w14:textId="77777777" w:rsidR="004F7AFC" w:rsidRPr="005D2896" w:rsidRDefault="004F7AFC">
            <w:pPr>
              <w:pStyle w:val="MRCBody"/>
              <w:numPr>
                <w:ilvl w:val="0"/>
                <w:numId w:val="2"/>
              </w:numPr>
              <w:ind w:left="366"/>
              <w:contextualSpacing/>
              <w:rPr>
                <w:rFonts w:cs="Arial"/>
                <w:b/>
                <w:bCs/>
                <w:szCs w:val="22"/>
              </w:rPr>
            </w:pPr>
          </w:p>
        </w:tc>
        <w:tc>
          <w:tcPr>
            <w:tcW w:w="3610" w:type="pct"/>
            <w:shd w:val="clear" w:color="auto" w:fill="auto"/>
          </w:tcPr>
          <w:p w14:paraId="47D284B2" w14:textId="77777777" w:rsidR="004F7AFC" w:rsidRDefault="004F7AFC">
            <w:pPr>
              <w:pStyle w:val="TableParagraph"/>
              <w:tabs>
                <w:tab w:val="left" w:pos="670"/>
              </w:tabs>
              <w:ind w:right="88"/>
              <w:jc w:val="both"/>
              <w:rPr>
                <w:b/>
                <w:color w:val="000000" w:themeColor="text1"/>
              </w:rPr>
            </w:pPr>
            <w:r>
              <w:rPr>
                <w:b/>
                <w:color w:val="000000" w:themeColor="text1"/>
              </w:rPr>
              <w:t>Extent of Dwellings</w:t>
            </w:r>
          </w:p>
          <w:p w14:paraId="723986B7" w14:textId="77777777" w:rsidR="004F7AFC" w:rsidRDefault="004F7AFC">
            <w:pPr>
              <w:pStyle w:val="TableParagraph"/>
              <w:tabs>
                <w:tab w:val="left" w:pos="670"/>
              </w:tabs>
              <w:ind w:right="88"/>
              <w:jc w:val="both"/>
              <w:rPr>
                <w:b/>
                <w:color w:val="000000" w:themeColor="text1"/>
              </w:rPr>
            </w:pPr>
          </w:p>
          <w:p w14:paraId="23F20375" w14:textId="77777777" w:rsidR="004F7AFC" w:rsidRDefault="004F7AFC">
            <w:pPr>
              <w:pStyle w:val="TableParagraph"/>
              <w:tabs>
                <w:tab w:val="left" w:pos="670"/>
              </w:tabs>
              <w:ind w:right="88"/>
              <w:jc w:val="both"/>
              <w:rPr>
                <w:bCs/>
                <w:color w:val="000000" w:themeColor="text1"/>
              </w:rPr>
            </w:pPr>
            <w:r>
              <w:rPr>
                <w:bCs/>
                <w:color w:val="000000" w:themeColor="text1"/>
              </w:rPr>
              <w:t>Develop the dwellings on the site as follows:</w:t>
            </w:r>
          </w:p>
          <w:p w14:paraId="167B656A" w14:textId="77777777" w:rsidR="004F7AFC" w:rsidRDefault="004F7AFC">
            <w:pPr>
              <w:pStyle w:val="TableParagraph"/>
              <w:tabs>
                <w:tab w:val="left" w:pos="670"/>
              </w:tabs>
              <w:ind w:right="88"/>
              <w:jc w:val="both"/>
              <w:rPr>
                <w:bCs/>
                <w:color w:val="000000" w:themeColor="text1"/>
              </w:rPr>
            </w:pPr>
          </w:p>
          <w:p w14:paraId="16EE590B" w14:textId="77777777" w:rsidR="004F7AFC" w:rsidRDefault="004F7AFC" w:rsidP="00534A30">
            <w:pPr>
              <w:pStyle w:val="TableParagraph"/>
              <w:numPr>
                <w:ilvl w:val="0"/>
                <w:numId w:val="79"/>
              </w:numPr>
              <w:tabs>
                <w:tab w:val="left" w:pos="670"/>
              </w:tabs>
              <w:ind w:right="88"/>
              <w:jc w:val="both"/>
              <w:rPr>
                <w:bCs/>
                <w:color w:val="000000" w:themeColor="text1"/>
              </w:rPr>
            </w:pPr>
            <w:r w:rsidRPr="00143FE8">
              <w:rPr>
                <w:color w:val="000000" w:themeColor="text1"/>
                <w:highlight w:val="lightGray"/>
              </w:rPr>
              <w:t>&lt;No. of Dwellings&gt;</w:t>
            </w:r>
            <w:r>
              <w:rPr>
                <w:bCs/>
                <w:color w:val="000000" w:themeColor="text1"/>
              </w:rPr>
              <w:t xml:space="preserve"> containing </w:t>
            </w:r>
            <w:r w:rsidRPr="00143FE8">
              <w:rPr>
                <w:color w:val="000000" w:themeColor="text1"/>
                <w:highlight w:val="lightGray"/>
              </w:rPr>
              <w:t>&lt;No. of bedrooms&gt;;</w:t>
            </w:r>
            <w:r>
              <w:rPr>
                <w:bCs/>
                <w:color w:val="000000" w:themeColor="text1"/>
              </w:rPr>
              <w:t xml:space="preserve"> and</w:t>
            </w:r>
          </w:p>
          <w:p w14:paraId="50DAC40D" w14:textId="77777777" w:rsidR="004F7AFC" w:rsidRPr="00744038" w:rsidRDefault="004F7AFC" w:rsidP="00534A30">
            <w:pPr>
              <w:pStyle w:val="TableParagraph"/>
              <w:numPr>
                <w:ilvl w:val="0"/>
                <w:numId w:val="79"/>
              </w:numPr>
              <w:tabs>
                <w:tab w:val="left" w:pos="670"/>
              </w:tabs>
              <w:ind w:right="88"/>
              <w:jc w:val="both"/>
              <w:rPr>
                <w:bCs/>
                <w:color w:val="000000" w:themeColor="text1"/>
              </w:rPr>
            </w:pPr>
            <w:r w:rsidRPr="00744038">
              <w:rPr>
                <w:color w:val="000000" w:themeColor="text1"/>
                <w:highlight w:val="lightGray"/>
              </w:rPr>
              <w:t>&lt;No. of Dwellings&gt;</w:t>
            </w:r>
            <w:r w:rsidRPr="00744038">
              <w:rPr>
                <w:bCs/>
                <w:color w:val="000000" w:themeColor="text1"/>
              </w:rPr>
              <w:t xml:space="preserve"> containing </w:t>
            </w:r>
            <w:r w:rsidRPr="00744038">
              <w:rPr>
                <w:color w:val="000000" w:themeColor="text1"/>
                <w:highlight w:val="lightGray"/>
              </w:rPr>
              <w:t>&lt;No. of bedrooms&gt;.</w:t>
            </w:r>
          </w:p>
        </w:tc>
        <w:tc>
          <w:tcPr>
            <w:tcW w:w="1076" w:type="pct"/>
            <w:shd w:val="clear" w:color="auto" w:fill="auto"/>
          </w:tcPr>
          <w:p w14:paraId="73A00461" w14:textId="77777777" w:rsidR="004F7AFC" w:rsidRDefault="004F7AFC">
            <w:pPr>
              <w:pStyle w:val="MRCBody"/>
              <w:contextualSpacing/>
              <w:rPr>
                <w:rFonts w:cs="Arial"/>
                <w:bCs/>
              </w:rPr>
            </w:pPr>
          </w:p>
          <w:p w14:paraId="5CD4FF63" w14:textId="77777777" w:rsidR="004F7AFC" w:rsidRDefault="004F7AFC">
            <w:pPr>
              <w:pStyle w:val="MRCBody"/>
              <w:contextualSpacing/>
              <w:rPr>
                <w:rFonts w:cs="Arial"/>
                <w:bCs/>
              </w:rPr>
            </w:pPr>
          </w:p>
          <w:p w14:paraId="7256666F" w14:textId="77777777" w:rsidR="004F7AFC" w:rsidRDefault="004F7AFC">
            <w:pPr>
              <w:pStyle w:val="MRCBody"/>
              <w:contextualSpacing/>
              <w:rPr>
                <w:rFonts w:cs="Arial"/>
              </w:rPr>
            </w:pPr>
            <w:r>
              <w:rPr>
                <w:rStyle w:val="ui-provider"/>
              </w:rPr>
              <w:t>Prior to commencement of use or prior to lodgement of the subdivision plan, whichever occurs first.</w:t>
            </w:r>
          </w:p>
        </w:tc>
      </w:tr>
      <w:tr w:rsidR="004F7AFC" w:rsidRPr="005D2896" w14:paraId="6EF1CF6D"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rPr>
          <w:trHeight w:val="928"/>
        </w:trPr>
        <w:tc>
          <w:tcPr>
            <w:tcW w:w="314" w:type="pct"/>
            <w:shd w:val="clear" w:color="auto" w:fill="auto"/>
          </w:tcPr>
          <w:p w14:paraId="008005F9" w14:textId="77777777" w:rsidR="004F7AFC" w:rsidRPr="005D2896" w:rsidRDefault="004F7AFC">
            <w:pPr>
              <w:pStyle w:val="MRCBody"/>
              <w:numPr>
                <w:ilvl w:val="0"/>
                <w:numId w:val="2"/>
              </w:numPr>
              <w:ind w:left="366"/>
              <w:contextualSpacing/>
              <w:rPr>
                <w:rFonts w:cs="Arial"/>
                <w:b/>
                <w:bCs/>
                <w:szCs w:val="22"/>
              </w:rPr>
            </w:pPr>
          </w:p>
        </w:tc>
        <w:tc>
          <w:tcPr>
            <w:tcW w:w="3610" w:type="pct"/>
            <w:shd w:val="clear" w:color="auto" w:fill="auto"/>
          </w:tcPr>
          <w:p w14:paraId="4A71DED3" w14:textId="77777777" w:rsidR="004F7AFC" w:rsidRDefault="004F7AFC">
            <w:pPr>
              <w:pStyle w:val="TableParagraph"/>
              <w:tabs>
                <w:tab w:val="left" w:pos="670"/>
              </w:tabs>
              <w:ind w:right="92"/>
              <w:jc w:val="both"/>
              <w:rPr>
                <w:b/>
                <w:spacing w:val="-2"/>
              </w:rPr>
            </w:pPr>
            <w:r w:rsidRPr="005D2896">
              <w:rPr>
                <w:b/>
              </w:rPr>
              <w:t>Electrical</w:t>
            </w:r>
            <w:r w:rsidRPr="005D2896">
              <w:rPr>
                <w:b/>
                <w:spacing w:val="-6"/>
              </w:rPr>
              <w:t xml:space="preserve"> </w:t>
            </w:r>
            <w:r w:rsidRPr="005D2896">
              <w:rPr>
                <w:b/>
              </w:rPr>
              <w:t>Fixtures</w:t>
            </w:r>
          </w:p>
          <w:p w14:paraId="0D7E156E" w14:textId="77777777" w:rsidR="004F7AFC" w:rsidRPr="00252490" w:rsidRDefault="004F7AFC">
            <w:pPr>
              <w:pStyle w:val="TableParagraph"/>
              <w:tabs>
                <w:tab w:val="left" w:pos="670"/>
              </w:tabs>
              <w:ind w:right="92"/>
              <w:jc w:val="both"/>
              <w:rPr>
                <w:b/>
                <w:spacing w:val="-2"/>
              </w:rPr>
            </w:pPr>
          </w:p>
          <w:p w14:paraId="3908D48F" w14:textId="77777777" w:rsidR="004F7AFC" w:rsidRPr="005D2896" w:rsidRDefault="004F7AFC">
            <w:pPr>
              <w:pStyle w:val="TableParagraph"/>
              <w:tabs>
                <w:tab w:val="left" w:pos="670"/>
              </w:tabs>
              <w:ind w:right="92"/>
              <w:jc w:val="both"/>
              <w:rPr>
                <w:b/>
              </w:rPr>
            </w:pPr>
            <w:r w:rsidRPr="005D2896">
              <w:t>Construct all</w:t>
            </w:r>
            <w:r w:rsidRPr="005D2896">
              <w:rPr>
                <w:spacing w:val="-5"/>
              </w:rPr>
              <w:t xml:space="preserve"> </w:t>
            </w:r>
            <w:r w:rsidRPr="005D2896">
              <w:t>electrical</w:t>
            </w:r>
            <w:r w:rsidRPr="005D2896">
              <w:rPr>
                <w:spacing w:val="-6"/>
              </w:rPr>
              <w:t xml:space="preserve"> </w:t>
            </w:r>
            <w:r w:rsidRPr="005D2896">
              <w:t>fixtures</w:t>
            </w:r>
            <w:r w:rsidRPr="005D2896">
              <w:rPr>
                <w:spacing w:val="-7"/>
              </w:rPr>
              <w:t xml:space="preserve"> </w:t>
            </w:r>
            <w:r w:rsidRPr="005D2896">
              <w:t>a</w:t>
            </w:r>
            <w:r w:rsidRPr="005D2896">
              <w:rPr>
                <w:spacing w:val="-6"/>
              </w:rPr>
              <w:t xml:space="preserve"> </w:t>
            </w:r>
            <w:r w:rsidRPr="005D2896">
              <w:t xml:space="preserve">minimum of 300mm above the </w:t>
            </w:r>
            <w:r>
              <w:t xml:space="preserve">Defined Flood Event (DFE). The DFE for this site at the time of approval is </w:t>
            </w:r>
            <w:r w:rsidRPr="00CF4B8F">
              <w:rPr>
                <w:color w:val="000000"/>
                <w:highlight w:val="lightGray"/>
                <w:shd w:val="clear" w:color="auto" w:fill="FFFF00"/>
              </w:rPr>
              <w:t>XXm</w:t>
            </w:r>
            <w:r w:rsidRPr="005D2896">
              <w:rPr>
                <w:color w:val="000000"/>
              </w:rPr>
              <w:t xml:space="preserve"> AHD</w:t>
            </w:r>
            <w:r>
              <w:rPr>
                <w:color w:val="000000"/>
              </w:rPr>
              <w:t>.</w:t>
            </w:r>
          </w:p>
        </w:tc>
        <w:tc>
          <w:tcPr>
            <w:tcW w:w="1069" w:type="pct"/>
            <w:shd w:val="clear" w:color="auto" w:fill="auto"/>
          </w:tcPr>
          <w:p w14:paraId="22CF4340" w14:textId="77777777" w:rsidR="004F7AFC" w:rsidRDefault="004F7AFC">
            <w:pPr>
              <w:pStyle w:val="MRCBody"/>
              <w:contextualSpacing/>
              <w:rPr>
                <w:rFonts w:cs="Arial"/>
              </w:rPr>
            </w:pPr>
          </w:p>
          <w:p w14:paraId="0453A4CD" w14:textId="77777777" w:rsidR="004F7AFC" w:rsidRDefault="004F7AFC">
            <w:pPr>
              <w:pStyle w:val="MRCBody"/>
              <w:contextualSpacing/>
              <w:rPr>
                <w:rFonts w:cs="Arial"/>
              </w:rPr>
            </w:pPr>
          </w:p>
          <w:p w14:paraId="17E608F1" w14:textId="77777777" w:rsidR="004F7AFC" w:rsidRPr="005D2896" w:rsidRDefault="004F7AFC">
            <w:pPr>
              <w:pStyle w:val="MRCBody"/>
              <w:contextualSpacing/>
              <w:rPr>
                <w:rFonts w:cs="Arial"/>
              </w:rPr>
            </w:pPr>
            <w:r w:rsidRPr="005D2896">
              <w:rPr>
                <w:rFonts w:cs="Arial"/>
              </w:rPr>
              <w:t>As part of building works.</w:t>
            </w:r>
          </w:p>
        </w:tc>
      </w:tr>
      <w:tr w:rsidR="004F7AFC" w:rsidRPr="005D2896" w14:paraId="193368B7"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rPr>
          <w:trHeight w:val="278"/>
        </w:trPr>
        <w:tc>
          <w:tcPr>
            <w:tcW w:w="314" w:type="pct"/>
            <w:shd w:val="clear" w:color="auto" w:fill="auto"/>
          </w:tcPr>
          <w:p w14:paraId="4DAF8C8C" w14:textId="77777777" w:rsidR="004F7AFC" w:rsidRPr="005D2896" w:rsidRDefault="004F7AFC">
            <w:pPr>
              <w:pStyle w:val="MRCBody"/>
              <w:numPr>
                <w:ilvl w:val="0"/>
                <w:numId w:val="2"/>
              </w:numPr>
              <w:ind w:left="366"/>
              <w:contextualSpacing/>
              <w:rPr>
                <w:rFonts w:cs="Arial"/>
                <w:b/>
                <w:bCs/>
                <w:szCs w:val="22"/>
              </w:rPr>
            </w:pPr>
          </w:p>
        </w:tc>
        <w:tc>
          <w:tcPr>
            <w:tcW w:w="3610" w:type="pct"/>
            <w:shd w:val="clear" w:color="auto" w:fill="auto"/>
          </w:tcPr>
          <w:p w14:paraId="62AFABC0" w14:textId="77777777" w:rsidR="004F7AFC" w:rsidRDefault="004F7AFC">
            <w:pPr>
              <w:pStyle w:val="TableParagraph"/>
              <w:tabs>
                <w:tab w:val="left" w:pos="670"/>
              </w:tabs>
              <w:ind w:right="91"/>
              <w:jc w:val="both"/>
              <w:rPr>
                <w:b/>
              </w:rPr>
            </w:pPr>
            <w:r>
              <w:rPr>
                <w:b/>
              </w:rPr>
              <w:t>Privacy Screening</w:t>
            </w:r>
          </w:p>
          <w:p w14:paraId="085CDD3D" w14:textId="77777777" w:rsidR="004F7AFC" w:rsidRDefault="004F7AFC">
            <w:pPr>
              <w:pStyle w:val="TableParagraph"/>
              <w:tabs>
                <w:tab w:val="left" w:pos="670"/>
              </w:tabs>
              <w:ind w:right="91"/>
              <w:jc w:val="both"/>
              <w:rPr>
                <w:b/>
              </w:rPr>
            </w:pPr>
          </w:p>
          <w:p w14:paraId="6DA023A1" w14:textId="77777777" w:rsidR="004F7AFC" w:rsidRPr="00F970A2" w:rsidRDefault="004F7AFC" w:rsidP="00534A30">
            <w:pPr>
              <w:pStyle w:val="TableParagraph"/>
              <w:numPr>
                <w:ilvl w:val="0"/>
                <w:numId w:val="73"/>
              </w:numPr>
              <w:tabs>
                <w:tab w:val="left" w:pos="670"/>
              </w:tabs>
              <w:ind w:right="91"/>
              <w:jc w:val="both"/>
              <w:rPr>
                <w:b/>
              </w:rPr>
            </w:pPr>
            <w:r w:rsidRPr="00F970A2">
              <w:rPr>
                <w:bCs/>
              </w:rPr>
              <w:t xml:space="preserve">Provide privacy screening or alternate treatments to the windows along the </w:t>
            </w:r>
            <w:r w:rsidRPr="00F970A2">
              <w:rPr>
                <w:bCs/>
                <w:highlight w:val="lightGray"/>
              </w:rPr>
              <w:t>&lt;insert location&gt;</w:t>
            </w:r>
            <w:r w:rsidRPr="00F970A2">
              <w:rPr>
                <w:bCs/>
              </w:rPr>
              <w:t xml:space="preserve"> or the upper floor of the building.</w:t>
            </w:r>
          </w:p>
          <w:p w14:paraId="3383D9B7" w14:textId="77777777" w:rsidR="004F7AFC" w:rsidRPr="00F970A2" w:rsidRDefault="004F7AFC">
            <w:pPr>
              <w:pStyle w:val="TableParagraph"/>
              <w:tabs>
                <w:tab w:val="left" w:pos="670"/>
              </w:tabs>
              <w:ind w:left="360" w:right="91"/>
              <w:jc w:val="both"/>
              <w:rPr>
                <w:b/>
              </w:rPr>
            </w:pPr>
          </w:p>
          <w:p w14:paraId="64440FA1" w14:textId="77777777" w:rsidR="004F7AFC" w:rsidRPr="00F970A2" w:rsidRDefault="004F7AFC" w:rsidP="00534A30">
            <w:pPr>
              <w:pStyle w:val="TableParagraph"/>
              <w:numPr>
                <w:ilvl w:val="0"/>
                <w:numId w:val="73"/>
              </w:numPr>
              <w:tabs>
                <w:tab w:val="left" w:pos="670"/>
              </w:tabs>
              <w:ind w:right="91"/>
              <w:jc w:val="both"/>
              <w:rPr>
                <w:bCs/>
              </w:rPr>
            </w:pPr>
            <w:r w:rsidRPr="00F970A2">
              <w:rPr>
                <w:bCs/>
              </w:rPr>
              <w:t>Ensure treatments consist of one or more of the following:</w:t>
            </w:r>
          </w:p>
          <w:p w14:paraId="22187EA3" w14:textId="77777777" w:rsidR="004F7AFC" w:rsidRDefault="004F7AFC">
            <w:pPr>
              <w:pStyle w:val="TableParagraph"/>
              <w:tabs>
                <w:tab w:val="left" w:pos="670"/>
              </w:tabs>
              <w:ind w:left="360" w:right="91"/>
              <w:jc w:val="both"/>
              <w:rPr>
                <w:color w:val="000000"/>
              </w:rPr>
            </w:pPr>
          </w:p>
          <w:p w14:paraId="20BF0351" w14:textId="77777777" w:rsidR="004F7AFC" w:rsidRPr="00C02609" w:rsidRDefault="004F7AFC" w:rsidP="00534A30">
            <w:pPr>
              <w:pStyle w:val="TableParagraph"/>
              <w:numPr>
                <w:ilvl w:val="0"/>
                <w:numId w:val="146"/>
              </w:numPr>
              <w:tabs>
                <w:tab w:val="left" w:pos="670"/>
              </w:tabs>
              <w:ind w:right="91"/>
              <w:jc w:val="both"/>
              <w:rPr>
                <w:color w:val="000000"/>
              </w:rPr>
            </w:pPr>
            <w:r>
              <w:rPr>
                <w:color w:val="000000"/>
              </w:rPr>
              <w:t xml:space="preserve">Sill heights at </w:t>
            </w:r>
            <w:r w:rsidRPr="00C02609">
              <w:rPr>
                <w:color w:val="000000"/>
              </w:rPr>
              <w:t>a minimum of 1.5m above floor level; or</w:t>
            </w:r>
          </w:p>
          <w:p w14:paraId="5AEEF492" w14:textId="77777777" w:rsidR="004F7AFC" w:rsidRDefault="004F7AFC" w:rsidP="00534A30">
            <w:pPr>
              <w:pStyle w:val="TableParagraph"/>
              <w:numPr>
                <w:ilvl w:val="0"/>
                <w:numId w:val="146"/>
              </w:numPr>
              <w:tabs>
                <w:tab w:val="left" w:pos="670"/>
              </w:tabs>
              <w:ind w:right="91"/>
              <w:jc w:val="both"/>
              <w:rPr>
                <w:color w:val="000000"/>
              </w:rPr>
            </w:pPr>
            <w:r w:rsidRPr="00C02609">
              <w:rPr>
                <w:color w:val="000000"/>
              </w:rPr>
              <w:t>Be treated with frosted or tinted glazing; or</w:t>
            </w:r>
          </w:p>
          <w:p w14:paraId="1C295D15" w14:textId="77777777" w:rsidR="004F7AFC" w:rsidRPr="00DE4864" w:rsidRDefault="004F7AFC" w:rsidP="00534A30">
            <w:pPr>
              <w:pStyle w:val="TableParagraph"/>
              <w:numPr>
                <w:ilvl w:val="0"/>
                <w:numId w:val="146"/>
              </w:numPr>
              <w:tabs>
                <w:tab w:val="left" w:pos="670"/>
              </w:tabs>
              <w:ind w:right="91"/>
              <w:jc w:val="both"/>
              <w:rPr>
                <w:color w:val="000000"/>
              </w:rPr>
            </w:pPr>
            <w:r>
              <w:rPr>
                <w:color w:val="000000"/>
              </w:rPr>
              <w:t>Treated with some other form of alternative screening such as a permanent screening device, or otherwise as agreed to in writing by Council.</w:t>
            </w:r>
          </w:p>
          <w:p w14:paraId="79E4B283" w14:textId="77777777" w:rsidR="004F7AFC" w:rsidRDefault="004F7AFC">
            <w:pPr>
              <w:pStyle w:val="TableParagraph"/>
              <w:tabs>
                <w:tab w:val="left" w:pos="670"/>
              </w:tabs>
              <w:ind w:right="91"/>
              <w:jc w:val="both"/>
              <w:rPr>
                <w:b/>
                <w:bCs/>
                <w:i/>
                <w:iCs/>
                <w:color w:val="000000"/>
                <w:highlight w:val="lightGray"/>
              </w:rPr>
            </w:pPr>
          </w:p>
          <w:p w14:paraId="55A13B28" w14:textId="77777777" w:rsidR="004F7AFC" w:rsidRPr="005D2896" w:rsidRDefault="004F7AFC">
            <w:pPr>
              <w:pStyle w:val="TableParagraph"/>
              <w:tabs>
                <w:tab w:val="left" w:pos="670"/>
              </w:tabs>
              <w:ind w:right="92"/>
              <w:jc w:val="both"/>
              <w:rPr>
                <w:b/>
              </w:rPr>
            </w:pPr>
            <w:r w:rsidRPr="005D2896">
              <w:rPr>
                <w:b/>
                <w:bCs/>
                <w:i/>
                <w:iCs/>
                <w:color w:val="000000"/>
                <w:highlight w:val="lightGray"/>
              </w:rPr>
              <w:t xml:space="preserve">Drafting Note: </w:t>
            </w:r>
            <w:r>
              <w:rPr>
                <w:i/>
                <w:iCs/>
                <w:color w:val="000000"/>
                <w:highlight w:val="lightGray"/>
              </w:rPr>
              <w:t>This condition is to be used when upper level rooms overlook habitable rooms and/or private open space of adjoining properties</w:t>
            </w:r>
            <w:r w:rsidRPr="004359D4">
              <w:rPr>
                <w:i/>
                <w:iCs/>
                <w:color w:val="000000"/>
                <w:highlight w:val="lightGray"/>
              </w:rPr>
              <w:t xml:space="preserve">. </w:t>
            </w:r>
            <w:r w:rsidRPr="005D2896">
              <w:rPr>
                <w:b/>
                <w:bCs/>
                <w:i/>
                <w:iCs/>
                <w:color w:val="000000"/>
                <w:highlight w:val="lightGray"/>
              </w:rPr>
              <w:t>&lt;delete on review</w:t>
            </w:r>
            <w:r w:rsidRPr="00040DA0">
              <w:rPr>
                <w:b/>
                <w:i/>
                <w:color w:val="000000"/>
                <w:highlight w:val="lightGray"/>
              </w:rPr>
              <w:t>&gt;</w:t>
            </w:r>
          </w:p>
        </w:tc>
        <w:tc>
          <w:tcPr>
            <w:tcW w:w="1069" w:type="pct"/>
            <w:shd w:val="clear" w:color="auto" w:fill="auto"/>
          </w:tcPr>
          <w:p w14:paraId="25675935" w14:textId="77777777" w:rsidR="004F7AFC" w:rsidRDefault="004F7AFC">
            <w:pPr>
              <w:pStyle w:val="MRCBody"/>
              <w:contextualSpacing/>
              <w:rPr>
                <w:rFonts w:cs="Arial"/>
              </w:rPr>
            </w:pPr>
          </w:p>
          <w:p w14:paraId="08D5FA68" w14:textId="77777777" w:rsidR="004F7AFC" w:rsidRDefault="004F7AFC">
            <w:pPr>
              <w:pStyle w:val="MRCBody"/>
              <w:contextualSpacing/>
              <w:rPr>
                <w:rFonts w:cs="Arial"/>
              </w:rPr>
            </w:pPr>
          </w:p>
          <w:p w14:paraId="13F42B72" w14:textId="77777777" w:rsidR="004F7AFC" w:rsidRPr="005D2896" w:rsidRDefault="004F7AFC">
            <w:pPr>
              <w:pStyle w:val="MRCBody"/>
              <w:contextualSpacing/>
              <w:rPr>
                <w:rFonts w:cs="Arial"/>
              </w:rPr>
            </w:pPr>
            <w:r>
              <w:rPr>
                <w:rStyle w:val="ui-provider"/>
              </w:rPr>
              <w:t>Prior to commencement of use or prior to lodgement of the subdivision plan, whichever occurs first.</w:t>
            </w:r>
          </w:p>
        </w:tc>
      </w:tr>
      <w:tr w:rsidR="004F7AFC" w:rsidRPr="005D2896" w14:paraId="622864E3"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4" w:type="pct"/>
            <w:shd w:val="clear" w:color="auto" w:fill="auto"/>
          </w:tcPr>
          <w:p w14:paraId="64450613" w14:textId="77777777" w:rsidR="004F7AFC" w:rsidRPr="005D2896" w:rsidRDefault="004F7AFC">
            <w:pPr>
              <w:pStyle w:val="MRCBody"/>
              <w:numPr>
                <w:ilvl w:val="0"/>
                <w:numId w:val="2"/>
              </w:numPr>
              <w:ind w:left="366"/>
              <w:contextualSpacing/>
              <w:rPr>
                <w:rFonts w:cs="Arial"/>
                <w:b/>
                <w:bCs/>
                <w:szCs w:val="22"/>
              </w:rPr>
            </w:pPr>
          </w:p>
        </w:tc>
        <w:tc>
          <w:tcPr>
            <w:tcW w:w="3610" w:type="pct"/>
            <w:shd w:val="clear" w:color="auto" w:fill="auto"/>
          </w:tcPr>
          <w:p w14:paraId="4706FFB0" w14:textId="77777777" w:rsidR="004F7AFC" w:rsidRPr="0067682E" w:rsidRDefault="004F7AFC">
            <w:pPr>
              <w:pStyle w:val="TableParagraph"/>
              <w:tabs>
                <w:tab w:val="left" w:pos="670"/>
              </w:tabs>
              <w:ind w:right="88"/>
              <w:jc w:val="both"/>
              <w:rPr>
                <w:b/>
                <w:color w:val="000000" w:themeColor="text1"/>
              </w:rPr>
            </w:pPr>
            <w:r w:rsidRPr="0067682E">
              <w:rPr>
                <w:b/>
                <w:color w:val="000000" w:themeColor="text1"/>
              </w:rPr>
              <w:t>Clothes Drying Facilities</w:t>
            </w:r>
          </w:p>
          <w:p w14:paraId="728BD548" w14:textId="77777777" w:rsidR="004F7AFC" w:rsidRDefault="004F7AFC">
            <w:pPr>
              <w:pStyle w:val="TableParagraph"/>
              <w:tabs>
                <w:tab w:val="left" w:pos="670"/>
              </w:tabs>
              <w:ind w:right="88"/>
              <w:jc w:val="both"/>
              <w:rPr>
                <w:bCs/>
                <w:color w:val="000000" w:themeColor="text1"/>
              </w:rPr>
            </w:pPr>
          </w:p>
          <w:p w14:paraId="79821CE5" w14:textId="77777777" w:rsidR="004F7AFC" w:rsidRDefault="004F7AFC">
            <w:pPr>
              <w:pStyle w:val="TableParagraph"/>
              <w:tabs>
                <w:tab w:val="left" w:pos="670"/>
              </w:tabs>
              <w:ind w:right="88"/>
              <w:jc w:val="both"/>
              <w:rPr>
                <w:bCs/>
                <w:color w:val="000000" w:themeColor="text1"/>
              </w:rPr>
            </w:pPr>
            <w:r>
              <w:rPr>
                <w:bCs/>
                <w:color w:val="000000" w:themeColor="text1"/>
              </w:rPr>
              <w:t>Ensure all external clothes drying facilities are entirely screened from adjoining properties and public spaces.</w:t>
            </w:r>
          </w:p>
        </w:tc>
        <w:tc>
          <w:tcPr>
            <w:tcW w:w="1076" w:type="pct"/>
            <w:shd w:val="clear" w:color="auto" w:fill="auto"/>
          </w:tcPr>
          <w:p w14:paraId="0F9B7335" w14:textId="77777777" w:rsidR="004F7AFC" w:rsidRDefault="004F7AFC">
            <w:pPr>
              <w:pStyle w:val="MRCBody"/>
              <w:contextualSpacing/>
              <w:rPr>
                <w:rFonts w:cs="Arial"/>
                <w:bCs/>
              </w:rPr>
            </w:pPr>
          </w:p>
          <w:p w14:paraId="599F6F06" w14:textId="77777777" w:rsidR="004F7AFC" w:rsidRDefault="004F7AFC">
            <w:pPr>
              <w:pStyle w:val="MRCBody"/>
              <w:contextualSpacing/>
              <w:rPr>
                <w:rFonts w:cs="Arial"/>
                <w:bCs/>
              </w:rPr>
            </w:pPr>
          </w:p>
          <w:p w14:paraId="547330EA" w14:textId="77777777" w:rsidR="004F7AFC" w:rsidRDefault="004F7AFC">
            <w:pPr>
              <w:pStyle w:val="MRCBody"/>
              <w:contextualSpacing/>
              <w:rPr>
                <w:rFonts w:cs="Arial"/>
                <w:bCs/>
              </w:rPr>
            </w:pPr>
            <w:r>
              <w:rPr>
                <w:rStyle w:val="ui-provider"/>
              </w:rPr>
              <w:t>Prior to commencement of use or prior to lodgement of the subdivision plan, whichever occurs first.</w:t>
            </w:r>
          </w:p>
        </w:tc>
      </w:tr>
      <w:tr w:rsidR="004F7AFC" w:rsidRPr="005D2896" w14:paraId="6065F68B"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4" w:type="pct"/>
            <w:shd w:val="clear" w:color="auto" w:fill="auto"/>
          </w:tcPr>
          <w:p w14:paraId="42B3372D" w14:textId="77777777" w:rsidR="004F7AFC" w:rsidRPr="005D2896" w:rsidRDefault="004F7AFC">
            <w:pPr>
              <w:pStyle w:val="MRCBody"/>
              <w:numPr>
                <w:ilvl w:val="0"/>
                <w:numId w:val="2"/>
              </w:numPr>
              <w:ind w:left="366"/>
              <w:contextualSpacing/>
              <w:rPr>
                <w:rFonts w:cs="Arial"/>
                <w:b/>
                <w:bCs/>
                <w:szCs w:val="22"/>
              </w:rPr>
            </w:pPr>
          </w:p>
        </w:tc>
        <w:tc>
          <w:tcPr>
            <w:tcW w:w="3610" w:type="pct"/>
            <w:shd w:val="clear" w:color="auto" w:fill="auto"/>
          </w:tcPr>
          <w:p w14:paraId="70588399" w14:textId="77777777" w:rsidR="004F7AFC" w:rsidRPr="00441AED" w:rsidRDefault="004F7AFC">
            <w:pPr>
              <w:pStyle w:val="TableParagraph"/>
              <w:tabs>
                <w:tab w:val="left" w:pos="670"/>
              </w:tabs>
              <w:ind w:right="88"/>
              <w:jc w:val="both"/>
              <w:rPr>
                <w:b/>
                <w:color w:val="000000" w:themeColor="text1"/>
              </w:rPr>
            </w:pPr>
            <w:r w:rsidRPr="00441AED">
              <w:rPr>
                <w:b/>
                <w:color w:val="000000" w:themeColor="text1"/>
              </w:rPr>
              <w:t>Mailboxes</w:t>
            </w:r>
          </w:p>
          <w:p w14:paraId="0EBD8503" w14:textId="77777777" w:rsidR="004F7AFC" w:rsidRDefault="004F7AFC">
            <w:pPr>
              <w:pStyle w:val="TableParagraph"/>
              <w:tabs>
                <w:tab w:val="left" w:pos="670"/>
              </w:tabs>
              <w:ind w:right="88"/>
              <w:jc w:val="both"/>
              <w:rPr>
                <w:b/>
                <w:color w:val="000000" w:themeColor="text1"/>
                <w:highlight w:val="yellow"/>
              </w:rPr>
            </w:pPr>
          </w:p>
          <w:p w14:paraId="17A48475" w14:textId="77777777" w:rsidR="004F7AFC" w:rsidRPr="00372D92" w:rsidRDefault="004F7AFC">
            <w:pPr>
              <w:pStyle w:val="TableParagraph"/>
              <w:tabs>
                <w:tab w:val="left" w:pos="670"/>
              </w:tabs>
              <w:ind w:right="88"/>
              <w:jc w:val="both"/>
              <w:rPr>
                <w:color w:val="000000" w:themeColor="text1"/>
                <w:highlight w:val="yellow"/>
              </w:rPr>
            </w:pPr>
            <w:r w:rsidRPr="00441AED">
              <w:rPr>
                <w:color w:val="000000" w:themeColor="text1"/>
              </w:rPr>
              <w:t xml:space="preserve">Install mailboxes </w:t>
            </w:r>
            <w:r>
              <w:rPr>
                <w:bCs/>
                <w:color w:val="000000" w:themeColor="text1"/>
              </w:rPr>
              <w:t xml:space="preserve">of a useable size that are </w:t>
            </w:r>
            <w:r w:rsidRPr="00441AED">
              <w:rPr>
                <w:color w:val="000000" w:themeColor="text1"/>
              </w:rPr>
              <w:t>conveniently located</w:t>
            </w:r>
            <w:r>
              <w:rPr>
                <w:bCs/>
                <w:color w:val="000000" w:themeColor="text1"/>
              </w:rPr>
              <w:t xml:space="preserve"> at the front entrance of the site.</w:t>
            </w:r>
          </w:p>
        </w:tc>
        <w:tc>
          <w:tcPr>
            <w:tcW w:w="1076" w:type="pct"/>
            <w:shd w:val="clear" w:color="auto" w:fill="auto"/>
          </w:tcPr>
          <w:p w14:paraId="1D7A311B" w14:textId="77777777" w:rsidR="004F7AFC" w:rsidRDefault="004F7AFC">
            <w:pPr>
              <w:pStyle w:val="MRCBody"/>
              <w:contextualSpacing/>
              <w:rPr>
                <w:rStyle w:val="ui-provider"/>
              </w:rPr>
            </w:pPr>
          </w:p>
          <w:p w14:paraId="73BA9FEA" w14:textId="77777777" w:rsidR="004F7AFC" w:rsidRDefault="004F7AFC">
            <w:pPr>
              <w:pStyle w:val="MRCBody"/>
              <w:contextualSpacing/>
              <w:rPr>
                <w:rStyle w:val="ui-provider"/>
              </w:rPr>
            </w:pPr>
          </w:p>
          <w:p w14:paraId="5995BC4F" w14:textId="77777777" w:rsidR="004F7AFC" w:rsidRDefault="004F7AFC">
            <w:pPr>
              <w:pStyle w:val="MRCBody"/>
              <w:contextualSpacing/>
              <w:rPr>
                <w:rFonts w:cs="Arial"/>
                <w:bCs/>
              </w:rPr>
            </w:pPr>
            <w:r>
              <w:rPr>
                <w:rStyle w:val="ui-provider"/>
              </w:rPr>
              <w:t>Prior to commencement of use or prior to lodgement of the subdivision plan, whichever occurs first.</w:t>
            </w:r>
          </w:p>
        </w:tc>
      </w:tr>
      <w:tr w:rsidR="004F7AFC" w:rsidRPr="005D2896" w14:paraId="55794FDA"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4" w:type="pct"/>
            <w:shd w:val="clear" w:color="auto" w:fill="auto"/>
          </w:tcPr>
          <w:p w14:paraId="42B01627" w14:textId="77777777" w:rsidR="004F7AFC" w:rsidRPr="005D2896" w:rsidRDefault="004F7AFC">
            <w:pPr>
              <w:pStyle w:val="MRCBody"/>
              <w:numPr>
                <w:ilvl w:val="0"/>
                <w:numId w:val="2"/>
              </w:numPr>
              <w:ind w:left="366"/>
              <w:contextualSpacing/>
              <w:rPr>
                <w:rFonts w:cs="Arial"/>
                <w:b/>
                <w:bCs/>
                <w:szCs w:val="22"/>
              </w:rPr>
            </w:pPr>
          </w:p>
        </w:tc>
        <w:tc>
          <w:tcPr>
            <w:tcW w:w="3610" w:type="pct"/>
            <w:shd w:val="clear" w:color="auto" w:fill="auto"/>
          </w:tcPr>
          <w:p w14:paraId="784E9FF8" w14:textId="77777777" w:rsidR="004F7AFC" w:rsidRDefault="004F7AFC">
            <w:pPr>
              <w:pStyle w:val="TableParagraph"/>
              <w:tabs>
                <w:tab w:val="left" w:pos="670"/>
              </w:tabs>
              <w:ind w:right="88"/>
              <w:jc w:val="both"/>
              <w:rPr>
                <w:b/>
                <w:color w:val="000000" w:themeColor="text1"/>
              </w:rPr>
            </w:pPr>
            <w:r>
              <w:rPr>
                <w:b/>
                <w:color w:val="000000" w:themeColor="text1"/>
              </w:rPr>
              <w:t>Length of Stay</w:t>
            </w:r>
          </w:p>
          <w:p w14:paraId="7B5BEA12" w14:textId="77777777" w:rsidR="004F7AFC" w:rsidRDefault="004F7AFC">
            <w:pPr>
              <w:pStyle w:val="TableParagraph"/>
              <w:tabs>
                <w:tab w:val="left" w:pos="670"/>
              </w:tabs>
              <w:ind w:right="88"/>
              <w:jc w:val="both"/>
              <w:rPr>
                <w:b/>
                <w:color w:val="000000" w:themeColor="text1"/>
              </w:rPr>
            </w:pPr>
          </w:p>
          <w:p w14:paraId="102FB3D8" w14:textId="77777777" w:rsidR="004F7AFC" w:rsidRDefault="004F7AFC">
            <w:pPr>
              <w:pStyle w:val="TableParagraph"/>
              <w:tabs>
                <w:tab w:val="left" w:pos="670"/>
              </w:tabs>
              <w:ind w:right="88"/>
              <w:jc w:val="both"/>
              <w:rPr>
                <w:bCs/>
                <w:color w:val="000000" w:themeColor="text1"/>
              </w:rPr>
            </w:pPr>
            <w:r>
              <w:rPr>
                <w:bCs/>
                <w:color w:val="000000" w:themeColor="text1"/>
              </w:rPr>
              <w:t>Ensure that guests do not stay on site any longer than three consecutive months.</w:t>
            </w:r>
          </w:p>
          <w:p w14:paraId="11133053" w14:textId="77777777" w:rsidR="004F7AFC" w:rsidRDefault="004F7AFC">
            <w:pPr>
              <w:pStyle w:val="TableParagraph"/>
              <w:tabs>
                <w:tab w:val="left" w:pos="670"/>
              </w:tabs>
              <w:ind w:right="88"/>
              <w:jc w:val="both"/>
              <w:rPr>
                <w:bCs/>
                <w:color w:val="000000" w:themeColor="text1"/>
              </w:rPr>
            </w:pPr>
          </w:p>
          <w:p w14:paraId="2831A53D" w14:textId="77777777" w:rsidR="004F7AFC" w:rsidRPr="00CD4C8B" w:rsidRDefault="004F7AFC">
            <w:pPr>
              <w:pStyle w:val="TableParagraph"/>
              <w:tabs>
                <w:tab w:val="left" w:pos="670"/>
              </w:tabs>
              <w:ind w:right="88"/>
              <w:jc w:val="both"/>
              <w:rPr>
                <w:bCs/>
                <w:color w:val="000000" w:themeColor="text1"/>
              </w:rPr>
            </w:pPr>
            <w:r w:rsidRPr="001C3B03">
              <w:rPr>
                <w:b/>
                <w:i/>
                <w:color w:val="000000" w:themeColor="text1"/>
                <w:highlight w:val="lightGray"/>
              </w:rPr>
              <w:t>Drafting Note:</w:t>
            </w:r>
            <w:r w:rsidRPr="001C3B03">
              <w:rPr>
                <w:i/>
                <w:color w:val="000000" w:themeColor="text1"/>
                <w:highlight w:val="lightGray"/>
              </w:rPr>
              <w:t xml:space="preserve"> </w:t>
            </w:r>
            <w:r>
              <w:rPr>
                <w:i/>
                <w:color w:val="000000" w:themeColor="text1"/>
                <w:highlight w:val="lightGray"/>
              </w:rPr>
              <w:t>For Short-Term Accommodation.</w:t>
            </w:r>
            <w:r w:rsidRPr="001C3B03">
              <w:rPr>
                <w:i/>
                <w:color w:val="000000" w:themeColor="text1"/>
                <w:highlight w:val="lightGray"/>
              </w:rPr>
              <w:t xml:space="preserve"> </w:t>
            </w:r>
            <w:r w:rsidRPr="001C3B03">
              <w:rPr>
                <w:b/>
                <w:i/>
                <w:color w:val="000000" w:themeColor="text1"/>
                <w:highlight w:val="lightGray"/>
              </w:rPr>
              <w:t>&lt;delete on review&gt;</w:t>
            </w:r>
          </w:p>
        </w:tc>
        <w:tc>
          <w:tcPr>
            <w:tcW w:w="1076" w:type="pct"/>
            <w:shd w:val="clear" w:color="auto" w:fill="auto"/>
          </w:tcPr>
          <w:p w14:paraId="139CDAC6" w14:textId="77777777" w:rsidR="004F7AFC" w:rsidRDefault="004F7AFC">
            <w:pPr>
              <w:pStyle w:val="MRCBody"/>
              <w:contextualSpacing/>
              <w:rPr>
                <w:rStyle w:val="ui-provider"/>
              </w:rPr>
            </w:pPr>
          </w:p>
          <w:p w14:paraId="03818798" w14:textId="77777777" w:rsidR="004F7AFC" w:rsidRDefault="004F7AFC">
            <w:pPr>
              <w:pStyle w:val="MRCBody"/>
              <w:contextualSpacing/>
              <w:rPr>
                <w:rStyle w:val="ui-provider"/>
              </w:rPr>
            </w:pPr>
          </w:p>
          <w:p w14:paraId="1B3B8566" w14:textId="77777777" w:rsidR="004F7AFC" w:rsidRDefault="004F7AFC">
            <w:pPr>
              <w:pStyle w:val="MRCBody"/>
              <w:contextualSpacing/>
              <w:rPr>
                <w:rStyle w:val="ui-provider"/>
              </w:rPr>
            </w:pPr>
            <w:r>
              <w:rPr>
                <w:rStyle w:val="ui-provider"/>
              </w:rPr>
              <w:t>At all times.</w:t>
            </w:r>
          </w:p>
        </w:tc>
      </w:tr>
      <w:tr w:rsidR="004F7AFC" w:rsidRPr="005D2896" w14:paraId="20C07CB3"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4" w:type="pct"/>
            <w:shd w:val="clear" w:color="auto" w:fill="auto"/>
          </w:tcPr>
          <w:p w14:paraId="29F94812" w14:textId="77777777" w:rsidR="004F7AFC" w:rsidRPr="005D2896" w:rsidRDefault="004F7AFC">
            <w:pPr>
              <w:pStyle w:val="MRCBody"/>
              <w:numPr>
                <w:ilvl w:val="0"/>
                <w:numId w:val="2"/>
              </w:numPr>
              <w:ind w:left="366"/>
              <w:contextualSpacing/>
              <w:rPr>
                <w:rFonts w:cs="Arial"/>
                <w:b/>
                <w:bCs/>
                <w:szCs w:val="22"/>
              </w:rPr>
            </w:pPr>
          </w:p>
        </w:tc>
        <w:tc>
          <w:tcPr>
            <w:tcW w:w="3610" w:type="pct"/>
            <w:shd w:val="clear" w:color="auto" w:fill="auto"/>
          </w:tcPr>
          <w:p w14:paraId="5B4EA744" w14:textId="77777777" w:rsidR="004F7AFC" w:rsidRPr="00EC6045" w:rsidRDefault="004F7AFC">
            <w:pPr>
              <w:spacing w:after="0" w:line="240" w:lineRule="auto"/>
              <w:jc w:val="both"/>
              <w:rPr>
                <w:rFonts w:ascii="Arial" w:eastAsia="Arial" w:hAnsi="Arial" w:cs="Arial"/>
                <w:b/>
                <w:highlight w:val="lightGray"/>
                <w:lang w:bidi="en-US"/>
              </w:rPr>
            </w:pPr>
            <w:r w:rsidRPr="00EC6045">
              <w:rPr>
                <w:rFonts w:ascii="Arial" w:eastAsia="Arial" w:hAnsi="Arial" w:cs="Arial"/>
                <w:b/>
                <w:highlight w:val="lightGray"/>
                <w:lang w:bidi="en-US"/>
              </w:rPr>
              <w:t xml:space="preserve">Insert subject matter </w:t>
            </w:r>
          </w:p>
          <w:p w14:paraId="7373B58A" w14:textId="77777777" w:rsidR="004F7AFC" w:rsidRPr="00EC6045" w:rsidRDefault="004F7AFC">
            <w:pPr>
              <w:spacing w:after="0" w:line="240" w:lineRule="auto"/>
              <w:jc w:val="both"/>
              <w:rPr>
                <w:rFonts w:ascii="Arial" w:eastAsia="Arial" w:hAnsi="Arial" w:cs="Arial"/>
                <w:b/>
                <w:highlight w:val="lightGray"/>
                <w:lang w:bidi="en-US"/>
              </w:rPr>
            </w:pPr>
          </w:p>
          <w:p w14:paraId="3908672B" w14:textId="77777777" w:rsidR="004F7AFC" w:rsidRPr="00EC6045" w:rsidRDefault="004F7AFC">
            <w:pPr>
              <w:spacing w:after="0" w:line="240" w:lineRule="auto"/>
              <w:ind w:right="91"/>
              <w:jc w:val="both"/>
              <w:rPr>
                <w:rFonts w:ascii="Arial" w:eastAsia="Arial" w:hAnsi="Arial" w:cs="Arial"/>
                <w:highlight w:val="lightGray"/>
                <w:lang w:bidi="en-US"/>
              </w:rPr>
            </w:pPr>
            <w:r w:rsidRPr="00EC6045">
              <w:rPr>
                <w:rFonts w:ascii="Arial" w:eastAsia="Arial" w:hAnsi="Arial" w:cs="Arial"/>
                <w:highlight w:val="lightGray"/>
                <w:lang w:bidi="en-US"/>
              </w:rPr>
              <w:t>Insert subject matter</w:t>
            </w:r>
          </w:p>
          <w:p w14:paraId="126AB62A" w14:textId="77777777" w:rsidR="004F7AFC" w:rsidRPr="00EC6045" w:rsidRDefault="004F7AFC">
            <w:pPr>
              <w:spacing w:after="0" w:line="240" w:lineRule="auto"/>
              <w:ind w:right="91"/>
              <w:jc w:val="both"/>
              <w:rPr>
                <w:rFonts w:ascii="Arial" w:eastAsia="Arial" w:hAnsi="Arial" w:cs="Arial"/>
                <w:b/>
                <w:spacing w:val="-6"/>
                <w:highlight w:val="lightGray"/>
                <w:lang w:bidi="en-US"/>
              </w:rPr>
            </w:pPr>
          </w:p>
          <w:p w14:paraId="22DB1F0F" w14:textId="77777777" w:rsidR="004F7AFC" w:rsidRPr="00EC6045" w:rsidRDefault="004F7AFC">
            <w:pPr>
              <w:pStyle w:val="TableParagraph"/>
              <w:tabs>
                <w:tab w:val="left" w:pos="670"/>
              </w:tabs>
              <w:ind w:right="88"/>
              <w:jc w:val="both"/>
              <w:rPr>
                <w:b/>
                <w:color w:val="000000" w:themeColor="text1"/>
                <w:highlight w:val="lightGray"/>
              </w:rPr>
            </w:pPr>
            <w:r w:rsidRPr="00EC6045">
              <w:rPr>
                <w:b/>
                <w:i/>
                <w:color w:val="000000" w:themeColor="text1"/>
                <w:highlight w:val="lightGray"/>
              </w:rPr>
              <w:t xml:space="preserve">Drafting Note: </w:t>
            </w:r>
            <w:r w:rsidRPr="00EC6045">
              <w:rPr>
                <w:i/>
                <w:color w:val="000000" w:themeColor="text1"/>
                <w:highlight w:val="lightGray"/>
              </w:rPr>
              <w:t>For the Officer to include non-standard Condition/s</w:t>
            </w:r>
            <w:r w:rsidRPr="00EC6045">
              <w:rPr>
                <w:b/>
                <w:i/>
                <w:color w:val="000000" w:themeColor="text1"/>
                <w:highlight w:val="lightGray"/>
              </w:rPr>
              <w:t>. &lt;delete on review&gt;</w:t>
            </w:r>
          </w:p>
        </w:tc>
        <w:tc>
          <w:tcPr>
            <w:tcW w:w="1076" w:type="pct"/>
            <w:shd w:val="clear" w:color="auto" w:fill="auto"/>
          </w:tcPr>
          <w:p w14:paraId="4B4345F6" w14:textId="77777777" w:rsidR="004F7AFC" w:rsidRPr="00EC6045" w:rsidRDefault="004F7AFC">
            <w:pPr>
              <w:spacing w:after="0" w:line="240" w:lineRule="auto"/>
              <w:contextualSpacing/>
              <w:jc w:val="both"/>
              <w:rPr>
                <w:rFonts w:ascii="Arial" w:eastAsia="Arial" w:hAnsi="Arial" w:cs="Arial"/>
                <w:highlight w:val="lightGray"/>
                <w:lang w:bidi="en-US"/>
              </w:rPr>
            </w:pPr>
          </w:p>
          <w:p w14:paraId="6EDFBB17" w14:textId="77777777" w:rsidR="004F7AFC" w:rsidRPr="00EC6045" w:rsidRDefault="004F7AFC">
            <w:pPr>
              <w:spacing w:after="0" w:line="240" w:lineRule="auto"/>
              <w:contextualSpacing/>
              <w:jc w:val="both"/>
              <w:rPr>
                <w:rFonts w:ascii="Arial" w:eastAsia="Arial" w:hAnsi="Arial" w:cs="Arial"/>
                <w:highlight w:val="lightGray"/>
                <w:lang w:bidi="en-US"/>
              </w:rPr>
            </w:pPr>
          </w:p>
          <w:p w14:paraId="1819618F" w14:textId="77777777" w:rsidR="004F7AFC" w:rsidRPr="00EC6045" w:rsidRDefault="004F7AFC">
            <w:pPr>
              <w:pStyle w:val="MRCBody"/>
              <w:contextualSpacing/>
              <w:rPr>
                <w:rStyle w:val="ui-provider"/>
                <w:highlight w:val="lightGray"/>
              </w:rPr>
            </w:pPr>
            <w:r w:rsidRPr="00EC6045">
              <w:rPr>
                <w:rFonts w:cs="Arial"/>
                <w:highlight w:val="lightGray"/>
              </w:rPr>
              <w:t xml:space="preserve">Insert timing </w:t>
            </w:r>
          </w:p>
        </w:tc>
      </w:tr>
    </w:tbl>
    <w:p w14:paraId="137C9906" w14:textId="77777777" w:rsidR="004F7AFC" w:rsidRPr="005D2896" w:rsidRDefault="004F7AFC" w:rsidP="004F7AFC">
      <w:pPr>
        <w:spacing w:after="0" w:line="240" w:lineRule="auto"/>
        <w:contextualSpacing/>
        <w:jc w:val="both"/>
        <w:rPr>
          <w:rFonts w:ascii="Arial" w:hAnsi="Arial" w:cs="Arial"/>
        </w:rPr>
      </w:pPr>
    </w:p>
    <w:p w14:paraId="2E074549" w14:textId="77777777" w:rsidR="004F7AFC" w:rsidRDefault="004F7AFC" w:rsidP="004F7AFC">
      <w:pPr>
        <w:jc w:val="both"/>
        <w:rPr>
          <w:rFonts w:ascii="Arial" w:eastAsiaTheme="majorEastAsia" w:hAnsi="Arial" w:cs="Arial"/>
          <w:sz w:val="32"/>
          <w:szCs w:val="32"/>
        </w:rPr>
      </w:pPr>
      <w:r>
        <w:rPr>
          <w:rFonts w:ascii="Arial" w:eastAsiaTheme="majorEastAsia" w:hAnsi="Arial" w:cs="Arial"/>
          <w:sz w:val="32"/>
          <w:szCs w:val="32"/>
        </w:rPr>
        <w:br w:type="page"/>
      </w:r>
    </w:p>
    <w:p w14:paraId="67F9CDA5" w14:textId="77777777" w:rsidR="004F7AFC" w:rsidRPr="001F340A" w:rsidRDefault="004F7AFC" w:rsidP="004F7AFC">
      <w:pPr>
        <w:pStyle w:val="Heading1"/>
        <w:spacing w:before="0" w:line="240" w:lineRule="auto"/>
        <w:contextualSpacing/>
        <w:jc w:val="both"/>
        <w:rPr>
          <w:rFonts w:ascii="Arial" w:hAnsi="Arial" w:cs="Arial"/>
          <w:color w:val="auto"/>
        </w:rPr>
      </w:pPr>
      <w:bookmarkStart w:id="28" w:name="_Material_Change_of_6"/>
      <w:bookmarkStart w:id="29" w:name="_Toc132205539"/>
      <w:bookmarkStart w:id="30" w:name="_Toc146091366"/>
      <w:bookmarkEnd w:id="28"/>
      <w:r w:rsidRPr="000C541B">
        <w:rPr>
          <w:rFonts w:ascii="Arial" w:hAnsi="Arial" w:cs="Arial"/>
          <w:color w:val="auto"/>
        </w:rPr>
        <w:t>Material Change of Use –</w:t>
      </w:r>
      <w:r w:rsidRPr="000C541B">
        <w:rPr>
          <w:rFonts w:ascii="Arial" w:hAnsi="Arial" w:cs="Arial"/>
          <w:color w:val="auto"/>
          <w:spacing w:val="-10"/>
        </w:rPr>
        <w:t xml:space="preserve"> Accommodation</w:t>
      </w:r>
      <w:bookmarkEnd w:id="29"/>
      <w:bookmarkEnd w:id="30"/>
    </w:p>
    <w:p w14:paraId="755321C2" w14:textId="77777777" w:rsidR="004F7AFC" w:rsidRDefault="004F7AFC" w:rsidP="004F7AFC">
      <w:pPr>
        <w:spacing w:after="0" w:line="240" w:lineRule="auto"/>
        <w:contextualSpacing/>
        <w:jc w:val="both"/>
        <w:rPr>
          <w:rFonts w:ascii="Arial" w:hAnsi="Arial" w:cs="Arial"/>
        </w:rPr>
      </w:pPr>
    </w:p>
    <w:p w14:paraId="1143021F" w14:textId="77777777" w:rsidR="004F7AFC" w:rsidRDefault="004F7AFC" w:rsidP="004F7AFC">
      <w:pPr>
        <w:spacing w:after="0" w:line="240" w:lineRule="auto"/>
        <w:contextualSpacing/>
        <w:jc w:val="both"/>
        <w:rPr>
          <w:rFonts w:ascii="Arial" w:hAnsi="Arial" w:cs="Arial"/>
          <w:spacing w:val="-2"/>
        </w:rPr>
      </w:pPr>
      <w:r w:rsidRPr="005D2896">
        <w:rPr>
          <w:rFonts w:ascii="Arial" w:hAnsi="Arial" w:cs="Arial"/>
        </w:rPr>
        <w:t>This</w:t>
      </w:r>
      <w:r w:rsidRPr="005D2896">
        <w:rPr>
          <w:rFonts w:ascii="Arial" w:hAnsi="Arial" w:cs="Arial"/>
          <w:spacing w:val="-7"/>
        </w:rPr>
        <w:t xml:space="preserve"> </w:t>
      </w:r>
      <w:r w:rsidRPr="005D2896">
        <w:rPr>
          <w:rFonts w:ascii="Arial" w:hAnsi="Arial" w:cs="Arial"/>
        </w:rPr>
        <w:t>package</w:t>
      </w:r>
      <w:r w:rsidRPr="005D2896">
        <w:rPr>
          <w:rFonts w:ascii="Arial" w:hAnsi="Arial" w:cs="Arial"/>
          <w:spacing w:val="-5"/>
        </w:rPr>
        <w:t xml:space="preserve"> </w:t>
      </w:r>
      <w:r w:rsidRPr="005D2896">
        <w:rPr>
          <w:rFonts w:ascii="Arial" w:hAnsi="Arial" w:cs="Arial"/>
        </w:rPr>
        <w:t>applies</w:t>
      </w:r>
      <w:r w:rsidRPr="005D2896">
        <w:rPr>
          <w:rFonts w:ascii="Arial" w:hAnsi="Arial" w:cs="Arial"/>
          <w:spacing w:val="-6"/>
        </w:rPr>
        <w:t xml:space="preserve"> </w:t>
      </w:r>
      <w:r w:rsidRPr="005D2896">
        <w:rPr>
          <w:rFonts w:ascii="Arial" w:hAnsi="Arial" w:cs="Arial"/>
        </w:rPr>
        <w:t>to</w:t>
      </w:r>
      <w:r w:rsidRPr="005D2896">
        <w:rPr>
          <w:rFonts w:ascii="Arial" w:hAnsi="Arial" w:cs="Arial"/>
          <w:spacing w:val="-7"/>
        </w:rPr>
        <w:t xml:space="preserve"> </w:t>
      </w:r>
      <w:r w:rsidRPr="005D2896">
        <w:rPr>
          <w:rFonts w:ascii="Arial" w:hAnsi="Arial" w:cs="Arial"/>
        </w:rPr>
        <w:t>the</w:t>
      </w:r>
      <w:r w:rsidRPr="005D2896">
        <w:rPr>
          <w:rFonts w:ascii="Arial" w:hAnsi="Arial" w:cs="Arial"/>
          <w:spacing w:val="-5"/>
        </w:rPr>
        <w:t xml:space="preserve"> </w:t>
      </w:r>
      <w:r w:rsidRPr="005D2896">
        <w:rPr>
          <w:rFonts w:ascii="Arial" w:hAnsi="Arial" w:cs="Arial"/>
        </w:rPr>
        <w:t>following</w:t>
      </w:r>
      <w:r w:rsidRPr="005D2896">
        <w:rPr>
          <w:rFonts w:ascii="Arial" w:hAnsi="Arial" w:cs="Arial"/>
          <w:spacing w:val="-5"/>
        </w:rPr>
        <w:t xml:space="preserve"> land </w:t>
      </w:r>
      <w:r w:rsidRPr="005D2896">
        <w:rPr>
          <w:rFonts w:ascii="Arial" w:hAnsi="Arial" w:cs="Arial"/>
        </w:rPr>
        <w:t>uses</w:t>
      </w:r>
      <w:r w:rsidRPr="005D2896">
        <w:rPr>
          <w:rFonts w:ascii="Arial" w:hAnsi="Arial" w:cs="Arial"/>
          <w:spacing w:val="-3"/>
        </w:rPr>
        <w:t xml:space="preserve"> </w:t>
      </w:r>
      <w:r w:rsidRPr="005D2896">
        <w:rPr>
          <w:rFonts w:ascii="Arial" w:hAnsi="Arial" w:cs="Arial"/>
        </w:rPr>
        <w:t>under</w:t>
      </w:r>
      <w:r w:rsidRPr="005D2896">
        <w:rPr>
          <w:rFonts w:ascii="Arial" w:hAnsi="Arial" w:cs="Arial"/>
          <w:spacing w:val="-6"/>
        </w:rPr>
        <w:t xml:space="preserve"> </w:t>
      </w:r>
      <w:r w:rsidRPr="005D2896">
        <w:rPr>
          <w:rFonts w:ascii="Arial" w:hAnsi="Arial" w:cs="Arial"/>
        </w:rPr>
        <w:t>Mackay Region Planning Scheme 2017</w:t>
      </w:r>
      <w:r w:rsidRPr="005D2896">
        <w:rPr>
          <w:rFonts w:ascii="Arial" w:hAnsi="Arial" w:cs="Arial"/>
          <w:spacing w:val="-2"/>
        </w:rPr>
        <w:t>:</w:t>
      </w:r>
    </w:p>
    <w:p w14:paraId="52B50F71" w14:textId="77777777" w:rsidR="004F7AFC" w:rsidRPr="001F340A" w:rsidRDefault="004F7AFC" w:rsidP="004F7AFC">
      <w:pPr>
        <w:spacing w:after="0" w:line="240" w:lineRule="auto"/>
        <w:contextualSpacing/>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611"/>
      </w:tblGrid>
      <w:tr w:rsidR="004F7AFC" w14:paraId="5AC08E0B" w14:textId="77777777">
        <w:tc>
          <w:tcPr>
            <w:tcW w:w="4405" w:type="dxa"/>
          </w:tcPr>
          <w:p w14:paraId="071E3407" w14:textId="77777777" w:rsidR="004F7AFC" w:rsidRPr="000C541B" w:rsidRDefault="004F7AFC" w:rsidP="00534A30">
            <w:pPr>
              <w:pStyle w:val="ListParagraph"/>
              <w:numPr>
                <w:ilvl w:val="0"/>
                <w:numId w:val="97"/>
              </w:numPr>
              <w:contextualSpacing/>
              <w:jc w:val="both"/>
              <w:rPr>
                <w:lang w:val="en-GB"/>
              </w:rPr>
            </w:pPr>
            <w:r w:rsidRPr="000C541B">
              <w:rPr>
                <w:lang w:val="en-GB"/>
              </w:rPr>
              <w:t>Party House;</w:t>
            </w:r>
          </w:p>
          <w:p w14:paraId="2CBE9915" w14:textId="77777777" w:rsidR="004F7AFC" w:rsidRPr="000C541B" w:rsidRDefault="004F7AFC" w:rsidP="00534A30">
            <w:pPr>
              <w:pStyle w:val="ListParagraph"/>
              <w:numPr>
                <w:ilvl w:val="0"/>
                <w:numId w:val="97"/>
              </w:numPr>
              <w:contextualSpacing/>
              <w:jc w:val="both"/>
              <w:rPr>
                <w:lang w:val="en-GB"/>
              </w:rPr>
            </w:pPr>
            <w:r w:rsidRPr="000C541B">
              <w:rPr>
                <w:lang w:val="en-GB"/>
              </w:rPr>
              <w:t>Tourist Park;</w:t>
            </w:r>
          </w:p>
          <w:p w14:paraId="2703785F" w14:textId="77777777" w:rsidR="004F7AFC" w:rsidRPr="000C541B" w:rsidRDefault="004F7AFC" w:rsidP="00534A30">
            <w:pPr>
              <w:pStyle w:val="ListParagraph"/>
              <w:numPr>
                <w:ilvl w:val="0"/>
                <w:numId w:val="97"/>
              </w:numPr>
              <w:contextualSpacing/>
              <w:jc w:val="both"/>
              <w:rPr>
                <w:lang w:val="en-GB"/>
              </w:rPr>
            </w:pPr>
            <w:r w:rsidRPr="000C541B">
              <w:rPr>
                <w:lang w:val="en-GB"/>
              </w:rPr>
              <w:t>Resort Complex;</w:t>
            </w:r>
          </w:p>
          <w:p w14:paraId="4B2DA1C3" w14:textId="77777777" w:rsidR="004F7AFC" w:rsidRPr="0058234F" w:rsidRDefault="004F7AFC" w:rsidP="00534A30">
            <w:pPr>
              <w:pStyle w:val="ListParagraph"/>
              <w:numPr>
                <w:ilvl w:val="0"/>
                <w:numId w:val="97"/>
              </w:numPr>
              <w:contextualSpacing/>
              <w:jc w:val="both"/>
              <w:rPr>
                <w:lang w:val="en-GB"/>
              </w:rPr>
            </w:pPr>
            <w:r w:rsidRPr="000C541B">
              <w:rPr>
                <w:lang w:val="en-GB"/>
              </w:rPr>
              <w:t>Nature Based Tourism;</w:t>
            </w:r>
          </w:p>
        </w:tc>
        <w:tc>
          <w:tcPr>
            <w:tcW w:w="4611" w:type="dxa"/>
          </w:tcPr>
          <w:p w14:paraId="30A39A18" w14:textId="77777777" w:rsidR="004F7AFC" w:rsidRPr="000C541B" w:rsidRDefault="004F7AFC" w:rsidP="00534A30">
            <w:pPr>
              <w:pStyle w:val="ListParagraph"/>
              <w:numPr>
                <w:ilvl w:val="0"/>
                <w:numId w:val="97"/>
              </w:numPr>
              <w:contextualSpacing/>
              <w:jc w:val="both"/>
              <w:rPr>
                <w:lang w:val="en-GB"/>
              </w:rPr>
            </w:pPr>
            <w:r w:rsidRPr="000C541B">
              <w:rPr>
                <w:lang w:val="en-GB"/>
              </w:rPr>
              <w:t>Non-resident Workforce Accommodation;</w:t>
            </w:r>
          </w:p>
          <w:p w14:paraId="0F5B65E9" w14:textId="77777777" w:rsidR="004F7AFC" w:rsidRPr="000C541B" w:rsidRDefault="004F7AFC" w:rsidP="00534A30">
            <w:pPr>
              <w:pStyle w:val="ListParagraph"/>
              <w:numPr>
                <w:ilvl w:val="0"/>
                <w:numId w:val="97"/>
              </w:numPr>
              <w:contextualSpacing/>
              <w:jc w:val="both"/>
              <w:rPr>
                <w:lang w:val="en-GB"/>
              </w:rPr>
            </w:pPr>
            <w:r w:rsidRPr="000C541B">
              <w:rPr>
                <w:lang w:val="en-GB"/>
              </w:rPr>
              <w:t xml:space="preserve">Rural Workers’ Accommodation; and </w:t>
            </w:r>
          </w:p>
          <w:p w14:paraId="4061514B" w14:textId="77777777" w:rsidR="004F7AFC" w:rsidRPr="000C541B" w:rsidRDefault="004F7AFC" w:rsidP="00534A30">
            <w:pPr>
              <w:pStyle w:val="ListParagraph"/>
              <w:numPr>
                <w:ilvl w:val="0"/>
                <w:numId w:val="97"/>
              </w:numPr>
              <w:contextualSpacing/>
              <w:jc w:val="both"/>
              <w:rPr>
                <w:lang w:val="en-GB"/>
              </w:rPr>
            </w:pPr>
            <w:r w:rsidRPr="000C541B">
              <w:rPr>
                <w:lang w:val="en-GB"/>
              </w:rPr>
              <w:t>Relocatable Home Park.</w:t>
            </w:r>
          </w:p>
          <w:p w14:paraId="7078862E" w14:textId="77777777" w:rsidR="004F7AFC" w:rsidRDefault="004F7AFC">
            <w:pPr>
              <w:contextualSpacing/>
              <w:jc w:val="both"/>
              <w:rPr>
                <w:rFonts w:ascii="Arial" w:hAnsi="Arial" w:cs="Arial"/>
              </w:rPr>
            </w:pPr>
          </w:p>
        </w:tc>
      </w:tr>
    </w:tbl>
    <w:p w14:paraId="2816153D" w14:textId="77777777" w:rsidR="004F7AFC" w:rsidRPr="005D2896" w:rsidRDefault="004F7AFC" w:rsidP="004F7AFC">
      <w:pPr>
        <w:pStyle w:val="MRCTable"/>
        <w:spacing w:before="0" w:after="0"/>
        <w:contextualSpacing/>
      </w:pPr>
    </w:p>
    <w:tbl>
      <w:tblPr>
        <w:tblW w:w="5009"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69"/>
        <w:gridCol w:w="6525"/>
        <w:gridCol w:w="1948"/>
      </w:tblGrid>
      <w:tr w:rsidR="004F7AFC" w:rsidRPr="005D2896" w14:paraId="4CAA573B" w14:textId="77777777">
        <w:trPr>
          <w:trHeight w:val="351"/>
          <w:tblHeader/>
        </w:trPr>
        <w:tc>
          <w:tcPr>
            <w:tcW w:w="3923" w:type="pct"/>
            <w:gridSpan w:val="2"/>
            <w:shd w:val="clear" w:color="auto" w:fill="D9D9D9"/>
            <w:vAlign w:val="center"/>
          </w:tcPr>
          <w:p w14:paraId="72398572" w14:textId="77777777" w:rsidR="004F7AFC" w:rsidRPr="005D2896" w:rsidRDefault="004F7AFC">
            <w:pPr>
              <w:pStyle w:val="MRCTable"/>
              <w:spacing w:before="0" w:after="0"/>
              <w:contextualSpacing/>
              <w:rPr>
                <w:b/>
                <w:bCs/>
              </w:rPr>
            </w:pPr>
            <w:r>
              <w:rPr>
                <w:b/>
                <w:bCs/>
              </w:rPr>
              <w:t>Condition</w:t>
            </w:r>
          </w:p>
        </w:tc>
        <w:tc>
          <w:tcPr>
            <w:tcW w:w="1077" w:type="pct"/>
            <w:shd w:val="clear" w:color="auto" w:fill="D9D9D9"/>
            <w:vAlign w:val="center"/>
          </w:tcPr>
          <w:p w14:paraId="23C160C6" w14:textId="77777777" w:rsidR="004F7AFC" w:rsidRPr="005D2896" w:rsidRDefault="004F7AFC">
            <w:pPr>
              <w:pStyle w:val="MRCTable"/>
              <w:spacing w:before="0" w:after="0"/>
              <w:contextualSpacing/>
              <w:rPr>
                <w:b/>
                <w:bCs/>
              </w:rPr>
            </w:pPr>
            <w:r>
              <w:rPr>
                <w:b/>
                <w:bCs/>
              </w:rPr>
              <w:t>Timing</w:t>
            </w:r>
          </w:p>
        </w:tc>
      </w:tr>
      <w:tr w:rsidR="004F7AFC" w14:paraId="182F9473"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5" w:type="pct"/>
            <w:shd w:val="clear" w:color="auto" w:fill="auto"/>
          </w:tcPr>
          <w:p w14:paraId="3DE16154" w14:textId="77777777" w:rsidR="004F7AFC" w:rsidRPr="000B5393" w:rsidRDefault="004F7AFC" w:rsidP="00534A30">
            <w:pPr>
              <w:pStyle w:val="MRCBody"/>
              <w:numPr>
                <w:ilvl w:val="0"/>
                <w:numId w:val="102"/>
              </w:numPr>
              <w:contextualSpacing/>
              <w:rPr>
                <w:rFonts w:cs="Arial"/>
                <w:b/>
                <w:bCs/>
                <w:szCs w:val="22"/>
              </w:rPr>
            </w:pPr>
          </w:p>
        </w:tc>
        <w:tc>
          <w:tcPr>
            <w:tcW w:w="3608" w:type="pct"/>
            <w:shd w:val="clear" w:color="auto" w:fill="auto"/>
          </w:tcPr>
          <w:p w14:paraId="0A5FA6C4" w14:textId="77777777" w:rsidR="004F7AFC" w:rsidRDefault="004F7AFC">
            <w:pPr>
              <w:pStyle w:val="TableParagraph"/>
              <w:tabs>
                <w:tab w:val="left" w:pos="670"/>
              </w:tabs>
              <w:ind w:right="88"/>
              <w:jc w:val="both"/>
              <w:rPr>
                <w:b/>
                <w:color w:val="000000" w:themeColor="text1"/>
              </w:rPr>
            </w:pPr>
            <w:r>
              <w:rPr>
                <w:b/>
                <w:color w:val="000000" w:themeColor="text1"/>
              </w:rPr>
              <w:t>Length of Stay</w:t>
            </w:r>
          </w:p>
          <w:p w14:paraId="128D591D" w14:textId="77777777" w:rsidR="004F7AFC" w:rsidRDefault="004F7AFC">
            <w:pPr>
              <w:pStyle w:val="TableParagraph"/>
              <w:tabs>
                <w:tab w:val="left" w:pos="670"/>
              </w:tabs>
              <w:ind w:right="88"/>
              <w:jc w:val="both"/>
              <w:rPr>
                <w:b/>
                <w:color w:val="000000" w:themeColor="text1"/>
              </w:rPr>
            </w:pPr>
          </w:p>
          <w:p w14:paraId="53A071F2" w14:textId="77777777" w:rsidR="004F7AFC" w:rsidRDefault="004F7AFC">
            <w:pPr>
              <w:pStyle w:val="TableParagraph"/>
              <w:tabs>
                <w:tab w:val="left" w:pos="670"/>
              </w:tabs>
              <w:ind w:right="88"/>
              <w:jc w:val="both"/>
              <w:rPr>
                <w:bCs/>
                <w:color w:val="000000" w:themeColor="text1"/>
              </w:rPr>
            </w:pPr>
            <w:r>
              <w:rPr>
                <w:bCs/>
                <w:color w:val="000000" w:themeColor="text1"/>
              </w:rPr>
              <w:t>Ensure that guests do not stay on site any longer than a maximum of four consecutive weeks.</w:t>
            </w:r>
          </w:p>
          <w:p w14:paraId="4D402489" w14:textId="77777777" w:rsidR="004F7AFC" w:rsidRDefault="004F7AFC">
            <w:pPr>
              <w:pStyle w:val="TableParagraph"/>
              <w:tabs>
                <w:tab w:val="left" w:pos="670"/>
              </w:tabs>
              <w:ind w:right="88"/>
              <w:jc w:val="both"/>
              <w:rPr>
                <w:bCs/>
                <w:color w:val="000000" w:themeColor="text1"/>
              </w:rPr>
            </w:pPr>
          </w:p>
          <w:p w14:paraId="30C66A85" w14:textId="77777777" w:rsidR="004F7AFC" w:rsidRPr="00CD5DA5" w:rsidRDefault="004F7AFC">
            <w:pPr>
              <w:pStyle w:val="TableParagraph"/>
              <w:tabs>
                <w:tab w:val="left" w:pos="670"/>
              </w:tabs>
              <w:ind w:right="88"/>
              <w:jc w:val="both"/>
              <w:rPr>
                <w:bCs/>
                <w:color w:val="000000" w:themeColor="text1"/>
              </w:rPr>
            </w:pPr>
            <w:r w:rsidRPr="001C3B03">
              <w:rPr>
                <w:b/>
                <w:i/>
                <w:color w:val="000000" w:themeColor="text1"/>
                <w:highlight w:val="lightGray"/>
              </w:rPr>
              <w:t>Drafting Note:</w:t>
            </w:r>
            <w:r w:rsidRPr="001C3B03">
              <w:rPr>
                <w:i/>
                <w:color w:val="000000" w:themeColor="text1"/>
                <w:highlight w:val="lightGray"/>
              </w:rPr>
              <w:t xml:space="preserve"> </w:t>
            </w:r>
            <w:r>
              <w:rPr>
                <w:i/>
                <w:color w:val="000000" w:themeColor="text1"/>
                <w:highlight w:val="lightGray"/>
              </w:rPr>
              <w:t>For Nature Based Tourism.</w:t>
            </w:r>
            <w:r w:rsidRPr="001C3B03">
              <w:rPr>
                <w:i/>
                <w:color w:val="000000" w:themeColor="text1"/>
                <w:highlight w:val="lightGray"/>
              </w:rPr>
              <w:t xml:space="preserve"> </w:t>
            </w:r>
            <w:r w:rsidRPr="001C3B03">
              <w:rPr>
                <w:b/>
                <w:i/>
                <w:color w:val="000000" w:themeColor="text1"/>
                <w:highlight w:val="lightGray"/>
              </w:rPr>
              <w:t>&lt;delete on review&gt;</w:t>
            </w:r>
          </w:p>
        </w:tc>
        <w:tc>
          <w:tcPr>
            <w:tcW w:w="1077" w:type="pct"/>
            <w:shd w:val="clear" w:color="auto" w:fill="auto"/>
          </w:tcPr>
          <w:p w14:paraId="46F1467C" w14:textId="77777777" w:rsidR="004F7AFC" w:rsidRDefault="004F7AFC">
            <w:pPr>
              <w:pStyle w:val="MRCBody"/>
              <w:contextualSpacing/>
              <w:rPr>
                <w:rStyle w:val="ui-provider"/>
              </w:rPr>
            </w:pPr>
          </w:p>
          <w:p w14:paraId="3129D88B" w14:textId="77777777" w:rsidR="004F7AFC" w:rsidRDefault="004F7AFC">
            <w:pPr>
              <w:pStyle w:val="MRCBody"/>
              <w:contextualSpacing/>
              <w:rPr>
                <w:rStyle w:val="ui-provider"/>
              </w:rPr>
            </w:pPr>
          </w:p>
          <w:p w14:paraId="2D6509A4" w14:textId="77777777" w:rsidR="004F7AFC" w:rsidRDefault="004F7AFC">
            <w:pPr>
              <w:pStyle w:val="MRCBody"/>
              <w:contextualSpacing/>
              <w:rPr>
                <w:rStyle w:val="ui-provider"/>
              </w:rPr>
            </w:pPr>
            <w:r>
              <w:rPr>
                <w:rStyle w:val="ui-provider"/>
              </w:rPr>
              <w:t>At all times.</w:t>
            </w:r>
          </w:p>
        </w:tc>
      </w:tr>
      <w:tr w:rsidR="004F7AFC" w14:paraId="56EE28C7"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5" w:type="pct"/>
            <w:shd w:val="clear" w:color="auto" w:fill="auto"/>
          </w:tcPr>
          <w:p w14:paraId="745EB845" w14:textId="77777777" w:rsidR="004F7AFC" w:rsidRPr="000B5393" w:rsidRDefault="004F7AFC" w:rsidP="00534A30">
            <w:pPr>
              <w:pStyle w:val="MRCBody"/>
              <w:numPr>
                <w:ilvl w:val="0"/>
                <w:numId w:val="102"/>
              </w:numPr>
              <w:contextualSpacing/>
              <w:rPr>
                <w:rFonts w:cs="Arial"/>
                <w:b/>
                <w:bCs/>
                <w:szCs w:val="22"/>
              </w:rPr>
            </w:pPr>
          </w:p>
        </w:tc>
        <w:tc>
          <w:tcPr>
            <w:tcW w:w="3608" w:type="pct"/>
            <w:shd w:val="clear" w:color="auto" w:fill="auto"/>
          </w:tcPr>
          <w:p w14:paraId="70D02D9E" w14:textId="77777777" w:rsidR="004F7AFC" w:rsidRDefault="004F7AFC">
            <w:pPr>
              <w:pStyle w:val="TableParagraph"/>
              <w:tabs>
                <w:tab w:val="left" w:pos="670"/>
              </w:tabs>
              <w:ind w:right="88"/>
              <w:jc w:val="both"/>
              <w:rPr>
                <w:b/>
                <w:color w:val="000000" w:themeColor="text1"/>
              </w:rPr>
            </w:pPr>
            <w:r>
              <w:rPr>
                <w:b/>
                <w:color w:val="000000" w:themeColor="text1"/>
              </w:rPr>
              <w:t>Extent of Development</w:t>
            </w:r>
          </w:p>
          <w:p w14:paraId="7D72FEA8" w14:textId="77777777" w:rsidR="004F7AFC" w:rsidRDefault="004F7AFC">
            <w:pPr>
              <w:pStyle w:val="TableParagraph"/>
              <w:tabs>
                <w:tab w:val="left" w:pos="670"/>
              </w:tabs>
              <w:ind w:right="88"/>
              <w:jc w:val="both"/>
              <w:rPr>
                <w:b/>
                <w:color w:val="000000" w:themeColor="text1"/>
              </w:rPr>
            </w:pPr>
          </w:p>
          <w:p w14:paraId="3FA06167" w14:textId="77777777" w:rsidR="004F7AFC" w:rsidRDefault="004F7AFC">
            <w:pPr>
              <w:pStyle w:val="TableParagraph"/>
              <w:tabs>
                <w:tab w:val="left" w:pos="670"/>
              </w:tabs>
              <w:ind w:right="88"/>
              <w:jc w:val="both"/>
              <w:rPr>
                <w:bCs/>
                <w:color w:val="000000" w:themeColor="text1"/>
              </w:rPr>
            </w:pPr>
            <w:r>
              <w:rPr>
                <w:bCs/>
                <w:color w:val="000000" w:themeColor="text1"/>
              </w:rPr>
              <w:t>Develop the site as follows:</w:t>
            </w:r>
          </w:p>
          <w:p w14:paraId="06C57554" w14:textId="77777777" w:rsidR="004F7AFC" w:rsidRDefault="004F7AFC">
            <w:pPr>
              <w:pStyle w:val="TableParagraph"/>
              <w:tabs>
                <w:tab w:val="left" w:pos="670"/>
              </w:tabs>
              <w:ind w:right="88"/>
              <w:jc w:val="both"/>
              <w:rPr>
                <w:b/>
                <w:color w:val="000000" w:themeColor="text1"/>
              </w:rPr>
            </w:pPr>
          </w:p>
          <w:p w14:paraId="6032C0E0" w14:textId="77777777" w:rsidR="004F7AFC" w:rsidRDefault="004F7AFC" w:rsidP="00534A30">
            <w:pPr>
              <w:pStyle w:val="TableParagraph"/>
              <w:numPr>
                <w:ilvl w:val="0"/>
                <w:numId w:val="103"/>
              </w:numPr>
              <w:tabs>
                <w:tab w:val="left" w:pos="670"/>
              </w:tabs>
              <w:ind w:right="88"/>
              <w:jc w:val="both"/>
              <w:rPr>
                <w:bCs/>
                <w:color w:val="000000" w:themeColor="text1"/>
              </w:rPr>
            </w:pPr>
            <w:r>
              <w:rPr>
                <w:bCs/>
                <w:color w:val="000000" w:themeColor="text1"/>
              </w:rPr>
              <w:t xml:space="preserve">A maximum of </w:t>
            </w:r>
            <w:r w:rsidRPr="00FC7B19">
              <w:rPr>
                <w:color w:val="000000" w:themeColor="text1"/>
                <w:highlight w:val="lightGray"/>
              </w:rPr>
              <w:t>&lt;insert no.&gt;</w:t>
            </w:r>
            <w:r>
              <w:rPr>
                <w:bCs/>
                <w:color w:val="000000" w:themeColor="text1"/>
              </w:rPr>
              <w:t xml:space="preserve"> cabins and </w:t>
            </w:r>
            <w:r w:rsidRPr="00FC7B19">
              <w:rPr>
                <w:color w:val="000000" w:themeColor="text1"/>
                <w:highlight w:val="lightGray"/>
              </w:rPr>
              <w:t>&lt;insert no.&gt;</w:t>
            </w:r>
            <w:r>
              <w:rPr>
                <w:bCs/>
                <w:color w:val="000000" w:themeColor="text1"/>
              </w:rPr>
              <w:t xml:space="preserve"> tent/caravan sites; and </w:t>
            </w:r>
          </w:p>
          <w:p w14:paraId="161E3568" w14:textId="77777777" w:rsidR="004F7AFC" w:rsidRPr="00032627" w:rsidRDefault="004F7AFC" w:rsidP="00534A30">
            <w:pPr>
              <w:pStyle w:val="TableParagraph"/>
              <w:numPr>
                <w:ilvl w:val="0"/>
                <w:numId w:val="103"/>
              </w:numPr>
              <w:tabs>
                <w:tab w:val="left" w:pos="670"/>
              </w:tabs>
              <w:ind w:right="88"/>
              <w:jc w:val="both"/>
              <w:rPr>
                <w:color w:val="000000" w:themeColor="text1"/>
              </w:rPr>
            </w:pPr>
            <w:r w:rsidRPr="00133F7C">
              <w:rPr>
                <w:bCs/>
                <w:color w:val="000000" w:themeColor="text1"/>
              </w:rPr>
              <w:t>E</w:t>
            </w:r>
            <w:r>
              <w:rPr>
                <w:bCs/>
                <w:color w:val="000000" w:themeColor="text1"/>
              </w:rPr>
              <w:t>nsure that each</w:t>
            </w:r>
            <w:r w:rsidRPr="00133F7C">
              <w:rPr>
                <w:bCs/>
                <w:color w:val="000000" w:themeColor="text1"/>
              </w:rPr>
              <w:t xml:space="preserve"> cabin </w:t>
            </w:r>
            <w:r>
              <w:rPr>
                <w:bCs/>
                <w:color w:val="000000" w:themeColor="text1"/>
              </w:rPr>
              <w:t>does</w:t>
            </w:r>
            <w:r w:rsidRPr="00133F7C">
              <w:rPr>
                <w:bCs/>
                <w:color w:val="000000" w:themeColor="text1"/>
              </w:rPr>
              <w:t xml:space="preserve"> not exceed </w:t>
            </w:r>
            <w:r w:rsidRPr="00FC7B19">
              <w:rPr>
                <w:color w:val="000000" w:themeColor="text1"/>
                <w:highlight w:val="lightGray"/>
              </w:rPr>
              <w:t>&lt;insert no.&gt;</w:t>
            </w:r>
            <w:r w:rsidRPr="00133F7C">
              <w:rPr>
                <w:bCs/>
                <w:color w:val="000000" w:themeColor="text1"/>
              </w:rPr>
              <w:t xml:space="preserve"> bedrooms and the Gross Floor Area as demonstrated on the approved plans of development.</w:t>
            </w:r>
          </w:p>
          <w:p w14:paraId="1FF39D11" w14:textId="77777777" w:rsidR="004F7AFC" w:rsidRDefault="004F7AFC">
            <w:pPr>
              <w:pStyle w:val="TableParagraph"/>
              <w:tabs>
                <w:tab w:val="left" w:pos="670"/>
              </w:tabs>
              <w:ind w:right="88"/>
              <w:jc w:val="both"/>
              <w:rPr>
                <w:bCs/>
                <w:color w:val="000000" w:themeColor="text1"/>
              </w:rPr>
            </w:pPr>
          </w:p>
          <w:p w14:paraId="5FDD5730" w14:textId="77777777" w:rsidR="004F7AFC" w:rsidRDefault="004F7AFC">
            <w:pPr>
              <w:pStyle w:val="TableParagraph"/>
              <w:tabs>
                <w:tab w:val="left" w:pos="670"/>
              </w:tabs>
              <w:ind w:right="88"/>
              <w:jc w:val="both"/>
              <w:rPr>
                <w:bCs/>
                <w:color w:val="000000" w:themeColor="text1"/>
              </w:rPr>
            </w:pPr>
            <w:r w:rsidRPr="00507042">
              <w:rPr>
                <w:bCs/>
                <w:color w:val="000000" w:themeColor="text1"/>
                <w:highlight w:val="lightGray"/>
              </w:rPr>
              <w:t>OR</w:t>
            </w:r>
          </w:p>
          <w:p w14:paraId="4966A740" w14:textId="77777777" w:rsidR="004F7AFC" w:rsidRDefault="004F7AFC">
            <w:pPr>
              <w:pStyle w:val="TableParagraph"/>
              <w:tabs>
                <w:tab w:val="left" w:pos="670"/>
              </w:tabs>
              <w:ind w:right="88"/>
              <w:jc w:val="both"/>
              <w:rPr>
                <w:bCs/>
                <w:color w:val="000000" w:themeColor="text1"/>
              </w:rPr>
            </w:pPr>
          </w:p>
          <w:p w14:paraId="022B21CA" w14:textId="77777777" w:rsidR="004F7AFC" w:rsidRDefault="004F7AFC" w:rsidP="00534A30">
            <w:pPr>
              <w:pStyle w:val="TableParagraph"/>
              <w:numPr>
                <w:ilvl w:val="0"/>
                <w:numId w:val="123"/>
              </w:numPr>
              <w:tabs>
                <w:tab w:val="left" w:pos="670"/>
              </w:tabs>
              <w:ind w:right="88"/>
              <w:jc w:val="both"/>
              <w:rPr>
                <w:bCs/>
                <w:color w:val="000000" w:themeColor="text1"/>
              </w:rPr>
            </w:pPr>
            <w:r>
              <w:rPr>
                <w:bCs/>
                <w:color w:val="000000" w:themeColor="text1"/>
              </w:rPr>
              <w:t xml:space="preserve">A maximum of </w:t>
            </w:r>
            <w:r w:rsidRPr="00B45D9B">
              <w:rPr>
                <w:bCs/>
                <w:color w:val="000000" w:themeColor="text1"/>
                <w:highlight w:val="lightGray"/>
              </w:rPr>
              <w:t>&lt;insert no.&gt;</w:t>
            </w:r>
            <w:r>
              <w:rPr>
                <w:bCs/>
                <w:color w:val="000000" w:themeColor="text1"/>
              </w:rPr>
              <w:t xml:space="preserve"> sites for self-contained recreational vehicles. Each site is permitted to accommodate a maximum of one self-contained recreational vehicle per site </w:t>
            </w:r>
          </w:p>
          <w:p w14:paraId="4BBBE633" w14:textId="77777777" w:rsidR="004F7AFC" w:rsidRDefault="004F7AFC">
            <w:pPr>
              <w:pStyle w:val="TableParagraph"/>
              <w:tabs>
                <w:tab w:val="left" w:pos="670"/>
              </w:tabs>
              <w:ind w:right="88"/>
              <w:jc w:val="both"/>
              <w:rPr>
                <w:b/>
                <w:i/>
                <w:color w:val="000000" w:themeColor="text1"/>
                <w:highlight w:val="lightGray"/>
              </w:rPr>
            </w:pPr>
          </w:p>
          <w:p w14:paraId="027B05A1" w14:textId="77777777" w:rsidR="004F7AFC" w:rsidRPr="00133F7C" w:rsidRDefault="004F7AFC">
            <w:pPr>
              <w:pStyle w:val="TableParagraph"/>
              <w:tabs>
                <w:tab w:val="left" w:pos="670"/>
              </w:tabs>
              <w:ind w:right="88"/>
              <w:jc w:val="both"/>
              <w:rPr>
                <w:color w:val="000000" w:themeColor="text1"/>
              </w:rPr>
            </w:pPr>
            <w:r w:rsidRPr="00C826C3">
              <w:rPr>
                <w:b/>
                <w:i/>
                <w:color w:val="000000" w:themeColor="text1"/>
                <w:highlight w:val="lightGray"/>
              </w:rPr>
              <w:t>Drafting Note:</w:t>
            </w:r>
            <w:r w:rsidRPr="00C826C3">
              <w:rPr>
                <w:i/>
                <w:color w:val="000000" w:themeColor="text1"/>
                <w:highlight w:val="lightGray"/>
              </w:rPr>
              <w:t xml:space="preserve"> For Self-Contained Recreational Vehicle Grounds. </w:t>
            </w:r>
            <w:r w:rsidRPr="00C826C3">
              <w:rPr>
                <w:b/>
                <w:i/>
                <w:color w:val="000000" w:themeColor="text1"/>
                <w:highlight w:val="lightGray"/>
              </w:rPr>
              <w:t>&lt;delete on review&gt;</w:t>
            </w:r>
          </w:p>
        </w:tc>
        <w:tc>
          <w:tcPr>
            <w:tcW w:w="1077" w:type="pct"/>
            <w:shd w:val="clear" w:color="auto" w:fill="auto"/>
          </w:tcPr>
          <w:p w14:paraId="4493A676" w14:textId="77777777" w:rsidR="004F7AFC" w:rsidRDefault="004F7AFC">
            <w:pPr>
              <w:pStyle w:val="MRCBody"/>
              <w:contextualSpacing/>
              <w:rPr>
                <w:rStyle w:val="ui-provider"/>
              </w:rPr>
            </w:pPr>
          </w:p>
          <w:p w14:paraId="6F65E6D1" w14:textId="77777777" w:rsidR="004F7AFC" w:rsidRDefault="004F7AFC">
            <w:pPr>
              <w:pStyle w:val="MRCBody"/>
              <w:contextualSpacing/>
              <w:rPr>
                <w:rStyle w:val="ui-provider"/>
              </w:rPr>
            </w:pPr>
          </w:p>
          <w:p w14:paraId="3354CAA0" w14:textId="77777777" w:rsidR="004F7AFC" w:rsidRDefault="004F7AFC">
            <w:pPr>
              <w:pStyle w:val="MRCBody"/>
              <w:contextualSpacing/>
              <w:rPr>
                <w:rStyle w:val="ui-provider"/>
              </w:rPr>
            </w:pPr>
            <w:r>
              <w:rPr>
                <w:rStyle w:val="ui-provider"/>
              </w:rPr>
              <w:t>At all times.</w:t>
            </w:r>
          </w:p>
        </w:tc>
      </w:tr>
      <w:tr w:rsidR="004F7AFC" w14:paraId="21F07C0E"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5" w:type="pct"/>
            <w:shd w:val="clear" w:color="auto" w:fill="auto"/>
          </w:tcPr>
          <w:p w14:paraId="099F2D2B" w14:textId="77777777" w:rsidR="004F7AFC" w:rsidRPr="000B5393" w:rsidRDefault="004F7AFC" w:rsidP="00534A30">
            <w:pPr>
              <w:pStyle w:val="MRCBody"/>
              <w:numPr>
                <w:ilvl w:val="0"/>
                <w:numId w:val="102"/>
              </w:numPr>
              <w:contextualSpacing/>
              <w:rPr>
                <w:rFonts w:cs="Arial"/>
                <w:b/>
                <w:bCs/>
                <w:szCs w:val="22"/>
              </w:rPr>
            </w:pPr>
          </w:p>
        </w:tc>
        <w:tc>
          <w:tcPr>
            <w:tcW w:w="3608" w:type="pct"/>
            <w:shd w:val="clear" w:color="auto" w:fill="auto"/>
          </w:tcPr>
          <w:p w14:paraId="3A947A0D" w14:textId="77777777" w:rsidR="004F7AFC" w:rsidRDefault="004F7AFC">
            <w:pPr>
              <w:pStyle w:val="TableParagraph"/>
              <w:tabs>
                <w:tab w:val="left" w:pos="670"/>
              </w:tabs>
              <w:ind w:right="88"/>
              <w:jc w:val="both"/>
              <w:rPr>
                <w:b/>
                <w:color w:val="000000" w:themeColor="text1"/>
              </w:rPr>
            </w:pPr>
            <w:r>
              <w:rPr>
                <w:b/>
                <w:color w:val="000000" w:themeColor="text1"/>
              </w:rPr>
              <w:t>Potable Water Supply</w:t>
            </w:r>
          </w:p>
          <w:p w14:paraId="6D1B1DBC" w14:textId="77777777" w:rsidR="004F7AFC" w:rsidRDefault="004F7AFC">
            <w:pPr>
              <w:pStyle w:val="TableParagraph"/>
              <w:tabs>
                <w:tab w:val="left" w:pos="670"/>
              </w:tabs>
              <w:ind w:right="88"/>
              <w:jc w:val="both"/>
              <w:rPr>
                <w:b/>
                <w:color w:val="000000" w:themeColor="text1"/>
              </w:rPr>
            </w:pPr>
          </w:p>
          <w:p w14:paraId="4450AD68" w14:textId="77777777" w:rsidR="004F7AFC" w:rsidRDefault="004F7AFC">
            <w:pPr>
              <w:pStyle w:val="TableParagraph"/>
              <w:tabs>
                <w:tab w:val="left" w:pos="670"/>
              </w:tabs>
              <w:ind w:right="88"/>
              <w:jc w:val="both"/>
              <w:rPr>
                <w:bCs/>
                <w:color w:val="000000" w:themeColor="text1"/>
              </w:rPr>
            </w:pPr>
            <w:r>
              <w:rPr>
                <w:bCs/>
                <w:color w:val="000000" w:themeColor="text1"/>
              </w:rPr>
              <w:t>Provide the development with a reliable supply of potable water that includes the following on-site storage:</w:t>
            </w:r>
          </w:p>
          <w:p w14:paraId="66194F36" w14:textId="77777777" w:rsidR="004F7AFC" w:rsidRDefault="004F7AFC">
            <w:pPr>
              <w:pStyle w:val="TableParagraph"/>
              <w:tabs>
                <w:tab w:val="left" w:pos="670"/>
              </w:tabs>
              <w:ind w:right="88"/>
              <w:jc w:val="both"/>
              <w:rPr>
                <w:bCs/>
                <w:color w:val="000000" w:themeColor="text1"/>
              </w:rPr>
            </w:pPr>
          </w:p>
          <w:p w14:paraId="7400C20D" w14:textId="77777777" w:rsidR="004F7AFC" w:rsidRDefault="004F7AFC" w:rsidP="00534A30">
            <w:pPr>
              <w:pStyle w:val="TableParagraph"/>
              <w:numPr>
                <w:ilvl w:val="0"/>
                <w:numId w:val="104"/>
              </w:numPr>
              <w:tabs>
                <w:tab w:val="left" w:pos="670"/>
              </w:tabs>
              <w:ind w:right="88"/>
              <w:jc w:val="both"/>
              <w:rPr>
                <w:bCs/>
                <w:color w:val="000000" w:themeColor="text1"/>
              </w:rPr>
            </w:pPr>
            <w:r>
              <w:rPr>
                <w:bCs/>
                <w:color w:val="000000" w:themeColor="text1"/>
              </w:rPr>
              <w:t>A minimum of 45,000L, plus 2,000L per guest able to be accommodated on the premises.</w:t>
            </w:r>
          </w:p>
          <w:p w14:paraId="5C215B17" w14:textId="77777777" w:rsidR="004F7AFC" w:rsidRDefault="004F7AFC">
            <w:pPr>
              <w:pStyle w:val="TableParagraph"/>
              <w:tabs>
                <w:tab w:val="left" w:pos="670"/>
              </w:tabs>
              <w:ind w:right="88"/>
              <w:jc w:val="both"/>
              <w:rPr>
                <w:bCs/>
                <w:color w:val="000000" w:themeColor="text1"/>
              </w:rPr>
            </w:pPr>
          </w:p>
          <w:p w14:paraId="06B070A1" w14:textId="77777777" w:rsidR="004F7AFC" w:rsidRPr="00D57927" w:rsidRDefault="004F7AFC">
            <w:pPr>
              <w:pStyle w:val="TableParagraph"/>
              <w:tabs>
                <w:tab w:val="left" w:pos="670"/>
              </w:tabs>
              <w:ind w:right="88"/>
              <w:jc w:val="both"/>
              <w:rPr>
                <w:bCs/>
                <w:color w:val="000000" w:themeColor="text1"/>
              </w:rPr>
            </w:pPr>
            <w:r w:rsidRPr="001C3B03">
              <w:rPr>
                <w:b/>
                <w:i/>
                <w:color w:val="000000" w:themeColor="text1"/>
                <w:highlight w:val="lightGray"/>
              </w:rPr>
              <w:t>Drafting Note:</w:t>
            </w:r>
            <w:r w:rsidRPr="001C3B03">
              <w:rPr>
                <w:i/>
                <w:color w:val="000000" w:themeColor="text1"/>
                <w:highlight w:val="lightGray"/>
              </w:rPr>
              <w:t xml:space="preserve"> </w:t>
            </w:r>
            <w:r>
              <w:rPr>
                <w:i/>
                <w:color w:val="000000" w:themeColor="text1"/>
                <w:highlight w:val="lightGray"/>
              </w:rPr>
              <w:t>For Nature Based Tourism when no reticulated water supply is available.</w:t>
            </w:r>
            <w:r w:rsidRPr="001C3B03">
              <w:rPr>
                <w:i/>
                <w:color w:val="000000" w:themeColor="text1"/>
                <w:highlight w:val="lightGray"/>
              </w:rPr>
              <w:t xml:space="preserve"> </w:t>
            </w:r>
            <w:r w:rsidRPr="001C3B03">
              <w:rPr>
                <w:b/>
                <w:i/>
                <w:color w:val="000000" w:themeColor="text1"/>
                <w:highlight w:val="lightGray"/>
              </w:rPr>
              <w:t>&lt;delete on review&gt;</w:t>
            </w:r>
          </w:p>
        </w:tc>
        <w:tc>
          <w:tcPr>
            <w:tcW w:w="1077" w:type="pct"/>
            <w:shd w:val="clear" w:color="auto" w:fill="auto"/>
          </w:tcPr>
          <w:p w14:paraId="39DD79D9" w14:textId="77777777" w:rsidR="004F7AFC" w:rsidRDefault="004F7AFC">
            <w:pPr>
              <w:pStyle w:val="MRCBody"/>
              <w:contextualSpacing/>
              <w:rPr>
                <w:rStyle w:val="ui-provider"/>
              </w:rPr>
            </w:pPr>
          </w:p>
          <w:p w14:paraId="00985DDE" w14:textId="77777777" w:rsidR="004F7AFC" w:rsidRDefault="004F7AFC">
            <w:pPr>
              <w:pStyle w:val="MRCBody"/>
              <w:contextualSpacing/>
              <w:rPr>
                <w:rStyle w:val="ui-provider"/>
              </w:rPr>
            </w:pPr>
          </w:p>
          <w:p w14:paraId="7055AD91" w14:textId="77777777" w:rsidR="004F7AFC" w:rsidRDefault="004F7AFC">
            <w:pPr>
              <w:pStyle w:val="MRCBody"/>
              <w:contextualSpacing/>
              <w:rPr>
                <w:rStyle w:val="ui-provider"/>
              </w:rPr>
            </w:pPr>
            <w:r>
              <w:rPr>
                <w:rStyle w:val="ui-provider"/>
              </w:rPr>
              <w:t>Prior to commencement of use.</w:t>
            </w:r>
          </w:p>
        </w:tc>
      </w:tr>
      <w:tr w:rsidR="004F7AFC" w14:paraId="1A6EDC4D"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5" w:type="pct"/>
            <w:shd w:val="clear" w:color="auto" w:fill="auto"/>
          </w:tcPr>
          <w:p w14:paraId="21D3E527" w14:textId="77777777" w:rsidR="004F7AFC" w:rsidRPr="000B5393" w:rsidRDefault="004F7AFC" w:rsidP="00534A30">
            <w:pPr>
              <w:pStyle w:val="MRCBody"/>
              <w:numPr>
                <w:ilvl w:val="0"/>
                <w:numId w:val="102"/>
              </w:numPr>
              <w:contextualSpacing/>
              <w:rPr>
                <w:rFonts w:cs="Arial"/>
                <w:b/>
                <w:bCs/>
                <w:szCs w:val="22"/>
              </w:rPr>
            </w:pPr>
          </w:p>
        </w:tc>
        <w:tc>
          <w:tcPr>
            <w:tcW w:w="3608" w:type="pct"/>
            <w:shd w:val="clear" w:color="auto" w:fill="auto"/>
          </w:tcPr>
          <w:p w14:paraId="590AC842" w14:textId="77777777" w:rsidR="004F7AFC" w:rsidRPr="000B5393" w:rsidRDefault="004F7AFC">
            <w:pPr>
              <w:pStyle w:val="TableParagraph"/>
              <w:tabs>
                <w:tab w:val="left" w:pos="670"/>
              </w:tabs>
              <w:ind w:right="88"/>
              <w:jc w:val="both"/>
              <w:rPr>
                <w:b/>
                <w:color w:val="000000" w:themeColor="text1"/>
              </w:rPr>
            </w:pPr>
            <w:r w:rsidRPr="000B5393">
              <w:rPr>
                <w:b/>
                <w:color w:val="000000" w:themeColor="text1"/>
              </w:rPr>
              <w:t>Internal Roadways</w:t>
            </w:r>
          </w:p>
          <w:p w14:paraId="0DB16392" w14:textId="77777777" w:rsidR="004F7AFC" w:rsidRPr="000B5393" w:rsidRDefault="004F7AFC">
            <w:pPr>
              <w:pStyle w:val="TableParagraph"/>
              <w:tabs>
                <w:tab w:val="left" w:pos="670"/>
              </w:tabs>
              <w:ind w:right="88"/>
              <w:jc w:val="both"/>
              <w:rPr>
                <w:bCs/>
                <w:color w:val="000000" w:themeColor="text1"/>
              </w:rPr>
            </w:pPr>
          </w:p>
          <w:p w14:paraId="6945987A" w14:textId="77777777" w:rsidR="004F7AFC" w:rsidRPr="000B5393" w:rsidRDefault="004F7AFC">
            <w:pPr>
              <w:pStyle w:val="TableParagraph"/>
              <w:tabs>
                <w:tab w:val="left" w:pos="670"/>
              </w:tabs>
              <w:ind w:right="88"/>
              <w:jc w:val="both"/>
              <w:rPr>
                <w:b/>
                <w:color w:val="000000" w:themeColor="text1"/>
              </w:rPr>
            </w:pPr>
            <w:r>
              <w:rPr>
                <w:bCs/>
                <w:color w:val="000000" w:themeColor="text1"/>
              </w:rPr>
              <w:t>Ensure t</w:t>
            </w:r>
            <w:r w:rsidRPr="000B5393">
              <w:rPr>
                <w:bCs/>
                <w:color w:val="000000" w:themeColor="text1"/>
              </w:rPr>
              <w:t xml:space="preserve">he internal roadways within the approved development </w:t>
            </w:r>
            <w:r>
              <w:rPr>
                <w:bCs/>
                <w:color w:val="000000" w:themeColor="text1"/>
              </w:rPr>
              <w:t xml:space="preserve">have </w:t>
            </w:r>
            <w:r w:rsidRPr="000B5393">
              <w:rPr>
                <w:bCs/>
                <w:color w:val="000000" w:themeColor="text1"/>
              </w:rPr>
              <w:t>a minimum</w:t>
            </w:r>
            <w:r>
              <w:rPr>
                <w:bCs/>
                <w:color w:val="000000" w:themeColor="text1"/>
              </w:rPr>
              <w:t xml:space="preserve"> width</w:t>
            </w:r>
            <w:r w:rsidRPr="000B5393">
              <w:rPr>
                <w:bCs/>
                <w:color w:val="000000" w:themeColor="text1"/>
              </w:rPr>
              <w:t xml:space="preserve"> </w:t>
            </w:r>
            <w:r>
              <w:rPr>
                <w:bCs/>
                <w:color w:val="000000" w:themeColor="text1"/>
              </w:rPr>
              <w:t xml:space="preserve">of </w:t>
            </w:r>
            <w:r w:rsidRPr="000B5393">
              <w:rPr>
                <w:bCs/>
                <w:color w:val="000000" w:themeColor="text1"/>
              </w:rPr>
              <w:t xml:space="preserve">4m, have a maximum gradient of 12.5% and </w:t>
            </w:r>
            <w:r>
              <w:rPr>
                <w:bCs/>
                <w:color w:val="000000" w:themeColor="text1"/>
              </w:rPr>
              <w:t xml:space="preserve">are </w:t>
            </w:r>
            <w:r w:rsidRPr="000B5393">
              <w:rPr>
                <w:bCs/>
                <w:color w:val="000000" w:themeColor="text1"/>
              </w:rPr>
              <w:t>sealed in all areas where the slope of the land is 10% or greater.</w:t>
            </w:r>
          </w:p>
        </w:tc>
        <w:tc>
          <w:tcPr>
            <w:tcW w:w="1077" w:type="pct"/>
            <w:shd w:val="clear" w:color="auto" w:fill="auto"/>
          </w:tcPr>
          <w:p w14:paraId="2DF76241" w14:textId="77777777" w:rsidR="004F7AFC" w:rsidRDefault="004F7AFC">
            <w:pPr>
              <w:pStyle w:val="MRCBody"/>
              <w:contextualSpacing/>
              <w:rPr>
                <w:rStyle w:val="ui-provider"/>
              </w:rPr>
            </w:pPr>
          </w:p>
          <w:p w14:paraId="06811A9A" w14:textId="77777777" w:rsidR="004F7AFC" w:rsidRDefault="004F7AFC">
            <w:pPr>
              <w:pStyle w:val="MRCBody"/>
              <w:contextualSpacing/>
              <w:rPr>
                <w:rStyle w:val="ui-provider"/>
              </w:rPr>
            </w:pPr>
          </w:p>
          <w:p w14:paraId="21E64842" w14:textId="77777777" w:rsidR="004F7AFC" w:rsidRPr="000B5393" w:rsidRDefault="004F7AFC">
            <w:pPr>
              <w:pStyle w:val="MRCBody"/>
              <w:contextualSpacing/>
              <w:rPr>
                <w:rStyle w:val="ui-provider"/>
              </w:rPr>
            </w:pPr>
            <w:r>
              <w:rPr>
                <w:rStyle w:val="ui-provider"/>
              </w:rPr>
              <w:t>Prior to commencement of use.</w:t>
            </w:r>
          </w:p>
        </w:tc>
      </w:tr>
      <w:tr w:rsidR="004F7AFC" w14:paraId="320BCF1C"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5" w:type="pct"/>
            <w:shd w:val="clear" w:color="auto" w:fill="auto"/>
          </w:tcPr>
          <w:p w14:paraId="2A064506" w14:textId="77777777" w:rsidR="004F7AFC" w:rsidRPr="000B5393" w:rsidRDefault="004F7AFC" w:rsidP="00534A30">
            <w:pPr>
              <w:pStyle w:val="MRCBody"/>
              <w:numPr>
                <w:ilvl w:val="0"/>
                <w:numId w:val="102"/>
              </w:numPr>
              <w:contextualSpacing/>
              <w:rPr>
                <w:rFonts w:cs="Arial"/>
                <w:b/>
                <w:bCs/>
                <w:szCs w:val="22"/>
              </w:rPr>
            </w:pPr>
          </w:p>
        </w:tc>
        <w:tc>
          <w:tcPr>
            <w:tcW w:w="3608" w:type="pct"/>
            <w:shd w:val="clear" w:color="auto" w:fill="auto"/>
          </w:tcPr>
          <w:p w14:paraId="4D92C2DB" w14:textId="77777777" w:rsidR="004F7AFC" w:rsidRPr="000B5393" w:rsidRDefault="004F7AFC">
            <w:pPr>
              <w:pStyle w:val="TableParagraph"/>
              <w:tabs>
                <w:tab w:val="left" w:pos="670"/>
              </w:tabs>
              <w:ind w:right="88"/>
              <w:jc w:val="both"/>
              <w:rPr>
                <w:b/>
                <w:color w:val="000000" w:themeColor="text1"/>
              </w:rPr>
            </w:pPr>
            <w:r w:rsidRPr="000B5393">
              <w:rPr>
                <w:b/>
                <w:color w:val="000000" w:themeColor="text1"/>
              </w:rPr>
              <w:t>Site Emergency Management Plan</w:t>
            </w:r>
          </w:p>
          <w:p w14:paraId="124A36EF" w14:textId="77777777" w:rsidR="004F7AFC" w:rsidRPr="000B5393" w:rsidRDefault="004F7AFC">
            <w:pPr>
              <w:pStyle w:val="TableParagraph"/>
              <w:tabs>
                <w:tab w:val="left" w:pos="670"/>
              </w:tabs>
              <w:ind w:right="88"/>
              <w:jc w:val="both"/>
              <w:rPr>
                <w:b/>
                <w:color w:val="000000" w:themeColor="text1"/>
              </w:rPr>
            </w:pPr>
          </w:p>
          <w:p w14:paraId="442A2D77" w14:textId="77777777" w:rsidR="004F7AFC" w:rsidRDefault="004F7AFC">
            <w:pPr>
              <w:pStyle w:val="TableParagraph"/>
              <w:tabs>
                <w:tab w:val="left" w:pos="670"/>
              </w:tabs>
              <w:ind w:right="88"/>
              <w:jc w:val="both"/>
              <w:rPr>
                <w:bCs/>
                <w:color w:val="000000" w:themeColor="text1"/>
              </w:rPr>
            </w:pPr>
            <w:r w:rsidRPr="000B5393">
              <w:rPr>
                <w:bCs/>
                <w:color w:val="000000" w:themeColor="text1"/>
              </w:rPr>
              <w:t xml:space="preserve">Submit to Council for approval a Site Emergency Management Plan, prior to the commencement of use for each stage, that incorporates the following as a minimum: </w:t>
            </w:r>
          </w:p>
          <w:p w14:paraId="211F0261" w14:textId="77777777" w:rsidR="004F7AFC" w:rsidRPr="000B5393" w:rsidRDefault="004F7AFC">
            <w:pPr>
              <w:pStyle w:val="TableParagraph"/>
              <w:tabs>
                <w:tab w:val="left" w:pos="670"/>
              </w:tabs>
              <w:ind w:right="88"/>
              <w:jc w:val="both"/>
              <w:rPr>
                <w:bCs/>
                <w:color w:val="000000" w:themeColor="text1"/>
              </w:rPr>
            </w:pPr>
          </w:p>
          <w:p w14:paraId="3DAAF60A" w14:textId="77777777" w:rsidR="004F7AFC" w:rsidRPr="000B5393" w:rsidRDefault="004F7AFC" w:rsidP="00534A30">
            <w:pPr>
              <w:pStyle w:val="TableParagraph"/>
              <w:numPr>
                <w:ilvl w:val="0"/>
                <w:numId w:val="105"/>
              </w:numPr>
              <w:ind w:left="364" w:right="88"/>
              <w:jc w:val="both"/>
              <w:rPr>
                <w:bCs/>
                <w:color w:val="000000" w:themeColor="text1"/>
              </w:rPr>
            </w:pPr>
            <w:r w:rsidRPr="000B5393">
              <w:rPr>
                <w:bCs/>
                <w:color w:val="000000" w:themeColor="text1"/>
              </w:rPr>
              <w:t>How the stages of emergency will be managed</w:t>
            </w:r>
            <w:r>
              <w:rPr>
                <w:bCs/>
                <w:color w:val="000000" w:themeColor="text1"/>
              </w:rPr>
              <w:t xml:space="preserve">; and </w:t>
            </w:r>
            <w:r w:rsidRPr="000B5393">
              <w:rPr>
                <w:bCs/>
                <w:color w:val="000000" w:themeColor="text1"/>
              </w:rPr>
              <w:t xml:space="preserve"> </w:t>
            </w:r>
          </w:p>
          <w:p w14:paraId="62ADBD50" w14:textId="77777777" w:rsidR="004F7AFC" w:rsidRPr="000B5393" w:rsidRDefault="004F7AFC" w:rsidP="00534A30">
            <w:pPr>
              <w:pStyle w:val="TableParagraph"/>
              <w:numPr>
                <w:ilvl w:val="0"/>
                <w:numId w:val="105"/>
              </w:numPr>
              <w:ind w:left="364" w:right="88"/>
              <w:jc w:val="both"/>
              <w:rPr>
                <w:bCs/>
                <w:color w:val="000000" w:themeColor="text1"/>
              </w:rPr>
            </w:pPr>
            <w:r w:rsidRPr="000B5393">
              <w:rPr>
                <w:bCs/>
                <w:color w:val="000000" w:themeColor="text1"/>
              </w:rPr>
              <w:t>Communication methods with visitors staying on the site</w:t>
            </w:r>
            <w:r>
              <w:rPr>
                <w:bCs/>
                <w:color w:val="000000" w:themeColor="text1"/>
              </w:rPr>
              <w:t xml:space="preserve">; and </w:t>
            </w:r>
          </w:p>
          <w:p w14:paraId="3E44A48B" w14:textId="77777777" w:rsidR="004F7AFC" w:rsidRPr="000B5393" w:rsidRDefault="004F7AFC" w:rsidP="00534A30">
            <w:pPr>
              <w:pStyle w:val="TableParagraph"/>
              <w:numPr>
                <w:ilvl w:val="0"/>
                <w:numId w:val="105"/>
              </w:numPr>
              <w:ind w:left="364" w:right="88"/>
              <w:jc w:val="both"/>
              <w:rPr>
                <w:bCs/>
                <w:color w:val="000000" w:themeColor="text1"/>
              </w:rPr>
            </w:pPr>
            <w:r w:rsidRPr="000B5393">
              <w:rPr>
                <w:bCs/>
                <w:color w:val="000000" w:themeColor="text1"/>
              </w:rPr>
              <w:t>How an evacuation will be managed staying on the site</w:t>
            </w:r>
            <w:r>
              <w:rPr>
                <w:bCs/>
                <w:color w:val="000000" w:themeColor="text1"/>
              </w:rPr>
              <w:t xml:space="preserve">; and </w:t>
            </w:r>
          </w:p>
          <w:p w14:paraId="6A693359" w14:textId="77777777" w:rsidR="004F7AFC" w:rsidRPr="000B5393" w:rsidRDefault="004F7AFC" w:rsidP="00534A30">
            <w:pPr>
              <w:pStyle w:val="TableParagraph"/>
              <w:numPr>
                <w:ilvl w:val="0"/>
                <w:numId w:val="105"/>
              </w:numPr>
              <w:ind w:left="364" w:right="88"/>
              <w:jc w:val="both"/>
              <w:rPr>
                <w:bCs/>
                <w:color w:val="000000" w:themeColor="text1"/>
              </w:rPr>
            </w:pPr>
            <w:r w:rsidRPr="000B5393">
              <w:rPr>
                <w:bCs/>
                <w:color w:val="000000" w:themeColor="text1"/>
              </w:rPr>
              <w:t>Where visitors will congregate on the site and how this area will be accessed ensuring that the land to be travelled is not flood prone. A diagram is to be provided demonstrating the safe evacuation route and evacuation location/meeting point as a minimum.</w:t>
            </w:r>
          </w:p>
        </w:tc>
        <w:tc>
          <w:tcPr>
            <w:tcW w:w="1077" w:type="pct"/>
            <w:shd w:val="clear" w:color="auto" w:fill="auto"/>
          </w:tcPr>
          <w:p w14:paraId="60E3C8C7" w14:textId="77777777" w:rsidR="004F7AFC" w:rsidRDefault="004F7AFC">
            <w:pPr>
              <w:pStyle w:val="MRCBody"/>
              <w:contextualSpacing/>
              <w:rPr>
                <w:rStyle w:val="ui-provider"/>
              </w:rPr>
            </w:pPr>
          </w:p>
          <w:p w14:paraId="1D9A6644" w14:textId="77777777" w:rsidR="004F7AFC" w:rsidRDefault="004F7AFC">
            <w:pPr>
              <w:pStyle w:val="MRCBody"/>
              <w:contextualSpacing/>
              <w:rPr>
                <w:rStyle w:val="ui-provider"/>
              </w:rPr>
            </w:pPr>
          </w:p>
          <w:p w14:paraId="47520EBA" w14:textId="77777777" w:rsidR="004F7AFC" w:rsidRPr="000B5393" w:rsidRDefault="004F7AFC">
            <w:pPr>
              <w:pStyle w:val="MRCBody"/>
              <w:contextualSpacing/>
              <w:rPr>
                <w:rStyle w:val="ui-provider"/>
              </w:rPr>
            </w:pPr>
            <w:r>
              <w:rPr>
                <w:rStyle w:val="ui-provider"/>
              </w:rPr>
              <w:t>Prior to commencement of use.</w:t>
            </w:r>
          </w:p>
        </w:tc>
      </w:tr>
      <w:tr w:rsidR="004F7AFC" w14:paraId="31E983C0"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5" w:type="pct"/>
            <w:shd w:val="clear" w:color="auto" w:fill="auto"/>
          </w:tcPr>
          <w:p w14:paraId="0A154156" w14:textId="77777777" w:rsidR="004F7AFC" w:rsidRPr="000B5393" w:rsidRDefault="004F7AFC" w:rsidP="00534A30">
            <w:pPr>
              <w:pStyle w:val="MRCBody"/>
              <w:numPr>
                <w:ilvl w:val="0"/>
                <w:numId w:val="102"/>
              </w:numPr>
              <w:contextualSpacing/>
              <w:rPr>
                <w:rFonts w:cs="Arial"/>
                <w:b/>
                <w:bCs/>
                <w:szCs w:val="22"/>
              </w:rPr>
            </w:pPr>
          </w:p>
        </w:tc>
        <w:tc>
          <w:tcPr>
            <w:tcW w:w="3608" w:type="pct"/>
            <w:shd w:val="clear" w:color="auto" w:fill="auto"/>
          </w:tcPr>
          <w:p w14:paraId="6C7843C0" w14:textId="77777777" w:rsidR="004F7AFC" w:rsidRPr="00EC6045" w:rsidRDefault="004F7AFC">
            <w:pPr>
              <w:spacing w:after="0" w:line="240" w:lineRule="auto"/>
              <w:jc w:val="both"/>
              <w:rPr>
                <w:rFonts w:ascii="Arial" w:eastAsia="Arial" w:hAnsi="Arial" w:cs="Arial"/>
                <w:b/>
                <w:highlight w:val="lightGray"/>
                <w:lang w:bidi="en-US"/>
              </w:rPr>
            </w:pPr>
            <w:r w:rsidRPr="00EC6045">
              <w:rPr>
                <w:rFonts w:ascii="Arial" w:eastAsia="Arial" w:hAnsi="Arial" w:cs="Arial"/>
                <w:b/>
                <w:highlight w:val="lightGray"/>
                <w:lang w:bidi="en-US"/>
              </w:rPr>
              <w:t xml:space="preserve">Insert subject matter </w:t>
            </w:r>
          </w:p>
          <w:p w14:paraId="5CCC0FD7" w14:textId="77777777" w:rsidR="004F7AFC" w:rsidRPr="00EC6045" w:rsidRDefault="004F7AFC">
            <w:pPr>
              <w:spacing w:after="0" w:line="240" w:lineRule="auto"/>
              <w:jc w:val="both"/>
              <w:rPr>
                <w:rFonts w:ascii="Arial" w:eastAsia="Arial" w:hAnsi="Arial" w:cs="Arial"/>
                <w:b/>
                <w:highlight w:val="lightGray"/>
                <w:lang w:bidi="en-US"/>
              </w:rPr>
            </w:pPr>
          </w:p>
          <w:p w14:paraId="1B8884F2" w14:textId="77777777" w:rsidR="004F7AFC" w:rsidRPr="00EC6045" w:rsidRDefault="004F7AFC">
            <w:pPr>
              <w:spacing w:after="0" w:line="240" w:lineRule="auto"/>
              <w:ind w:right="91"/>
              <w:jc w:val="both"/>
              <w:rPr>
                <w:rFonts w:ascii="Arial" w:eastAsia="Arial" w:hAnsi="Arial" w:cs="Arial"/>
                <w:highlight w:val="lightGray"/>
                <w:lang w:bidi="en-US"/>
              </w:rPr>
            </w:pPr>
            <w:r w:rsidRPr="00EC6045">
              <w:rPr>
                <w:rFonts w:ascii="Arial" w:eastAsia="Arial" w:hAnsi="Arial" w:cs="Arial"/>
                <w:highlight w:val="lightGray"/>
                <w:lang w:bidi="en-US"/>
              </w:rPr>
              <w:t>Insert subject matter</w:t>
            </w:r>
          </w:p>
          <w:p w14:paraId="5F610996" w14:textId="77777777" w:rsidR="004F7AFC" w:rsidRPr="00EC6045" w:rsidRDefault="004F7AFC">
            <w:pPr>
              <w:spacing w:after="0" w:line="240" w:lineRule="auto"/>
              <w:ind w:right="91"/>
              <w:jc w:val="both"/>
              <w:rPr>
                <w:rFonts w:ascii="Arial" w:eastAsia="Arial" w:hAnsi="Arial" w:cs="Arial"/>
                <w:b/>
                <w:spacing w:val="-6"/>
                <w:highlight w:val="lightGray"/>
                <w:lang w:bidi="en-US"/>
              </w:rPr>
            </w:pPr>
          </w:p>
          <w:p w14:paraId="28B998E2" w14:textId="77777777" w:rsidR="004F7AFC" w:rsidRPr="00EC6045" w:rsidRDefault="004F7AFC">
            <w:pPr>
              <w:pStyle w:val="TableParagraph"/>
              <w:tabs>
                <w:tab w:val="left" w:pos="670"/>
              </w:tabs>
              <w:ind w:right="88"/>
              <w:jc w:val="both"/>
              <w:rPr>
                <w:b/>
                <w:color w:val="000000" w:themeColor="text1"/>
                <w:highlight w:val="lightGray"/>
              </w:rPr>
            </w:pPr>
            <w:r w:rsidRPr="00EC6045">
              <w:rPr>
                <w:b/>
                <w:i/>
                <w:color w:val="000000" w:themeColor="text1"/>
                <w:highlight w:val="lightGray"/>
              </w:rPr>
              <w:t xml:space="preserve">Drafting Note: </w:t>
            </w:r>
            <w:r w:rsidRPr="00EC6045">
              <w:rPr>
                <w:i/>
                <w:color w:val="000000" w:themeColor="text1"/>
                <w:highlight w:val="lightGray"/>
              </w:rPr>
              <w:t>For the Officer to include non-standard Condition/s</w:t>
            </w:r>
            <w:r w:rsidRPr="00EC6045">
              <w:rPr>
                <w:b/>
                <w:i/>
                <w:color w:val="000000" w:themeColor="text1"/>
                <w:highlight w:val="lightGray"/>
              </w:rPr>
              <w:t>. &lt;delete on review&gt;</w:t>
            </w:r>
          </w:p>
        </w:tc>
        <w:tc>
          <w:tcPr>
            <w:tcW w:w="1077" w:type="pct"/>
            <w:shd w:val="clear" w:color="auto" w:fill="auto"/>
          </w:tcPr>
          <w:p w14:paraId="732AE453" w14:textId="77777777" w:rsidR="004F7AFC" w:rsidRPr="00EC6045" w:rsidRDefault="004F7AFC">
            <w:pPr>
              <w:spacing w:after="0" w:line="240" w:lineRule="auto"/>
              <w:contextualSpacing/>
              <w:jc w:val="both"/>
              <w:rPr>
                <w:rFonts w:ascii="Arial" w:eastAsia="Arial" w:hAnsi="Arial" w:cs="Arial"/>
                <w:highlight w:val="lightGray"/>
                <w:lang w:bidi="en-US"/>
              </w:rPr>
            </w:pPr>
          </w:p>
          <w:p w14:paraId="4F863644" w14:textId="77777777" w:rsidR="004F7AFC" w:rsidRPr="00EC6045" w:rsidRDefault="004F7AFC">
            <w:pPr>
              <w:spacing w:after="0" w:line="240" w:lineRule="auto"/>
              <w:contextualSpacing/>
              <w:jc w:val="both"/>
              <w:rPr>
                <w:rFonts w:ascii="Arial" w:eastAsia="Arial" w:hAnsi="Arial" w:cs="Arial"/>
                <w:highlight w:val="lightGray"/>
                <w:lang w:bidi="en-US"/>
              </w:rPr>
            </w:pPr>
          </w:p>
          <w:p w14:paraId="6ADCC11E" w14:textId="77777777" w:rsidR="004F7AFC" w:rsidRPr="00EC6045" w:rsidRDefault="004F7AFC">
            <w:pPr>
              <w:pStyle w:val="MRCBody"/>
              <w:contextualSpacing/>
              <w:rPr>
                <w:rStyle w:val="ui-provider"/>
                <w:highlight w:val="lightGray"/>
              </w:rPr>
            </w:pPr>
            <w:r w:rsidRPr="00EC6045">
              <w:rPr>
                <w:rFonts w:cs="Arial"/>
                <w:highlight w:val="lightGray"/>
              </w:rPr>
              <w:t xml:space="preserve">Insert timing </w:t>
            </w:r>
          </w:p>
        </w:tc>
      </w:tr>
    </w:tbl>
    <w:p w14:paraId="66702D4C" w14:textId="77777777" w:rsidR="004F7AFC" w:rsidRDefault="004F7AFC" w:rsidP="004F7AFC">
      <w:pPr>
        <w:pStyle w:val="MRCBody"/>
        <w:rPr>
          <w:highlight w:val="yellow"/>
        </w:rPr>
      </w:pPr>
    </w:p>
    <w:p w14:paraId="7886A090" w14:textId="77777777" w:rsidR="004F7AFC" w:rsidRDefault="004F7AFC" w:rsidP="004F7AFC">
      <w:pPr>
        <w:jc w:val="both"/>
        <w:rPr>
          <w:rFonts w:ascii="Arial" w:eastAsia="Arial" w:hAnsi="Arial" w:cs="Times New Roman"/>
          <w:szCs w:val="24"/>
          <w:highlight w:val="yellow"/>
          <w:lang w:bidi="en-US"/>
        </w:rPr>
      </w:pPr>
      <w:r>
        <w:rPr>
          <w:highlight w:val="yellow"/>
        </w:rPr>
        <w:br w:type="page"/>
      </w:r>
    </w:p>
    <w:p w14:paraId="5FCA99FD" w14:textId="77777777" w:rsidR="004F7AFC" w:rsidRPr="001F340A" w:rsidRDefault="004F7AFC" w:rsidP="004F7AFC">
      <w:pPr>
        <w:pStyle w:val="Heading1"/>
        <w:spacing w:before="0" w:line="240" w:lineRule="auto"/>
        <w:contextualSpacing/>
        <w:jc w:val="both"/>
        <w:rPr>
          <w:rFonts w:ascii="Arial" w:hAnsi="Arial" w:cs="Arial"/>
          <w:color w:val="auto"/>
        </w:rPr>
      </w:pPr>
      <w:bookmarkStart w:id="31" w:name="_Material_Change_of_7"/>
      <w:bookmarkStart w:id="32" w:name="_Toc128641558"/>
      <w:bookmarkStart w:id="33" w:name="_Toc132205540"/>
      <w:bookmarkStart w:id="34" w:name="_Toc146091367"/>
      <w:bookmarkEnd w:id="31"/>
      <w:r w:rsidRPr="000C541B">
        <w:rPr>
          <w:rFonts w:ascii="Arial" w:hAnsi="Arial" w:cs="Arial"/>
          <w:color w:val="auto"/>
        </w:rPr>
        <w:t>Material Change of Use –</w:t>
      </w:r>
      <w:r w:rsidRPr="000C541B">
        <w:rPr>
          <w:rFonts w:ascii="Arial" w:hAnsi="Arial" w:cs="Arial"/>
          <w:color w:val="auto"/>
          <w:spacing w:val="-10"/>
        </w:rPr>
        <w:t xml:space="preserve"> Re</w:t>
      </w:r>
      <w:bookmarkEnd w:id="32"/>
      <w:r w:rsidRPr="000C541B">
        <w:rPr>
          <w:rFonts w:ascii="Arial" w:hAnsi="Arial" w:cs="Arial"/>
          <w:color w:val="auto"/>
          <w:spacing w:val="-10"/>
        </w:rPr>
        <w:t>sidential</w:t>
      </w:r>
      <w:bookmarkEnd w:id="33"/>
      <w:bookmarkEnd w:id="34"/>
    </w:p>
    <w:p w14:paraId="7A826B7A" w14:textId="77777777" w:rsidR="004F7AFC" w:rsidRDefault="004F7AFC" w:rsidP="004F7AFC">
      <w:pPr>
        <w:spacing w:after="0" w:line="240" w:lineRule="auto"/>
        <w:contextualSpacing/>
        <w:jc w:val="both"/>
        <w:rPr>
          <w:rFonts w:ascii="Arial" w:hAnsi="Arial" w:cs="Arial"/>
        </w:rPr>
      </w:pPr>
    </w:p>
    <w:p w14:paraId="78622F16" w14:textId="77777777" w:rsidR="004F7AFC" w:rsidRDefault="004F7AFC" w:rsidP="004F7AFC">
      <w:pPr>
        <w:spacing w:after="0" w:line="240" w:lineRule="auto"/>
        <w:contextualSpacing/>
        <w:jc w:val="both"/>
        <w:rPr>
          <w:rFonts w:ascii="Arial" w:hAnsi="Arial" w:cs="Arial"/>
          <w:spacing w:val="-2"/>
        </w:rPr>
      </w:pPr>
      <w:r w:rsidRPr="005D2896">
        <w:rPr>
          <w:rFonts w:ascii="Arial" w:hAnsi="Arial" w:cs="Arial"/>
        </w:rPr>
        <w:t>This</w:t>
      </w:r>
      <w:r w:rsidRPr="005D2896">
        <w:rPr>
          <w:rFonts w:ascii="Arial" w:hAnsi="Arial" w:cs="Arial"/>
          <w:spacing w:val="-7"/>
        </w:rPr>
        <w:t xml:space="preserve"> </w:t>
      </w:r>
      <w:r w:rsidRPr="005D2896">
        <w:rPr>
          <w:rFonts w:ascii="Arial" w:hAnsi="Arial" w:cs="Arial"/>
        </w:rPr>
        <w:t>package</w:t>
      </w:r>
      <w:r w:rsidRPr="005D2896">
        <w:rPr>
          <w:rFonts w:ascii="Arial" w:hAnsi="Arial" w:cs="Arial"/>
          <w:spacing w:val="-5"/>
        </w:rPr>
        <w:t xml:space="preserve"> </w:t>
      </w:r>
      <w:r w:rsidRPr="005D2896">
        <w:rPr>
          <w:rFonts w:ascii="Arial" w:hAnsi="Arial" w:cs="Arial"/>
        </w:rPr>
        <w:t>applies</w:t>
      </w:r>
      <w:r w:rsidRPr="005D2896">
        <w:rPr>
          <w:rFonts w:ascii="Arial" w:hAnsi="Arial" w:cs="Arial"/>
          <w:spacing w:val="-6"/>
        </w:rPr>
        <w:t xml:space="preserve"> </w:t>
      </w:r>
      <w:r w:rsidRPr="005D2896">
        <w:rPr>
          <w:rFonts w:ascii="Arial" w:hAnsi="Arial" w:cs="Arial"/>
        </w:rPr>
        <w:t>to</w:t>
      </w:r>
      <w:r w:rsidRPr="005D2896">
        <w:rPr>
          <w:rFonts w:ascii="Arial" w:hAnsi="Arial" w:cs="Arial"/>
          <w:spacing w:val="-7"/>
        </w:rPr>
        <w:t xml:space="preserve"> </w:t>
      </w:r>
      <w:r w:rsidRPr="005D2896">
        <w:rPr>
          <w:rFonts w:ascii="Arial" w:hAnsi="Arial" w:cs="Arial"/>
        </w:rPr>
        <w:t>the</w:t>
      </w:r>
      <w:r w:rsidRPr="005D2896">
        <w:rPr>
          <w:rFonts w:ascii="Arial" w:hAnsi="Arial" w:cs="Arial"/>
          <w:spacing w:val="-5"/>
        </w:rPr>
        <w:t xml:space="preserve"> </w:t>
      </w:r>
      <w:r w:rsidRPr="005D2896">
        <w:rPr>
          <w:rFonts w:ascii="Arial" w:hAnsi="Arial" w:cs="Arial"/>
        </w:rPr>
        <w:t>following</w:t>
      </w:r>
      <w:r w:rsidRPr="005D2896">
        <w:rPr>
          <w:rFonts w:ascii="Arial" w:hAnsi="Arial" w:cs="Arial"/>
          <w:spacing w:val="-5"/>
        </w:rPr>
        <w:t xml:space="preserve"> land </w:t>
      </w:r>
      <w:r w:rsidRPr="005D2896">
        <w:rPr>
          <w:rFonts w:ascii="Arial" w:hAnsi="Arial" w:cs="Arial"/>
        </w:rPr>
        <w:t>uses</w:t>
      </w:r>
      <w:r w:rsidRPr="005D2896">
        <w:rPr>
          <w:rFonts w:ascii="Arial" w:hAnsi="Arial" w:cs="Arial"/>
          <w:spacing w:val="-3"/>
        </w:rPr>
        <w:t xml:space="preserve"> </w:t>
      </w:r>
      <w:r w:rsidRPr="005D2896">
        <w:rPr>
          <w:rFonts w:ascii="Arial" w:hAnsi="Arial" w:cs="Arial"/>
        </w:rPr>
        <w:t>under</w:t>
      </w:r>
      <w:r w:rsidRPr="005D2896">
        <w:rPr>
          <w:rFonts w:ascii="Arial" w:hAnsi="Arial" w:cs="Arial"/>
          <w:spacing w:val="-6"/>
        </w:rPr>
        <w:t xml:space="preserve"> </w:t>
      </w:r>
      <w:r w:rsidRPr="005D2896">
        <w:rPr>
          <w:rFonts w:ascii="Arial" w:hAnsi="Arial" w:cs="Arial"/>
        </w:rPr>
        <w:t>Mackay Region Planning Scheme 2017</w:t>
      </w:r>
      <w:r w:rsidRPr="005D2896">
        <w:rPr>
          <w:rFonts w:ascii="Arial" w:hAnsi="Arial" w:cs="Arial"/>
          <w:spacing w:val="-2"/>
        </w:rPr>
        <w:t>:</w:t>
      </w:r>
    </w:p>
    <w:p w14:paraId="69B5644A" w14:textId="77777777" w:rsidR="004F7AFC" w:rsidRPr="001F340A" w:rsidRDefault="004F7AFC" w:rsidP="004F7AFC">
      <w:pPr>
        <w:spacing w:after="0" w:line="240" w:lineRule="auto"/>
        <w:contextualSpacing/>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4F7AFC" w14:paraId="70813F14" w14:textId="77777777">
        <w:tc>
          <w:tcPr>
            <w:tcW w:w="4508" w:type="dxa"/>
          </w:tcPr>
          <w:p w14:paraId="6ED54A1D" w14:textId="77777777" w:rsidR="004F7AFC" w:rsidRPr="000C541B" w:rsidRDefault="004F7AFC" w:rsidP="00534A30">
            <w:pPr>
              <w:pStyle w:val="ListParagraph"/>
              <w:numPr>
                <w:ilvl w:val="0"/>
                <w:numId w:val="54"/>
              </w:numPr>
              <w:contextualSpacing/>
              <w:jc w:val="both"/>
              <w:rPr>
                <w:lang w:val="en-GB"/>
              </w:rPr>
            </w:pPr>
            <w:r w:rsidRPr="000C541B">
              <w:rPr>
                <w:lang w:val="en-GB"/>
              </w:rPr>
              <w:t>Dwelling Unit</w:t>
            </w:r>
          </w:p>
          <w:p w14:paraId="07893592" w14:textId="77777777" w:rsidR="004F7AFC" w:rsidRPr="0062154D" w:rsidRDefault="004F7AFC" w:rsidP="00534A30">
            <w:pPr>
              <w:pStyle w:val="ListParagraph"/>
              <w:numPr>
                <w:ilvl w:val="0"/>
                <w:numId w:val="54"/>
              </w:numPr>
              <w:contextualSpacing/>
              <w:jc w:val="both"/>
              <w:rPr>
                <w:lang w:val="en-GB"/>
              </w:rPr>
            </w:pPr>
            <w:r w:rsidRPr="000C541B">
              <w:rPr>
                <w:lang w:val="en-GB"/>
              </w:rPr>
              <w:t>Caretaker’s Accommodation</w:t>
            </w:r>
          </w:p>
        </w:tc>
        <w:tc>
          <w:tcPr>
            <w:tcW w:w="4508" w:type="dxa"/>
          </w:tcPr>
          <w:p w14:paraId="35D8DF68" w14:textId="77777777" w:rsidR="004F7AFC" w:rsidRPr="009B23F0" w:rsidRDefault="004F7AFC" w:rsidP="00534A30">
            <w:pPr>
              <w:pStyle w:val="ListParagraph"/>
              <w:numPr>
                <w:ilvl w:val="0"/>
                <w:numId w:val="54"/>
              </w:numPr>
              <w:contextualSpacing/>
              <w:jc w:val="both"/>
              <w:rPr>
                <w:lang w:val="en-GB"/>
              </w:rPr>
            </w:pPr>
            <w:r w:rsidRPr="009B23F0">
              <w:rPr>
                <w:lang w:val="en-GB"/>
              </w:rPr>
              <w:t>Home Based Business</w:t>
            </w:r>
          </w:p>
          <w:p w14:paraId="5BFF698D" w14:textId="77777777" w:rsidR="004F7AFC" w:rsidRPr="0062154D" w:rsidRDefault="004F7AFC" w:rsidP="00534A30">
            <w:pPr>
              <w:pStyle w:val="ListParagraph"/>
              <w:numPr>
                <w:ilvl w:val="0"/>
                <w:numId w:val="54"/>
              </w:numPr>
              <w:contextualSpacing/>
              <w:jc w:val="both"/>
              <w:rPr>
                <w:lang w:val="en-GB"/>
              </w:rPr>
            </w:pPr>
            <w:r w:rsidRPr="000C541B">
              <w:rPr>
                <w:lang w:val="en-GB"/>
              </w:rPr>
              <w:t>Community Residence</w:t>
            </w:r>
          </w:p>
        </w:tc>
      </w:tr>
    </w:tbl>
    <w:p w14:paraId="295DE1F2" w14:textId="77777777" w:rsidR="004F7AFC" w:rsidRDefault="004F7AFC" w:rsidP="004F7AFC">
      <w:pPr>
        <w:spacing w:after="0" w:line="240" w:lineRule="auto"/>
        <w:contextualSpacing/>
        <w:jc w:val="both"/>
        <w:rPr>
          <w:rFonts w:ascii="Arial" w:hAnsi="Arial" w:cs="Arial"/>
        </w:rPr>
      </w:pPr>
    </w:p>
    <w:tbl>
      <w:tblPr>
        <w:tblW w:w="5001"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67"/>
        <w:gridCol w:w="6527"/>
        <w:gridCol w:w="1934"/>
      </w:tblGrid>
      <w:tr w:rsidR="004F7AFC" w:rsidRPr="005D2896" w14:paraId="2FC23687" w14:textId="77777777">
        <w:trPr>
          <w:trHeight w:val="351"/>
          <w:tblHeader/>
        </w:trPr>
        <w:tc>
          <w:tcPr>
            <w:tcW w:w="3929" w:type="pct"/>
            <w:gridSpan w:val="2"/>
            <w:shd w:val="clear" w:color="auto" w:fill="D9D9D9"/>
            <w:vAlign w:val="center"/>
          </w:tcPr>
          <w:p w14:paraId="11B1C82D" w14:textId="77777777" w:rsidR="004F7AFC" w:rsidRPr="005D2896" w:rsidRDefault="004F7AFC">
            <w:pPr>
              <w:pStyle w:val="MRCTable"/>
              <w:spacing w:before="0" w:after="0"/>
              <w:contextualSpacing/>
              <w:rPr>
                <w:b/>
                <w:bCs/>
              </w:rPr>
            </w:pPr>
            <w:r>
              <w:rPr>
                <w:b/>
                <w:bCs/>
              </w:rPr>
              <w:t>Condition</w:t>
            </w:r>
          </w:p>
        </w:tc>
        <w:tc>
          <w:tcPr>
            <w:tcW w:w="1071" w:type="pct"/>
            <w:shd w:val="clear" w:color="auto" w:fill="D9D9D9"/>
            <w:vAlign w:val="center"/>
          </w:tcPr>
          <w:p w14:paraId="6C590FDB" w14:textId="77777777" w:rsidR="004F7AFC" w:rsidRPr="005D2896" w:rsidRDefault="004F7AFC">
            <w:pPr>
              <w:pStyle w:val="MRCTable"/>
              <w:spacing w:before="0" w:after="0"/>
              <w:contextualSpacing/>
              <w:rPr>
                <w:b/>
                <w:bCs/>
              </w:rPr>
            </w:pPr>
            <w:r>
              <w:rPr>
                <w:b/>
                <w:bCs/>
              </w:rPr>
              <w:t>Timing</w:t>
            </w:r>
          </w:p>
        </w:tc>
      </w:tr>
      <w:tr w:rsidR="004F7AFC" w:rsidRPr="005D2896" w14:paraId="1F1E5521"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4" w:type="pct"/>
            <w:shd w:val="clear" w:color="auto" w:fill="auto"/>
          </w:tcPr>
          <w:p w14:paraId="48B29729" w14:textId="77777777" w:rsidR="004F7AFC" w:rsidRPr="00142E3A" w:rsidRDefault="004F7AFC" w:rsidP="00534A30">
            <w:pPr>
              <w:pStyle w:val="MRCBody"/>
              <w:numPr>
                <w:ilvl w:val="0"/>
                <w:numId w:val="55"/>
              </w:numPr>
              <w:ind w:left="366"/>
              <w:contextualSpacing/>
              <w:rPr>
                <w:rFonts w:cs="Arial"/>
                <w:b/>
                <w:bCs/>
                <w:szCs w:val="22"/>
              </w:rPr>
            </w:pPr>
          </w:p>
        </w:tc>
        <w:tc>
          <w:tcPr>
            <w:tcW w:w="3615" w:type="pct"/>
            <w:shd w:val="clear" w:color="auto" w:fill="auto"/>
          </w:tcPr>
          <w:p w14:paraId="065DC9A1" w14:textId="77777777" w:rsidR="004F7AFC" w:rsidRPr="00142E3A" w:rsidRDefault="004F7AFC">
            <w:pPr>
              <w:pStyle w:val="TableParagraph"/>
              <w:ind w:right="88"/>
              <w:jc w:val="both"/>
              <w:rPr>
                <w:b/>
              </w:rPr>
            </w:pPr>
            <w:r w:rsidRPr="00142E3A">
              <w:rPr>
                <w:b/>
              </w:rPr>
              <w:t xml:space="preserve">Caretakers Dwelling </w:t>
            </w:r>
          </w:p>
          <w:p w14:paraId="570CCEC6" w14:textId="77777777" w:rsidR="004F7AFC" w:rsidRPr="00142E3A" w:rsidRDefault="004F7AFC">
            <w:pPr>
              <w:pStyle w:val="TableParagraph"/>
              <w:ind w:right="88"/>
              <w:jc w:val="both"/>
              <w:rPr>
                <w:b/>
              </w:rPr>
            </w:pPr>
          </w:p>
          <w:p w14:paraId="21655EFE" w14:textId="77777777" w:rsidR="004F7AFC" w:rsidRPr="00142E3A" w:rsidRDefault="004F7AFC">
            <w:pPr>
              <w:pStyle w:val="TableParagraph"/>
              <w:ind w:right="88"/>
              <w:jc w:val="both"/>
              <w:rPr>
                <w:bCs/>
              </w:rPr>
            </w:pPr>
            <w:r w:rsidRPr="00142E3A">
              <w:t>Ensure the Dwelling is occupied by persons associated with the</w:t>
            </w:r>
            <w:r>
              <w:t xml:space="preserve"> primary</w:t>
            </w:r>
            <w:r w:rsidRPr="00142E3A">
              <w:t xml:space="preserve"> use of the site. This is deemed to include persons such as the Manager, Caretaker or other employee and the immediate family of any such person.</w:t>
            </w:r>
          </w:p>
          <w:p w14:paraId="48FA00AD" w14:textId="77777777" w:rsidR="004F7AFC" w:rsidRPr="00142E3A" w:rsidRDefault="004F7AFC">
            <w:pPr>
              <w:pStyle w:val="TableParagraph"/>
              <w:ind w:right="88"/>
              <w:jc w:val="both"/>
              <w:rPr>
                <w:bCs/>
              </w:rPr>
            </w:pPr>
          </w:p>
          <w:p w14:paraId="39F8D4D9" w14:textId="77777777" w:rsidR="004F7AFC" w:rsidRPr="00142E3A" w:rsidRDefault="004F7AFC">
            <w:pPr>
              <w:pStyle w:val="TableParagraph"/>
              <w:ind w:right="88"/>
              <w:jc w:val="both"/>
              <w:rPr>
                <w:bCs/>
              </w:rPr>
            </w:pPr>
            <w:r w:rsidRPr="00C826C3">
              <w:rPr>
                <w:b/>
                <w:i/>
                <w:highlight w:val="lightGray"/>
              </w:rPr>
              <w:t xml:space="preserve">Drafting Note: </w:t>
            </w:r>
            <w:r w:rsidRPr="00C826C3">
              <w:rPr>
                <w:i/>
                <w:highlight w:val="lightGray"/>
              </w:rPr>
              <w:t>This condition is only required for a Caretaker’s Residence</w:t>
            </w:r>
            <w:r w:rsidRPr="0085596F">
              <w:rPr>
                <w:bCs/>
                <w:i/>
                <w:highlight w:val="lightGray"/>
              </w:rPr>
              <w:t>.</w:t>
            </w:r>
            <w:r w:rsidRPr="00C826C3">
              <w:rPr>
                <w:b/>
                <w:i/>
                <w:highlight w:val="lightGray"/>
              </w:rPr>
              <w:t xml:space="preserve"> &lt;delete on review&gt;</w:t>
            </w:r>
          </w:p>
        </w:tc>
        <w:tc>
          <w:tcPr>
            <w:tcW w:w="1071" w:type="pct"/>
            <w:shd w:val="clear" w:color="auto" w:fill="auto"/>
          </w:tcPr>
          <w:p w14:paraId="1A0A672B" w14:textId="77777777" w:rsidR="004F7AFC" w:rsidRPr="00142E3A" w:rsidRDefault="004F7AFC">
            <w:pPr>
              <w:pStyle w:val="MRCBody"/>
              <w:contextualSpacing/>
              <w:rPr>
                <w:rFonts w:cs="Arial"/>
              </w:rPr>
            </w:pPr>
          </w:p>
          <w:p w14:paraId="1C24AA66" w14:textId="77777777" w:rsidR="004F7AFC" w:rsidRPr="00142E3A" w:rsidRDefault="004F7AFC">
            <w:pPr>
              <w:pStyle w:val="MRCBody"/>
              <w:contextualSpacing/>
              <w:rPr>
                <w:rFonts w:cs="Arial"/>
              </w:rPr>
            </w:pPr>
          </w:p>
          <w:p w14:paraId="45A9D35C" w14:textId="77777777" w:rsidR="004F7AFC" w:rsidRPr="00142E3A" w:rsidRDefault="004F7AFC">
            <w:pPr>
              <w:pStyle w:val="MRCBody"/>
              <w:contextualSpacing/>
              <w:rPr>
                <w:rFonts w:cs="Arial"/>
              </w:rPr>
            </w:pPr>
            <w:r w:rsidRPr="00142E3A">
              <w:rPr>
                <w:rFonts w:cs="Arial"/>
              </w:rPr>
              <w:t>At all times.</w:t>
            </w:r>
          </w:p>
        </w:tc>
      </w:tr>
      <w:tr w:rsidR="004F7AFC" w:rsidRPr="005D2896" w14:paraId="49A92940"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4" w:type="pct"/>
            <w:shd w:val="clear" w:color="auto" w:fill="auto"/>
          </w:tcPr>
          <w:p w14:paraId="69B48B42" w14:textId="77777777" w:rsidR="004F7AFC" w:rsidRPr="00142E3A" w:rsidRDefault="004F7AFC" w:rsidP="00534A30">
            <w:pPr>
              <w:pStyle w:val="MRCBody"/>
              <w:numPr>
                <w:ilvl w:val="0"/>
                <w:numId w:val="55"/>
              </w:numPr>
              <w:ind w:left="366"/>
              <w:contextualSpacing/>
              <w:rPr>
                <w:rFonts w:cs="Arial"/>
                <w:b/>
                <w:bCs/>
                <w:szCs w:val="22"/>
              </w:rPr>
            </w:pPr>
          </w:p>
        </w:tc>
        <w:tc>
          <w:tcPr>
            <w:tcW w:w="3615" w:type="pct"/>
            <w:shd w:val="clear" w:color="auto" w:fill="auto"/>
          </w:tcPr>
          <w:p w14:paraId="4E4F4CA0" w14:textId="77777777" w:rsidR="004F7AFC" w:rsidRPr="00142E3A" w:rsidRDefault="004F7AFC">
            <w:pPr>
              <w:pStyle w:val="TableParagraph"/>
              <w:ind w:right="88"/>
              <w:jc w:val="both"/>
              <w:rPr>
                <w:b/>
              </w:rPr>
            </w:pPr>
            <w:r w:rsidRPr="00142E3A">
              <w:rPr>
                <w:b/>
              </w:rPr>
              <w:t>No Display or Sale of Goods on Premises</w:t>
            </w:r>
          </w:p>
          <w:p w14:paraId="533B744F" w14:textId="77777777" w:rsidR="004F7AFC" w:rsidRPr="00142E3A" w:rsidRDefault="004F7AFC">
            <w:pPr>
              <w:pStyle w:val="TableParagraph"/>
              <w:ind w:right="88"/>
              <w:jc w:val="both"/>
              <w:rPr>
                <w:b/>
              </w:rPr>
            </w:pPr>
          </w:p>
          <w:p w14:paraId="2AE9E0E7" w14:textId="77777777" w:rsidR="004F7AFC" w:rsidRPr="00142E3A" w:rsidRDefault="004F7AFC">
            <w:pPr>
              <w:pStyle w:val="TableParagraph"/>
              <w:ind w:right="88"/>
              <w:jc w:val="both"/>
              <w:rPr>
                <w:b/>
              </w:rPr>
            </w:pPr>
            <w:r>
              <w:rPr>
                <w:bCs/>
              </w:rPr>
              <w:t>Ensure there are n</w:t>
            </w:r>
            <w:r w:rsidRPr="00142E3A">
              <w:rPr>
                <w:bCs/>
              </w:rPr>
              <w:t xml:space="preserve">o goods </w:t>
            </w:r>
            <w:r>
              <w:rPr>
                <w:bCs/>
              </w:rPr>
              <w:t xml:space="preserve">being </w:t>
            </w:r>
            <w:r w:rsidRPr="00142E3A">
              <w:rPr>
                <w:bCs/>
              </w:rPr>
              <w:t>displayed publicly and/or offered for sale on or from the premises.</w:t>
            </w:r>
          </w:p>
        </w:tc>
        <w:tc>
          <w:tcPr>
            <w:tcW w:w="1071" w:type="pct"/>
            <w:shd w:val="clear" w:color="auto" w:fill="auto"/>
          </w:tcPr>
          <w:p w14:paraId="6965CE77" w14:textId="77777777" w:rsidR="004F7AFC" w:rsidRPr="00142E3A" w:rsidRDefault="004F7AFC">
            <w:pPr>
              <w:pStyle w:val="MRCBody"/>
              <w:contextualSpacing/>
              <w:rPr>
                <w:rFonts w:cs="Arial"/>
              </w:rPr>
            </w:pPr>
          </w:p>
          <w:p w14:paraId="01AE8F30" w14:textId="77777777" w:rsidR="004F7AFC" w:rsidRPr="00142E3A" w:rsidRDefault="004F7AFC">
            <w:pPr>
              <w:pStyle w:val="MRCBody"/>
              <w:contextualSpacing/>
              <w:rPr>
                <w:rFonts w:cs="Arial"/>
              </w:rPr>
            </w:pPr>
          </w:p>
          <w:p w14:paraId="20B7E3C1" w14:textId="77777777" w:rsidR="004F7AFC" w:rsidRPr="00142E3A" w:rsidRDefault="004F7AFC">
            <w:pPr>
              <w:pStyle w:val="MRCBody"/>
              <w:contextualSpacing/>
              <w:rPr>
                <w:rFonts w:cs="Arial"/>
              </w:rPr>
            </w:pPr>
            <w:r w:rsidRPr="00142E3A">
              <w:rPr>
                <w:rFonts w:cs="Arial"/>
              </w:rPr>
              <w:t>At all times.</w:t>
            </w:r>
          </w:p>
        </w:tc>
      </w:tr>
      <w:tr w:rsidR="004F7AFC" w14:paraId="614F308A"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4" w:type="pct"/>
            <w:tcBorders>
              <w:top w:val="single" w:sz="4" w:space="0" w:color="000000"/>
              <w:bottom w:val="single" w:sz="4" w:space="0" w:color="000000"/>
              <w:right w:val="single" w:sz="4" w:space="0" w:color="000000"/>
            </w:tcBorders>
            <w:shd w:val="clear" w:color="auto" w:fill="auto"/>
          </w:tcPr>
          <w:p w14:paraId="79A04753" w14:textId="77777777" w:rsidR="004F7AFC" w:rsidRPr="00142E3A" w:rsidRDefault="004F7AFC" w:rsidP="00534A30">
            <w:pPr>
              <w:pStyle w:val="MRCBody"/>
              <w:numPr>
                <w:ilvl w:val="0"/>
                <w:numId w:val="55"/>
              </w:numPr>
              <w:ind w:left="368"/>
              <w:contextualSpacing/>
              <w:rPr>
                <w:rFonts w:cs="Arial"/>
                <w:b/>
                <w:bCs/>
                <w:szCs w:val="22"/>
              </w:rPr>
            </w:pPr>
          </w:p>
        </w:tc>
        <w:tc>
          <w:tcPr>
            <w:tcW w:w="3615" w:type="pct"/>
            <w:tcBorders>
              <w:top w:val="single" w:sz="4" w:space="0" w:color="000000"/>
              <w:left w:val="single" w:sz="4" w:space="0" w:color="000000"/>
              <w:bottom w:val="single" w:sz="4" w:space="0" w:color="000000"/>
              <w:right w:val="single" w:sz="4" w:space="0" w:color="000000"/>
            </w:tcBorders>
            <w:shd w:val="clear" w:color="auto" w:fill="auto"/>
          </w:tcPr>
          <w:p w14:paraId="14DD3B82" w14:textId="77777777" w:rsidR="004F7AFC" w:rsidRPr="00142E3A" w:rsidRDefault="004F7AFC">
            <w:pPr>
              <w:pStyle w:val="TableParagraph"/>
              <w:ind w:right="88"/>
              <w:jc w:val="both"/>
              <w:rPr>
                <w:b/>
              </w:rPr>
            </w:pPr>
            <w:r w:rsidRPr="00142E3A">
              <w:rPr>
                <w:b/>
              </w:rPr>
              <w:t>Persons Conducting Business</w:t>
            </w:r>
          </w:p>
          <w:p w14:paraId="0640A38D" w14:textId="77777777" w:rsidR="004F7AFC" w:rsidRPr="00142E3A" w:rsidRDefault="004F7AFC">
            <w:pPr>
              <w:pStyle w:val="TableParagraph"/>
              <w:ind w:right="88"/>
              <w:jc w:val="both"/>
              <w:rPr>
                <w:b/>
              </w:rPr>
            </w:pPr>
          </w:p>
          <w:p w14:paraId="78CF09F9" w14:textId="77777777" w:rsidR="004F7AFC" w:rsidRPr="00822528" w:rsidRDefault="004F7AFC">
            <w:pPr>
              <w:pStyle w:val="TableParagraph"/>
              <w:ind w:right="88"/>
              <w:jc w:val="both"/>
              <w:rPr>
                <w:bCs/>
              </w:rPr>
            </w:pPr>
            <w:r>
              <w:rPr>
                <w:bCs/>
              </w:rPr>
              <w:t>Ensure t</w:t>
            </w:r>
            <w:r w:rsidRPr="00142E3A">
              <w:rPr>
                <w:bCs/>
              </w:rPr>
              <w:t xml:space="preserve">he business </w:t>
            </w:r>
            <w:r>
              <w:rPr>
                <w:bCs/>
              </w:rPr>
              <w:t xml:space="preserve">is </w:t>
            </w:r>
            <w:r w:rsidRPr="00142E3A">
              <w:rPr>
                <w:bCs/>
              </w:rPr>
              <w:t>conducted by a person/s resident on the property and a maximum of two employees that do not live at the property</w:t>
            </w:r>
            <w:r w:rsidRPr="00822528">
              <w:rPr>
                <w:bCs/>
              </w:rPr>
              <w:t xml:space="preserve">. </w:t>
            </w:r>
          </w:p>
          <w:p w14:paraId="39BE86AD" w14:textId="77777777" w:rsidR="004F7AFC" w:rsidRPr="00142E3A" w:rsidRDefault="004F7AFC">
            <w:pPr>
              <w:pStyle w:val="TableParagraph"/>
              <w:ind w:right="88"/>
              <w:jc w:val="both"/>
              <w:rPr>
                <w:b/>
              </w:rPr>
            </w:pPr>
          </w:p>
          <w:p w14:paraId="5D416001" w14:textId="77777777" w:rsidR="004F7AFC" w:rsidRPr="00142E3A" w:rsidRDefault="004F7AFC">
            <w:pPr>
              <w:pStyle w:val="TableParagraph"/>
              <w:ind w:right="88"/>
              <w:jc w:val="both"/>
              <w:rPr>
                <w:b/>
              </w:rPr>
            </w:pPr>
            <w:r w:rsidRPr="00C826C3">
              <w:rPr>
                <w:b/>
                <w:i/>
                <w:highlight w:val="lightGray"/>
              </w:rPr>
              <w:t xml:space="preserve">Drafting Note: </w:t>
            </w:r>
            <w:r w:rsidRPr="00C826C3">
              <w:rPr>
                <w:i/>
                <w:highlight w:val="lightGray"/>
              </w:rPr>
              <w:t>This condition is only required for a Home</w:t>
            </w:r>
            <w:r>
              <w:rPr>
                <w:i/>
                <w:highlight w:val="lightGray"/>
              </w:rPr>
              <w:t xml:space="preserve"> </w:t>
            </w:r>
            <w:r w:rsidRPr="00C826C3">
              <w:rPr>
                <w:i/>
                <w:highlight w:val="lightGray"/>
              </w:rPr>
              <w:t>Based Business.</w:t>
            </w:r>
            <w:r w:rsidRPr="00C826C3">
              <w:rPr>
                <w:b/>
                <w:i/>
                <w:highlight w:val="lightGray"/>
              </w:rPr>
              <w:t xml:space="preserve"> &lt;delete on review&gt;</w:t>
            </w:r>
          </w:p>
        </w:tc>
        <w:tc>
          <w:tcPr>
            <w:tcW w:w="1071" w:type="pct"/>
            <w:tcBorders>
              <w:top w:val="single" w:sz="4" w:space="0" w:color="000000"/>
              <w:left w:val="single" w:sz="4" w:space="0" w:color="000000"/>
              <w:bottom w:val="single" w:sz="4" w:space="0" w:color="000000"/>
            </w:tcBorders>
            <w:shd w:val="clear" w:color="auto" w:fill="auto"/>
          </w:tcPr>
          <w:p w14:paraId="300CF94E" w14:textId="77777777" w:rsidR="004F7AFC" w:rsidRPr="00142E3A" w:rsidRDefault="004F7AFC">
            <w:pPr>
              <w:pStyle w:val="MRCBody"/>
              <w:contextualSpacing/>
              <w:rPr>
                <w:rFonts w:cs="Arial"/>
              </w:rPr>
            </w:pPr>
          </w:p>
          <w:p w14:paraId="7CC4F13C" w14:textId="77777777" w:rsidR="004F7AFC" w:rsidRPr="00142E3A" w:rsidRDefault="004F7AFC">
            <w:pPr>
              <w:pStyle w:val="MRCBody"/>
              <w:contextualSpacing/>
              <w:rPr>
                <w:rFonts w:cs="Arial"/>
              </w:rPr>
            </w:pPr>
          </w:p>
          <w:p w14:paraId="2A678B13" w14:textId="77777777" w:rsidR="004F7AFC" w:rsidRPr="00142E3A" w:rsidRDefault="004F7AFC">
            <w:pPr>
              <w:pStyle w:val="MRCBody"/>
              <w:contextualSpacing/>
              <w:rPr>
                <w:rFonts w:cs="Arial"/>
              </w:rPr>
            </w:pPr>
            <w:r w:rsidRPr="00142E3A">
              <w:rPr>
                <w:rFonts w:cs="Arial"/>
              </w:rPr>
              <w:t>At all times.</w:t>
            </w:r>
          </w:p>
        </w:tc>
      </w:tr>
      <w:tr w:rsidR="004F7AFC" w14:paraId="29B57033"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4" w:type="pct"/>
            <w:tcBorders>
              <w:top w:val="single" w:sz="4" w:space="0" w:color="000000"/>
              <w:bottom w:val="single" w:sz="4" w:space="0" w:color="000000"/>
              <w:right w:val="single" w:sz="4" w:space="0" w:color="000000"/>
            </w:tcBorders>
            <w:shd w:val="clear" w:color="auto" w:fill="auto"/>
          </w:tcPr>
          <w:p w14:paraId="360619C4" w14:textId="77777777" w:rsidR="004F7AFC" w:rsidRPr="00142E3A" w:rsidRDefault="004F7AFC" w:rsidP="00534A30">
            <w:pPr>
              <w:pStyle w:val="MRCBody"/>
              <w:numPr>
                <w:ilvl w:val="0"/>
                <w:numId w:val="55"/>
              </w:numPr>
              <w:ind w:left="368"/>
              <w:contextualSpacing/>
              <w:rPr>
                <w:rFonts w:cs="Arial"/>
                <w:b/>
                <w:bCs/>
                <w:szCs w:val="22"/>
              </w:rPr>
            </w:pPr>
          </w:p>
        </w:tc>
        <w:tc>
          <w:tcPr>
            <w:tcW w:w="3615" w:type="pct"/>
            <w:tcBorders>
              <w:top w:val="single" w:sz="4" w:space="0" w:color="000000"/>
              <w:left w:val="single" w:sz="4" w:space="0" w:color="000000"/>
              <w:bottom w:val="single" w:sz="4" w:space="0" w:color="000000"/>
              <w:right w:val="single" w:sz="4" w:space="0" w:color="000000"/>
            </w:tcBorders>
            <w:shd w:val="clear" w:color="auto" w:fill="auto"/>
          </w:tcPr>
          <w:p w14:paraId="231742CE" w14:textId="77777777" w:rsidR="004F7AFC" w:rsidRPr="00142E3A" w:rsidRDefault="004F7AFC">
            <w:pPr>
              <w:pStyle w:val="TableParagraph"/>
              <w:ind w:right="88"/>
              <w:jc w:val="both"/>
              <w:rPr>
                <w:b/>
              </w:rPr>
            </w:pPr>
            <w:r w:rsidRPr="00142E3A">
              <w:rPr>
                <w:b/>
              </w:rPr>
              <w:t>Number of Clients/Customers</w:t>
            </w:r>
          </w:p>
          <w:p w14:paraId="4E6AA111" w14:textId="77777777" w:rsidR="004F7AFC" w:rsidRPr="00142E3A" w:rsidRDefault="004F7AFC">
            <w:pPr>
              <w:pStyle w:val="TableParagraph"/>
              <w:ind w:right="88"/>
              <w:jc w:val="both"/>
              <w:rPr>
                <w:b/>
              </w:rPr>
            </w:pPr>
          </w:p>
          <w:p w14:paraId="6BB1E6E9" w14:textId="77777777" w:rsidR="004F7AFC" w:rsidRPr="00142E3A" w:rsidRDefault="004F7AFC">
            <w:pPr>
              <w:pStyle w:val="TableParagraph"/>
              <w:ind w:right="88"/>
              <w:jc w:val="both"/>
              <w:rPr>
                <w:bCs/>
              </w:rPr>
            </w:pPr>
            <w:r>
              <w:rPr>
                <w:bCs/>
              </w:rPr>
              <w:t>Ensure t</w:t>
            </w:r>
            <w:r w:rsidRPr="00142E3A">
              <w:rPr>
                <w:bCs/>
              </w:rPr>
              <w:t>he number of clients/customers attending the premises for the approved Home Based Business is restricted to;</w:t>
            </w:r>
          </w:p>
          <w:p w14:paraId="22F45B67" w14:textId="77777777" w:rsidR="004F7AFC" w:rsidRPr="00142E3A" w:rsidRDefault="004F7AFC">
            <w:pPr>
              <w:pStyle w:val="TableParagraph"/>
              <w:ind w:right="88"/>
              <w:jc w:val="both"/>
              <w:rPr>
                <w:bCs/>
              </w:rPr>
            </w:pPr>
          </w:p>
          <w:p w14:paraId="1363417B" w14:textId="77777777" w:rsidR="004F7AFC" w:rsidRPr="00142E3A" w:rsidRDefault="004F7AFC" w:rsidP="00534A30">
            <w:pPr>
              <w:pStyle w:val="TableParagraph"/>
              <w:numPr>
                <w:ilvl w:val="0"/>
                <w:numId w:val="59"/>
              </w:numPr>
              <w:ind w:left="370" w:right="88"/>
              <w:jc w:val="both"/>
              <w:rPr>
                <w:bCs/>
              </w:rPr>
            </w:pPr>
            <w:r w:rsidRPr="00142E3A">
              <w:rPr>
                <w:bCs/>
              </w:rPr>
              <w:t xml:space="preserve">6 customers / clients on any single day (by appointment); and </w:t>
            </w:r>
          </w:p>
          <w:p w14:paraId="61D3D4F6" w14:textId="77777777" w:rsidR="004F7AFC" w:rsidRPr="00142E3A" w:rsidRDefault="004F7AFC" w:rsidP="00534A30">
            <w:pPr>
              <w:pStyle w:val="TableParagraph"/>
              <w:numPr>
                <w:ilvl w:val="0"/>
                <w:numId w:val="59"/>
              </w:numPr>
              <w:ind w:left="370" w:right="88"/>
              <w:jc w:val="both"/>
              <w:rPr>
                <w:bCs/>
              </w:rPr>
            </w:pPr>
            <w:r w:rsidRPr="00142E3A">
              <w:rPr>
                <w:bCs/>
              </w:rPr>
              <w:t>2 customers / clients present on site at any one time.</w:t>
            </w:r>
          </w:p>
          <w:p w14:paraId="169DD3EF" w14:textId="77777777" w:rsidR="004F7AFC" w:rsidRPr="00142E3A" w:rsidRDefault="004F7AFC">
            <w:pPr>
              <w:pStyle w:val="TableParagraph"/>
              <w:ind w:right="88"/>
              <w:jc w:val="both"/>
              <w:rPr>
                <w:b/>
              </w:rPr>
            </w:pPr>
          </w:p>
          <w:p w14:paraId="3FD84740" w14:textId="77777777" w:rsidR="004F7AFC" w:rsidRPr="00142E3A" w:rsidRDefault="004F7AFC">
            <w:pPr>
              <w:pStyle w:val="TableParagraph"/>
              <w:ind w:right="88"/>
              <w:jc w:val="both"/>
              <w:rPr>
                <w:b/>
              </w:rPr>
            </w:pPr>
            <w:r w:rsidRPr="00C826C3">
              <w:rPr>
                <w:b/>
                <w:i/>
                <w:highlight w:val="lightGray"/>
              </w:rPr>
              <w:t xml:space="preserve">Drafting Note: </w:t>
            </w:r>
            <w:r w:rsidRPr="00C826C3">
              <w:rPr>
                <w:i/>
                <w:highlight w:val="lightGray"/>
              </w:rPr>
              <w:t>This condition is only required for a Home</w:t>
            </w:r>
            <w:r>
              <w:rPr>
                <w:i/>
                <w:highlight w:val="lightGray"/>
              </w:rPr>
              <w:t xml:space="preserve"> </w:t>
            </w:r>
            <w:r w:rsidRPr="00C826C3">
              <w:rPr>
                <w:i/>
                <w:highlight w:val="lightGray"/>
              </w:rPr>
              <w:t>Based Business.</w:t>
            </w:r>
            <w:r w:rsidRPr="00C826C3">
              <w:rPr>
                <w:b/>
                <w:i/>
                <w:highlight w:val="lightGray"/>
              </w:rPr>
              <w:t xml:space="preserve"> &lt;delete on review&gt;</w:t>
            </w:r>
          </w:p>
        </w:tc>
        <w:tc>
          <w:tcPr>
            <w:tcW w:w="1071" w:type="pct"/>
            <w:tcBorders>
              <w:top w:val="single" w:sz="4" w:space="0" w:color="000000"/>
              <w:left w:val="single" w:sz="4" w:space="0" w:color="000000"/>
              <w:bottom w:val="single" w:sz="4" w:space="0" w:color="000000"/>
            </w:tcBorders>
            <w:shd w:val="clear" w:color="auto" w:fill="auto"/>
          </w:tcPr>
          <w:p w14:paraId="67322A67" w14:textId="77777777" w:rsidR="004F7AFC" w:rsidRDefault="004F7AFC">
            <w:pPr>
              <w:pStyle w:val="MRCBody"/>
              <w:contextualSpacing/>
              <w:rPr>
                <w:rFonts w:cs="Arial"/>
              </w:rPr>
            </w:pPr>
          </w:p>
          <w:p w14:paraId="0A91AE8D" w14:textId="77777777" w:rsidR="004F7AFC" w:rsidRDefault="004F7AFC">
            <w:pPr>
              <w:pStyle w:val="MRCBody"/>
              <w:contextualSpacing/>
              <w:rPr>
                <w:rFonts w:cs="Arial"/>
              </w:rPr>
            </w:pPr>
          </w:p>
          <w:p w14:paraId="11E217BD" w14:textId="77777777" w:rsidR="004F7AFC" w:rsidRPr="00142E3A" w:rsidRDefault="004F7AFC">
            <w:pPr>
              <w:pStyle w:val="MRCBody"/>
              <w:contextualSpacing/>
              <w:rPr>
                <w:rFonts w:cs="Arial"/>
              </w:rPr>
            </w:pPr>
            <w:r>
              <w:rPr>
                <w:rFonts w:cs="Arial"/>
              </w:rPr>
              <w:t>At all times.</w:t>
            </w:r>
          </w:p>
        </w:tc>
      </w:tr>
      <w:tr w:rsidR="004F7AFC" w14:paraId="22EDDDD6"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4" w:type="pct"/>
            <w:tcBorders>
              <w:top w:val="single" w:sz="4" w:space="0" w:color="000000"/>
              <w:bottom w:val="single" w:sz="4" w:space="0" w:color="000000"/>
              <w:right w:val="single" w:sz="4" w:space="0" w:color="000000"/>
            </w:tcBorders>
            <w:shd w:val="clear" w:color="auto" w:fill="auto"/>
          </w:tcPr>
          <w:p w14:paraId="309E1365" w14:textId="77777777" w:rsidR="004F7AFC" w:rsidRPr="00142E3A" w:rsidRDefault="004F7AFC" w:rsidP="00534A30">
            <w:pPr>
              <w:pStyle w:val="MRCBody"/>
              <w:numPr>
                <w:ilvl w:val="0"/>
                <w:numId w:val="55"/>
              </w:numPr>
              <w:ind w:left="368"/>
              <w:contextualSpacing/>
              <w:rPr>
                <w:rFonts w:cs="Arial"/>
                <w:b/>
                <w:bCs/>
                <w:szCs w:val="22"/>
              </w:rPr>
            </w:pPr>
          </w:p>
        </w:tc>
        <w:tc>
          <w:tcPr>
            <w:tcW w:w="3615" w:type="pct"/>
            <w:tcBorders>
              <w:top w:val="single" w:sz="4" w:space="0" w:color="000000"/>
              <w:left w:val="single" w:sz="4" w:space="0" w:color="000000"/>
              <w:bottom w:val="single" w:sz="4" w:space="0" w:color="000000"/>
              <w:right w:val="single" w:sz="4" w:space="0" w:color="000000"/>
            </w:tcBorders>
            <w:shd w:val="clear" w:color="auto" w:fill="auto"/>
          </w:tcPr>
          <w:p w14:paraId="3B5ACC61" w14:textId="77777777" w:rsidR="004F7AFC" w:rsidRPr="00142E3A" w:rsidRDefault="004F7AFC">
            <w:pPr>
              <w:pStyle w:val="TableParagraph"/>
              <w:ind w:right="88"/>
              <w:jc w:val="both"/>
              <w:rPr>
                <w:b/>
              </w:rPr>
            </w:pPr>
            <w:r w:rsidRPr="00142E3A">
              <w:rPr>
                <w:b/>
              </w:rPr>
              <w:t>Number of Commercial Vehicles</w:t>
            </w:r>
          </w:p>
          <w:p w14:paraId="255F720B" w14:textId="77777777" w:rsidR="004F7AFC" w:rsidRPr="00142E3A" w:rsidRDefault="004F7AFC">
            <w:pPr>
              <w:pStyle w:val="TableParagraph"/>
              <w:ind w:right="88"/>
              <w:jc w:val="both"/>
              <w:rPr>
                <w:b/>
              </w:rPr>
            </w:pPr>
          </w:p>
          <w:p w14:paraId="59A6CA70" w14:textId="77777777" w:rsidR="004F7AFC" w:rsidRPr="00142E3A" w:rsidRDefault="004F7AFC">
            <w:pPr>
              <w:pStyle w:val="TableParagraph"/>
              <w:ind w:right="88"/>
              <w:jc w:val="both"/>
              <w:rPr>
                <w:bCs/>
              </w:rPr>
            </w:pPr>
            <w:r>
              <w:rPr>
                <w:bCs/>
              </w:rPr>
              <w:t>Ensure n</w:t>
            </w:r>
            <w:r w:rsidRPr="00142E3A">
              <w:rPr>
                <w:bCs/>
              </w:rPr>
              <w:t xml:space="preserve">o more than one commercial vehicle associated with the occupation </w:t>
            </w:r>
            <w:r>
              <w:rPr>
                <w:bCs/>
              </w:rPr>
              <w:t xml:space="preserve">is </w:t>
            </w:r>
            <w:r w:rsidRPr="00142E3A">
              <w:rPr>
                <w:bCs/>
              </w:rPr>
              <w:t>present at the site at any time.</w:t>
            </w:r>
          </w:p>
          <w:p w14:paraId="6EB11E99" w14:textId="77777777" w:rsidR="004F7AFC" w:rsidRPr="00142E3A" w:rsidRDefault="004F7AFC">
            <w:pPr>
              <w:pStyle w:val="TableParagraph"/>
              <w:ind w:right="88"/>
              <w:jc w:val="both"/>
              <w:rPr>
                <w:b/>
              </w:rPr>
            </w:pPr>
          </w:p>
          <w:p w14:paraId="1BEFD3B6" w14:textId="77777777" w:rsidR="004F7AFC" w:rsidRPr="00142E3A" w:rsidRDefault="004F7AFC">
            <w:pPr>
              <w:pStyle w:val="TableParagraph"/>
              <w:ind w:right="88"/>
              <w:jc w:val="both"/>
              <w:rPr>
                <w:b/>
              </w:rPr>
            </w:pPr>
            <w:r w:rsidRPr="00C826C3">
              <w:rPr>
                <w:b/>
                <w:i/>
                <w:highlight w:val="lightGray"/>
              </w:rPr>
              <w:t xml:space="preserve">Drafting Note: </w:t>
            </w:r>
            <w:r w:rsidRPr="00C826C3">
              <w:rPr>
                <w:i/>
                <w:highlight w:val="lightGray"/>
              </w:rPr>
              <w:t>This condition is only required for a Home</w:t>
            </w:r>
            <w:r>
              <w:rPr>
                <w:i/>
                <w:highlight w:val="lightGray"/>
              </w:rPr>
              <w:t xml:space="preserve"> </w:t>
            </w:r>
            <w:r w:rsidRPr="00C826C3">
              <w:rPr>
                <w:i/>
                <w:highlight w:val="lightGray"/>
              </w:rPr>
              <w:t>Based Business.</w:t>
            </w:r>
            <w:r w:rsidRPr="00C826C3">
              <w:rPr>
                <w:b/>
                <w:i/>
                <w:highlight w:val="lightGray"/>
              </w:rPr>
              <w:t xml:space="preserve"> &lt;delete on review&gt;</w:t>
            </w:r>
          </w:p>
        </w:tc>
        <w:tc>
          <w:tcPr>
            <w:tcW w:w="1071" w:type="pct"/>
            <w:tcBorders>
              <w:top w:val="single" w:sz="4" w:space="0" w:color="000000"/>
              <w:left w:val="single" w:sz="4" w:space="0" w:color="000000"/>
              <w:bottom w:val="single" w:sz="4" w:space="0" w:color="000000"/>
            </w:tcBorders>
            <w:shd w:val="clear" w:color="auto" w:fill="auto"/>
          </w:tcPr>
          <w:p w14:paraId="5A99B7F8" w14:textId="77777777" w:rsidR="004F7AFC" w:rsidRDefault="004F7AFC">
            <w:pPr>
              <w:pStyle w:val="MRCBody"/>
              <w:contextualSpacing/>
              <w:rPr>
                <w:rFonts w:cs="Arial"/>
              </w:rPr>
            </w:pPr>
          </w:p>
          <w:p w14:paraId="5633908A" w14:textId="77777777" w:rsidR="004F7AFC" w:rsidRDefault="004F7AFC">
            <w:pPr>
              <w:pStyle w:val="MRCBody"/>
              <w:contextualSpacing/>
              <w:rPr>
                <w:rFonts w:cs="Arial"/>
              </w:rPr>
            </w:pPr>
          </w:p>
          <w:p w14:paraId="133CEA1C" w14:textId="77777777" w:rsidR="004F7AFC" w:rsidRPr="00142E3A" w:rsidRDefault="004F7AFC">
            <w:pPr>
              <w:pStyle w:val="MRCBody"/>
              <w:contextualSpacing/>
              <w:rPr>
                <w:rFonts w:cs="Arial"/>
              </w:rPr>
            </w:pPr>
            <w:r>
              <w:rPr>
                <w:rFonts w:cs="Arial"/>
              </w:rPr>
              <w:t>At all times.</w:t>
            </w:r>
          </w:p>
        </w:tc>
      </w:tr>
      <w:tr w:rsidR="004F7AFC" w14:paraId="2EFBF486"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4" w:type="pct"/>
            <w:tcBorders>
              <w:top w:val="single" w:sz="4" w:space="0" w:color="000000"/>
              <w:bottom w:val="single" w:sz="4" w:space="0" w:color="000000"/>
              <w:right w:val="single" w:sz="4" w:space="0" w:color="000000"/>
            </w:tcBorders>
            <w:shd w:val="clear" w:color="auto" w:fill="auto"/>
          </w:tcPr>
          <w:p w14:paraId="1A640DEC" w14:textId="77777777" w:rsidR="004F7AFC" w:rsidRPr="00142E3A" w:rsidRDefault="004F7AFC" w:rsidP="00534A30">
            <w:pPr>
              <w:pStyle w:val="MRCBody"/>
              <w:numPr>
                <w:ilvl w:val="0"/>
                <w:numId w:val="55"/>
              </w:numPr>
              <w:ind w:left="368"/>
              <w:contextualSpacing/>
              <w:rPr>
                <w:rFonts w:cs="Arial"/>
                <w:b/>
                <w:bCs/>
                <w:szCs w:val="22"/>
              </w:rPr>
            </w:pPr>
          </w:p>
        </w:tc>
        <w:tc>
          <w:tcPr>
            <w:tcW w:w="3615" w:type="pct"/>
            <w:tcBorders>
              <w:top w:val="single" w:sz="4" w:space="0" w:color="000000"/>
              <w:left w:val="single" w:sz="4" w:space="0" w:color="000000"/>
              <w:bottom w:val="single" w:sz="4" w:space="0" w:color="000000"/>
              <w:right w:val="single" w:sz="4" w:space="0" w:color="000000"/>
            </w:tcBorders>
            <w:shd w:val="clear" w:color="auto" w:fill="auto"/>
          </w:tcPr>
          <w:p w14:paraId="0B76CC89" w14:textId="77777777" w:rsidR="004F7AFC" w:rsidRPr="00904841" w:rsidRDefault="004F7AFC">
            <w:pPr>
              <w:spacing w:after="0" w:line="240" w:lineRule="auto"/>
              <w:rPr>
                <w:rFonts w:ascii="Arial" w:eastAsia="Arial" w:hAnsi="Arial" w:cs="Arial"/>
                <w:b/>
                <w:highlight w:val="lightGray"/>
                <w:lang w:bidi="en-US"/>
              </w:rPr>
            </w:pPr>
            <w:r w:rsidRPr="00904841">
              <w:rPr>
                <w:rFonts w:ascii="Arial" w:eastAsia="Arial" w:hAnsi="Arial" w:cs="Arial"/>
                <w:b/>
                <w:highlight w:val="lightGray"/>
                <w:lang w:bidi="en-US"/>
              </w:rPr>
              <w:t xml:space="preserve">Insert subject matter </w:t>
            </w:r>
          </w:p>
          <w:p w14:paraId="67916747" w14:textId="77777777" w:rsidR="004F7AFC" w:rsidRPr="00904841" w:rsidRDefault="004F7AFC">
            <w:pPr>
              <w:spacing w:after="0" w:line="240" w:lineRule="auto"/>
              <w:rPr>
                <w:rFonts w:ascii="Arial" w:eastAsia="Arial" w:hAnsi="Arial" w:cs="Arial"/>
                <w:b/>
                <w:highlight w:val="lightGray"/>
                <w:lang w:bidi="en-US"/>
              </w:rPr>
            </w:pPr>
          </w:p>
          <w:p w14:paraId="503401E2" w14:textId="77777777" w:rsidR="004F7AFC" w:rsidRPr="00904841" w:rsidRDefault="004F7AFC">
            <w:pPr>
              <w:spacing w:after="0" w:line="240" w:lineRule="auto"/>
              <w:ind w:right="91"/>
              <w:rPr>
                <w:rFonts w:ascii="Arial" w:eastAsia="Arial" w:hAnsi="Arial" w:cs="Arial"/>
                <w:highlight w:val="lightGray"/>
                <w:lang w:bidi="en-US"/>
              </w:rPr>
            </w:pPr>
            <w:r w:rsidRPr="00904841">
              <w:rPr>
                <w:rFonts w:ascii="Arial" w:eastAsia="Arial" w:hAnsi="Arial" w:cs="Arial"/>
                <w:highlight w:val="lightGray"/>
                <w:lang w:bidi="en-US"/>
              </w:rPr>
              <w:t>Insert subject matter</w:t>
            </w:r>
          </w:p>
          <w:p w14:paraId="763914F0" w14:textId="77777777" w:rsidR="004F7AFC" w:rsidRPr="00904841" w:rsidRDefault="004F7AFC">
            <w:pPr>
              <w:spacing w:after="0" w:line="240" w:lineRule="auto"/>
              <w:ind w:right="91"/>
              <w:rPr>
                <w:rFonts w:ascii="Arial" w:eastAsia="Arial" w:hAnsi="Arial" w:cs="Arial"/>
                <w:b/>
                <w:spacing w:val="-6"/>
                <w:highlight w:val="lightGray"/>
                <w:lang w:bidi="en-US"/>
              </w:rPr>
            </w:pPr>
          </w:p>
          <w:p w14:paraId="06E5333A" w14:textId="77777777" w:rsidR="004F7AFC" w:rsidRPr="00904841" w:rsidRDefault="004F7AFC">
            <w:pPr>
              <w:pStyle w:val="TableParagraph"/>
              <w:ind w:right="88"/>
              <w:rPr>
                <w:b/>
                <w:highlight w:val="lightGray"/>
              </w:rPr>
            </w:pPr>
            <w:r w:rsidRPr="00904841">
              <w:rPr>
                <w:b/>
                <w:i/>
                <w:color w:val="000000" w:themeColor="text1"/>
                <w:highlight w:val="lightGray"/>
              </w:rPr>
              <w:t xml:space="preserve">Drafting Note: </w:t>
            </w:r>
            <w:r w:rsidRPr="00904841">
              <w:rPr>
                <w:i/>
                <w:color w:val="000000" w:themeColor="text1"/>
                <w:highlight w:val="lightGray"/>
              </w:rPr>
              <w:t>For the Officer to include non-standard Condition/s</w:t>
            </w:r>
            <w:r w:rsidRPr="00904841">
              <w:rPr>
                <w:b/>
                <w:i/>
                <w:color w:val="000000" w:themeColor="text1"/>
                <w:highlight w:val="lightGray"/>
              </w:rPr>
              <w:t>. &lt;delete on review&gt;</w:t>
            </w:r>
          </w:p>
        </w:tc>
        <w:tc>
          <w:tcPr>
            <w:tcW w:w="1071" w:type="pct"/>
            <w:tcBorders>
              <w:top w:val="single" w:sz="4" w:space="0" w:color="000000"/>
              <w:left w:val="single" w:sz="4" w:space="0" w:color="000000"/>
              <w:bottom w:val="single" w:sz="4" w:space="0" w:color="000000"/>
            </w:tcBorders>
            <w:shd w:val="clear" w:color="auto" w:fill="auto"/>
          </w:tcPr>
          <w:p w14:paraId="21EAEB40" w14:textId="77777777" w:rsidR="004F7AFC" w:rsidRPr="00904841" w:rsidRDefault="004F7AFC">
            <w:pPr>
              <w:spacing w:after="0" w:line="240" w:lineRule="auto"/>
              <w:contextualSpacing/>
              <w:rPr>
                <w:rFonts w:ascii="Arial" w:eastAsia="Arial" w:hAnsi="Arial" w:cs="Arial"/>
                <w:highlight w:val="lightGray"/>
                <w:lang w:bidi="en-US"/>
              </w:rPr>
            </w:pPr>
          </w:p>
          <w:p w14:paraId="4C4FAC0C" w14:textId="77777777" w:rsidR="004F7AFC" w:rsidRPr="00904841" w:rsidRDefault="004F7AFC">
            <w:pPr>
              <w:spacing w:after="0" w:line="240" w:lineRule="auto"/>
              <w:contextualSpacing/>
              <w:rPr>
                <w:rFonts w:ascii="Arial" w:eastAsia="Arial" w:hAnsi="Arial" w:cs="Arial"/>
                <w:highlight w:val="lightGray"/>
                <w:lang w:bidi="en-US"/>
              </w:rPr>
            </w:pPr>
          </w:p>
          <w:p w14:paraId="2788323C" w14:textId="77777777" w:rsidR="004F7AFC" w:rsidRPr="00904841" w:rsidRDefault="004F7AFC">
            <w:pPr>
              <w:pStyle w:val="MRCBody"/>
              <w:contextualSpacing/>
              <w:jc w:val="left"/>
              <w:rPr>
                <w:rFonts w:cs="Arial"/>
                <w:highlight w:val="lightGray"/>
              </w:rPr>
            </w:pPr>
            <w:r w:rsidRPr="00904841">
              <w:rPr>
                <w:rFonts w:cs="Arial"/>
                <w:highlight w:val="lightGray"/>
              </w:rPr>
              <w:t xml:space="preserve">Insert timing </w:t>
            </w:r>
          </w:p>
        </w:tc>
      </w:tr>
    </w:tbl>
    <w:p w14:paraId="12E09286" w14:textId="77777777" w:rsidR="004F7AFC" w:rsidRDefault="004F7AFC" w:rsidP="004F7AFC">
      <w:pPr>
        <w:jc w:val="both"/>
        <w:rPr>
          <w:rFonts w:ascii="Arial" w:eastAsiaTheme="majorEastAsia" w:hAnsi="Arial" w:cs="Arial"/>
          <w:sz w:val="32"/>
          <w:szCs w:val="32"/>
        </w:rPr>
      </w:pPr>
      <w:bookmarkStart w:id="35" w:name="_Material_Change_of_8"/>
      <w:bookmarkStart w:id="36" w:name="_Toc132205541"/>
      <w:bookmarkEnd w:id="35"/>
      <w:r>
        <w:rPr>
          <w:rFonts w:ascii="Arial" w:hAnsi="Arial" w:cs="Arial"/>
        </w:rPr>
        <w:br w:type="page"/>
      </w:r>
    </w:p>
    <w:p w14:paraId="4C61C9FD" w14:textId="77777777" w:rsidR="004F7AFC" w:rsidRPr="005D2896" w:rsidRDefault="004F7AFC" w:rsidP="004F7AFC">
      <w:pPr>
        <w:pStyle w:val="Heading1"/>
        <w:spacing w:before="0" w:line="240" w:lineRule="auto"/>
        <w:contextualSpacing/>
        <w:jc w:val="both"/>
        <w:rPr>
          <w:rFonts w:ascii="Arial" w:hAnsi="Arial" w:cs="Arial"/>
          <w:color w:val="auto"/>
        </w:rPr>
      </w:pPr>
      <w:bookmarkStart w:id="37" w:name="_Toc146091368"/>
      <w:r w:rsidRPr="005D2896">
        <w:rPr>
          <w:rFonts w:ascii="Arial" w:hAnsi="Arial" w:cs="Arial"/>
          <w:color w:val="auto"/>
        </w:rPr>
        <w:t xml:space="preserve">Material Change of Use – </w:t>
      </w:r>
      <w:r>
        <w:rPr>
          <w:rFonts w:ascii="Arial" w:hAnsi="Arial" w:cs="Arial"/>
          <w:color w:val="auto"/>
        </w:rPr>
        <w:t>Outdoor Business</w:t>
      </w:r>
      <w:r w:rsidRPr="005D2896">
        <w:rPr>
          <w:rFonts w:ascii="Arial" w:hAnsi="Arial" w:cs="Arial"/>
          <w:color w:val="auto"/>
        </w:rPr>
        <w:t xml:space="preserve"> Activities</w:t>
      </w:r>
      <w:bookmarkEnd w:id="36"/>
      <w:bookmarkEnd w:id="37"/>
      <w:r w:rsidRPr="005D2896">
        <w:rPr>
          <w:rFonts w:ascii="Arial" w:hAnsi="Arial" w:cs="Arial"/>
          <w:color w:val="auto"/>
        </w:rPr>
        <w:t xml:space="preserve">  </w:t>
      </w:r>
    </w:p>
    <w:p w14:paraId="5E8EC84C" w14:textId="77777777" w:rsidR="004F7AFC" w:rsidRPr="005D2896" w:rsidRDefault="004F7AFC" w:rsidP="004F7AFC">
      <w:pPr>
        <w:spacing w:after="0" w:line="240" w:lineRule="auto"/>
        <w:contextualSpacing/>
        <w:jc w:val="both"/>
        <w:rPr>
          <w:rFonts w:ascii="Arial" w:hAnsi="Arial" w:cs="Arial"/>
        </w:rPr>
      </w:pPr>
    </w:p>
    <w:p w14:paraId="26A70033" w14:textId="77777777" w:rsidR="004F7AFC" w:rsidRPr="005D2896" w:rsidRDefault="004F7AFC" w:rsidP="004F7AFC">
      <w:pPr>
        <w:spacing w:after="0" w:line="240" w:lineRule="auto"/>
        <w:contextualSpacing/>
        <w:jc w:val="both"/>
        <w:rPr>
          <w:rFonts w:ascii="Arial" w:hAnsi="Arial" w:cs="Arial"/>
        </w:rPr>
      </w:pPr>
      <w:r w:rsidRPr="005D2896">
        <w:rPr>
          <w:rFonts w:ascii="Arial" w:hAnsi="Arial" w:cs="Arial"/>
        </w:rPr>
        <w:t>This</w:t>
      </w:r>
      <w:r w:rsidRPr="005D2896">
        <w:rPr>
          <w:rFonts w:ascii="Arial" w:hAnsi="Arial" w:cs="Arial"/>
          <w:spacing w:val="-7"/>
        </w:rPr>
        <w:t xml:space="preserve"> </w:t>
      </w:r>
      <w:r w:rsidRPr="005D2896">
        <w:rPr>
          <w:rFonts w:ascii="Arial" w:hAnsi="Arial" w:cs="Arial"/>
        </w:rPr>
        <w:t>package</w:t>
      </w:r>
      <w:r w:rsidRPr="005D2896">
        <w:rPr>
          <w:rFonts w:ascii="Arial" w:hAnsi="Arial" w:cs="Arial"/>
          <w:spacing w:val="-5"/>
        </w:rPr>
        <w:t xml:space="preserve"> </w:t>
      </w:r>
      <w:r w:rsidRPr="005D2896">
        <w:rPr>
          <w:rFonts w:ascii="Arial" w:hAnsi="Arial" w:cs="Arial"/>
        </w:rPr>
        <w:t>applies</w:t>
      </w:r>
      <w:r w:rsidRPr="005D2896">
        <w:rPr>
          <w:rFonts w:ascii="Arial" w:hAnsi="Arial" w:cs="Arial"/>
          <w:spacing w:val="-6"/>
        </w:rPr>
        <w:t xml:space="preserve"> </w:t>
      </w:r>
      <w:r w:rsidRPr="005D2896">
        <w:rPr>
          <w:rFonts w:ascii="Arial" w:hAnsi="Arial" w:cs="Arial"/>
        </w:rPr>
        <w:t>to</w:t>
      </w:r>
      <w:r w:rsidRPr="005D2896">
        <w:rPr>
          <w:rFonts w:ascii="Arial" w:hAnsi="Arial" w:cs="Arial"/>
          <w:spacing w:val="-7"/>
        </w:rPr>
        <w:t xml:space="preserve"> </w:t>
      </w:r>
      <w:r w:rsidRPr="005D2896">
        <w:rPr>
          <w:rFonts w:ascii="Arial" w:hAnsi="Arial" w:cs="Arial"/>
        </w:rPr>
        <w:t>the</w:t>
      </w:r>
      <w:r w:rsidRPr="005D2896">
        <w:rPr>
          <w:rFonts w:ascii="Arial" w:hAnsi="Arial" w:cs="Arial"/>
          <w:spacing w:val="-5"/>
        </w:rPr>
        <w:t xml:space="preserve"> </w:t>
      </w:r>
      <w:r w:rsidRPr="005D2896">
        <w:rPr>
          <w:rFonts w:ascii="Arial" w:hAnsi="Arial" w:cs="Arial"/>
        </w:rPr>
        <w:t>following</w:t>
      </w:r>
      <w:r w:rsidRPr="005D2896">
        <w:rPr>
          <w:rFonts w:ascii="Arial" w:hAnsi="Arial" w:cs="Arial"/>
          <w:spacing w:val="-5"/>
        </w:rPr>
        <w:t xml:space="preserve"> land </w:t>
      </w:r>
      <w:r w:rsidRPr="005D2896">
        <w:rPr>
          <w:rFonts w:ascii="Arial" w:hAnsi="Arial" w:cs="Arial"/>
        </w:rPr>
        <w:t>uses</w:t>
      </w:r>
      <w:r w:rsidRPr="005D2896">
        <w:rPr>
          <w:rFonts w:ascii="Arial" w:hAnsi="Arial" w:cs="Arial"/>
          <w:spacing w:val="-3"/>
        </w:rPr>
        <w:t xml:space="preserve"> </w:t>
      </w:r>
      <w:r w:rsidRPr="005D2896">
        <w:rPr>
          <w:rFonts w:ascii="Arial" w:hAnsi="Arial" w:cs="Arial"/>
        </w:rPr>
        <w:t>under</w:t>
      </w:r>
      <w:r w:rsidRPr="005D2896">
        <w:rPr>
          <w:rFonts w:ascii="Arial" w:hAnsi="Arial" w:cs="Arial"/>
          <w:spacing w:val="-6"/>
        </w:rPr>
        <w:t xml:space="preserve"> </w:t>
      </w:r>
      <w:r w:rsidRPr="005D2896">
        <w:rPr>
          <w:rFonts w:ascii="Arial" w:hAnsi="Arial" w:cs="Arial"/>
        </w:rPr>
        <w:t>Mackay Region Planning Scheme 2017</w:t>
      </w:r>
      <w:r w:rsidRPr="005D2896">
        <w:rPr>
          <w:rFonts w:ascii="Arial" w:hAnsi="Arial" w:cs="Arial"/>
          <w:spacing w:val="-2"/>
        </w:rPr>
        <w:t>:</w:t>
      </w:r>
    </w:p>
    <w:p w14:paraId="6FBF7047" w14:textId="77777777" w:rsidR="004F7AFC" w:rsidRDefault="004F7AFC" w:rsidP="004F7AFC">
      <w:pPr>
        <w:pStyle w:val="BodyText"/>
        <w:contextualSpacing/>
        <w:jc w:val="both"/>
        <w:rPr>
          <w:sz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4F7AFC" w14:paraId="54E6090B" w14:textId="77777777">
        <w:tc>
          <w:tcPr>
            <w:tcW w:w="4508" w:type="dxa"/>
          </w:tcPr>
          <w:p w14:paraId="1E434623" w14:textId="77777777" w:rsidR="004F7AFC" w:rsidRDefault="004F7AFC" w:rsidP="00534A30">
            <w:pPr>
              <w:pStyle w:val="BodyText"/>
              <w:numPr>
                <w:ilvl w:val="0"/>
                <w:numId w:val="52"/>
              </w:numPr>
              <w:ind w:left="284"/>
              <w:contextualSpacing/>
              <w:jc w:val="both"/>
              <w:rPr>
                <w:sz w:val="21"/>
              </w:rPr>
            </w:pPr>
            <w:r>
              <w:rPr>
                <w:sz w:val="21"/>
              </w:rPr>
              <w:t>Extractive Industry</w:t>
            </w:r>
          </w:p>
          <w:p w14:paraId="15E66763" w14:textId="77777777" w:rsidR="004F7AFC" w:rsidRDefault="004F7AFC" w:rsidP="00534A30">
            <w:pPr>
              <w:pStyle w:val="BodyText"/>
              <w:numPr>
                <w:ilvl w:val="0"/>
                <w:numId w:val="52"/>
              </w:numPr>
              <w:ind w:left="284"/>
              <w:contextualSpacing/>
              <w:jc w:val="both"/>
              <w:rPr>
                <w:sz w:val="21"/>
              </w:rPr>
            </w:pPr>
            <w:r w:rsidRPr="00EE55FE">
              <w:rPr>
                <w:lang w:val="en-GB"/>
              </w:rPr>
              <w:t>Bulk Landscape Supplies</w:t>
            </w:r>
          </w:p>
          <w:p w14:paraId="4318FD0F" w14:textId="77777777" w:rsidR="004F7AFC" w:rsidRDefault="004F7AFC" w:rsidP="00534A30">
            <w:pPr>
              <w:pStyle w:val="BodyText"/>
              <w:numPr>
                <w:ilvl w:val="0"/>
                <w:numId w:val="52"/>
              </w:numPr>
              <w:ind w:left="284"/>
              <w:contextualSpacing/>
              <w:jc w:val="both"/>
              <w:rPr>
                <w:sz w:val="21"/>
              </w:rPr>
            </w:pPr>
            <w:r>
              <w:rPr>
                <w:lang w:val="en-GB"/>
              </w:rPr>
              <w:t>Extractive Industry</w:t>
            </w:r>
          </w:p>
          <w:p w14:paraId="30B0F5DA" w14:textId="77777777" w:rsidR="004F7AFC" w:rsidRPr="00BF7B3F" w:rsidRDefault="004F7AFC" w:rsidP="00534A30">
            <w:pPr>
              <w:pStyle w:val="BodyText"/>
              <w:numPr>
                <w:ilvl w:val="0"/>
                <w:numId w:val="52"/>
              </w:numPr>
              <w:ind w:left="284"/>
              <w:contextualSpacing/>
              <w:jc w:val="both"/>
              <w:rPr>
                <w:sz w:val="21"/>
              </w:rPr>
            </w:pPr>
            <w:r w:rsidRPr="00EE55FE">
              <w:rPr>
                <w:lang w:val="en-GB"/>
              </w:rPr>
              <w:t>Garden Centre</w:t>
            </w:r>
          </w:p>
        </w:tc>
        <w:tc>
          <w:tcPr>
            <w:tcW w:w="4508" w:type="dxa"/>
          </w:tcPr>
          <w:p w14:paraId="0FD47807" w14:textId="77777777" w:rsidR="004F7AFC" w:rsidRDefault="004F7AFC" w:rsidP="00534A30">
            <w:pPr>
              <w:pStyle w:val="BodyText"/>
              <w:numPr>
                <w:ilvl w:val="0"/>
                <w:numId w:val="52"/>
              </w:numPr>
              <w:ind w:left="284"/>
              <w:contextualSpacing/>
              <w:jc w:val="both"/>
              <w:rPr>
                <w:lang w:val="en-GB"/>
              </w:rPr>
            </w:pPr>
            <w:r w:rsidRPr="00EE55FE">
              <w:rPr>
                <w:lang w:val="en-GB"/>
              </w:rPr>
              <w:t>Outdoor Sales</w:t>
            </w:r>
          </w:p>
          <w:p w14:paraId="650D5120" w14:textId="77777777" w:rsidR="004F7AFC" w:rsidRPr="00EE55FE" w:rsidRDefault="004F7AFC" w:rsidP="00534A30">
            <w:pPr>
              <w:pStyle w:val="BodyText"/>
              <w:numPr>
                <w:ilvl w:val="0"/>
                <w:numId w:val="52"/>
              </w:numPr>
              <w:ind w:left="284"/>
              <w:contextualSpacing/>
              <w:jc w:val="both"/>
              <w:rPr>
                <w:lang w:val="en-GB"/>
              </w:rPr>
            </w:pPr>
            <w:r w:rsidRPr="00A46328">
              <w:rPr>
                <w:lang w:val="en-GB"/>
              </w:rPr>
              <w:t>Wholesale Nursery</w:t>
            </w:r>
          </w:p>
          <w:p w14:paraId="4AEE1563" w14:textId="77777777" w:rsidR="004F7AFC" w:rsidRDefault="004F7AFC" w:rsidP="00534A30">
            <w:pPr>
              <w:pStyle w:val="BodyText"/>
              <w:numPr>
                <w:ilvl w:val="0"/>
                <w:numId w:val="52"/>
              </w:numPr>
              <w:ind w:left="284"/>
              <w:contextualSpacing/>
              <w:jc w:val="both"/>
              <w:rPr>
                <w:lang w:val="en-GB"/>
              </w:rPr>
            </w:pPr>
            <w:r w:rsidRPr="00A46328">
              <w:rPr>
                <w:lang w:val="en-GB"/>
              </w:rPr>
              <w:t>Winery</w:t>
            </w:r>
          </w:p>
          <w:p w14:paraId="2AB74BDC" w14:textId="77777777" w:rsidR="004F7AFC" w:rsidRPr="00BF7B3F" w:rsidRDefault="004F7AFC" w:rsidP="00534A30">
            <w:pPr>
              <w:pStyle w:val="BodyText"/>
              <w:numPr>
                <w:ilvl w:val="0"/>
                <w:numId w:val="52"/>
              </w:numPr>
              <w:ind w:left="284"/>
              <w:contextualSpacing/>
              <w:jc w:val="both"/>
              <w:rPr>
                <w:lang w:val="en-GB"/>
              </w:rPr>
            </w:pPr>
            <w:r w:rsidRPr="00A46328">
              <w:rPr>
                <w:lang w:val="en-GB"/>
              </w:rPr>
              <w:t>Market</w:t>
            </w:r>
          </w:p>
        </w:tc>
      </w:tr>
    </w:tbl>
    <w:p w14:paraId="17F5C7D6" w14:textId="77777777" w:rsidR="004F7AFC" w:rsidRDefault="004F7AFC" w:rsidP="004F7AFC">
      <w:pPr>
        <w:pStyle w:val="BodyText"/>
        <w:contextualSpacing/>
        <w:jc w:val="both"/>
        <w:rPr>
          <w:sz w:val="21"/>
        </w:rPr>
      </w:pPr>
    </w:p>
    <w:tbl>
      <w:tblPr>
        <w:tblW w:w="5001"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61"/>
        <w:gridCol w:w="6533"/>
        <w:gridCol w:w="1934"/>
      </w:tblGrid>
      <w:tr w:rsidR="004F7AFC" w:rsidRPr="005D2896" w14:paraId="180FCBE5" w14:textId="77777777">
        <w:trPr>
          <w:trHeight w:val="351"/>
          <w:tblHeader/>
        </w:trPr>
        <w:tc>
          <w:tcPr>
            <w:tcW w:w="3929" w:type="pct"/>
            <w:gridSpan w:val="2"/>
            <w:shd w:val="clear" w:color="auto" w:fill="D9D9D9"/>
            <w:vAlign w:val="center"/>
          </w:tcPr>
          <w:p w14:paraId="4B00123E" w14:textId="77777777" w:rsidR="004F7AFC" w:rsidRPr="005D2896" w:rsidRDefault="004F7AFC">
            <w:pPr>
              <w:pStyle w:val="MRCTable"/>
              <w:spacing w:before="0" w:after="0"/>
              <w:contextualSpacing/>
              <w:rPr>
                <w:b/>
                <w:bCs/>
              </w:rPr>
            </w:pPr>
            <w:r>
              <w:rPr>
                <w:b/>
                <w:bCs/>
              </w:rPr>
              <w:t>Condition</w:t>
            </w:r>
          </w:p>
        </w:tc>
        <w:tc>
          <w:tcPr>
            <w:tcW w:w="1071" w:type="pct"/>
            <w:shd w:val="clear" w:color="auto" w:fill="D9D9D9"/>
            <w:vAlign w:val="center"/>
          </w:tcPr>
          <w:p w14:paraId="5CC8A286" w14:textId="77777777" w:rsidR="004F7AFC" w:rsidRPr="005D2896" w:rsidRDefault="004F7AFC">
            <w:pPr>
              <w:pStyle w:val="MRCTable"/>
              <w:spacing w:before="0" w:after="0"/>
              <w:contextualSpacing/>
              <w:rPr>
                <w:b/>
                <w:bCs/>
              </w:rPr>
            </w:pPr>
            <w:r>
              <w:rPr>
                <w:b/>
                <w:bCs/>
              </w:rPr>
              <w:t>Timing</w:t>
            </w:r>
          </w:p>
        </w:tc>
      </w:tr>
      <w:tr w:rsidR="004F7AFC" w:rsidRPr="005D2896" w14:paraId="7B72A3FF"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1" w:type="pct"/>
            <w:shd w:val="clear" w:color="auto" w:fill="auto"/>
          </w:tcPr>
          <w:p w14:paraId="310DC22B" w14:textId="77777777" w:rsidR="004F7AFC" w:rsidRPr="00390CBC" w:rsidRDefault="004F7AFC">
            <w:pPr>
              <w:pStyle w:val="MRCBody"/>
              <w:numPr>
                <w:ilvl w:val="0"/>
                <w:numId w:val="3"/>
              </w:numPr>
              <w:ind w:left="366"/>
              <w:contextualSpacing/>
              <w:rPr>
                <w:rFonts w:cs="Arial"/>
                <w:b/>
                <w:bCs/>
                <w:szCs w:val="22"/>
              </w:rPr>
            </w:pPr>
          </w:p>
        </w:tc>
        <w:tc>
          <w:tcPr>
            <w:tcW w:w="3618" w:type="pct"/>
            <w:shd w:val="clear" w:color="auto" w:fill="auto"/>
          </w:tcPr>
          <w:p w14:paraId="77DECB60" w14:textId="77777777" w:rsidR="004F7AFC" w:rsidRPr="00390CBC" w:rsidRDefault="004F7AFC">
            <w:pPr>
              <w:pStyle w:val="TableParagraph"/>
              <w:ind w:right="91"/>
              <w:jc w:val="both"/>
              <w:rPr>
                <w:b/>
                <w:color w:val="000000" w:themeColor="text1"/>
              </w:rPr>
            </w:pPr>
            <w:r w:rsidRPr="00390CBC">
              <w:rPr>
                <w:b/>
                <w:color w:val="000000" w:themeColor="text1"/>
              </w:rPr>
              <w:t>Premises Hours of Operation</w:t>
            </w:r>
          </w:p>
          <w:p w14:paraId="392D2753" w14:textId="77777777" w:rsidR="004F7AFC" w:rsidRPr="00390CBC" w:rsidRDefault="004F7AFC">
            <w:pPr>
              <w:pStyle w:val="TableParagraph"/>
              <w:ind w:right="91"/>
              <w:jc w:val="both"/>
              <w:rPr>
                <w:b/>
                <w:color w:val="000000" w:themeColor="text1"/>
              </w:rPr>
            </w:pPr>
          </w:p>
          <w:p w14:paraId="144A61F6" w14:textId="77777777" w:rsidR="004F7AFC" w:rsidRPr="00390CBC" w:rsidRDefault="004F7AFC">
            <w:pPr>
              <w:pStyle w:val="TableParagraph"/>
              <w:ind w:right="88"/>
              <w:jc w:val="both"/>
              <w:rPr>
                <w:bCs/>
              </w:rPr>
            </w:pPr>
            <w:r w:rsidRPr="00390CBC">
              <w:rPr>
                <w:bCs/>
              </w:rPr>
              <w:t>Ensure the hours of operation are limited as follows</w:t>
            </w:r>
            <w:r>
              <w:rPr>
                <w:bCs/>
              </w:rPr>
              <w:t>:</w:t>
            </w:r>
          </w:p>
          <w:p w14:paraId="049CE6CC" w14:textId="77777777" w:rsidR="004F7AFC" w:rsidRPr="00390CBC" w:rsidRDefault="004F7AFC">
            <w:pPr>
              <w:pStyle w:val="TableParagraph"/>
              <w:ind w:right="88"/>
              <w:jc w:val="both"/>
              <w:rPr>
                <w:bCs/>
              </w:rPr>
            </w:pPr>
          </w:p>
          <w:p w14:paraId="124EDE14" w14:textId="243C1214" w:rsidR="004F7AFC" w:rsidRPr="00390CBC" w:rsidRDefault="004F7AFC" w:rsidP="00534A30">
            <w:pPr>
              <w:pStyle w:val="TableParagraph"/>
              <w:numPr>
                <w:ilvl w:val="0"/>
                <w:numId w:val="137"/>
              </w:numPr>
              <w:tabs>
                <w:tab w:val="left" w:pos="670"/>
              </w:tabs>
              <w:ind w:right="91"/>
              <w:jc w:val="both"/>
              <w:rPr>
                <w:bCs/>
              </w:rPr>
            </w:pPr>
            <w:r w:rsidRPr="00390CBC">
              <w:rPr>
                <w:bCs/>
              </w:rPr>
              <w:t xml:space="preserve">7.00 am to 8.00 pm Monday to </w:t>
            </w:r>
            <w:proofErr w:type="gramStart"/>
            <w:r w:rsidRPr="00390CBC">
              <w:rPr>
                <w:bCs/>
              </w:rPr>
              <w:t>Thursday;</w:t>
            </w:r>
            <w:proofErr w:type="gramEnd"/>
            <w:r>
              <w:rPr>
                <w:bCs/>
              </w:rPr>
              <w:t xml:space="preserve"> </w:t>
            </w:r>
          </w:p>
          <w:p w14:paraId="76AA610E" w14:textId="77777777" w:rsidR="004F7AFC" w:rsidRPr="00390CBC" w:rsidRDefault="004F7AFC" w:rsidP="00534A30">
            <w:pPr>
              <w:pStyle w:val="TableParagraph"/>
              <w:numPr>
                <w:ilvl w:val="0"/>
                <w:numId w:val="137"/>
              </w:numPr>
              <w:tabs>
                <w:tab w:val="left" w:pos="670"/>
              </w:tabs>
              <w:ind w:right="91"/>
              <w:jc w:val="both"/>
              <w:rPr>
                <w:bCs/>
              </w:rPr>
            </w:pPr>
            <w:r w:rsidRPr="00390CBC">
              <w:rPr>
                <w:bCs/>
              </w:rPr>
              <w:t>7.00 am to 9.00 pm Friday and Saturday; and</w:t>
            </w:r>
          </w:p>
          <w:p w14:paraId="015A5458" w14:textId="77777777" w:rsidR="004F7AFC" w:rsidRPr="00390CBC" w:rsidRDefault="004F7AFC" w:rsidP="00534A30">
            <w:pPr>
              <w:pStyle w:val="TableParagraph"/>
              <w:numPr>
                <w:ilvl w:val="0"/>
                <w:numId w:val="137"/>
              </w:numPr>
              <w:tabs>
                <w:tab w:val="left" w:pos="670"/>
              </w:tabs>
              <w:ind w:right="91"/>
              <w:jc w:val="both"/>
              <w:rPr>
                <w:bCs/>
              </w:rPr>
            </w:pPr>
            <w:r w:rsidRPr="00390CBC">
              <w:rPr>
                <w:bCs/>
              </w:rPr>
              <w:t>8.00 am to 8.00 pm Sunday.</w:t>
            </w:r>
          </w:p>
          <w:p w14:paraId="016269FF" w14:textId="77777777" w:rsidR="004F7AFC" w:rsidRPr="00390CBC" w:rsidRDefault="004F7AFC">
            <w:pPr>
              <w:pStyle w:val="TableParagraph"/>
              <w:ind w:right="88"/>
              <w:jc w:val="both"/>
              <w:rPr>
                <w:b/>
              </w:rPr>
            </w:pPr>
          </w:p>
          <w:p w14:paraId="37890DB1" w14:textId="77777777" w:rsidR="004F7AFC" w:rsidRPr="00390CBC" w:rsidRDefault="004F7AFC">
            <w:pPr>
              <w:widowControl w:val="0"/>
              <w:autoSpaceDE w:val="0"/>
              <w:autoSpaceDN w:val="0"/>
              <w:spacing w:after="0" w:line="240" w:lineRule="auto"/>
              <w:ind w:right="86"/>
              <w:jc w:val="both"/>
              <w:rPr>
                <w:rFonts w:ascii="Arial" w:hAnsi="Arial" w:cs="Arial"/>
                <w:b/>
                <w:bCs/>
              </w:rPr>
            </w:pPr>
            <w:r w:rsidRPr="008F3594">
              <w:rPr>
                <w:rFonts w:ascii="Arial" w:hAnsi="Arial" w:cs="Arial"/>
                <w:b/>
                <w:i/>
                <w:highlight w:val="lightGray"/>
              </w:rPr>
              <w:t xml:space="preserve">Drafting Note: </w:t>
            </w:r>
            <w:r w:rsidRPr="008F3594">
              <w:rPr>
                <w:rFonts w:ascii="Arial" w:hAnsi="Arial" w:cs="Arial"/>
                <w:i/>
                <w:highlight w:val="lightGray"/>
              </w:rPr>
              <w:t>This condition is only if a Centre Activity is within or adjoins a sensitive land use zone or limit hours in accordance with an acoustic report</w:t>
            </w:r>
            <w:r w:rsidRPr="008F3594">
              <w:rPr>
                <w:rFonts w:ascii="Arial" w:hAnsi="Arial" w:cs="Arial"/>
                <w:b/>
                <w:i/>
                <w:highlight w:val="lightGray"/>
              </w:rPr>
              <w:t>. &lt;delete on review&gt;</w:t>
            </w:r>
          </w:p>
        </w:tc>
        <w:tc>
          <w:tcPr>
            <w:tcW w:w="1071" w:type="pct"/>
            <w:shd w:val="clear" w:color="auto" w:fill="auto"/>
          </w:tcPr>
          <w:p w14:paraId="1FDF0B2A" w14:textId="77777777" w:rsidR="004F7AFC" w:rsidRPr="00390CBC" w:rsidRDefault="004F7AFC">
            <w:pPr>
              <w:pStyle w:val="MRCBody"/>
              <w:contextualSpacing/>
              <w:rPr>
                <w:rFonts w:cs="Arial"/>
                <w:szCs w:val="22"/>
              </w:rPr>
            </w:pPr>
          </w:p>
          <w:p w14:paraId="4ABC1CE7" w14:textId="77777777" w:rsidR="004F7AFC" w:rsidRPr="00390CBC" w:rsidRDefault="004F7AFC">
            <w:pPr>
              <w:pStyle w:val="MRCBody"/>
              <w:contextualSpacing/>
              <w:rPr>
                <w:rFonts w:cs="Arial"/>
                <w:szCs w:val="22"/>
              </w:rPr>
            </w:pPr>
          </w:p>
          <w:p w14:paraId="2DADB12C" w14:textId="77777777" w:rsidR="004F7AFC" w:rsidRPr="00390CBC" w:rsidRDefault="004F7AFC">
            <w:pPr>
              <w:pStyle w:val="MRCBody"/>
              <w:contextualSpacing/>
              <w:rPr>
                <w:rFonts w:cs="Arial"/>
              </w:rPr>
            </w:pPr>
            <w:r w:rsidRPr="00390CBC">
              <w:rPr>
                <w:rFonts w:cs="Arial"/>
                <w:szCs w:val="22"/>
              </w:rPr>
              <w:t>At all times.</w:t>
            </w:r>
          </w:p>
        </w:tc>
      </w:tr>
      <w:tr w:rsidR="004F7AFC" w:rsidRPr="005D2896" w14:paraId="4DF1A7F8"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1" w:type="pct"/>
            <w:shd w:val="clear" w:color="auto" w:fill="auto"/>
          </w:tcPr>
          <w:p w14:paraId="780A649F" w14:textId="77777777" w:rsidR="004F7AFC" w:rsidRPr="005D2896" w:rsidRDefault="004F7AFC">
            <w:pPr>
              <w:pStyle w:val="MRCBody"/>
              <w:numPr>
                <w:ilvl w:val="0"/>
                <w:numId w:val="3"/>
              </w:numPr>
              <w:ind w:left="366"/>
              <w:contextualSpacing/>
              <w:rPr>
                <w:rFonts w:cs="Arial"/>
                <w:b/>
                <w:bCs/>
                <w:szCs w:val="22"/>
              </w:rPr>
            </w:pPr>
          </w:p>
        </w:tc>
        <w:tc>
          <w:tcPr>
            <w:tcW w:w="3618" w:type="pct"/>
            <w:shd w:val="clear" w:color="auto" w:fill="auto"/>
          </w:tcPr>
          <w:p w14:paraId="41C312AF" w14:textId="77777777" w:rsidR="004F7AFC" w:rsidRDefault="004F7AFC">
            <w:pPr>
              <w:widowControl w:val="0"/>
              <w:autoSpaceDE w:val="0"/>
              <w:autoSpaceDN w:val="0"/>
              <w:spacing w:after="0" w:line="240" w:lineRule="auto"/>
              <w:ind w:right="86"/>
              <w:jc w:val="both"/>
              <w:rPr>
                <w:rFonts w:ascii="Arial" w:hAnsi="Arial" w:cs="Arial"/>
                <w:b/>
                <w:bCs/>
              </w:rPr>
            </w:pPr>
            <w:r w:rsidRPr="005D2896">
              <w:rPr>
                <w:rFonts w:ascii="Arial" w:hAnsi="Arial" w:cs="Arial"/>
                <w:b/>
                <w:bCs/>
              </w:rPr>
              <w:t>Haul Route</w:t>
            </w:r>
          </w:p>
          <w:p w14:paraId="73B0A534" w14:textId="77777777" w:rsidR="004F7AFC" w:rsidRPr="005D2896" w:rsidRDefault="004F7AFC">
            <w:pPr>
              <w:widowControl w:val="0"/>
              <w:autoSpaceDE w:val="0"/>
              <w:autoSpaceDN w:val="0"/>
              <w:spacing w:after="0" w:line="240" w:lineRule="auto"/>
              <w:ind w:right="86"/>
              <w:jc w:val="both"/>
              <w:rPr>
                <w:rFonts w:ascii="Arial" w:hAnsi="Arial" w:cs="Arial"/>
                <w:b/>
                <w:bCs/>
              </w:rPr>
            </w:pPr>
          </w:p>
          <w:p w14:paraId="5ABEAFBA" w14:textId="77777777" w:rsidR="004F7AFC" w:rsidRPr="005D2896" w:rsidRDefault="004F7AFC">
            <w:pPr>
              <w:pStyle w:val="Default"/>
              <w:ind w:right="86"/>
              <w:jc w:val="both"/>
              <w:rPr>
                <w:sz w:val="22"/>
                <w:szCs w:val="22"/>
              </w:rPr>
            </w:pPr>
            <w:r>
              <w:rPr>
                <w:sz w:val="22"/>
                <w:szCs w:val="22"/>
              </w:rPr>
              <w:t>Limit h</w:t>
            </w:r>
            <w:r w:rsidRPr="005D2896">
              <w:rPr>
                <w:sz w:val="22"/>
                <w:szCs w:val="22"/>
              </w:rPr>
              <w:t xml:space="preserve">aulage and vehicle access to the existing approved haul route via </w:t>
            </w:r>
            <w:r w:rsidRPr="008F3594">
              <w:rPr>
                <w:sz w:val="22"/>
                <w:szCs w:val="22"/>
                <w:highlight w:val="lightGray"/>
              </w:rPr>
              <w:t>&lt;insert land description&gt;</w:t>
            </w:r>
            <w:r w:rsidRPr="008979B9">
              <w:rPr>
                <w:sz w:val="22"/>
                <w:szCs w:val="22"/>
              </w:rPr>
              <w:t>, unless otherwise approved by Council.</w:t>
            </w:r>
            <w:r w:rsidRPr="005D2896">
              <w:rPr>
                <w:sz w:val="22"/>
                <w:szCs w:val="22"/>
              </w:rPr>
              <w:t xml:space="preserve"> </w:t>
            </w:r>
          </w:p>
          <w:p w14:paraId="60686BE1" w14:textId="77777777" w:rsidR="004F7AFC" w:rsidRPr="005D2896" w:rsidRDefault="004F7AFC">
            <w:pPr>
              <w:pStyle w:val="Default"/>
              <w:ind w:left="139" w:right="86"/>
              <w:jc w:val="both"/>
              <w:rPr>
                <w:sz w:val="22"/>
                <w:szCs w:val="22"/>
              </w:rPr>
            </w:pPr>
          </w:p>
          <w:p w14:paraId="20FF7380" w14:textId="77777777" w:rsidR="004F7AFC" w:rsidRPr="005D2896" w:rsidRDefault="004F7AFC">
            <w:pPr>
              <w:pStyle w:val="Default"/>
              <w:ind w:right="86"/>
              <w:jc w:val="both"/>
              <w:rPr>
                <w:sz w:val="22"/>
                <w:szCs w:val="22"/>
              </w:rPr>
            </w:pPr>
            <w:r w:rsidRPr="00BF7B3F">
              <w:rPr>
                <w:sz w:val="22"/>
                <w:szCs w:val="22"/>
                <w:highlight w:val="lightGray"/>
              </w:rPr>
              <w:t>OR</w:t>
            </w:r>
            <w:r w:rsidRPr="005D2896">
              <w:rPr>
                <w:sz w:val="22"/>
                <w:szCs w:val="22"/>
              </w:rPr>
              <w:t xml:space="preserve"> </w:t>
            </w:r>
          </w:p>
          <w:p w14:paraId="02FECA66" w14:textId="77777777" w:rsidR="004F7AFC" w:rsidRPr="005D2896" w:rsidRDefault="004F7AFC">
            <w:pPr>
              <w:pStyle w:val="Default"/>
              <w:ind w:left="139" w:right="86"/>
              <w:jc w:val="both"/>
              <w:rPr>
                <w:sz w:val="22"/>
                <w:szCs w:val="22"/>
              </w:rPr>
            </w:pPr>
          </w:p>
          <w:p w14:paraId="03A756D1" w14:textId="77777777" w:rsidR="004F7AFC" w:rsidRPr="005D2896" w:rsidRDefault="004F7AFC">
            <w:pPr>
              <w:pStyle w:val="TableParagraph"/>
              <w:tabs>
                <w:tab w:val="left" w:pos="670"/>
              </w:tabs>
              <w:ind w:right="86"/>
              <w:jc w:val="both"/>
              <w:rPr>
                <w:b/>
              </w:rPr>
            </w:pPr>
            <w:r>
              <w:t>Limit h</w:t>
            </w:r>
            <w:r w:rsidRPr="005D2896">
              <w:t xml:space="preserve">aulage and vehicle access to </w:t>
            </w:r>
            <w:r w:rsidRPr="008F3594">
              <w:rPr>
                <w:highlight w:val="lightGray"/>
              </w:rPr>
              <w:t>&lt;insert details of new proposed access and refer to plans of approval&gt;</w:t>
            </w:r>
            <w:r>
              <w:t xml:space="preserve">, </w:t>
            </w:r>
            <w:r w:rsidRPr="008979B9">
              <w:t>unless otherwise approved by Council.</w:t>
            </w:r>
            <w:r w:rsidRPr="005D2896">
              <w:t xml:space="preserve">  </w:t>
            </w:r>
          </w:p>
        </w:tc>
        <w:tc>
          <w:tcPr>
            <w:tcW w:w="1071" w:type="pct"/>
            <w:shd w:val="clear" w:color="auto" w:fill="auto"/>
          </w:tcPr>
          <w:p w14:paraId="45BA4667" w14:textId="77777777" w:rsidR="004F7AFC" w:rsidRDefault="004F7AFC">
            <w:pPr>
              <w:pStyle w:val="MRCBody"/>
              <w:contextualSpacing/>
              <w:rPr>
                <w:rFonts w:cs="Arial"/>
              </w:rPr>
            </w:pPr>
          </w:p>
          <w:p w14:paraId="162BA9EA" w14:textId="77777777" w:rsidR="004F7AFC" w:rsidRDefault="004F7AFC">
            <w:pPr>
              <w:pStyle w:val="MRCBody"/>
              <w:contextualSpacing/>
              <w:rPr>
                <w:rFonts w:cs="Arial"/>
              </w:rPr>
            </w:pPr>
          </w:p>
          <w:p w14:paraId="24222BA9" w14:textId="77777777" w:rsidR="004F7AFC" w:rsidRPr="005D2896" w:rsidRDefault="004F7AFC">
            <w:pPr>
              <w:pStyle w:val="MRCBody"/>
              <w:contextualSpacing/>
              <w:rPr>
                <w:rFonts w:cs="Arial"/>
              </w:rPr>
            </w:pPr>
            <w:r w:rsidRPr="005D2896">
              <w:rPr>
                <w:rFonts w:cs="Arial"/>
              </w:rPr>
              <w:t>At all times</w:t>
            </w:r>
            <w:r>
              <w:rPr>
                <w:rFonts w:cs="Arial"/>
              </w:rPr>
              <w:t>.</w:t>
            </w:r>
          </w:p>
        </w:tc>
      </w:tr>
      <w:tr w:rsidR="004F7AFC" w:rsidRPr="005D2896" w14:paraId="67C68F8E"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1" w:type="pct"/>
            <w:shd w:val="clear" w:color="auto" w:fill="auto"/>
          </w:tcPr>
          <w:p w14:paraId="4AC5AA10" w14:textId="77777777" w:rsidR="004F7AFC" w:rsidRPr="005D2896" w:rsidRDefault="004F7AFC">
            <w:pPr>
              <w:pStyle w:val="MRCBody"/>
              <w:numPr>
                <w:ilvl w:val="0"/>
                <w:numId w:val="3"/>
              </w:numPr>
              <w:ind w:left="366"/>
              <w:contextualSpacing/>
              <w:rPr>
                <w:rFonts w:cs="Arial"/>
                <w:b/>
                <w:bCs/>
                <w:szCs w:val="22"/>
              </w:rPr>
            </w:pPr>
          </w:p>
        </w:tc>
        <w:tc>
          <w:tcPr>
            <w:tcW w:w="3618" w:type="pct"/>
            <w:shd w:val="clear" w:color="auto" w:fill="auto"/>
          </w:tcPr>
          <w:p w14:paraId="1C1A00E8" w14:textId="77777777" w:rsidR="004F7AFC" w:rsidRDefault="004F7AFC">
            <w:pPr>
              <w:widowControl w:val="0"/>
              <w:autoSpaceDE w:val="0"/>
              <w:autoSpaceDN w:val="0"/>
              <w:spacing w:after="0" w:line="240" w:lineRule="auto"/>
              <w:ind w:right="86"/>
              <w:jc w:val="both"/>
              <w:rPr>
                <w:rFonts w:ascii="Arial" w:hAnsi="Arial" w:cs="Arial"/>
                <w:b/>
                <w:bCs/>
              </w:rPr>
            </w:pPr>
            <w:r w:rsidRPr="005D2896">
              <w:rPr>
                <w:rFonts w:ascii="Arial" w:hAnsi="Arial" w:cs="Arial"/>
                <w:b/>
                <w:bCs/>
              </w:rPr>
              <w:t>Extent and limits of extraction</w:t>
            </w:r>
          </w:p>
          <w:p w14:paraId="2CA176A2" w14:textId="77777777" w:rsidR="004F7AFC" w:rsidRPr="005D2896" w:rsidRDefault="004F7AFC">
            <w:pPr>
              <w:widowControl w:val="0"/>
              <w:autoSpaceDE w:val="0"/>
              <w:autoSpaceDN w:val="0"/>
              <w:spacing w:after="0" w:line="240" w:lineRule="auto"/>
              <w:ind w:right="86"/>
              <w:jc w:val="both"/>
              <w:rPr>
                <w:rFonts w:ascii="Arial" w:hAnsi="Arial" w:cs="Arial"/>
                <w:b/>
                <w:bCs/>
              </w:rPr>
            </w:pPr>
          </w:p>
          <w:p w14:paraId="49510117" w14:textId="77777777" w:rsidR="004F7AFC" w:rsidRDefault="004F7AFC">
            <w:pPr>
              <w:pStyle w:val="Default"/>
              <w:ind w:right="86"/>
              <w:jc w:val="both"/>
              <w:rPr>
                <w:sz w:val="22"/>
                <w:szCs w:val="22"/>
              </w:rPr>
            </w:pPr>
            <w:r>
              <w:rPr>
                <w:sz w:val="22"/>
                <w:szCs w:val="22"/>
              </w:rPr>
              <w:t>Ensure t</w:t>
            </w:r>
            <w:r w:rsidRPr="005D2896">
              <w:rPr>
                <w:sz w:val="22"/>
                <w:szCs w:val="22"/>
              </w:rPr>
              <w:t xml:space="preserve">he limit of extraction is delineated by the plan titled </w:t>
            </w:r>
            <w:r w:rsidRPr="00247AE3">
              <w:rPr>
                <w:sz w:val="22"/>
                <w:szCs w:val="22"/>
                <w:highlight w:val="lightGray"/>
              </w:rPr>
              <w:t>“&lt;insert plan description&gt;".</w:t>
            </w:r>
            <w:r w:rsidRPr="005D2896">
              <w:rPr>
                <w:sz w:val="22"/>
                <w:szCs w:val="22"/>
              </w:rPr>
              <w:t xml:space="preserve"> </w:t>
            </w:r>
          </w:p>
          <w:p w14:paraId="43A399D6" w14:textId="77777777" w:rsidR="004F7AFC" w:rsidRPr="005D2896" w:rsidRDefault="004F7AFC">
            <w:pPr>
              <w:pStyle w:val="Default"/>
              <w:ind w:right="86"/>
              <w:jc w:val="both"/>
              <w:rPr>
                <w:sz w:val="22"/>
                <w:szCs w:val="22"/>
              </w:rPr>
            </w:pPr>
          </w:p>
          <w:p w14:paraId="76516F58" w14:textId="77777777" w:rsidR="004F7AFC" w:rsidRDefault="004F7AFC">
            <w:pPr>
              <w:pStyle w:val="Default"/>
              <w:ind w:right="86"/>
              <w:jc w:val="both"/>
              <w:rPr>
                <w:sz w:val="22"/>
                <w:szCs w:val="22"/>
              </w:rPr>
            </w:pPr>
            <w:r w:rsidRPr="005D2896">
              <w:rPr>
                <w:sz w:val="22"/>
                <w:szCs w:val="22"/>
              </w:rPr>
              <w:t xml:space="preserve">The determined limit of extraction must be clearly and permanently marked with delineator posts on the ground by a licensed surveyor prior to the commencement of use. A metes and bounds description of the land and buffer area must also be provided to Council prior to commencement of use. </w:t>
            </w:r>
          </w:p>
          <w:p w14:paraId="2D29838C" w14:textId="77777777" w:rsidR="004F7AFC" w:rsidRPr="005D2896" w:rsidRDefault="004F7AFC">
            <w:pPr>
              <w:pStyle w:val="Default"/>
              <w:ind w:right="86"/>
              <w:jc w:val="both"/>
              <w:rPr>
                <w:sz w:val="22"/>
                <w:szCs w:val="22"/>
              </w:rPr>
            </w:pPr>
          </w:p>
          <w:p w14:paraId="2CA86003" w14:textId="77777777" w:rsidR="004F7AFC" w:rsidRPr="005D2896" w:rsidRDefault="004F7AFC">
            <w:pPr>
              <w:pStyle w:val="Default"/>
              <w:ind w:right="86"/>
              <w:jc w:val="both"/>
              <w:rPr>
                <w:sz w:val="22"/>
                <w:szCs w:val="22"/>
              </w:rPr>
            </w:pPr>
            <w:r w:rsidRPr="005D2896">
              <w:rPr>
                <w:sz w:val="22"/>
                <w:szCs w:val="22"/>
              </w:rPr>
              <w:t xml:space="preserve">The buffer areas must not be used for general site operations nor contain extracted material at any time. </w:t>
            </w:r>
          </w:p>
          <w:p w14:paraId="527817E0" w14:textId="77777777" w:rsidR="004F7AFC" w:rsidRPr="005D2896" w:rsidRDefault="004F7AFC">
            <w:pPr>
              <w:widowControl w:val="0"/>
              <w:autoSpaceDE w:val="0"/>
              <w:autoSpaceDN w:val="0"/>
              <w:spacing w:after="0" w:line="240" w:lineRule="auto"/>
              <w:ind w:left="139" w:right="86"/>
              <w:jc w:val="both"/>
              <w:rPr>
                <w:rFonts w:ascii="Arial" w:hAnsi="Arial" w:cs="Arial"/>
              </w:rPr>
            </w:pPr>
          </w:p>
          <w:p w14:paraId="6438BC79" w14:textId="77777777" w:rsidR="004F7AFC" w:rsidRPr="00247AE3" w:rsidRDefault="004F7AFC">
            <w:pPr>
              <w:widowControl w:val="0"/>
              <w:autoSpaceDE w:val="0"/>
              <w:autoSpaceDN w:val="0"/>
              <w:spacing w:after="0" w:line="240" w:lineRule="auto"/>
              <w:ind w:right="86"/>
              <w:jc w:val="both"/>
              <w:rPr>
                <w:rFonts w:ascii="Arial" w:hAnsi="Arial" w:cs="Arial"/>
              </w:rPr>
            </w:pPr>
            <w:r w:rsidRPr="00247AE3">
              <w:rPr>
                <w:rFonts w:ascii="Arial" w:hAnsi="Arial" w:cs="Arial"/>
                <w:highlight w:val="lightGray"/>
              </w:rPr>
              <w:t>OR</w:t>
            </w:r>
            <w:r w:rsidRPr="00247AE3">
              <w:rPr>
                <w:rFonts w:ascii="Arial" w:hAnsi="Arial" w:cs="Arial"/>
              </w:rPr>
              <w:t xml:space="preserve"> </w:t>
            </w:r>
          </w:p>
          <w:p w14:paraId="6FA34E76" w14:textId="77777777" w:rsidR="004F7AFC" w:rsidRPr="005D2896" w:rsidRDefault="004F7AFC">
            <w:pPr>
              <w:pStyle w:val="Default"/>
              <w:ind w:left="139" w:right="86"/>
              <w:jc w:val="both"/>
              <w:rPr>
                <w:sz w:val="22"/>
                <w:szCs w:val="22"/>
              </w:rPr>
            </w:pPr>
          </w:p>
          <w:p w14:paraId="67060345" w14:textId="77777777" w:rsidR="004F7AFC" w:rsidRPr="005D2896" w:rsidRDefault="004F7AFC">
            <w:pPr>
              <w:pStyle w:val="TableParagraph"/>
              <w:tabs>
                <w:tab w:val="left" w:pos="670"/>
              </w:tabs>
              <w:ind w:right="86"/>
              <w:jc w:val="both"/>
              <w:rPr>
                <w:b/>
              </w:rPr>
            </w:pPr>
            <w:r w:rsidRPr="00247AE3">
              <w:rPr>
                <w:highlight w:val="lightGray"/>
              </w:rPr>
              <w:t xml:space="preserve">&lt;insert other limit – e.g. Sand extraction from the subject site is limited to 100,000 tonne per year </w:t>
            </w:r>
            <w:r w:rsidRPr="00247AE3">
              <w:rPr>
                <w:i/>
                <w:highlight w:val="lightGray"/>
              </w:rPr>
              <w:t>unless otherwise approved by the Chief Executive Officer&gt;</w:t>
            </w:r>
            <w:r w:rsidRPr="00247AE3">
              <w:rPr>
                <w:highlight w:val="lightGray"/>
              </w:rPr>
              <w:t>.</w:t>
            </w:r>
            <w:r w:rsidRPr="005D2896">
              <w:t xml:space="preserve"> </w:t>
            </w:r>
          </w:p>
        </w:tc>
        <w:tc>
          <w:tcPr>
            <w:tcW w:w="1071" w:type="pct"/>
            <w:shd w:val="clear" w:color="auto" w:fill="auto"/>
          </w:tcPr>
          <w:p w14:paraId="6CB85863" w14:textId="77777777" w:rsidR="004F7AFC" w:rsidRDefault="004F7AFC">
            <w:pPr>
              <w:pStyle w:val="MRCBody"/>
              <w:contextualSpacing/>
              <w:rPr>
                <w:rFonts w:cs="Arial"/>
              </w:rPr>
            </w:pPr>
          </w:p>
          <w:p w14:paraId="7723C480" w14:textId="77777777" w:rsidR="004F7AFC" w:rsidRDefault="004F7AFC">
            <w:pPr>
              <w:pStyle w:val="MRCBody"/>
              <w:contextualSpacing/>
              <w:rPr>
                <w:rFonts w:cs="Arial"/>
              </w:rPr>
            </w:pPr>
          </w:p>
          <w:p w14:paraId="32364A21" w14:textId="77777777" w:rsidR="004F7AFC" w:rsidRPr="005D2896" w:rsidRDefault="004F7AFC">
            <w:pPr>
              <w:pStyle w:val="MRCBody"/>
              <w:contextualSpacing/>
              <w:rPr>
                <w:rFonts w:cs="Arial"/>
              </w:rPr>
            </w:pPr>
            <w:r w:rsidRPr="005D2896">
              <w:rPr>
                <w:rFonts w:cs="Arial"/>
              </w:rPr>
              <w:t>At all times.</w:t>
            </w:r>
          </w:p>
        </w:tc>
      </w:tr>
      <w:tr w:rsidR="004F7AFC" w:rsidRPr="005D2896" w14:paraId="069A4DB1"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1" w:type="pct"/>
            <w:shd w:val="clear" w:color="auto" w:fill="auto"/>
          </w:tcPr>
          <w:p w14:paraId="477E23EF" w14:textId="77777777" w:rsidR="004F7AFC" w:rsidRPr="005D2896" w:rsidRDefault="004F7AFC">
            <w:pPr>
              <w:pStyle w:val="MRCBody"/>
              <w:numPr>
                <w:ilvl w:val="0"/>
                <w:numId w:val="3"/>
              </w:numPr>
              <w:ind w:left="366"/>
              <w:contextualSpacing/>
              <w:rPr>
                <w:rFonts w:cs="Arial"/>
                <w:b/>
                <w:bCs/>
                <w:szCs w:val="22"/>
              </w:rPr>
            </w:pPr>
          </w:p>
        </w:tc>
        <w:tc>
          <w:tcPr>
            <w:tcW w:w="3618" w:type="pct"/>
            <w:shd w:val="clear" w:color="auto" w:fill="auto"/>
          </w:tcPr>
          <w:p w14:paraId="4D357080" w14:textId="77777777" w:rsidR="004F7AFC" w:rsidRDefault="004F7AFC">
            <w:pPr>
              <w:widowControl w:val="0"/>
              <w:autoSpaceDE w:val="0"/>
              <w:autoSpaceDN w:val="0"/>
              <w:spacing w:after="0" w:line="240" w:lineRule="auto"/>
              <w:ind w:right="86"/>
              <w:jc w:val="both"/>
              <w:rPr>
                <w:rFonts w:ascii="Arial" w:hAnsi="Arial" w:cs="Arial"/>
                <w:b/>
                <w:bCs/>
              </w:rPr>
            </w:pPr>
            <w:r w:rsidRPr="005D2896">
              <w:rPr>
                <w:rFonts w:ascii="Arial" w:hAnsi="Arial" w:cs="Arial"/>
                <w:b/>
                <w:bCs/>
              </w:rPr>
              <w:t>Rehabilitation</w:t>
            </w:r>
          </w:p>
          <w:p w14:paraId="1629AED3" w14:textId="77777777" w:rsidR="004F7AFC" w:rsidRPr="005D2896" w:rsidRDefault="004F7AFC">
            <w:pPr>
              <w:widowControl w:val="0"/>
              <w:autoSpaceDE w:val="0"/>
              <w:autoSpaceDN w:val="0"/>
              <w:spacing w:after="0" w:line="240" w:lineRule="auto"/>
              <w:ind w:right="86"/>
              <w:jc w:val="both"/>
              <w:rPr>
                <w:rFonts w:ascii="Arial" w:hAnsi="Arial" w:cs="Arial"/>
                <w:b/>
                <w:bCs/>
              </w:rPr>
            </w:pPr>
          </w:p>
          <w:p w14:paraId="5824A3B3" w14:textId="77777777" w:rsidR="004F7AFC" w:rsidRPr="005D2896" w:rsidRDefault="004F7AFC">
            <w:pPr>
              <w:pStyle w:val="Default"/>
              <w:ind w:right="86"/>
              <w:jc w:val="both"/>
              <w:rPr>
                <w:sz w:val="22"/>
                <w:szCs w:val="22"/>
              </w:rPr>
            </w:pPr>
            <w:r w:rsidRPr="00247AE3">
              <w:rPr>
                <w:sz w:val="22"/>
                <w:szCs w:val="22"/>
                <w:highlight w:val="lightGray"/>
              </w:rPr>
              <w:t>&lt;insert specific rehabilitation requirements relevant to development and site constraints. Any requirements should be consistent with internal officer advice and recommendations set out in DA consultant supporting reporting&gt;.</w:t>
            </w:r>
            <w:r w:rsidRPr="005D2896">
              <w:rPr>
                <w:sz w:val="22"/>
                <w:szCs w:val="22"/>
              </w:rPr>
              <w:t xml:space="preserve"> </w:t>
            </w:r>
          </w:p>
          <w:p w14:paraId="10A8FC12" w14:textId="77777777" w:rsidR="004F7AFC" w:rsidRPr="005D2896" w:rsidRDefault="004F7AFC">
            <w:pPr>
              <w:pStyle w:val="Default"/>
              <w:ind w:left="166" w:right="86"/>
              <w:jc w:val="both"/>
              <w:rPr>
                <w:sz w:val="22"/>
                <w:szCs w:val="22"/>
              </w:rPr>
            </w:pPr>
          </w:p>
          <w:p w14:paraId="3DDB038C" w14:textId="77777777" w:rsidR="004F7AFC" w:rsidRPr="005D2896" w:rsidRDefault="004F7AFC">
            <w:pPr>
              <w:pStyle w:val="Default"/>
              <w:ind w:right="86"/>
              <w:jc w:val="both"/>
              <w:rPr>
                <w:i/>
                <w:iCs/>
                <w:sz w:val="22"/>
                <w:szCs w:val="22"/>
                <w:highlight w:val="lightGray"/>
              </w:rPr>
            </w:pPr>
            <w:r w:rsidRPr="005D2896">
              <w:rPr>
                <w:b/>
                <w:bCs/>
                <w:i/>
                <w:iCs/>
                <w:sz w:val="22"/>
                <w:szCs w:val="22"/>
                <w:highlight w:val="lightGray"/>
              </w:rPr>
              <w:t xml:space="preserve">Drafting Note: </w:t>
            </w:r>
            <w:r w:rsidRPr="005D2896">
              <w:rPr>
                <w:i/>
                <w:iCs/>
                <w:sz w:val="22"/>
                <w:szCs w:val="22"/>
                <w:highlight w:val="lightGray"/>
              </w:rPr>
              <w:t>Some options may include</w:t>
            </w:r>
            <w:r>
              <w:rPr>
                <w:i/>
                <w:iCs/>
                <w:sz w:val="22"/>
                <w:szCs w:val="22"/>
                <w:highlight w:val="lightGray"/>
              </w:rPr>
              <w:t>:</w:t>
            </w:r>
          </w:p>
          <w:p w14:paraId="1623F6DE" w14:textId="77777777" w:rsidR="004F7AFC" w:rsidRDefault="004F7AFC">
            <w:pPr>
              <w:pStyle w:val="Default"/>
              <w:ind w:right="86"/>
              <w:jc w:val="both"/>
              <w:rPr>
                <w:i/>
                <w:iCs/>
                <w:sz w:val="22"/>
                <w:szCs w:val="22"/>
                <w:highlight w:val="lightGray"/>
              </w:rPr>
            </w:pPr>
            <w:r>
              <w:rPr>
                <w:i/>
                <w:iCs/>
                <w:sz w:val="22"/>
                <w:szCs w:val="22"/>
                <w:highlight w:val="lightGray"/>
              </w:rPr>
              <w:t>Ensure t</w:t>
            </w:r>
            <w:r w:rsidRPr="005D2896">
              <w:rPr>
                <w:i/>
                <w:iCs/>
                <w:sz w:val="22"/>
                <w:szCs w:val="22"/>
                <w:highlight w:val="lightGray"/>
              </w:rPr>
              <w:t xml:space="preserve">he pits </w:t>
            </w:r>
            <w:r>
              <w:rPr>
                <w:i/>
                <w:iCs/>
                <w:sz w:val="22"/>
                <w:szCs w:val="22"/>
                <w:highlight w:val="lightGray"/>
              </w:rPr>
              <w:t xml:space="preserve">are </w:t>
            </w:r>
            <w:r w:rsidRPr="005D2896">
              <w:rPr>
                <w:i/>
                <w:iCs/>
                <w:sz w:val="22"/>
                <w:szCs w:val="22"/>
                <w:highlight w:val="lightGray"/>
              </w:rPr>
              <w:t xml:space="preserve">backfilled with clean, inert material to existing natural ground levels in accordance with an environmental licence. The backfill areas must be revegetated with native grasses or revegetated suitable for an alternative rural use. </w:t>
            </w:r>
          </w:p>
          <w:p w14:paraId="7CC2506D" w14:textId="77777777" w:rsidR="004F7AFC" w:rsidRPr="005D2896" w:rsidRDefault="004F7AFC">
            <w:pPr>
              <w:pStyle w:val="Default"/>
              <w:ind w:right="86"/>
              <w:jc w:val="both"/>
              <w:rPr>
                <w:i/>
                <w:iCs/>
                <w:sz w:val="22"/>
                <w:szCs w:val="22"/>
                <w:highlight w:val="lightGray"/>
              </w:rPr>
            </w:pPr>
          </w:p>
          <w:p w14:paraId="45946520" w14:textId="77777777" w:rsidR="004F7AFC" w:rsidRDefault="004F7AFC">
            <w:pPr>
              <w:pStyle w:val="Default"/>
              <w:ind w:right="86"/>
              <w:jc w:val="both"/>
              <w:rPr>
                <w:i/>
                <w:iCs/>
                <w:sz w:val="22"/>
                <w:szCs w:val="22"/>
                <w:highlight w:val="lightGray"/>
              </w:rPr>
            </w:pPr>
            <w:r w:rsidRPr="005D2896">
              <w:rPr>
                <w:i/>
                <w:iCs/>
                <w:sz w:val="22"/>
                <w:szCs w:val="22"/>
                <w:highlight w:val="lightGray"/>
              </w:rPr>
              <w:t xml:space="preserve">At the conclusion of backfilling operations, clean fill must be placed over the backfilled pits to a depth of 0.5 metres and profiled to facilitate surface drainage. A further 0.2 metres of topsoil must be placed over the fill to provide a suitable substrate for seedling germination and establishment. The final contours shall be determined in accordance with the detailed hydraulic modelling completed for the site. </w:t>
            </w:r>
          </w:p>
          <w:p w14:paraId="68F85C75" w14:textId="77777777" w:rsidR="004F7AFC" w:rsidRPr="005D2896" w:rsidRDefault="004F7AFC">
            <w:pPr>
              <w:pStyle w:val="Default"/>
              <w:ind w:right="86"/>
              <w:jc w:val="both"/>
              <w:rPr>
                <w:i/>
                <w:iCs/>
                <w:sz w:val="22"/>
                <w:szCs w:val="22"/>
                <w:highlight w:val="lightGray"/>
              </w:rPr>
            </w:pPr>
          </w:p>
          <w:p w14:paraId="1AFFDA8F" w14:textId="77777777" w:rsidR="004F7AFC" w:rsidRPr="005D2896" w:rsidRDefault="004F7AFC">
            <w:pPr>
              <w:widowControl w:val="0"/>
              <w:autoSpaceDE w:val="0"/>
              <w:autoSpaceDN w:val="0"/>
              <w:spacing w:after="0" w:line="240" w:lineRule="auto"/>
              <w:ind w:right="86"/>
              <w:jc w:val="both"/>
              <w:rPr>
                <w:rFonts w:ascii="Arial" w:hAnsi="Arial" w:cs="Arial"/>
                <w:b/>
                <w:bCs/>
              </w:rPr>
            </w:pPr>
            <w:r w:rsidRPr="005D2896">
              <w:rPr>
                <w:rFonts w:ascii="Arial" w:hAnsi="Arial" w:cs="Arial"/>
                <w:i/>
                <w:iCs/>
                <w:highlight w:val="lightGray"/>
              </w:rPr>
              <w:t>Ensure that slumping of the buried material does not</w:t>
            </w:r>
            <w:r w:rsidRPr="00C84644">
              <w:rPr>
                <w:rFonts w:ascii="Arial" w:hAnsi="Arial" w:cs="Arial"/>
                <w:i/>
                <w:highlight w:val="lightGray"/>
              </w:rPr>
              <w:t xml:space="preserve"> </w:t>
            </w:r>
            <w:r w:rsidRPr="005D2896">
              <w:rPr>
                <w:rFonts w:ascii="Arial" w:hAnsi="Arial" w:cs="Arial"/>
                <w:i/>
                <w:iCs/>
                <w:highlight w:val="lightGray"/>
              </w:rPr>
              <w:t xml:space="preserve">alter the long-term contours of the site. When seeding the site so as to prevent erosion, turf species such as Buffalo Grass or Green Couch should be included in the site cover. </w:t>
            </w:r>
            <w:r w:rsidRPr="005D2896">
              <w:rPr>
                <w:rFonts w:ascii="Arial" w:hAnsi="Arial" w:cs="Arial"/>
                <w:b/>
                <w:bCs/>
                <w:i/>
                <w:iCs/>
                <w:highlight w:val="lightGray"/>
              </w:rPr>
              <w:t>&lt;delete on review&gt;</w:t>
            </w:r>
          </w:p>
        </w:tc>
        <w:tc>
          <w:tcPr>
            <w:tcW w:w="1071" w:type="pct"/>
            <w:shd w:val="clear" w:color="auto" w:fill="auto"/>
          </w:tcPr>
          <w:p w14:paraId="6470628F" w14:textId="77777777" w:rsidR="004F7AFC" w:rsidRDefault="004F7AFC">
            <w:pPr>
              <w:pStyle w:val="MRCBody"/>
              <w:contextualSpacing/>
              <w:rPr>
                <w:rFonts w:cs="Arial"/>
              </w:rPr>
            </w:pPr>
          </w:p>
          <w:p w14:paraId="4681F425" w14:textId="77777777" w:rsidR="004F7AFC" w:rsidRDefault="004F7AFC">
            <w:pPr>
              <w:pStyle w:val="MRCBody"/>
              <w:contextualSpacing/>
              <w:rPr>
                <w:rFonts w:cs="Arial"/>
              </w:rPr>
            </w:pPr>
          </w:p>
          <w:p w14:paraId="02801460" w14:textId="77777777" w:rsidR="004F7AFC" w:rsidRPr="005D2896" w:rsidRDefault="004F7AFC">
            <w:pPr>
              <w:pStyle w:val="MRCBody"/>
              <w:contextualSpacing/>
              <w:rPr>
                <w:rFonts w:cs="Arial"/>
              </w:rPr>
            </w:pPr>
            <w:r w:rsidRPr="005D2896">
              <w:rPr>
                <w:rFonts w:cs="Arial"/>
              </w:rPr>
              <w:t xml:space="preserve">Within </w:t>
            </w:r>
            <w:r w:rsidRPr="00633F4B">
              <w:rPr>
                <w:rFonts w:cs="Arial"/>
                <w:highlight w:val="lightGray"/>
              </w:rPr>
              <w:t>(X)</w:t>
            </w:r>
            <w:r w:rsidRPr="000446E6">
              <w:rPr>
                <w:rFonts w:cs="Arial"/>
              </w:rPr>
              <w:t xml:space="preserve"> </w:t>
            </w:r>
            <w:r w:rsidRPr="005D2896">
              <w:rPr>
                <w:rFonts w:cs="Arial"/>
              </w:rPr>
              <w:t>months of the cessation of use</w:t>
            </w:r>
            <w:r>
              <w:rPr>
                <w:rFonts w:cs="Arial"/>
              </w:rPr>
              <w:t>.</w:t>
            </w:r>
          </w:p>
        </w:tc>
      </w:tr>
      <w:tr w:rsidR="004F7AFC" w:rsidRPr="005D2896" w14:paraId="58761C13"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1" w:type="pct"/>
            <w:shd w:val="clear" w:color="auto" w:fill="auto"/>
          </w:tcPr>
          <w:p w14:paraId="68A33639" w14:textId="77777777" w:rsidR="004F7AFC" w:rsidRPr="005D2896" w:rsidRDefault="004F7AFC">
            <w:pPr>
              <w:pStyle w:val="MRCBody"/>
              <w:numPr>
                <w:ilvl w:val="0"/>
                <w:numId w:val="3"/>
              </w:numPr>
              <w:ind w:left="366"/>
              <w:contextualSpacing/>
              <w:rPr>
                <w:rFonts w:cs="Arial"/>
                <w:b/>
                <w:bCs/>
                <w:szCs w:val="22"/>
              </w:rPr>
            </w:pPr>
          </w:p>
        </w:tc>
        <w:tc>
          <w:tcPr>
            <w:tcW w:w="3618" w:type="pct"/>
            <w:shd w:val="clear" w:color="auto" w:fill="auto"/>
          </w:tcPr>
          <w:p w14:paraId="58641F02" w14:textId="77777777" w:rsidR="004F7AFC" w:rsidRDefault="004F7AFC">
            <w:pPr>
              <w:pStyle w:val="TableParagraph"/>
              <w:ind w:right="86"/>
              <w:jc w:val="both"/>
              <w:rPr>
                <w:b/>
                <w:spacing w:val="-2"/>
              </w:rPr>
            </w:pPr>
            <w:r w:rsidRPr="005D2896">
              <w:rPr>
                <w:b/>
              </w:rPr>
              <w:t>Liquid</w:t>
            </w:r>
            <w:r w:rsidRPr="005D2896">
              <w:rPr>
                <w:b/>
                <w:spacing w:val="-5"/>
              </w:rPr>
              <w:t xml:space="preserve"> </w:t>
            </w:r>
            <w:r w:rsidRPr="005D2896">
              <w:rPr>
                <w:b/>
              </w:rPr>
              <w:t>Waste</w:t>
            </w:r>
            <w:r w:rsidRPr="005D2896">
              <w:rPr>
                <w:b/>
                <w:spacing w:val="-2"/>
              </w:rPr>
              <w:t xml:space="preserve"> Disposal</w:t>
            </w:r>
          </w:p>
          <w:p w14:paraId="14067961" w14:textId="77777777" w:rsidR="004F7AFC" w:rsidRPr="005D2896" w:rsidRDefault="004F7AFC">
            <w:pPr>
              <w:pStyle w:val="TableParagraph"/>
              <w:ind w:right="86"/>
              <w:jc w:val="both"/>
              <w:rPr>
                <w:b/>
                <w:spacing w:val="-2"/>
              </w:rPr>
            </w:pPr>
          </w:p>
          <w:p w14:paraId="576B360F" w14:textId="77777777" w:rsidR="004F7AFC" w:rsidRPr="005D2896" w:rsidRDefault="004F7AFC">
            <w:pPr>
              <w:pStyle w:val="TableParagraph"/>
              <w:ind w:right="86"/>
              <w:jc w:val="both"/>
            </w:pPr>
            <w:r w:rsidRPr="005D2896">
              <w:t>Obtain a trade waste approval from Council which meets the requirements</w:t>
            </w:r>
            <w:r w:rsidRPr="005D2896">
              <w:rPr>
                <w:spacing w:val="-7"/>
              </w:rPr>
              <w:t xml:space="preserve"> </w:t>
            </w:r>
            <w:r w:rsidRPr="005D2896">
              <w:t>of</w:t>
            </w:r>
            <w:r w:rsidRPr="005D2896">
              <w:rPr>
                <w:spacing w:val="-6"/>
              </w:rPr>
              <w:t xml:space="preserve"> </w:t>
            </w:r>
            <w:r w:rsidRPr="005D2896">
              <w:t xml:space="preserve">Council’s </w:t>
            </w:r>
            <w:r w:rsidRPr="00977033">
              <w:rPr>
                <w:i/>
                <w:iCs/>
              </w:rPr>
              <w:t>Trade</w:t>
            </w:r>
            <w:r w:rsidRPr="00977033">
              <w:rPr>
                <w:i/>
                <w:iCs/>
                <w:spacing w:val="-7"/>
              </w:rPr>
              <w:t xml:space="preserve"> </w:t>
            </w:r>
            <w:r w:rsidRPr="00977033">
              <w:rPr>
                <w:i/>
                <w:iCs/>
              </w:rPr>
              <w:t>Waste Management Plan</w:t>
            </w:r>
            <w:r w:rsidRPr="005D2896">
              <w:t>.</w:t>
            </w:r>
          </w:p>
          <w:p w14:paraId="4705C3A7" w14:textId="77777777" w:rsidR="004F7AFC" w:rsidRPr="005D2896" w:rsidRDefault="004F7AFC">
            <w:pPr>
              <w:spacing w:after="0" w:line="240" w:lineRule="auto"/>
              <w:ind w:left="138" w:right="86"/>
              <w:jc w:val="both"/>
              <w:rPr>
                <w:rFonts w:ascii="Arial" w:hAnsi="Arial" w:cs="Arial"/>
              </w:rPr>
            </w:pPr>
          </w:p>
          <w:p w14:paraId="432FAE37" w14:textId="77777777" w:rsidR="004F7AFC" w:rsidRPr="00C2127D" w:rsidRDefault="004F7AFC">
            <w:pPr>
              <w:spacing w:after="0" w:line="240" w:lineRule="auto"/>
              <w:ind w:right="86"/>
              <w:jc w:val="both"/>
              <w:rPr>
                <w:rFonts w:ascii="Arial" w:hAnsi="Arial" w:cs="Arial"/>
                <w:b/>
                <w:bCs/>
                <w:i/>
                <w:iCs/>
              </w:rPr>
            </w:pPr>
            <w:r w:rsidRPr="005D2896">
              <w:rPr>
                <w:rFonts w:ascii="Arial" w:hAnsi="Arial" w:cs="Arial"/>
                <w:b/>
                <w:bCs/>
                <w:i/>
                <w:iCs/>
                <w:highlight w:val="lightGray"/>
              </w:rPr>
              <w:t xml:space="preserve">Drafting Note: </w:t>
            </w:r>
            <w:r w:rsidRPr="004B12AF">
              <w:rPr>
                <w:rFonts w:ascii="Arial" w:hAnsi="Arial" w:cs="Arial"/>
                <w:i/>
                <w:highlight w:val="lightGray"/>
              </w:rPr>
              <w:t xml:space="preserve">This condition is only required if Liquid waste disposal is requirement of the use. i.e. Food and Drink Outlet. </w:t>
            </w:r>
            <w:r w:rsidRPr="005D2896">
              <w:rPr>
                <w:rFonts w:ascii="Arial" w:hAnsi="Arial" w:cs="Arial"/>
                <w:b/>
                <w:bCs/>
                <w:i/>
                <w:iCs/>
                <w:highlight w:val="lightGray"/>
              </w:rPr>
              <w:t>&lt;delete on review&gt;</w:t>
            </w:r>
          </w:p>
        </w:tc>
        <w:tc>
          <w:tcPr>
            <w:tcW w:w="1071" w:type="pct"/>
            <w:shd w:val="clear" w:color="auto" w:fill="auto"/>
          </w:tcPr>
          <w:p w14:paraId="173B57F0" w14:textId="77777777" w:rsidR="004F7AFC" w:rsidRDefault="004F7AFC">
            <w:pPr>
              <w:pStyle w:val="MRCBody"/>
              <w:contextualSpacing/>
              <w:rPr>
                <w:rFonts w:cs="Arial"/>
              </w:rPr>
            </w:pPr>
          </w:p>
          <w:p w14:paraId="5AA95180" w14:textId="77777777" w:rsidR="004F7AFC" w:rsidRDefault="004F7AFC">
            <w:pPr>
              <w:pStyle w:val="MRCBody"/>
              <w:contextualSpacing/>
              <w:rPr>
                <w:rFonts w:cs="Arial"/>
              </w:rPr>
            </w:pPr>
          </w:p>
          <w:p w14:paraId="2CA887FF" w14:textId="77777777" w:rsidR="004F7AFC" w:rsidRPr="005D2896" w:rsidRDefault="004F7AFC">
            <w:pPr>
              <w:pStyle w:val="MRCBody"/>
              <w:contextualSpacing/>
              <w:rPr>
                <w:rFonts w:cs="Arial"/>
              </w:rPr>
            </w:pPr>
            <w:r w:rsidRPr="005D2896">
              <w:rPr>
                <w:rFonts w:cs="Arial"/>
              </w:rPr>
              <w:t>Prior to discharge of trade waste to Council’s sewer.</w:t>
            </w:r>
          </w:p>
        </w:tc>
      </w:tr>
      <w:tr w:rsidR="004F7AFC" w:rsidRPr="005D2896" w14:paraId="013425EE"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1" w:type="pct"/>
            <w:shd w:val="clear" w:color="auto" w:fill="auto"/>
          </w:tcPr>
          <w:p w14:paraId="461FE7F5" w14:textId="77777777" w:rsidR="004F7AFC" w:rsidRPr="005D2896" w:rsidRDefault="004F7AFC">
            <w:pPr>
              <w:pStyle w:val="MRCBody"/>
              <w:numPr>
                <w:ilvl w:val="0"/>
                <w:numId w:val="3"/>
              </w:numPr>
              <w:ind w:left="366"/>
              <w:contextualSpacing/>
              <w:rPr>
                <w:rFonts w:cs="Arial"/>
                <w:b/>
                <w:bCs/>
                <w:szCs w:val="22"/>
              </w:rPr>
            </w:pPr>
          </w:p>
        </w:tc>
        <w:tc>
          <w:tcPr>
            <w:tcW w:w="3618" w:type="pct"/>
            <w:shd w:val="clear" w:color="auto" w:fill="auto"/>
          </w:tcPr>
          <w:p w14:paraId="511280CA" w14:textId="77777777" w:rsidR="004F7AFC" w:rsidRPr="00904841" w:rsidRDefault="004F7AFC">
            <w:pPr>
              <w:spacing w:after="0" w:line="240" w:lineRule="auto"/>
              <w:jc w:val="both"/>
              <w:rPr>
                <w:rFonts w:ascii="Arial" w:eastAsia="Arial" w:hAnsi="Arial" w:cs="Arial"/>
                <w:b/>
                <w:highlight w:val="lightGray"/>
                <w:lang w:bidi="en-US"/>
              </w:rPr>
            </w:pPr>
            <w:r w:rsidRPr="00904841">
              <w:rPr>
                <w:rFonts w:ascii="Arial" w:eastAsia="Arial" w:hAnsi="Arial" w:cs="Arial"/>
                <w:b/>
                <w:highlight w:val="lightGray"/>
                <w:lang w:bidi="en-US"/>
              </w:rPr>
              <w:t xml:space="preserve">Insert subject matter </w:t>
            </w:r>
          </w:p>
          <w:p w14:paraId="4DE3969B" w14:textId="77777777" w:rsidR="004F7AFC" w:rsidRPr="00904841" w:rsidRDefault="004F7AFC">
            <w:pPr>
              <w:spacing w:after="0" w:line="240" w:lineRule="auto"/>
              <w:jc w:val="both"/>
              <w:rPr>
                <w:rFonts w:ascii="Arial" w:eastAsia="Arial" w:hAnsi="Arial" w:cs="Arial"/>
                <w:b/>
                <w:highlight w:val="lightGray"/>
                <w:lang w:bidi="en-US"/>
              </w:rPr>
            </w:pPr>
          </w:p>
          <w:p w14:paraId="2F158E41" w14:textId="77777777" w:rsidR="004F7AFC" w:rsidRPr="00904841" w:rsidRDefault="004F7AFC">
            <w:pPr>
              <w:spacing w:after="0" w:line="240" w:lineRule="auto"/>
              <w:ind w:right="91"/>
              <w:jc w:val="both"/>
              <w:rPr>
                <w:rFonts w:ascii="Arial" w:eastAsia="Arial" w:hAnsi="Arial" w:cs="Arial"/>
                <w:highlight w:val="lightGray"/>
                <w:lang w:bidi="en-US"/>
              </w:rPr>
            </w:pPr>
            <w:r w:rsidRPr="00904841">
              <w:rPr>
                <w:rFonts w:ascii="Arial" w:eastAsia="Arial" w:hAnsi="Arial" w:cs="Arial"/>
                <w:highlight w:val="lightGray"/>
                <w:lang w:bidi="en-US"/>
              </w:rPr>
              <w:t>Insert subject matter</w:t>
            </w:r>
          </w:p>
          <w:p w14:paraId="68FF1433" w14:textId="77777777" w:rsidR="004F7AFC" w:rsidRPr="00904841" w:rsidRDefault="004F7AFC">
            <w:pPr>
              <w:spacing w:after="0" w:line="240" w:lineRule="auto"/>
              <w:ind w:right="91"/>
              <w:jc w:val="both"/>
              <w:rPr>
                <w:rFonts w:ascii="Arial" w:eastAsia="Arial" w:hAnsi="Arial" w:cs="Arial"/>
                <w:b/>
                <w:spacing w:val="-6"/>
                <w:highlight w:val="lightGray"/>
                <w:lang w:bidi="en-US"/>
              </w:rPr>
            </w:pPr>
          </w:p>
          <w:p w14:paraId="1CB6D866" w14:textId="77777777" w:rsidR="004F7AFC" w:rsidRPr="00904841" w:rsidRDefault="004F7AFC">
            <w:pPr>
              <w:pStyle w:val="TableParagraph"/>
              <w:ind w:right="86"/>
              <w:jc w:val="both"/>
              <w:rPr>
                <w:b/>
                <w:highlight w:val="lightGray"/>
              </w:rPr>
            </w:pPr>
            <w:r w:rsidRPr="00904841">
              <w:rPr>
                <w:b/>
                <w:i/>
                <w:color w:val="000000" w:themeColor="text1"/>
                <w:highlight w:val="lightGray"/>
              </w:rPr>
              <w:t xml:space="preserve">Drafting Note: </w:t>
            </w:r>
            <w:r w:rsidRPr="00904841">
              <w:rPr>
                <w:i/>
                <w:color w:val="000000" w:themeColor="text1"/>
                <w:highlight w:val="lightGray"/>
              </w:rPr>
              <w:t>For the Officer to include non-standard Condition/s</w:t>
            </w:r>
            <w:r w:rsidRPr="00904841">
              <w:rPr>
                <w:b/>
                <w:i/>
                <w:color w:val="000000" w:themeColor="text1"/>
                <w:highlight w:val="lightGray"/>
              </w:rPr>
              <w:t>. &lt;delete on review&gt;</w:t>
            </w:r>
          </w:p>
        </w:tc>
        <w:tc>
          <w:tcPr>
            <w:tcW w:w="1071" w:type="pct"/>
            <w:shd w:val="clear" w:color="auto" w:fill="auto"/>
          </w:tcPr>
          <w:p w14:paraId="2D987BCD" w14:textId="77777777" w:rsidR="004F7AFC" w:rsidRPr="00904841" w:rsidRDefault="004F7AFC">
            <w:pPr>
              <w:spacing w:after="0" w:line="240" w:lineRule="auto"/>
              <w:contextualSpacing/>
              <w:jc w:val="both"/>
              <w:rPr>
                <w:rFonts w:ascii="Arial" w:eastAsia="Arial" w:hAnsi="Arial" w:cs="Arial"/>
                <w:highlight w:val="lightGray"/>
                <w:lang w:bidi="en-US"/>
              </w:rPr>
            </w:pPr>
          </w:p>
          <w:p w14:paraId="4DD22A88" w14:textId="77777777" w:rsidR="004F7AFC" w:rsidRPr="00904841" w:rsidRDefault="004F7AFC">
            <w:pPr>
              <w:spacing w:after="0" w:line="240" w:lineRule="auto"/>
              <w:contextualSpacing/>
              <w:jc w:val="both"/>
              <w:rPr>
                <w:rFonts w:ascii="Arial" w:eastAsia="Arial" w:hAnsi="Arial" w:cs="Arial"/>
                <w:highlight w:val="lightGray"/>
                <w:lang w:bidi="en-US"/>
              </w:rPr>
            </w:pPr>
          </w:p>
          <w:p w14:paraId="12B6930D" w14:textId="77777777" w:rsidR="004F7AFC" w:rsidRPr="00904841" w:rsidRDefault="004F7AFC">
            <w:pPr>
              <w:pStyle w:val="MRCBody"/>
              <w:contextualSpacing/>
              <w:rPr>
                <w:rFonts w:cs="Arial"/>
                <w:highlight w:val="lightGray"/>
              </w:rPr>
            </w:pPr>
            <w:r w:rsidRPr="00904841">
              <w:rPr>
                <w:rFonts w:cs="Arial"/>
                <w:highlight w:val="lightGray"/>
              </w:rPr>
              <w:t xml:space="preserve">Insert timing </w:t>
            </w:r>
          </w:p>
        </w:tc>
      </w:tr>
    </w:tbl>
    <w:p w14:paraId="489FC485" w14:textId="77777777" w:rsidR="004F7AFC" w:rsidRPr="005D2896" w:rsidRDefault="004F7AFC" w:rsidP="004F7AFC">
      <w:pPr>
        <w:spacing w:after="0" w:line="240" w:lineRule="auto"/>
        <w:contextualSpacing/>
        <w:jc w:val="both"/>
        <w:rPr>
          <w:rFonts w:ascii="Arial" w:hAnsi="Arial" w:cs="Arial"/>
        </w:rPr>
      </w:pPr>
    </w:p>
    <w:p w14:paraId="344310D6" w14:textId="77777777" w:rsidR="004F7AFC" w:rsidRDefault="004F7AFC" w:rsidP="004F7AFC">
      <w:pPr>
        <w:jc w:val="both"/>
        <w:rPr>
          <w:rFonts w:ascii="Arial" w:hAnsi="Arial" w:cs="Arial"/>
        </w:rPr>
      </w:pPr>
      <w:r>
        <w:rPr>
          <w:rFonts w:ascii="Arial" w:hAnsi="Arial" w:cs="Arial"/>
        </w:rPr>
        <w:br w:type="page"/>
      </w:r>
    </w:p>
    <w:p w14:paraId="0BE9C3FA" w14:textId="77777777" w:rsidR="004F7AFC" w:rsidRPr="001F340A" w:rsidRDefault="004F7AFC" w:rsidP="004F7AFC">
      <w:pPr>
        <w:pStyle w:val="Heading1"/>
        <w:spacing w:before="0" w:line="240" w:lineRule="auto"/>
        <w:contextualSpacing/>
        <w:jc w:val="both"/>
        <w:rPr>
          <w:rFonts w:ascii="Arial" w:hAnsi="Arial" w:cs="Arial"/>
          <w:color w:val="auto"/>
        </w:rPr>
      </w:pPr>
      <w:bookmarkStart w:id="38" w:name="_Material_Change_of_9"/>
      <w:bookmarkStart w:id="39" w:name="_Toc132205542"/>
      <w:bookmarkStart w:id="40" w:name="_Toc146091369"/>
      <w:bookmarkEnd w:id="38"/>
      <w:r w:rsidRPr="009673FF">
        <w:rPr>
          <w:rFonts w:ascii="Arial" w:hAnsi="Arial" w:cs="Arial"/>
          <w:color w:val="auto"/>
        </w:rPr>
        <w:t>Material Change of Use –</w:t>
      </w:r>
      <w:r w:rsidRPr="009673FF">
        <w:rPr>
          <w:rFonts w:ascii="Arial" w:hAnsi="Arial" w:cs="Arial"/>
          <w:color w:val="auto"/>
          <w:spacing w:val="-10"/>
        </w:rPr>
        <w:t xml:space="preserve"> </w:t>
      </w:r>
      <w:r w:rsidRPr="009673FF">
        <w:rPr>
          <w:rFonts w:ascii="Arial" w:hAnsi="Arial" w:cs="Arial"/>
          <w:color w:val="auto"/>
        </w:rPr>
        <w:t>Recreation Activities</w:t>
      </w:r>
      <w:bookmarkEnd w:id="39"/>
      <w:bookmarkEnd w:id="40"/>
      <w:r w:rsidRPr="005D2896">
        <w:rPr>
          <w:rFonts w:ascii="Arial" w:hAnsi="Arial" w:cs="Arial"/>
          <w:color w:val="auto"/>
        </w:rPr>
        <w:t xml:space="preserve"> </w:t>
      </w:r>
    </w:p>
    <w:p w14:paraId="22100652" w14:textId="77777777" w:rsidR="004F7AFC" w:rsidRDefault="004F7AFC" w:rsidP="004F7AFC">
      <w:pPr>
        <w:spacing w:after="0" w:line="240" w:lineRule="auto"/>
        <w:contextualSpacing/>
        <w:jc w:val="both"/>
        <w:rPr>
          <w:rFonts w:ascii="Arial" w:hAnsi="Arial" w:cs="Arial"/>
        </w:rPr>
      </w:pPr>
    </w:p>
    <w:p w14:paraId="5BCF299D" w14:textId="77777777" w:rsidR="004F7AFC" w:rsidRDefault="004F7AFC" w:rsidP="004F7AFC">
      <w:pPr>
        <w:spacing w:after="0" w:line="240" w:lineRule="auto"/>
        <w:contextualSpacing/>
        <w:jc w:val="both"/>
        <w:rPr>
          <w:rFonts w:ascii="Arial" w:hAnsi="Arial" w:cs="Arial"/>
          <w:spacing w:val="-2"/>
        </w:rPr>
      </w:pPr>
      <w:r w:rsidRPr="005D2896">
        <w:rPr>
          <w:rFonts w:ascii="Arial" w:hAnsi="Arial" w:cs="Arial"/>
        </w:rPr>
        <w:t>This</w:t>
      </w:r>
      <w:r w:rsidRPr="005D2896">
        <w:rPr>
          <w:rFonts w:ascii="Arial" w:hAnsi="Arial" w:cs="Arial"/>
          <w:spacing w:val="-7"/>
        </w:rPr>
        <w:t xml:space="preserve"> </w:t>
      </w:r>
      <w:r w:rsidRPr="005D2896">
        <w:rPr>
          <w:rFonts w:ascii="Arial" w:hAnsi="Arial" w:cs="Arial"/>
        </w:rPr>
        <w:t>package</w:t>
      </w:r>
      <w:r w:rsidRPr="005D2896">
        <w:rPr>
          <w:rFonts w:ascii="Arial" w:hAnsi="Arial" w:cs="Arial"/>
          <w:spacing w:val="-5"/>
        </w:rPr>
        <w:t xml:space="preserve"> </w:t>
      </w:r>
      <w:r w:rsidRPr="005D2896">
        <w:rPr>
          <w:rFonts w:ascii="Arial" w:hAnsi="Arial" w:cs="Arial"/>
        </w:rPr>
        <w:t>applies</w:t>
      </w:r>
      <w:r w:rsidRPr="005D2896">
        <w:rPr>
          <w:rFonts w:ascii="Arial" w:hAnsi="Arial" w:cs="Arial"/>
          <w:spacing w:val="-6"/>
        </w:rPr>
        <w:t xml:space="preserve"> </w:t>
      </w:r>
      <w:r w:rsidRPr="005D2896">
        <w:rPr>
          <w:rFonts w:ascii="Arial" w:hAnsi="Arial" w:cs="Arial"/>
        </w:rPr>
        <w:t>to</w:t>
      </w:r>
      <w:r w:rsidRPr="005D2896">
        <w:rPr>
          <w:rFonts w:ascii="Arial" w:hAnsi="Arial" w:cs="Arial"/>
          <w:spacing w:val="-7"/>
        </w:rPr>
        <w:t xml:space="preserve"> </w:t>
      </w:r>
      <w:r w:rsidRPr="005D2896">
        <w:rPr>
          <w:rFonts w:ascii="Arial" w:hAnsi="Arial" w:cs="Arial"/>
        </w:rPr>
        <w:t>the</w:t>
      </w:r>
      <w:r w:rsidRPr="005D2896">
        <w:rPr>
          <w:rFonts w:ascii="Arial" w:hAnsi="Arial" w:cs="Arial"/>
          <w:spacing w:val="-5"/>
        </w:rPr>
        <w:t xml:space="preserve"> </w:t>
      </w:r>
      <w:r w:rsidRPr="005D2896">
        <w:rPr>
          <w:rFonts w:ascii="Arial" w:hAnsi="Arial" w:cs="Arial"/>
        </w:rPr>
        <w:t>following</w:t>
      </w:r>
      <w:r w:rsidRPr="005D2896">
        <w:rPr>
          <w:rFonts w:ascii="Arial" w:hAnsi="Arial" w:cs="Arial"/>
          <w:spacing w:val="-5"/>
        </w:rPr>
        <w:t xml:space="preserve"> land </w:t>
      </w:r>
      <w:r w:rsidRPr="005D2896">
        <w:rPr>
          <w:rFonts w:ascii="Arial" w:hAnsi="Arial" w:cs="Arial"/>
        </w:rPr>
        <w:t>uses</w:t>
      </w:r>
      <w:r w:rsidRPr="005D2896">
        <w:rPr>
          <w:rFonts w:ascii="Arial" w:hAnsi="Arial" w:cs="Arial"/>
          <w:spacing w:val="-3"/>
        </w:rPr>
        <w:t xml:space="preserve"> </w:t>
      </w:r>
      <w:r w:rsidRPr="005D2896">
        <w:rPr>
          <w:rFonts w:ascii="Arial" w:hAnsi="Arial" w:cs="Arial"/>
        </w:rPr>
        <w:t>under</w:t>
      </w:r>
      <w:r w:rsidRPr="005D2896">
        <w:rPr>
          <w:rFonts w:ascii="Arial" w:hAnsi="Arial" w:cs="Arial"/>
          <w:spacing w:val="-6"/>
        </w:rPr>
        <w:t xml:space="preserve"> </w:t>
      </w:r>
      <w:r w:rsidRPr="005D2896">
        <w:rPr>
          <w:rFonts w:ascii="Arial" w:hAnsi="Arial" w:cs="Arial"/>
        </w:rPr>
        <w:t>Mackay Region Planning Scheme 2017</w:t>
      </w:r>
      <w:r w:rsidRPr="005D2896">
        <w:rPr>
          <w:rFonts w:ascii="Arial" w:hAnsi="Arial" w:cs="Arial"/>
          <w:spacing w:val="-2"/>
        </w:rPr>
        <w:t>:</w:t>
      </w:r>
    </w:p>
    <w:p w14:paraId="357C6439" w14:textId="77777777" w:rsidR="004F7AFC" w:rsidRPr="001F340A" w:rsidRDefault="004F7AFC" w:rsidP="004F7AFC">
      <w:pPr>
        <w:spacing w:after="0" w:line="240" w:lineRule="auto"/>
        <w:contextualSpacing/>
        <w:jc w:val="both"/>
        <w:rPr>
          <w:rFonts w:ascii="Arial" w:hAnsi="Arial" w:cs="Arial"/>
        </w:rPr>
      </w:pPr>
    </w:p>
    <w:p w14:paraId="001D9FAD" w14:textId="77777777" w:rsidR="004F7AFC" w:rsidRDefault="004F7AFC" w:rsidP="00534A30">
      <w:pPr>
        <w:pStyle w:val="ListParagraph"/>
        <w:numPr>
          <w:ilvl w:val="0"/>
          <w:numId w:val="50"/>
        </w:numPr>
        <w:contextualSpacing/>
        <w:jc w:val="both"/>
        <w:rPr>
          <w:lang w:val="en-GB"/>
        </w:rPr>
      </w:pPr>
      <w:r>
        <w:rPr>
          <w:lang w:val="en-GB"/>
        </w:rPr>
        <w:t xml:space="preserve"> Indoor Sport and Recreation; </w:t>
      </w:r>
    </w:p>
    <w:p w14:paraId="0B834F79" w14:textId="77777777" w:rsidR="004F7AFC" w:rsidRDefault="004F7AFC" w:rsidP="00534A30">
      <w:pPr>
        <w:pStyle w:val="ListParagraph"/>
        <w:numPr>
          <w:ilvl w:val="0"/>
          <w:numId w:val="50"/>
        </w:numPr>
        <w:contextualSpacing/>
        <w:jc w:val="both"/>
        <w:rPr>
          <w:lang w:val="en-GB"/>
        </w:rPr>
      </w:pPr>
      <w:r>
        <w:rPr>
          <w:lang w:val="en-GB"/>
        </w:rPr>
        <w:t xml:space="preserve"> Outdoor Sport and Recreation;</w:t>
      </w:r>
    </w:p>
    <w:p w14:paraId="478C7B19" w14:textId="77777777" w:rsidR="004F7AFC" w:rsidRPr="009673FF" w:rsidRDefault="004F7AFC" w:rsidP="00534A30">
      <w:pPr>
        <w:pStyle w:val="ListParagraph"/>
        <w:numPr>
          <w:ilvl w:val="0"/>
          <w:numId w:val="50"/>
        </w:numPr>
        <w:contextualSpacing/>
        <w:jc w:val="both"/>
        <w:rPr>
          <w:lang w:val="en-GB"/>
        </w:rPr>
      </w:pPr>
      <w:r w:rsidRPr="009673FF">
        <w:rPr>
          <w:lang w:val="en-GB"/>
        </w:rPr>
        <w:t xml:space="preserve"> Major Sport, Recreation and Entertainment Facility;</w:t>
      </w:r>
    </w:p>
    <w:p w14:paraId="735B4164" w14:textId="77777777" w:rsidR="004F7AFC" w:rsidRPr="009673FF" w:rsidRDefault="004F7AFC" w:rsidP="00534A30">
      <w:pPr>
        <w:pStyle w:val="ListParagraph"/>
        <w:numPr>
          <w:ilvl w:val="0"/>
          <w:numId w:val="50"/>
        </w:numPr>
        <w:contextualSpacing/>
        <w:jc w:val="both"/>
        <w:rPr>
          <w:lang w:val="en-GB"/>
        </w:rPr>
      </w:pPr>
      <w:r w:rsidRPr="009673FF">
        <w:rPr>
          <w:lang w:val="en-GB"/>
        </w:rPr>
        <w:t xml:space="preserve"> Motor Sport Facility;</w:t>
      </w:r>
    </w:p>
    <w:p w14:paraId="0EE889A6" w14:textId="77777777" w:rsidR="004F7AFC" w:rsidRPr="009673FF" w:rsidRDefault="004F7AFC" w:rsidP="00534A30">
      <w:pPr>
        <w:pStyle w:val="ListParagraph"/>
        <w:numPr>
          <w:ilvl w:val="0"/>
          <w:numId w:val="50"/>
        </w:numPr>
        <w:contextualSpacing/>
        <w:jc w:val="both"/>
        <w:rPr>
          <w:lang w:val="en-GB"/>
        </w:rPr>
      </w:pPr>
      <w:r w:rsidRPr="009673FF">
        <w:rPr>
          <w:lang w:val="en-GB"/>
        </w:rPr>
        <w:t xml:space="preserve"> Park; and</w:t>
      </w:r>
    </w:p>
    <w:p w14:paraId="09F56393" w14:textId="77777777" w:rsidR="004F7AFC" w:rsidRPr="009673FF" w:rsidRDefault="004F7AFC" w:rsidP="00534A30">
      <w:pPr>
        <w:pStyle w:val="ListParagraph"/>
        <w:numPr>
          <w:ilvl w:val="0"/>
          <w:numId w:val="50"/>
        </w:numPr>
        <w:contextualSpacing/>
        <w:jc w:val="both"/>
        <w:rPr>
          <w:lang w:val="en-GB"/>
        </w:rPr>
      </w:pPr>
      <w:r w:rsidRPr="009673FF">
        <w:rPr>
          <w:lang w:val="en-GB"/>
        </w:rPr>
        <w:t xml:space="preserve"> Tourist Attraction.</w:t>
      </w:r>
    </w:p>
    <w:p w14:paraId="25F9AFB5" w14:textId="77777777" w:rsidR="004F7AFC" w:rsidRPr="005D2896" w:rsidRDefault="004F7AFC" w:rsidP="004F7AFC">
      <w:pPr>
        <w:pStyle w:val="MRCTable"/>
        <w:spacing w:before="0" w:after="0"/>
        <w:contextualSpacing/>
      </w:pPr>
    </w:p>
    <w:tbl>
      <w:tblPr>
        <w:tblW w:w="5001"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61"/>
        <w:gridCol w:w="6533"/>
        <w:gridCol w:w="1934"/>
      </w:tblGrid>
      <w:tr w:rsidR="004F7AFC" w:rsidRPr="005D2896" w14:paraId="6FD3671D" w14:textId="77777777">
        <w:trPr>
          <w:trHeight w:val="351"/>
          <w:tblHeader/>
        </w:trPr>
        <w:tc>
          <w:tcPr>
            <w:tcW w:w="3929" w:type="pct"/>
            <w:gridSpan w:val="2"/>
            <w:shd w:val="clear" w:color="auto" w:fill="D9D9D9"/>
            <w:vAlign w:val="center"/>
          </w:tcPr>
          <w:p w14:paraId="76D67A28" w14:textId="77777777" w:rsidR="004F7AFC" w:rsidRPr="005D2896" w:rsidRDefault="004F7AFC">
            <w:pPr>
              <w:pStyle w:val="MRCTable"/>
              <w:spacing w:before="0" w:after="0"/>
              <w:contextualSpacing/>
              <w:rPr>
                <w:b/>
                <w:bCs/>
              </w:rPr>
            </w:pPr>
            <w:r>
              <w:rPr>
                <w:b/>
                <w:bCs/>
              </w:rPr>
              <w:t>Condition</w:t>
            </w:r>
          </w:p>
        </w:tc>
        <w:tc>
          <w:tcPr>
            <w:tcW w:w="1071" w:type="pct"/>
            <w:shd w:val="clear" w:color="auto" w:fill="D9D9D9"/>
            <w:vAlign w:val="center"/>
          </w:tcPr>
          <w:p w14:paraId="1D1954B5" w14:textId="77777777" w:rsidR="004F7AFC" w:rsidRPr="005D2896" w:rsidRDefault="004F7AFC">
            <w:pPr>
              <w:pStyle w:val="MRCTable"/>
              <w:spacing w:before="0" w:after="0"/>
              <w:contextualSpacing/>
              <w:rPr>
                <w:b/>
                <w:bCs/>
              </w:rPr>
            </w:pPr>
            <w:r>
              <w:rPr>
                <w:b/>
                <w:bCs/>
              </w:rPr>
              <w:t>Timing</w:t>
            </w:r>
          </w:p>
        </w:tc>
      </w:tr>
      <w:tr w:rsidR="004F7AFC" w:rsidRPr="005D2896" w14:paraId="1AC38351"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1" w:type="pct"/>
            <w:shd w:val="clear" w:color="auto" w:fill="auto"/>
          </w:tcPr>
          <w:p w14:paraId="1C27A8B1" w14:textId="77777777" w:rsidR="004F7AFC" w:rsidRPr="00977033" w:rsidRDefault="004F7AFC" w:rsidP="00534A30">
            <w:pPr>
              <w:pStyle w:val="MRCBody"/>
              <w:numPr>
                <w:ilvl w:val="0"/>
                <w:numId w:val="101"/>
              </w:numPr>
              <w:contextualSpacing/>
              <w:rPr>
                <w:rFonts w:cs="Arial"/>
                <w:b/>
                <w:bCs/>
                <w:szCs w:val="22"/>
              </w:rPr>
            </w:pPr>
          </w:p>
        </w:tc>
        <w:tc>
          <w:tcPr>
            <w:tcW w:w="3618" w:type="pct"/>
            <w:shd w:val="clear" w:color="auto" w:fill="auto"/>
          </w:tcPr>
          <w:p w14:paraId="387F4A2B" w14:textId="77777777" w:rsidR="004F7AFC" w:rsidRPr="00977033" w:rsidRDefault="004F7AFC">
            <w:pPr>
              <w:pStyle w:val="TableParagraph"/>
              <w:ind w:right="86"/>
              <w:jc w:val="both"/>
              <w:rPr>
                <w:b/>
                <w:spacing w:val="-2"/>
              </w:rPr>
            </w:pPr>
            <w:r w:rsidRPr="00977033">
              <w:rPr>
                <w:b/>
              </w:rPr>
              <w:t>Event Traffic Management Plan</w:t>
            </w:r>
          </w:p>
          <w:p w14:paraId="064D327C" w14:textId="77777777" w:rsidR="004F7AFC" w:rsidRPr="00977033" w:rsidRDefault="004F7AFC">
            <w:pPr>
              <w:pStyle w:val="TableParagraph"/>
              <w:ind w:right="86"/>
              <w:jc w:val="both"/>
              <w:rPr>
                <w:b/>
                <w:spacing w:val="-2"/>
              </w:rPr>
            </w:pPr>
          </w:p>
          <w:p w14:paraId="5A9670DF" w14:textId="77777777" w:rsidR="004F7AFC" w:rsidRPr="00977033" w:rsidRDefault="004F7AFC">
            <w:pPr>
              <w:pStyle w:val="TableParagraph"/>
              <w:tabs>
                <w:tab w:val="left" w:pos="670"/>
              </w:tabs>
              <w:ind w:right="86"/>
              <w:jc w:val="both"/>
              <w:rPr>
                <w:rFonts w:eastAsiaTheme="minorHAnsi"/>
              </w:rPr>
            </w:pPr>
            <w:r>
              <w:rPr>
                <w:rFonts w:eastAsiaTheme="minorHAnsi"/>
              </w:rPr>
              <w:t>Ensure that t</w:t>
            </w:r>
            <w:r w:rsidRPr="00977033">
              <w:rPr>
                <w:rFonts w:eastAsiaTheme="minorHAnsi"/>
              </w:rPr>
              <w:t xml:space="preserve">raffic control, traffic controller locations, traffic controller numbers, and signage </w:t>
            </w:r>
            <w:r>
              <w:rPr>
                <w:rFonts w:eastAsiaTheme="minorHAnsi"/>
              </w:rPr>
              <w:t xml:space="preserve">is </w:t>
            </w:r>
            <w:r w:rsidRPr="00977033">
              <w:rPr>
                <w:rFonts w:eastAsiaTheme="minorHAnsi"/>
              </w:rPr>
              <w:t xml:space="preserve">carried out in accordance with the approved traffic management plan.  </w:t>
            </w:r>
          </w:p>
          <w:p w14:paraId="58751332" w14:textId="77777777" w:rsidR="004F7AFC" w:rsidRPr="00977033" w:rsidRDefault="004F7AFC">
            <w:pPr>
              <w:pStyle w:val="TableParagraph"/>
              <w:tabs>
                <w:tab w:val="left" w:pos="670"/>
              </w:tabs>
              <w:ind w:right="86"/>
              <w:jc w:val="both"/>
              <w:rPr>
                <w:rFonts w:eastAsiaTheme="minorHAnsi"/>
              </w:rPr>
            </w:pPr>
          </w:p>
          <w:p w14:paraId="1E6E4C7E" w14:textId="77777777" w:rsidR="004F7AFC" w:rsidRPr="00977033" w:rsidRDefault="004F7AFC">
            <w:pPr>
              <w:pStyle w:val="TableParagraph"/>
              <w:tabs>
                <w:tab w:val="left" w:pos="670"/>
              </w:tabs>
              <w:ind w:right="86"/>
              <w:jc w:val="both"/>
              <w:rPr>
                <w:rFonts w:eastAsiaTheme="minorHAnsi"/>
              </w:rPr>
            </w:pPr>
            <w:r w:rsidRPr="00633F4B">
              <w:rPr>
                <w:rFonts w:eastAsiaTheme="minorHAnsi"/>
                <w:highlight w:val="lightGray"/>
              </w:rPr>
              <w:t>OR</w:t>
            </w:r>
          </w:p>
          <w:p w14:paraId="087943C3" w14:textId="77777777" w:rsidR="004F7AFC" w:rsidRPr="00977033" w:rsidRDefault="004F7AFC">
            <w:pPr>
              <w:pStyle w:val="TableParagraph"/>
              <w:tabs>
                <w:tab w:val="left" w:pos="670"/>
              </w:tabs>
              <w:ind w:right="86"/>
              <w:jc w:val="both"/>
              <w:rPr>
                <w:rFonts w:eastAsiaTheme="minorHAnsi"/>
              </w:rPr>
            </w:pPr>
          </w:p>
          <w:p w14:paraId="2F2935FB" w14:textId="77777777" w:rsidR="004F7AFC" w:rsidRPr="00977033" w:rsidRDefault="004F7AFC">
            <w:pPr>
              <w:pStyle w:val="TableParagraph"/>
              <w:tabs>
                <w:tab w:val="left" w:pos="670"/>
              </w:tabs>
              <w:ind w:right="86"/>
              <w:jc w:val="both"/>
              <w:rPr>
                <w:rFonts w:eastAsiaTheme="minorHAnsi"/>
              </w:rPr>
            </w:pPr>
            <w:r>
              <w:rPr>
                <w:rFonts w:eastAsiaTheme="minorHAnsi"/>
              </w:rPr>
              <w:t>Carry out t</w:t>
            </w:r>
            <w:r w:rsidRPr="00977033">
              <w:rPr>
                <w:rFonts w:eastAsiaTheme="minorHAnsi"/>
              </w:rPr>
              <w:t xml:space="preserve">he use of the premises in accordance with the approved Event Traffic Management Plan.  </w:t>
            </w:r>
          </w:p>
          <w:p w14:paraId="5B08A31E" w14:textId="77777777" w:rsidR="004F7AFC" w:rsidRPr="00977033" w:rsidRDefault="004F7AFC">
            <w:pPr>
              <w:pStyle w:val="TableParagraph"/>
              <w:tabs>
                <w:tab w:val="left" w:pos="670"/>
              </w:tabs>
              <w:ind w:right="86"/>
              <w:jc w:val="both"/>
              <w:rPr>
                <w:rFonts w:eastAsiaTheme="minorHAnsi"/>
              </w:rPr>
            </w:pPr>
          </w:p>
          <w:p w14:paraId="756693EE" w14:textId="77777777" w:rsidR="004F7AFC" w:rsidRPr="00977033" w:rsidRDefault="004F7AFC">
            <w:pPr>
              <w:pStyle w:val="TableParagraph"/>
              <w:tabs>
                <w:tab w:val="left" w:pos="670"/>
              </w:tabs>
              <w:ind w:right="86"/>
              <w:jc w:val="both"/>
              <w:rPr>
                <w:b/>
              </w:rPr>
            </w:pPr>
            <w:r w:rsidRPr="00977033">
              <w:rPr>
                <w:rFonts w:eastAsiaTheme="minorHAnsi"/>
              </w:rPr>
              <w:t>Traffic management practices and consultation with Council for events on the premises must be undertaken in accordance with the provisions of the approved Event Traffic Management Plan.</w:t>
            </w:r>
          </w:p>
        </w:tc>
        <w:tc>
          <w:tcPr>
            <w:tcW w:w="1071" w:type="pct"/>
            <w:shd w:val="clear" w:color="auto" w:fill="auto"/>
          </w:tcPr>
          <w:p w14:paraId="7B461016" w14:textId="77777777" w:rsidR="004F7AFC" w:rsidRPr="00977033" w:rsidRDefault="004F7AFC">
            <w:pPr>
              <w:pStyle w:val="MRCBody"/>
              <w:contextualSpacing/>
              <w:rPr>
                <w:rFonts w:cs="Arial"/>
              </w:rPr>
            </w:pPr>
          </w:p>
          <w:p w14:paraId="49E41B4C" w14:textId="77777777" w:rsidR="004F7AFC" w:rsidRDefault="004F7AFC">
            <w:pPr>
              <w:pStyle w:val="MRCBody"/>
              <w:contextualSpacing/>
              <w:rPr>
                <w:rFonts w:cs="Arial"/>
              </w:rPr>
            </w:pPr>
          </w:p>
          <w:p w14:paraId="4EF7FD76" w14:textId="77777777" w:rsidR="004F7AFC" w:rsidRPr="00977033" w:rsidRDefault="004F7AFC">
            <w:pPr>
              <w:pStyle w:val="MRCBody"/>
              <w:contextualSpacing/>
              <w:rPr>
                <w:rFonts w:cs="Arial"/>
              </w:rPr>
            </w:pPr>
            <w:r>
              <w:rPr>
                <w:rFonts w:cs="Arial"/>
              </w:rPr>
              <w:t xml:space="preserve">At all times. </w:t>
            </w:r>
          </w:p>
        </w:tc>
      </w:tr>
      <w:tr w:rsidR="004F7AFC" w:rsidRPr="005D2896" w14:paraId="3E567198"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rPr>
          <w:trHeight w:val="13"/>
        </w:trPr>
        <w:tc>
          <w:tcPr>
            <w:tcW w:w="311" w:type="pct"/>
            <w:tcBorders>
              <w:top w:val="single" w:sz="4" w:space="0" w:color="000000"/>
              <w:bottom w:val="single" w:sz="4" w:space="0" w:color="000000"/>
              <w:right w:val="single" w:sz="4" w:space="0" w:color="000000"/>
            </w:tcBorders>
            <w:shd w:val="clear" w:color="auto" w:fill="auto"/>
          </w:tcPr>
          <w:p w14:paraId="59918008" w14:textId="77777777" w:rsidR="004F7AFC" w:rsidRPr="00977033" w:rsidRDefault="004F7AFC" w:rsidP="00534A30">
            <w:pPr>
              <w:pStyle w:val="MRCBody"/>
              <w:numPr>
                <w:ilvl w:val="0"/>
                <w:numId w:val="101"/>
              </w:numPr>
              <w:contextualSpacing/>
              <w:rPr>
                <w:rFonts w:cs="Arial"/>
                <w:b/>
                <w:bCs/>
                <w:szCs w:val="22"/>
              </w:rPr>
            </w:pPr>
          </w:p>
        </w:tc>
        <w:tc>
          <w:tcPr>
            <w:tcW w:w="3618" w:type="pct"/>
            <w:tcBorders>
              <w:top w:val="single" w:sz="4" w:space="0" w:color="000000"/>
              <w:left w:val="single" w:sz="4" w:space="0" w:color="000000"/>
              <w:bottom w:val="single" w:sz="4" w:space="0" w:color="000000"/>
              <w:right w:val="single" w:sz="4" w:space="0" w:color="000000"/>
            </w:tcBorders>
            <w:shd w:val="clear" w:color="auto" w:fill="auto"/>
          </w:tcPr>
          <w:p w14:paraId="3DE9A94B" w14:textId="77777777" w:rsidR="004F7AFC" w:rsidRPr="00977033" w:rsidRDefault="004F7AFC">
            <w:pPr>
              <w:pStyle w:val="TableParagraph"/>
              <w:ind w:right="86"/>
              <w:jc w:val="both"/>
              <w:rPr>
                <w:b/>
              </w:rPr>
            </w:pPr>
            <w:r w:rsidRPr="00977033">
              <w:rPr>
                <w:b/>
              </w:rPr>
              <w:t>Liquid Waste Disposal</w:t>
            </w:r>
          </w:p>
          <w:p w14:paraId="48107BC9" w14:textId="77777777" w:rsidR="004F7AFC" w:rsidRPr="00977033" w:rsidRDefault="004F7AFC">
            <w:pPr>
              <w:pStyle w:val="TableParagraph"/>
              <w:ind w:right="86"/>
              <w:jc w:val="both"/>
              <w:rPr>
                <w:bCs/>
              </w:rPr>
            </w:pPr>
          </w:p>
          <w:p w14:paraId="3B69AA2F" w14:textId="77777777" w:rsidR="004F7AFC" w:rsidRPr="00977033" w:rsidRDefault="004F7AFC">
            <w:pPr>
              <w:pStyle w:val="TableParagraph"/>
              <w:ind w:right="86"/>
              <w:jc w:val="both"/>
              <w:rPr>
                <w:bCs/>
              </w:rPr>
            </w:pPr>
            <w:r w:rsidRPr="00977033">
              <w:rPr>
                <w:bCs/>
              </w:rPr>
              <w:t xml:space="preserve">Obtain a trade waste approval from Council that meets the requirements of Council’s </w:t>
            </w:r>
            <w:r w:rsidRPr="00977033">
              <w:rPr>
                <w:bCs/>
                <w:i/>
                <w:iCs/>
              </w:rPr>
              <w:t>Trade Waste Management Plan.</w:t>
            </w:r>
          </w:p>
          <w:p w14:paraId="5FB29095" w14:textId="77777777" w:rsidR="004F7AFC" w:rsidRPr="00977033" w:rsidRDefault="004F7AFC">
            <w:pPr>
              <w:pStyle w:val="TableParagraph"/>
              <w:ind w:right="86"/>
              <w:jc w:val="both"/>
              <w:rPr>
                <w:bCs/>
              </w:rPr>
            </w:pPr>
          </w:p>
          <w:p w14:paraId="60619738" w14:textId="77777777" w:rsidR="004F7AFC" w:rsidRPr="00977033" w:rsidRDefault="004F7AFC">
            <w:pPr>
              <w:pStyle w:val="TableParagraph"/>
              <w:ind w:right="86"/>
              <w:jc w:val="both"/>
              <w:rPr>
                <w:b/>
              </w:rPr>
            </w:pPr>
            <w:r w:rsidRPr="00633F4B">
              <w:rPr>
                <w:b/>
                <w:highlight w:val="lightGray"/>
              </w:rPr>
              <w:t>Drafting Note:</w:t>
            </w:r>
            <w:r w:rsidRPr="00633F4B">
              <w:rPr>
                <w:highlight w:val="lightGray"/>
              </w:rPr>
              <w:t xml:space="preserve"> This condition is only required if Liquid waste disposal is a requirement of the use. i.e. Food and Drink Outlet. </w:t>
            </w:r>
            <w:r w:rsidRPr="00633F4B">
              <w:rPr>
                <w:b/>
                <w:highlight w:val="lightGray"/>
              </w:rPr>
              <w:t>&lt;delete on review&gt;</w:t>
            </w:r>
          </w:p>
        </w:tc>
        <w:tc>
          <w:tcPr>
            <w:tcW w:w="1071" w:type="pct"/>
            <w:tcBorders>
              <w:top w:val="single" w:sz="4" w:space="0" w:color="000000"/>
              <w:left w:val="single" w:sz="4" w:space="0" w:color="000000"/>
              <w:bottom w:val="single" w:sz="4" w:space="0" w:color="000000"/>
            </w:tcBorders>
            <w:shd w:val="clear" w:color="auto" w:fill="auto"/>
          </w:tcPr>
          <w:p w14:paraId="1AF3192F" w14:textId="77777777" w:rsidR="004F7AFC" w:rsidRDefault="004F7AFC">
            <w:pPr>
              <w:pStyle w:val="MRCBody"/>
              <w:contextualSpacing/>
              <w:rPr>
                <w:rFonts w:cs="Arial"/>
              </w:rPr>
            </w:pPr>
          </w:p>
          <w:p w14:paraId="7B19F1BE" w14:textId="77777777" w:rsidR="004F7AFC" w:rsidRDefault="004F7AFC">
            <w:pPr>
              <w:pStyle w:val="MRCBody"/>
              <w:contextualSpacing/>
              <w:rPr>
                <w:rFonts w:cs="Arial"/>
              </w:rPr>
            </w:pPr>
          </w:p>
          <w:p w14:paraId="2D5C05C7" w14:textId="77777777" w:rsidR="004F7AFC" w:rsidRPr="00977033" w:rsidRDefault="004F7AFC">
            <w:pPr>
              <w:pStyle w:val="MRCBody"/>
              <w:contextualSpacing/>
              <w:rPr>
                <w:rFonts w:cs="Arial"/>
              </w:rPr>
            </w:pPr>
            <w:r w:rsidRPr="005D2896">
              <w:rPr>
                <w:rFonts w:cs="Arial"/>
              </w:rPr>
              <w:t>Prior to discharge of trade waste to Council’s sewer.</w:t>
            </w:r>
          </w:p>
        </w:tc>
      </w:tr>
      <w:tr w:rsidR="004F7AFC" w:rsidRPr="005D2896" w14:paraId="0C306FD8"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rPr>
          <w:trHeight w:val="13"/>
        </w:trPr>
        <w:tc>
          <w:tcPr>
            <w:tcW w:w="311" w:type="pct"/>
            <w:tcBorders>
              <w:top w:val="single" w:sz="4" w:space="0" w:color="000000"/>
              <w:bottom w:val="single" w:sz="4" w:space="0" w:color="000000"/>
              <w:right w:val="single" w:sz="4" w:space="0" w:color="000000"/>
            </w:tcBorders>
            <w:shd w:val="clear" w:color="auto" w:fill="auto"/>
          </w:tcPr>
          <w:p w14:paraId="1550A6F1" w14:textId="77777777" w:rsidR="004F7AFC" w:rsidRPr="00977033" w:rsidRDefault="004F7AFC" w:rsidP="00534A30">
            <w:pPr>
              <w:pStyle w:val="MRCBody"/>
              <w:numPr>
                <w:ilvl w:val="0"/>
                <w:numId w:val="101"/>
              </w:numPr>
              <w:contextualSpacing/>
              <w:rPr>
                <w:rFonts w:cs="Arial"/>
                <w:b/>
                <w:bCs/>
                <w:szCs w:val="22"/>
              </w:rPr>
            </w:pPr>
          </w:p>
        </w:tc>
        <w:tc>
          <w:tcPr>
            <w:tcW w:w="3618" w:type="pct"/>
            <w:tcBorders>
              <w:top w:val="single" w:sz="4" w:space="0" w:color="000000"/>
              <w:left w:val="single" w:sz="4" w:space="0" w:color="000000"/>
              <w:bottom w:val="single" w:sz="4" w:space="0" w:color="000000"/>
              <w:right w:val="single" w:sz="4" w:space="0" w:color="000000"/>
            </w:tcBorders>
            <w:shd w:val="clear" w:color="auto" w:fill="auto"/>
          </w:tcPr>
          <w:p w14:paraId="52213368" w14:textId="77777777" w:rsidR="004F7AFC" w:rsidRPr="00904841" w:rsidRDefault="004F7AFC">
            <w:pPr>
              <w:spacing w:after="0" w:line="240" w:lineRule="auto"/>
              <w:jc w:val="both"/>
              <w:rPr>
                <w:rFonts w:ascii="Arial" w:eastAsia="Arial" w:hAnsi="Arial" w:cs="Arial"/>
                <w:b/>
                <w:highlight w:val="lightGray"/>
                <w:lang w:bidi="en-US"/>
              </w:rPr>
            </w:pPr>
            <w:r w:rsidRPr="00904841">
              <w:rPr>
                <w:rFonts w:ascii="Arial" w:eastAsia="Arial" w:hAnsi="Arial" w:cs="Arial"/>
                <w:b/>
                <w:highlight w:val="lightGray"/>
                <w:lang w:bidi="en-US"/>
              </w:rPr>
              <w:t xml:space="preserve">Insert subject matter </w:t>
            </w:r>
          </w:p>
          <w:p w14:paraId="5EBDFE09" w14:textId="77777777" w:rsidR="004F7AFC" w:rsidRPr="00904841" w:rsidRDefault="004F7AFC">
            <w:pPr>
              <w:spacing w:after="0" w:line="240" w:lineRule="auto"/>
              <w:jc w:val="both"/>
              <w:rPr>
                <w:rFonts w:ascii="Arial" w:eastAsia="Arial" w:hAnsi="Arial" w:cs="Arial"/>
                <w:b/>
                <w:highlight w:val="lightGray"/>
                <w:lang w:bidi="en-US"/>
              </w:rPr>
            </w:pPr>
          </w:p>
          <w:p w14:paraId="39C796A2" w14:textId="77777777" w:rsidR="004F7AFC" w:rsidRPr="00904841" w:rsidRDefault="004F7AFC">
            <w:pPr>
              <w:spacing w:after="0" w:line="240" w:lineRule="auto"/>
              <w:ind w:right="91"/>
              <w:jc w:val="both"/>
              <w:rPr>
                <w:rFonts w:ascii="Arial" w:eastAsia="Arial" w:hAnsi="Arial" w:cs="Arial"/>
                <w:highlight w:val="lightGray"/>
                <w:lang w:bidi="en-US"/>
              </w:rPr>
            </w:pPr>
            <w:r w:rsidRPr="00904841">
              <w:rPr>
                <w:rFonts w:ascii="Arial" w:eastAsia="Arial" w:hAnsi="Arial" w:cs="Arial"/>
                <w:highlight w:val="lightGray"/>
                <w:lang w:bidi="en-US"/>
              </w:rPr>
              <w:t>Insert subject matter</w:t>
            </w:r>
          </w:p>
          <w:p w14:paraId="38EA85E4" w14:textId="77777777" w:rsidR="004F7AFC" w:rsidRPr="00904841" w:rsidRDefault="004F7AFC">
            <w:pPr>
              <w:spacing w:after="0" w:line="240" w:lineRule="auto"/>
              <w:ind w:right="91"/>
              <w:jc w:val="both"/>
              <w:rPr>
                <w:rFonts w:ascii="Arial" w:eastAsia="Arial" w:hAnsi="Arial" w:cs="Arial"/>
                <w:b/>
                <w:spacing w:val="-6"/>
                <w:highlight w:val="lightGray"/>
                <w:lang w:bidi="en-US"/>
              </w:rPr>
            </w:pPr>
          </w:p>
          <w:p w14:paraId="181F48C8" w14:textId="77777777" w:rsidR="004F7AFC" w:rsidRPr="00904841" w:rsidRDefault="004F7AFC">
            <w:pPr>
              <w:pStyle w:val="TableParagraph"/>
              <w:ind w:right="86"/>
              <w:jc w:val="both"/>
              <w:rPr>
                <w:b/>
                <w:highlight w:val="lightGray"/>
              </w:rPr>
            </w:pPr>
            <w:r w:rsidRPr="00904841">
              <w:rPr>
                <w:b/>
                <w:i/>
                <w:color w:val="000000" w:themeColor="text1"/>
                <w:highlight w:val="lightGray"/>
              </w:rPr>
              <w:t xml:space="preserve">Drafting Note: </w:t>
            </w:r>
            <w:r w:rsidRPr="00904841">
              <w:rPr>
                <w:i/>
                <w:color w:val="000000" w:themeColor="text1"/>
                <w:highlight w:val="lightGray"/>
              </w:rPr>
              <w:t>For the Officer to include non-standard Condition/s</w:t>
            </w:r>
            <w:r w:rsidRPr="00904841">
              <w:rPr>
                <w:b/>
                <w:i/>
                <w:color w:val="000000" w:themeColor="text1"/>
                <w:highlight w:val="lightGray"/>
              </w:rPr>
              <w:t>. &lt;delete on review&gt;</w:t>
            </w:r>
          </w:p>
        </w:tc>
        <w:tc>
          <w:tcPr>
            <w:tcW w:w="1071" w:type="pct"/>
            <w:tcBorders>
              <w:top w:val="single" w:sz="4" w:space="0" w:color="000000"/>
              <w:left w:val="single" w:sz="4" w:space="0" w:color="000000"/>
              <w:bottom w:val="single" w:sz="4" w:space="0" w:color="000000"/>
            </w:tcBorders>
            <w:shd w:val="clear" w:color="auto" w:fill="auto"/>
          </w:tcPr>
          <w:p w14:paraId="0337E90B" w14:textId="77777777" w:rsidR="004F7AFC" w:rsidRPr="00904841" w:rsidRDefault="004F7AFC">
            <w:pPr>
              <w:spacing w:after="0" w:line="240" w:lineRule="auto"/>
              <w:contextualSpacing/>
              <w:jc w:val="both"/>
              <w:rPr>
                <w:rFonts w:ascii="Arial" w:eastAsia="Arial" w:hAnsi="Arial" w:cs="Arial"/>
                <w:highlight w:val="lightGray"/>
                <w:lang w:bidi="en-US"/>
              </w:rPr>
            </w:pPr>
          </w:p>
          <w:p w14:paraId="12F3E9F2" w14:textId="77777777" w:rsidR="004F7AFC" w:rsidRPr="00904841" w:rsidRDefault="004F7AFC">
            <w:pPr>
              <w:spacing w:after="0" w:line="240" w:lineRule="auto"/>
              <w:contextualSpacing/>
              <w:jc w:val="both"/>
              <w:rPr>
                <w:rFonts w:ascii="Arial" w:eastAsia="Arial" w:hAnsi="Arial" w:cs="Arial"/>
                <w:highlight w:val="lightGray"/>
                <w:lang w:bidi="en-US"/>
              </w:rPr>
            </w:pPr>
          </w:p>
          <w:p w14:paraId="32629D11" w14:textId="77777777" w:rsidR="004F7AFC" w:rsidRPr="00904841" w:rsidRDefault="004F7AFC">
            <w:pPr>
              <w:pStyle w:val="MRCBody"/>
              <w:contextualSpacing/>
              <w:rPr>
                <w:rFonts w:cs="Arial"/>
                <w:highlight w:val="lightGray"/>
              </w:rPr>
            </w:pPr>
            <w:r w:rsidRPr="00904841">
              <w:rPr>
                <w:rFonts w:cs="Arial"/>
                <w:highlight w:val="lightGray"/>
              </w:rPr>
              <w:t xml:space="preserve">Insert timing </w:t>
            </w:r>
          </w:p>
        </w:tc>
      </w:tr>
    </w:tbl>
    <w:p w14:paraId="393F5CB4" w14:textId="77777777" w:rsidR="004F7AFC" w:rsidRDefault="004F7AFC" w:rsidP="004F7AFC">
      <w:pPr>
        <w:jc w:val="both"/>
        <w:rPr>
          <w:rFonts w:ascii="Arial" w:eastAsiaTheme="majorEastAsia" w:hAnsi="Arial" w:cs="Arial"/>
          <w:sz w:val="32"/>
          <w:szCs w:val="32"/>
        </w:rPr>
      </w:pPr>
      <w:bookmarkStart w:id="41" w:name="_Toc128551654"/>
    </w:p>
    <w:p w14:paraId="4ED437D0" w14:textId="77777777" w:rsidR="004F7AFC" w:rsidRDefault="004F7AFC" w:rsidP="004F7AFC">
      <w:pPr>
        <w:jc w:val="both"/>
        <w:rPr>
          <w:rFonts w:ascii="Arial" w:eastAsiaTheme="majorEastAsia" w:hAnsi="Arial" w:cs="Arial"/>
          <w:sz w:val="32"/>
          <w:szCs w:val="32"/>
        </w:rPr>
      </w:pPr>
      <w:r>
        <w:rPr>
          <w:rFonts w:ascii="Arial" w:eastAsiaTheme="majorEastAsia" w:hAnsi="Arial" w:cs="Arial"/>
          <w:sz w:val="32"/>
          <w:szCs w:val="32"/>
        </w:rPr>
        <w:br w:type="page"/>
      </w:r>
    </w:p>
    <w:p w14:paraId="3E6DF8E9" w14:textId="77777777" w:rsidR="004F7AFC" w:rsidRPr="001F340A" w:rsidRDefault="004F7AFC" w:rsidP="004F7AFC">
      <w:pPr>
        <w:pStyle w:val="Heading1"/>
        <w:spacing w:before="0" w:line="240" w:lineRule="auto"/>
        <w:contextualSpacing/>
        <w:jc w:val="both"/>
        <w:rPr>
          <w:rFonts w:ascii="Arial" w:hAnsi="Arial" w:cs="Arial"/>
          <w:color w:val="auto"/>
        </w:rPr>
      </w:pPr>
      <w:bookmarkStart w:id="42" w:name="_Toc132205543"/>
      <w:bookmarkStart w:id="43" w:name="_Toc146091370"/>
      <w:r w:rsidRPr="00E71337">
        <w:rPr>
          <w:rFonts w:ascii="Arial" w:hAnsi="Arial" w:cs="Arial"/>
          <w:color w:val="auto"/>
        </w:rPr>
        <w:t>Material Change of Use –</w:t>
      </w:r>
      <w:r w:rsidRPr="00E71337">
        <w:rPr>
          <w:rFonts w:ascii="Arial" w:hAnsi="Arial" w:cs="Arial"/>
          <w:color w:val="auto"/>
          <w:spacing w:val="-10"/>
        </w:rPr>
        <w:t xml:space="preserve"> </w:t>
      </w:r>
      <w:r w:rsidRPr="00E71337">
        <w:rPr>
          <w:rFonts w:ascii="Arial" w:hAnsi="Arial" w:cs="Arial"/>
          <w:color w:val="auto"/>
        </w:rPr>
        <w:t>Utility Activities</w:t>
      </w:r>
      <w:bookmarkEnd w:id="42"/>
      <w:bookmarkEnd w:id="43"/>
      <w:r w:rsidRPr="005D2896">
        <w:rPr>
          <w:rFonts w:ascii="Arial" w:hAnsi="Arial" w:cs="Arial"/>
          <w:color w:val="auto"/>
        </w:rPr>
        <w:t xml:space="preserve"> </w:t>
      </w:r>
      <w:bookmarkEnd w:id="41"/>
    </w:p>
    <w:p w14:paraId="1BF2CE06" w14:textId="77777777" w:rsidR="004F7AFC" w:rsidRDefault="004F7AFC" w:rsidP="004F7AFC">
      <w:pPr>
        <w:spacing w:after="0" w:line="240" w:lineRule="auto"/>
        <w:contextualSpacing/>
        <w:jc w:val="both"/>
        <w:rPr>
          <w:rFonts w:ascii="Arial" w:hAnsi="Arial" w:cs="Arial"/>
        </w:rPr>
      </w:pPr>
    </w:p>
    <w:p w14:paraId="4CD68BAE" w14:textId="77777777" w:rsidR="004F7AFC" w:rsidRDefault="004F7AFC" w:rsidP="004F7AFC">
      <w:pPr>
        <w:spacing w:after="0" w:line="240" w:lineRule="auto"/>
        <w:contextualSpacing/>
        <w:jc w:val="both"/>
        <w:rPr>
          <w:rFonts w:ascii="Arial" w:hAnsi="Arial" w:cs="Arial"/>
          <w:spacing w:val="-2"/>
        </w:rPr>
      </w:pPr>
      <w:r w:rsidRPr="005D2896">
        <w:rPr>
          <w:rFonts w:ascii="Arial" w:hAnsi="Arial" w:cs="Arial"/>
        </w:rPr>
        <w:t>This</w:t>
      </w:r>
      <w:r w:rsidRPr="005D2896">
        <w:rPr>
          <w:rFonts w:ascii="Arial" w:hAnsi="Arial" w:cs="Arial"/>
          <w:spacing w:val="-7"/>
        </w:rPr>
        <w:t xml:space="preserve"> </w:t>
      </w:r>
      <w:r w:rsidRPr="005D2896">
        <w:rPr>
          <w:rFonts w:ascii="Arial" w:hAnsi="Arial" w:cs="Arial"/>
        </w:rPr>
        <w:t>package</w:t>
      </w:r>
      <w:r w:rsidRPr="005D2896">
        <w:rPr>
          <w:rFonts w:ascii="Arial" w:hAnsi="Arial" w:cs="Arial"/>
          <w:spacing w:val="-5"/>
        </w:rPr>
        <w:t xml:space="preserve"> </w:t>
      </w:r>
      <w:r w:rsidRPr="005D2896">
        <w:rPr>
          <w:rFonts w:ascii="Arial" w:hAnsi="Arial" w:cs="Arial"/>
        </w:rPr>
        <w:t>applies</w:t>
      </w:r>
      <w:r w:rsidRPr="005D2896">
        <w:rPr>
          <w:rFonts w:ascii="Arial" w:hAnsi="Arial" w:cs="Arial"/>
          <w:spacing w:val="-6"/>
        </w:rPr>
        <w:t xml:space="preserve"> </w:t>
      </w:r>
      <w:r w:rsidRPr="005D2896">
        <w:rPr>
          <w:rFonts w:ascii="Arial" w:hAnsi="Arial" w:cs="Arial"/>
        </w:rPr>
        <w:t>to</w:t>
      </w:r>
      <w:r w:rsidRPr="005D2896">
        <w:rPr>
          <w:rFonts w:ascii="Arial" w:hAnsi="Arial" w:cs="Arial"/>
          <w:spacing w:val="-7"/>
        </w:rPr>
        <w:t xml:space="preserve"> </w:t>
      </w:r>
      <w:r w:rsidRPr="005D2896">
        <w:rPr>
          <w:rFonts w:ascii="Arial" w:hAnsi="Arial" w:cs="Arial"/>
        </w:rPr>
        <w:t>the</w:t>
      </w:r>
      <w:r w:rsidRPr="005D2896">
        <w:rPr>
          <w:rFonts w:ascii="Arial" w:hAnsi="Arial" w:cs="Arial"/>
          <w:spacing w:val="-5"/>
        </w:rPr>
        <w:t xml:space="preserve"> </w:t>
      </w:r>
      <w:r w:rsidRPr="005D2896">
        <w:rPr>
          <w:rFonts w:ascii="Arial" w:hAnsi="Arial" w:cs="Arial"/>
        </w:rPr>
        <w:t>following</w:t>
      </w:r>
      <w:r w:rsidRPr="005D2896">
        <w:rPr>
          <w:rFonts w:ascii="Arial" w:hAnsi="Arial" w:cs="Arial"/>
          <w:spacing w:val="-5"/>
        </w:rPr>
        <w:t xml:space="preserve"> land </w:t>
      </w:r>
      <w:r w:rsidRPr="005D2896">
        <w:rPr>
          <w:rFonts w:ascii="Arial" w:hAnsi="Arial" w:cs="Arial"/>
        </w:rPr>
        <w:t>uses</w:t>
      </w:r>
      <w:r w:rsidRPr="005D2896">
        <w:rPr>
          <w:rFonts w:ascii="Arial" w:hAnsi="Arial" w:cs="Arial"/>
          <w:spacing w:val="-3"/>
        </w:rPr>
        <w:t xml:space="preserve"> </w:t>
      </w:r>
      <w:r w:rsidRPr="005D2896">
        <w:rPr>
          <w:rFonts w:ascii="Arial" w:hAnsi="Arial" w:cs="Arial"/>
        </w:rPr>
        <w:t>under</w:t>
      </w:r>
      <w:r w:rsidRPr="005D2896">
        <w:rPr>
          <w:rFonts w:ascii="Arial" w:hAnsi="Arial" w:cs="Arial"/>
          <w:spacing w:val="-6"/>
        </w:rPr>
        <w:t xml:space="preserve"> </w:t>
      </w:r>
      <w:r w:rsidRPr="005D2896">
        <w:rPr>
          <w:rFonts w:ascii="Arial" w:hAnsi="Arial" w:cs="Arial"/>
        </w:rPr>
        <w:t>Mackay Region Planning Scheme 2017</w:t>
      </w:r>
      <w:r w:rsidRPr="005D2896">
        <w:rPr>
          <w:rFonts w:ascii="Arial" w:hAnsi="Arial" w:cs="Arial"/>
          <w:spacing w:val="-2"/>
        </w:rPr>
        <w:t>:</w:t>
      </w:r>
    </w:p>
    <w:p w14:paraId="5DB96155" w14:textId="77777777" w:rsidR="004F7AFC" w:rsidRPr="001F340A" w:rsidRDefault="004F7AFC" w:rsidP="004F7AFC">
      <w:pPr>
        <w:spacing w:after="0" w:line="240" w:lineRule="auto"/>
        <w:contextualSpacing/>
        <w:jc w:val="both"/>
        <w:rPr>
          <w:rFonts w:ascii="Arial" w:hAnsi="Arial" w:cs="Arial"/>
        </w:rPr>
      </w:pPr>
    </w:p>
    <w:p w14:paraId="2BD7F2E4" w14:textId="77777777" w:rsidR="004F7AFC" w:rsidRDefault="004F7AFC" w:rsidP="00534A30">
      <w:pPr>
        <w:pStyle w:val="ListParagraph"/>
        <w:numPr>
          <w:ilvl w:val="0"/>
          <w:numId w:val="51"/>
        </w:numPr>
        <w:contextualSpacing/>
        <w:jc w:val="both"/>
        <w:rPr>
          <w:lang w:val="en-GB"/>
        </w:rPr>
      </w:pPr>
      <w:r>
        <w:rPr>
          <w:lang w:val="en-GB"/>
        </w:rPr>
        <w:t>Major Electricity Infrastructure;</w:t>
      </w:r>
    </w:p>
    <w:p w14:paraId="168DD5B8" w14:textId="77777777" w:rsidR="004F7AFC" w:rsidRDefault="004F7AFC" w:rsidP="00534A30">
      <w:pPr>
        <w:pStyle w:val="ListParagraph"/>
        <w:numPr>
          <w:ilvl w:val="0"/>
          <w:numId w:val="51"/>
        </w:numPr>
        <w:contextualSpacing/>
        <w:jc w:val="both"/>
        <w:rPr>
          <w:lang w:val="en-GB"/>
        </w:rPr>
      </w:pPr>
      <w:r>
        <w:rPr>
          <w:lang w:val="en-GB"/>
        </w:rPr>
        <w:t>Renewable Energy Facility;</w:t>
      </w:r>
    </w:p>
    <w:p w14:paraId="5A4CB2DB" w14:textId="77777777" w:rsidR="004F7AFC" w:rsidRDefault="004F7AFC" w:rsidP="00534A30">
      <w:pPr>
        <w:pStyle w:val="ListParagraph"/>
        <w:numPr>
          <w:ilvl w:val="0"/>
          <w:numId w:val="51"/>
        </w:numPr>
        <w:contextualSpacing/>
        <w:jc w:val="both"/>
        <w:rPr>
          <w:lang w:val="en-GB"/>
        </w:rPr>
      </w:pPr>
      <w:r>
        <w:rPr>
          <w:lang w:val="en-GB"/>
        </w:rPr>
        <w:t>Substation; and</w:t>
      </w:r>
    </w:p>
    <w:p w14:paraId="4B76728B" w14:textId="77777777" w:rsidR="004F7AFC" w:rsidRPr="000446E6" w:rsidRDefault="004F7AFC" w:rsidP="00534A30">
      <w:pPr>
        <w:pStyle w:val="ListParagraph"/>
        <w:numPr>
          <w:ilvl w:val="0"/>
          <w:numId w:val="51"/>
        </w:numPr>
        <w:contextualSpacing/>
        <w:jc w:val="both"/>
        <w:rPr>
          <w:lang w:val="en-GB"/>
        </w:rPr>
      </w:pPr>
      <w:r w:rsidRPr="000446E6">
        <w:rPr>
          <w:lang w:val="en-GB"/>
        </w:rPr>
        <w:t>Utility Installation; and</w:t>
      </w:r>
    </w:p>
    <w:p w14:paraId="1A15296C" w14:textId="77777777" w:rsidR="004F7AFC" w:rsidRPr="000446E6" w:rsidRDefault="004F7AFC" w:rsidP="00534A30">
      <w:pPr>
        <w:pStyle w:val="ListParagraph"/>
        <w:numPr>
          <w:ilvl w:val="0"/>
          <w:numId w:val="51"/>
        </w:numPr>
        <w:contextualSpacing/>
        <w:jc w:val="both"/>
        <w:rPr>
          <w:lang w:val="en-GB"/>
        </w:rPr>
      </w:pPr>
      <w:r w:rsidRPr="000446E6">
        <w:rPr>
          <w:lang w:val="en-GB"/>
        </w:rPr>
        <w:t>Telecommunications Facility</w:t>
      </w:r>
    </w:p>
    <w:p w14:paraId="38E2CF6E" w14:textId="77777777" w:rsidR="004F7AFC" w:rsidRPr="000446E6" w:rsidRDefault="004F7AFC" w:rsidP="004F7AFC">
      <w:pPr>
        <w:pStyle w:val="MRCTable"/>
        <w:spacing w:before="0" w:after="0"/>
        <w:contextualSpacing/>
      </w:pPr>
    </w:p>
    <w:tbl>
      <w:tblPr>
        <w:tblW w:w="5009"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68"/>
        <w:gridCol w:w="6528"/>
        <w:gridCol w:w="1946"/>
      </w:tblGrid>
      <w:tr w:rsidR="004F7AFC" w:rsidRPr="005D2896" w14:paraId="1557970B" w14:textId="77777777">
        <w:trPr>
          <w:trHeight w:val="351"/>
          <w:tblHeader/>
        </w:trPr>
        <w:tc>
          <w:tcPr>
            <w:tcW w:w="3924" w:type="pct"/>
            <w:gridSpan w:val="2"/>
            <w:shd w:val="clear" w:color="auto" w:fill="D9D9D9"/>
            <w:vAlign w:val="center"/>
          </w:tcPr>
          <w:p w14:paraId="703C7577" w14:textId="77777777" w:rsidR="004F7AFC" w:rsidRPr="005D2896" w:rsidRDefault="004F7AFC">
            <w:pPr>
              <w:pStyle w:val="MRCTable"/>
              <w:spacing w:before="0" w:after="0"/>
              <w:contextualSpacing/>
              <w:rPr>
                <w:b/>
                <w:bCs/>
              </w:rPr>
            </w:pPr>
            <w:r>
              <w:rPr>
                <w:b/>
                <w:bCs/>
              </w:rPr>
              <w:t>Condition</w:t>
            </w:r>
          </w:p>
        </w:tc>
        <w:tc>
          <w:tcPr>
            <w:tcW w:w="1076" w:type="pct"/>
            <w:shd w:val="clear" w:color="auto" w:fill="D9D9D9"/>
            <w:vAlign w:val="center"/>
          </w:tcPr>
          <w:p w14:paraId="5A735382" w14:textId="77777777" w:rsidR="004F7AFC" w:rsidRPr="005D2896" w:rsidRDefault="004F7AFC">
            <w:pPr>
              <w:pStyle w:val="MRCTable"/>
              <w:spacing w:before="0" w:after="0"/>
              <w:contextualSpacing/>
              <w:rPr>
                <w:b/>
                <w:bCs/>
              </w:rPr>
            </w:pPr>
            <w:r>
              <w:rPr>
                <w:b/>
                <w:bCs/>
              </w:rPr>
              <w:t>Timing</w:t>
            </w:r>
          </w:p>
        </w:tc>
      </w:tr>
      <w:tr w:rsidR="004F7AFC" w:rsidRPr="000446E6" w14:paraId="19967B06"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4" w:type="pct"/>
            <w:shd w:val="clear" w:color="auto" w:fill="auto"/>
          </w:tcPr>
          <w:p w14:paraId="5C4A3B4A" w14:textId="77777777" w:rsidR="004F7AFC" w:rsidRPr="000446E6" w:rsidRDefault="004F7AFC" w:rsidP="00534A30">
            <w:pPr>
              <w:pStyle w:val="MRCBody"/>
              <w:numPr>
                <w:ilvl w:val="0"/>
                <w:numId w:val="115"/>
              </w:numPr>
              <w:contextualSpacing/>
              <w:rPr>
                <w:rFonts w:cs="Arial"/>
                <w:b/>
                <w:bCs/>
                <w:szCs w:val="22"/>
              </w:rPr>
            </w:pPr>
          </w:p>
        </w:tc>
        <w:tc>
          <w:tcPr>
            <w:tcW w:w="3610" w:type="pct"/>
            <w:shd w:val="clear" w:color="auto" w:fill="auto"/>
          </w:tcPr>
          <w:p w14:paraId="26D16BDD" w14:textId="77777777" w:rsidR="004F7AFC" w:rsidRPr="000446E6" w:rsidRDefault="004F7AFC">
            <w:pPr>
              <w:pStyle w:val="TableParagraph"/>
              <w:tabs>
                <w:tab w:val="left" w:pos="670"/>
              </w:tabs>
              <w:ind w:right="91"/>
              <w:jc w:val="both"/>
              <w:rPr>
                <w:b/>
              </w:rPr>
            </w:pPr>
            <w:r w:rsidRPr="000446E6">
              <w:rPr>
                <w:b/>
              </w:rPr>
              <w:t xml:space="preserve">Security Fencing </w:t>
            </w:r>
          </w:p>
          <w:p w14:paraId="4B23B8ED" w14:textId="77777777" w:rsidR="004F7AFC" w:rsidRPr="000446E6" w:rsidRDefault="004F7AFC">
            <w:pPr>
              <w:pStyle w:val="TableParagraph"/>
              <w:tabs>
                <w:tab w:val="left" w:pos="670"/>
              </w:tabs>
              <w:ind w:right="91"/>
              <w:jc w:val="both"/>
              <w:rPr>
                <w:bCs/>
              </w:rPr>
            </w:pPr>
          </w:p>
          <w:p w14:paraId="347A4C6B" w14:textId="77777777" w:rsidR="004F7AFC" w:rsidRPr="000446E6" w:rsidRDefault="004F7AFC">
            <w:pPr>
              <w:pStyle w:val="TableParagraph"/>
              <w:tabs>
                <w:tab w:val="left" w:pos="670"/>
              </w:tabs>
              <w:ind w:right="91"/>
              <w:jc w:val="both"/>
              <w:rPr>
                <w:bCs/>
              </w:rPr>
            </w:pPr>
            <w:r w:rsidRPr="000446E6">
              <w:rPr>
                <w:bCs/>
              </w:rPr>
              <w:t>Construct a minimum 1.8m high</w:t>
            </w:r>
            <w:r w:rsidRPr="000446E6">
              <w:t xml:space="preserve"> security fence around the infrastructure</w:t>
            </w:r>
            <w:r w:rsidRPr="000446E6">
              <w:rPr>
                <w:bCs/>
              </w:rPr>
              <w:t xml:space="preserve">. The </w:t>
            </w:r>
            <w:r w:rsidRPr="000446E6">
              <w:t>fence is to be locked at all times.</w:t>
            </w:r>
          </w:p>
          <w:p w14:paraId="52D26310" w14:textId="77777777" w:rsidR="004F7AFC" w:rsidRPr="000446E6" w:rsidRDefault="004F7AFC">
            <w:pPr>
              <w:pStyle w:val="TableParagraph"/>
              <w:tabs>
                <w:tab w:val="left" w:pos="670"/>
              </w:tabs>
              <w:ind w:right="91"/>
              <w:jc w:val="both"/>
              <w:rPr>
                <w:bCs/>
              </w:rPr>
            </w:pPr>
          </w:p>
          <w:p w14:paraId="6C2F2D82" w14:textId="77777777" w:rsidR="004F7AFC" w:rsidRPr="000446E6" w:rsidRDefault="004F7AFC">
            <w:pPr>
              <w:pStyle w:val="TableParagraph"/>
              <w:tabs>
                <w:tab w:val="left" w:pos="670"/>
              </w:tabs>
              <w:ind w:right="91"/>
              <w:jc w:val="both"/>
              <w:rPr>
                <w:b/>
              </w:rPr>
            </w:pPr>
            <w:r w:rsidRPr="00633F4B">
              <w:rPr>
                <w:b/>
                <w:i/>
                <w:color w:val="000000"/>
                <w:highlight w:val="lightGray"/>
              </w:rPr>
              <w:t>Drafting Note:</w:t>
            </w:r>
            <w:r w:rsidRPr="00633F4B">
              <w:rPr>
                <w:i/>
                <w:color w:val="000000"/>
                <w:highlight w:val="lightGray"/>
              </w:rPr>
              <w:t xml:space="preserve"> This condition is to be used for a Telecommunications Facility or any other use that requires security fencing. </w:t>
            </w:r>
            <w:r w:rsidRPr="00633F4B">
              <w:rPr>
                <w:b/>
                <w:i/>
                <w:color w:val="000000"/>
                <w:highlight w:val="lightGray"/>
              </w:rPr>
              <w:t>&lt;delete on review&gt;</w:t>
            </w:r>
          </w:p>
        </w:tc>
        <w:tc>
          <w:tcPr>
            <w:tcW w:w="1076" w:type="pct"/>
            <w:shd w:val="clear" w:color="auto" w:fill="auto"/>
          </w:tcPr>
          <w:p w14:paraId="68F1C61E" w14:textId="77777777" w:rsidR="004F7AFC" w:rsidRPr="000446E6" w:rsidRDefault="004F7AFC">
            <w:pPr>
              <w:pStyle w:val="MRCBody"/>
              <w:contextualSpacing/>
              <w:rPr>
                <w:rFonts w:cs="Arial"/>
              </w:rPr>
            </w:pPr>
          </w:p>
          <w:p w14:paraId="1E4A4A56" w14:textId="77777777" w:rsidR="004F7AFC" w:rsidRPr="000446E6" w:rsidRDefault="004F7AFC">
            <w:pPr>
              <w:pStyle w:val="MRCBody"/>
              <w:contextualSpacing/>
              <w:rPr>
                <w:rFonts w:cs="Arial"/>
              </w:rPr>
            </w:pPr>
          </w:p>
          <w:p w14:paraId="23128C20" w14:textId="77777777" w:rsidR="004F7AFC" w:rsidRPr="000446E6" w:rsidRDefault="004F7AFC">
            <w:pPr>
              <w:pStyle w:val="MRCBody"/>
              <w:contextualSpacing/>
              <w:rPr>
                <w:rFonts w:cs="Arial"/>
              </w:rPr>
            </w:pPr>
            <w:r w:rsidRPr="000446E6">
              <w:rPr>
                <w:rFonts w:cs="Arial"/>
              </w:rPr>
              <w:t>Prior to commencement of use.</w:t>
            </w:r>
          </w:p>
        </w:tc>
      </w:tr>
      <w:tr w:rsidR="004F7AFC" w:rsidRPr="000446E6" w14:paraId="57E16EFC"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4" w:type="pct"/>
            <w:tcBorders>
              <w:top w:val="single" w:sz="4" w:space="0" w:color="000000"/>
              <w:bottom w:val="single" w:sz="4" w:space="0" w:color="000000"/>
              <w:right w:val="single" w:sz="4" w:space="0" w:color="000000"/>
            </w:tcBorders>
            <w:shd w:val="clear" w:color="auto" w:fill="auto"/>
          </w:tcPr>
          <w:p w14:paraId="3CFA4F06" w14:textId="77777777" w:rsidR="004F7AFC" w:rsidRPr="000446E6" w:rsidRDefault="004F7AFC" w:rsidP="00534A30">
            <w:pPr>
              <w:pStyle w:val="MRCBody"/>
              <w:numPr>
                <w:ilvl w:val="0"/>
                <w:numId w:val="115"/>
              </w:numPr>
              <w:contextualSpacing/>
              <w:rPr>
                <w:rFonts w:cs="Arial"/>
                <w:b/>
                <w:bCs/>
                <w:szCs w:val="22"/>
              </w:rPr>
            </w:pPr>
          </w:p>
        </w:tc>
        <w:tc>
          <w:tcPr>
            <w:tcW w:w="3610" w:type="pct"/>
            <w:tcBorders>
              <w:top w:val="single" w:sz="4" w:space="0" w:color="000000"/>
              <w:left w:val="single" w:sz="4" w:space="0" w:color="000000"/>
              <w:bottom w:val="single" w:sz="4" w:space="0" w:color="000000"/>
              <w:right w:val="single" w:sz="4" w:space="0" w:color="000000"/>
            </w:tcBorders>
            <w:shd w:val="clear" w:color="auto" w:fill="auto"/>
          </w:tcPr>
          <w:p w14:paraId="69B67BB5" w14:textId="77777777" w:rsidR="004F7AFC" w:rsidRPr="000446E6" w:rsidRDefault="004F7AFC">
            <w:pPr>
              <w:pStyle w:val="TableParagraph"/>
              <w:ind w:right="88"/>
              <w:jc w:val="both"/>
              <w:rPr>
                <w:b/>
              </w:rPr>
            </w:pPr>
            <w:r w:rsidRPr="000446E6">
              <w:rPr>
                <w:b/>
              </w:rPr>
              <w:t>Safety and Warning Signs</w:t>
            </w:r>
          </w:p>
          <w:p w14:paraId="18B4C97D" w14:textId="77777777" w:rsidR="004F7AFC" w:rsidRPr="000446E6" w:rsidRDefault="004F7AFC">
            <w:pPr>
              <w:pStyle w:val="TableParagraph"/>
              <w:ind w:right="88"/>
              <w:jc w:val="both"/>
              <w:rPr>
                <w:bCs/>
              </w:rPr>
            </w:pPr>
          </w:p>
          <w:p w14:paraId="6AA2881D" w14:textId="77777777" w:rsidR="004F7AFC" w:rsidRPr="000446E6" w:rsidRDefault="004F7AFC">
            <w:pPr>
              <w:pStyle w:val="TableParagraph"/>
              <w:ind w:right="88"/>
              <w:jc w:val="both"/>
              <w:rPr>
                <w:bCs/>
              </w:rPr>
            </w:pPr>
            <w:r>
              <w:rPr>
                <w:bCs/>
              </w:rPr>
              <w:t xml:space="preserve">Ensure </w:t>
            </w:r>
            <w:r w:rsidRPr="000446E6">
              <w:rPr>
                <w:bCs/>
              </w:rPr>
              <w:t xml:space="preserve">safety and warning </w:t>
            </w:r>
            <w:r>
              <w:rPr>
                <w:bCs/>
              </w:rPr>
              <w:t xml:space="preserve">signage is </w:t>
            </w:r>
            <w:r w:rsidRPr="000446E6">
              <w:rPr>
                <w:bCs/>
              </w:rPr>
              <w:t>provided, which communicate</w:t>
            </w:r>
            <w:r>
              <w:rPr>
                <w:bCs/>
              </w:rPr>
              <w:t>s</w:t>
            </w:r>
            <w:r w:rsidRPr="000446E6">
              <w:rPr>
                <w:bCs/>
              </w:rPr>
              <w:t xml:space="preserve"> information about the facility-related safety issues and discourage</w:t>
            </w:r>
            <w:r>
              <w:rPr>
                <w:bCs/>
              </w:rPr>
              <w:t>s</w:t>
            </w:r>
            <w:r w:rsidRPr="000446E6">
              <w:rPr>
                <w:bCs/>
              </w:rPr>
              <w:t xml:space="preserve"> unauthorised access. All signs must: </w:t>
            </w:r>
          </w:p>
          <w:p w14:paraId="784CBA37" w14:textId="77777777" w:rsidR="004F7AFC" w:rsidRPr="000446E6" w:rsidRDefault="004F7AFC">
            <w:pPr>
              <w:pStyle w:val="TableParagraph"/>
              <w:ind w:right="88"/>
              <w:jc w:val="both"/>
              <w:rPr>
                <w:bCs/>
              </w:rPr>
            </w:pPr>
          </w:p>
          <w:p w14:paraId="3290CF96" w14:textId="5BCBF100" w:rsidR="004F7AFC" w:rsidRPr="000446E6" w:rsidRDefault="00256532" w:rsidP="00534A30">
            <w:pPr>
              <w:pStyle w:val="TableParagraph"/>
              <w:numPr>
                <w:ilvl w:val="0"/>
                <w:numId w:val="149"/>
              </w:numPr>
              <w:ind w:right="88"/>
              <w:jc w:val="both"/>
              <w:rPr>
                <w:bCs/>
              </w:rPr>
            </w:pPr>
            <w:r>
              <w:rPr>
                <w:bCs/>
              </w:rPr>
              <w:t>B</w:t>
            </w:r>
            <w:r w:rsidR="004F7AFC" w:rsidRPr="000446E6">
              <w:rPr>
                <w:bCs/>
              </w:rPr>
              <w:t xml:space="preserve">e satisfactorily visible and </w:t>
            </w:r>
            <w:proofErr w:type="gramStart"/>
            <w:r w:rsidR="004F7AFC" w:rsidRPr="000446E6">
              <w:rPr>
                <w:bCs/>
              </w:rPr>
              <w:t>legible;</w:t>
            </w:r>
            <w:proofErr w:type="gramEnd"/>
            <w:r w:rsidR="004F7AFC" w:rsidRPr="000446E6">
              <w:rPr>
                <w:bCs/>
              </w:rPr>
              <w:t xml:space="preserve">  </w:t>
            </w:r>
          </w:p>
          <w:p w14:paraId="78786DDA" w14:textId="33E11412" w:rsidR="004F7AFC" w:rsidRPr="000446E6" w:rsidRDefault="00256532" w:rsidP="00534A30">
            <w:pPr>
              <w:pStyle w:val="TableParagraph"/>
              <w:numPr>
                <w:ilvl w:val="0"/>
                <w:numId w:val="149"/>
              </w:numPr>
              <w:ind w:right="88"/>
              <w:jc w:val="both"/>
              <w:rPr>
                <w:bCs/>
              </w:rPr>
            </w:pPr>
            <w:r>
              <w:rPr>
                <w:bCs/>
              </w:rPr>
              <w:t>B</w:t>
            </w:r>
            <w:r w:rsidR="004F7AFC" w:rsidRPr="000446E6">
              <w:rPr>
                <w:bCs/>
              </w:rPr>
              <w:t xml:space="preserve">e </w:t>
            </w:r>
            <w:proofErr w:type="gramStart"/>
            <w:r w:rsidR="004F7AFC" w:rsidRPr="000446E6">
              <w:rPr>
                <w:bCs/>
              </w:rPr>
              <w:t>maintained at all times</w:t>
            </w:r>
            <w:proofErr w:type="gramEnd"/>
            <w:r w:rsidR="004F7AFC" w:rsidRPr="000446E6">
              <w:rPr>
                <w:bCs/>
              </w:rPr>
              <w:t xml:space="preserve">; </w:t>
            </w:r>
            <w:r>
              <w:rPr>
                <w:bCs/>
              </w:rPr>
              <w:t>and</w:t>
            </w:r>
          </w:p>
          <w:p w14:paraId="3F1B4586" w14:textId="08A3BABE" w:rsidR="004F7AFC" w:rsidRPr="000446E6" w:rsidRDefault="00256532" w:rsidP="00534A30">
            <w:pPr>
              <w:pStyle w:val="TableParagraph"/>
              <w:numPr>
                <w:ilvl w:val="0"/>
                <w:numId w:val="149"/>
              </w:numPr>
              <w:ind w:right="88"/>
              <w:jc w:val="both"/>
              <w:rPr>
                <w:bCs/>
              </w:rPr>
            </w:pPr>
            <w:r>
              <w:rPr>
                <w:bCs/>
              </w:rPr>
              <w:t>B</w:t>
            </w:r>
            <w:r w:rsidR="004F7AFC" w:rsidRPr="000446E6">
              <w:rPr>
                <w:bCs/>
              </w:rPr>
              <w:t xml:space="preserve">e located on the primary frontage of the property addressing </w:t>
            </w:r>
            <w:r w:rsidR="004F7AFC" w:rsidRPr="00633F4B">
              <w:rPr>
                <w:highlight w:val="lightGray"/>
              </w:rPr>
              <w:t>&lt;insert street name&gt;</w:t>
            </w:r>
            <w:r w:rsidR="004F7AFC" w:rsidRPr="000446E6">
              <w:rPr>
                <w:bCs/>
              </w:rPr>
              <w:t>.</w:t>
            </w:r>
          </w:p>
        </w:tc>
        <w:tc>
          <w:tcPr>
            <w:tcW w:w="1076" w:type="pct"/>
            <w:tcBorders>
              <w:top w:val="single" w:sz="4" w:space="0" w:color="000000"/>
              <w:left w:val="single" w:sz="4" w:space="0" w:color="000000"/>
              <w:bottom w:val="single" w:sz="4" w:space="0" w:color="000000"/>
            </w:tcBorders>
            <w:shd w:val="clear" w:color="auto" w:fill="auto"/>
          </w:tcPr>
          <w:p w14:paraId="1446ECF1" w14:textId="77777777" w:rsidR="004F7AFC" w:rsidRPr="000446E6" w:rsidRDefault="004F7AFC">
            <w:pPr>
              <w:pStyle w:val="MRCBody"/>
              <w:contextualSpacing/>
              <w:rPr>
                <w:rFonts w:cs="Arial"/>
              </w:rPr>
            </w:pPr>
          </w:p>
          <w:p w14:paraId="7FFC830F" w14:textId="77777777" w:rsidR="004F7AFC" w:rsidRPr="000446E6" w:rsidRDefault="004F7AFC">
            <w:pPr>
              <w:pStyle w:val="MRCBody"/>
              <w:contextualSpacing/>
              <w:rPr>
                <w:rFonts w:cs="Arial"/>
              </w:rPr>
            </w:pPr>
          </w:p>
          <w:p w14:paraId="153CC86B" w14:textId="77777777" w:rsidR="004F7AFC" w:rsidRPr="000446E6" w:rsidRDefault="004F7AFC">
            <w:pPr>
              <w:pStyle w:val="MRCBody"/>
              <w:contextualSpacing/>
              <w:rPr>
                <w:rFonts w:cs="Arial"/>
              </w:rPr>
            </w:pPr>
            <w:r w:rsidRPr="000446E6">
              <w:rPr>
                <w:rFonts w:cs="Arial"/>
              </w:rPr>
              <w:t>At all times.</w:t>
            </w:r>
          </w:p>
        </w:tc>
      </w:tr>
      <w:tr w:rsidR="004F7AFC" w:rsidRPr="000446E6" w14:paraId="4487A3AC"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4" w:type="pct"/>
            <w:tcBorders>
              <w:top w:val="single" w:sz="4" w:space="0" w:color="000000"/>
              <w:bottom w:val="single" w:sz="4" w:space="0" w:color="000000"/>
              <w:right w:val="single" w:sz="4" w:space="0" w:color="000000"/>
            </w:tcBorders>
            <w:shd w:val="clear" w:color="auto" w:fill="auto"/>
          </w:tcPr>
          <w:p w14:paraId="7E6BA9A3" w14:textId="77777777" w:rsidR="004F7AFC" w:rsidRPr="000446E6" w:rsidRDefault="004F7AFC" w:rsidP="00534A30">
            <w:pPr>
              <w:pStyle w:val="MRCBody"/>
              <w:numPr>
                <w:ilvl w:val="0"/>
                <w:numId w:val="115"/>
              </w:numPr>
              <w:contextualSpacing/>
              <w:rPr>
                <w:rFonts w:cs="Arial"/>
                <w:b/>
                <w:bCs/>
                <w:szCs w:val="22"/>
              </w:rPr>
            </w:pPr>
          </w:p>
        </w:tc>
        <w:tc>
          <w:tcPr>
            <w:tcW w:w="3610" w:type="pct"/>
            <w:tcBorders>
              <w:top w:val="single" w:sz="4" w:space="0" w:color="000000"/>
              <w:left w:val="single" w:sz="4" w:space="0" w:color="000000"/>
              <w:bottom w:val="single" w:sz="4" w:space="0" w:color="000000"/>
              <w:right w:val="single" w:sz="4" w:space="0" w:color="000000"/>
            </w:tcBorders>
            <w:shd w:val="clear" w:color="auto" w:fill="auto"/>
          </w:tcPr>
          <w:p w14:paraId="0357C83B" w14:textId="77777777" w:rsidR="004F7AFC" w:rsidRPr="000446E6" w:rsidRDefault="004F7AFC">
            <w:pPr>
              <w:widowControl w:val="0"/>
              <w:autoSpaceDE w:val="0"/>
              <w:autoSpaceDN w:val="0"/>
              <w:spacing w:after="0" w:line="240" w:lineRule="auto"/>
              <w:ind w:right="86"/>
              <w:jc w:val="both"/>
              <w:rPr>
                <w:rFonts w:ascii="Arial" w:hAnsi="Arial" w:cs="Arial"/>
                <w:b/>
                <w:bCs/>
              </w:rPr>
            </w:pPr>
            <w:r w:rsidRPr="000446E6">
              <w:rPr>
                <w:rFonts w:ascii="Arial" w:hAnsi="Arial" w:cs="Arial"/>
                <w:b/>
                <w:bCs/>
              </w:rPr>
              <w:t>Rehabilitation</w:t>
            </w:r>
          </w:p>
          <w:p w14:paraId="59A93634" w14:textId="77777777" w:rsidR="004F7AFC" w:rsidRPr="000446E6" w:rsidRDefault="004F7AFC">
            <w:pPr>
              <w:widowControl w:val="0"/>
              <w:autoSpaceDE w:val="0"/>
              <w:autoSpaceDN w:val="0"/>
              <w:spacing w:after="0" w:line="240" w:lineRule="auto"/>
              <w:ind w:right="86"/>
              <w:jc w:val="both"/>
              <w:rPr>
                <w:rFonts w:ascii="Arial" w:hAnsi="Arial" w:cs="Arial"/>
                <w:b/>
                <w:bCs/>
              </w:rPr>
            </w:pPr>
          </w:p>
          <w:p w14:paraId="4B9160A0" w14:textId="77777777" w:rsidR="004F7AFC" w:rsidRPr="000446E6" w:rsidRDefault="004F7AFC">
            <w:pPr>
              <w:pStyle w:val="Default"/>
              <w:ind w:right="86"/>
              <w:jc w:val="both"/>
              <w:rPr>
                <w:sz w:val="22"/>
                <w:szCs w:val="22"/>
              </w:rPr>
            </w:pPr>
            <w:r w:rsidRPr="00633F4B">
              <w:rPr>
                <w:sz w:val="22"/>
                <w:szCs w:val="22"/>
                <w:highlight w:val="lightGray"/>
              </w:rPr>
              <w:t>[insert specific rehabilitation requirements relevant to development and site constraints. Any requirements should be consistent with internal officer advice and recommendations set out in DA consultant supporting reporting].</w:t>
            </w:r>
            <w:r w:rsidRPr="000446E6">
              <w:rPr>
                <w:sz w:val="22"/>
                <w:szCs w:val="22"/>
              </w:rPr>
              <w:t xml:space="preserve"> </w:t>
            </w:r>
          </w:p>
          <w:p w14:paraId="2334BE02" w14:textId="77777777" w:rsidR="004F7AFC" w:rsidRPr="000446E6" w:rsidRDefault="004F7AFC">
            <w:pPr>
              <w:pStyle w:val="Default"/>
              <w:ind w:left="166" w:right="86"/>
              <w:jc w:val="both"/>
              <w:rPr>
                <w:sz w:val="22"/>
                <w:szCs w:val="22"/>
              </w:rPr>
            </w:pPr>
          </w:p>
          <w:p w14:paraId="396A0B13" w14:textId="77777777" w:rsidR="004F7AFC" w:rsidRPr="00633F4B" w:rsidRDefault="004F7AFC">
            <w:pPr>
              <w:pStyle w:val="Default"/>
              <w:ind w:right="86"/>
              <w:jc w:val="both"/>
              <w:rPr>
                <w:i/>
                <w:sz w:val="22"/>
                <w:szCs w:val="22"/>
                <w:highlight w:val="lightGray"/>
              </w:rPr>
            </w:pPr>
            <w:r w:rsidRPr="00633F4B">
              <w:rPr>
                <w:b/>
                <w:i/>
                <w:sz w:val="22"/>
                <w:szCs w:val="22"/>
                <w:highlight w:val="lightGray"/>
              </w:rPr>
              <w:t xml:space="preserve">Drafting Note: </w:t>
            </w:r>
            <w:r w:rsidRPr="00633F4B">
              <w:rPr>
                <w:i/>
                <w:sz w:val="22"/>
                <w:szCs w:val="22"/>
                <w:highlight w:val="lightGray"/>
              </w:rPr>
              <w:t>Some examples may include:</w:t>
            </w:r>
          </w:p>
          <w:p w14:paraId="3437A228" w14:textId="77777777" w:rsidR="004F7AFC" w:rsidRPr="000F5FFD" w:rsidRDefault="004F7AFC" w:rsidP="00534A30">
            <w:pPr>
              <w:pStyle w:val="Default"/>
              <w:numPr>
                <w:ilvl w:val="0"/>
                <w:numId w:val="169"/>
              </w:numPr>
              <w:ind w:right="86"/>
              <w:jc w:val="both"/>
              <w:rPr>
                <w:i/>
                <w:sz w:val="22"/>
                <w:szCs w:val="22"/>
                <w:highlight w:val="lightGray"/>
              </w:rPr>
            </w:pPr>
            <w:r w:rsidRPr="000F5FFD">
              <w:rPr>
                <w:i/>
                <w:sz w:val="22"/>
                <w:szCs w:val="22"/>
                <w:highlight w:val="lightGray"/>
              </w:rPr>
              <w:t xml:space="preserve">Ensure the </w:t>
            </w:r>
            <w:r w:rsidRPr="000F5FFD">
              <w:rPr>
                <w:i/>
                <w:sz w:val="22"/>
                <w:szCs w:val="22"/>
                <w:highlight w:val="darkGray"/>
              </w:rPr>
              <w:t>&lt;nominate structure&gt;</w:t>
            </w:r>
            <w:r w:rsidRPr="000F5FFD">
              <w:rPr>
                <w:i/>
                <w:sz w:val="22"/>
                <w:szCs w:val="22"/>
                <w:highlight w:val="lightGray"/>
              </w:rPr>
              <w:t xml:space="preserve"> and associated infrastructure is removed from the site;  </w:t>
            </w:r>
          </w:p>
          <w:p w14:paraId="5554B298" w14:textId="77777777" w:rsidR="004F7AFC" w:rsidRPr="000F5FFD" w:rsidRDefault="004F7AFC" w:rsidP="00534A30">
            <w:pPr>
              <w:pStyle w:val="Default"/>
              <w:numPr>
                <w:ilvl w:val="0"/>
                <w:numId w:val="169"/>
              </w:numPr>
              <w:ind w:right="86"/>
              <w:jc w:val="both"/>
              <w:rPr>
                <w:i/>
                <w:sz w:val="22"/>
                <w:szCs w:val="22"/>
                <w:highlight w:val="lightGray"/>
              </w:rPr>
            </w:pPr>
            <w:r w:rsidRPr="000F5FFD">
              <w:rPr>
                <w:i/>
                <w:sz w:val="22"/>
                <w:szCs w:val="22"/>
                <w:highlight w:val="lightGray"/>
              </w:rPr>
              <w:t xml:space="preserve">Ensure the site is made suitable for other uses compatible with the rural locality; and/or  </w:t>
            </w:r>
          </w:p>
          <w:p w14:paraId="2D5457CC" w14:textId="77777777" w:rsidR="004F7AFC" w:rsidRPr="000F5FFD" w:rsidRDefault="004F7AFC" w:rsidP="00534A30">
            <w:pPr>
              <w:pStyle w:val="Default"/>
              <w:numPr>
                <w:ilvl w:val="0"/>
                <w:numId w:val="169"/>
              </w:numPr>
              <w:ind w:right="86"/>
              <w:jc w:val="both"/>
              <w:rPr>
                <w:i/>
                <w:sz w:val="22"/>
                <w:szCs w:val="22"/>
                <w:highlight w:val="lightGray"/>
              </w:rPr>
            </w:pPr>
            <w:r w:rsidRPr="000F5FFD">
              <w:rPr>
                <w:i/>
                <w:sz w:val="22"/>
                <w:szCs w:val="22"/>
                <w:highlight w:val="lightGray"/>
              </w:rPr>
              <w:t xml:space="preserve">Ensure the visual amenity of the site is restored. </w:t>
            </w:r>
            <w:r w:rsidRPr="000F5FFD">
              <w:rPr>
                <w:b/>
                <w:i/>
                <w:sz w:val="22"/>
                <w:szCs w:val="22"/>
                <w:highlight w:val="lightGray"/>
              </w:rPr>
              <w:t>&lt;delete on review</w:t>
            </w:r>
            <w:r w:rsidRPr="000F5FFD">
              <w:rPr>
                <w:b/>
                <w:i/>
                <w:highlight w:val="lightGray"/>
              </w:rPr>
              <w:t>&gt;</w:t>
            </w:r>
          </w:p>
        </w:tc>
        <w:tc>
          <w:tcPr>
            <w:tcW w:w="1076" w:type="pct"/>
            <w:tcBorders>
              <w:top w:val="single" w:sz="4" w:space="0" w:color="000000"/>
              <w:left w:val="single" w:sz="4" w:space="0" w:color="000000"/>
              <w:bottom w:val="single" w:sz="4" w:space="0" w:color="000000"/>
            </w:tcBorders>
            <w:shd w:val="clear" w:color="auto" w:fill="auto"/>
          </w:tcPr>
          <w:p w14:paraId="17B8FA23" w14:textId="77777777" w:rsidR="004F7AFC" w:rsidRPr="000446E6" w:rsidRDefault="004F7AFC">
            <w:pPr>
              <w:pStyle w:val="MRCBody"/>
              <w:contextualSpacing/>
              <w:rPr>
                <w:rFonts w:cs="Arial"/>
              </w:rPr>
            </w:pPr>
          </w:p>
          <w:p w14:paraId="2E60E011" w14:textId="77777777" w:rsidR="004F7AFC" w:rsidRPr="000446E6" w:rsidRDefault="004F7AFC">
            <w:pPr>
              <w:pStyle w:val="MRCBody"/>
              <w:contextualSpacing/>
              <w:rPr>
                <w:rFonts w:cs="Arial"/>
              </w:rPr>
            </w:pPr>
          </w:p>
          <w:p w14:paraId="5580AD5D" w14:textId="77777777" w:rsidR="004F7AFC" w:rsidRPr="000446E6" w:rsidRDefault="004F7AFC">
            <w:pPr>
              <w:pStyle w:val="MRCBody"/>
              <w:contextualSpacing/>
              <w:rPr>
                <w:rFonts w:cs="Arial"/>
              </w:rPr>
            </w:pPr>
            <w:r w:rsidRPr="000446E6">
              <w:rPr>
                <w:rFonts w:cs="Arial"/>
              </w:rPr>
              <w:t xml:space="preserve">Within </w:t>
            </w:r>
            <w:r w:rsidRPr="00633F4B">
              <w:rPr>
                <w:rFonts w:cs="Arial"/>
                <w:highlight w:val="lightGray"/>
              </w:rPr>
              <w:t>(X)</w:t>
            </w:r>
            <w:r w:rsidRPr="000446E6">
              <w:rPr>
                <w:rFonts w:cs="Arial"/>
              </w:rPr>
              <w:t xml:space="preserve"> months of the cessation of use.</w:t>
            </w:r>
          </w:p>
        </w:tc>
      </w:tr>
      <w:tr w:rsidR="004F7AFC" w:rsidRPr="000446E6" w14:paraId="49766C08"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4" w:type="pct"/>
            <w:tcBorders>
              <w:top w:val="single" w:sz="4" w:space="0" w:color="000000"/>
              <w:bottom w:val="single" w:sz="4" w:space="0" w:color="000000"/>
              <w:right w:val="single" w:sz="4" w:space="0" w:color="000000"/>
            </w:tcBorders>
            <w:shd w:val="clear" w:color="auto" w:fill="auto"/>
          </w:tcPr>
          <w:p w14:paraId="229EE3FD" w14:textId="77777777" w:rsidR="004F7AFC" w:rsidRPr="000446E6" w:rsidRDefault="004F7AFC" w:rsidP="00534A30">
            <w:pPr>
              <w:pStyle w:val="MRCBody"/>
              <w:numPr>
                <w:ilvl w:val="0"/>
                <w:numId w:val="115"/>
              </w:numPr>
              <w:contextualSpacing/>
              <w:rPr>
                <w:rFonts w:cs="Arial"/>
                <w:b/>
                <w:bCs/>
                <w:szCs w:val="22"/>
              </w:rPr>
            </w:pPr>
          </w:p>
        </w:tc>
        <w:tc>
          <w:tcPr>
            <w:tcW w:w="3610" w:type="pct"/>
            <w:tcBorders>
              <w:top w:val="single" w:sz="4" w:space="0" w:color="000000"/>
              <w:left w:val="single" w:sz="4" w:space="0" w:color="000000"/>
              <w:bottom w:val="single" w:sz="4" w:space="0" w:color="000000"/>
              <w:right w:val="single" w:sz="4" w:space="0" w:color="000000"/>
            </w:tcBorders>
            <w:shd w:val="clear" w:color="auto" w:fill="auto"/>
          </w:tcPr>
          <w:p w14:paraId="449D26F8" w14:textId="77777777" w:rsidR="004F7AFC" w:rsidRPr="000446E6" w:rsidRDefault="004F7AFC">
            <w:pPr>
              <w:widowControl w:val="0"/>
              <w:autoSpaceDE w:val="0"/>
              <w:autoSpaceDN w:val="0"/>
              <w:spacing w:after="0" w:line="240" w:lineRule="auto"/>
              <w:ind w:right="86"/>
              <w:jc w:val="both"/>
              <w:rPr>
                <w:rFonts w:ascii="Arial" w:hAnsi="Arial" w:cs="Arial"/>
                <w:b/>
                <w:bCs/>
              </w:rPr>
            </w:pPr>
            <w:r w:rsidRPr="000446E6">
              <w:rPr>
                <w:rFonts w:ascii="Arial" w:hAnsi="Arial" w:cs="Arial"/>
                <w:b/>
                <w:bCs/>
              </w:rPr>
              <w:t xml:space="preserve">Maximum Height </w:t>
            </w:r>
          </w:p>
          <w:p w14:paraId="5BECCB90" w14:textId="77777777" w:rsidR="004F7AFC" w:rsidRPr="000446E6" w:rsidRDefault="004F7AFC">
            <w:pPr>
              <w:widowControl w:val="0"/>
              <w:autoSpaceDE w:val="0"/>
              <w:autoSpaceDN w:val="0"/>
              <w:spacing w:after="0" w:line="240" w:lineRule="auto"/>
              <w:ind w:right="86"/>
              <w:jc w:val="both"/>
              <w:rPr>
                <w:rFonts w:ascii="Arial" w:hAnsi="Arial" w:cs="Arial"/>
                <w:b/>
                <w:bCs/>
              </w:rPr>
            </w:pPr>
          </w:p>
          <w:p w14:paraId="264A3A7E" w14:textId="77777777" w:rsidR="004F7AFC" w:rsidRPr="000446E6" w:rsidRDefault="004F7AFC">
            <w:pPr>
              <w:widowControl w:val="0"/>
              <w:autoSpaceDE w:val="0"/>
              <w:autoSpaceDN w:val="0"/>
              <w:spacing w:after="0" w:line="240" w:lineRule="auto"/>
              <w:ind w:right="86"/>
              <w:jc w:val="both"/>
              <w:rPr>
                <w:rFonts w:ascii="Arial" w:hAnsi="Arial" w:cs="Arial"/>
              </w:rPr>
            </w:pPr>
            <w:r>
              <w:rPr>
                <w:rFonts w:ascii="Arial" w:hAnsi="Arial" w:cs="Arial"/>
              </w:rPr>
              <w:t>Ensure t</w:t>
            </w:r>
            <w:r w:rsidRPr="000446E6">
              <w:rPr>
                <w:rFonts w:ascii="Arial" w:hAnsi="Arial" w:cs="Arial"/>
              </w:rPr>
              <w:t xml:space="preserve">he structure </w:t>
            </w:r>
            <w:r>
              <w:rPr>
                <w:rFonts w:ascii="Arial" w:hAnsi="Arial" w:cs="Arial"/>
              </w:rPr>
              <w:t xml:space="preserve">does not </w:t>
            </w:r>
            <w:r w:rsidRPr="000446E6">
              <w:rPr>
                <w:rFonts w:ascii="Arial" w:hAnsi="Arial" w:cs="Arial"/>
              </w:rPr>
              <w:t xml:space="preserve">exceed a height limit of </w:t>
            </w:r>
            <w:r w:rsidRPr="00633F4B">
              <w:rPr>
                <w:rFonts w:ascii="Arial" w:hAnsi="Arial" w:cs="Arial"/>
                <w:highlight w:val="lightGray"/>
              </w:rPr>
              <w:t>&lt;nominate maximum height&gt;</w:t>
            </w:r>
            <w:r w:rsidRPr="000446E6">
              <w:rPr>
                <w:rFonts w:ascii="Arial" w:hAnsi="Arial" w:cs="Arial"/>
              </w:rPr>
              <w:t xml:space="preserve"> measured from natural ground level.</w:t>
            </w:r>
          </w:p>
        </w:tc>
        <w:tc>
          <w:tcPr>
            <w:tcW w:w="1076" w:type="pct"/>
            <w:tcBorders>
              <w:top w:val="single" w:sz="4" w:space="0" w:color="000000"/>
              <w:left w:val="single" w:sz="4" w:space="0" w:color="000000"/>
              <w:bottom w:val="single" w:sz="4" w:space="0" w:color="000000"/>
            </w:tcBorders>
            <w:shd w:val="clear" w:color="auto" w:fill="auto"/>
          </w:tcPr>
          <w:p w14:paraId="08B2ABD3" w14:textId="77777777" w:rsidR="004F7AFC" w:rsidRPr="000446E6" w:rsidRDefault="004F7AFC">
            <w:pPr>
              <w:pStyle w:val="MRCBody"/>
              <w:contextualSpacing/>
              <w:rPr>
                <w:rFonts w:cs="Arial"/>
              </w:rPr>
            </w:pPr>
          </w:p>
        </w:tc>
      </w:tr>
      <w:tr w:rsidR="004F7AFC" w:rsidRPr="000446E6" w14:paraId="448E601B"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4" w:type="pct"/>
            <w:tcBorders>
              <w:top w:val="single" w:sz="4" w:space="0" w:color="000000"/>
              <w:bottom w:val="single" w:sz="4" w:space="0" w:color="000000"/>
              <w:right w:val="single" w:sz="4" w:space="0" w:color="000000"/>
            </w:tcBorders>
            <w:shd w:val="clear" w:color="auto" w:fill="auto"/>
          </w:tcPr>
          <w:p w14:paraId="5F1B5974" w14:textId="77777777" w:rsidR="004F7AFC" w:rsidRPr="000446E6" w:rsidRDefault="004F7AFC" w:rsidP="00534A30">
            <w:pPr>
              <w:pStyle w:val="MRCBody"/>
              <w:numPr>
                <w:ilvl w:val="0"/>
                <w:numId w:val="115"/>
              </w:numPr>
              <w:contextualSpacing/>
              <w:rPr>
                <w:rFonts w:cs="Arial"/>
                <w:b/>
                <w:bCs/>
                <w:szCs w:val="22"/>
              </w:rPr>
            </w:pPr>
          </w:p>
        </w:tc>
        <w:tc>
          <w:tcPr>
            <w:tcW w:w="3610" w:type="pct"/>
            <w:tcBorders>
              <w:top w:val="single" w:sz="4" w:space="0" w:color="000000"/>
              <w:left w:val="single" w:sz="4" w:space="0" w:color="000000"/>
              <w:bottom w:val="single" w:sz="4" w:space="0" w:color="000000"/>
              <w:right w:val="single" w:sz="4" w:space="0" w:color="000000"/>
            </w:tcBorders>
            <w:shd w:val="clear" w:color="auto" w:fill="auto"/>
          </w:tcPr>
          <w:p w14:paraId="37439C38" w14:textId="77777777" w:rsidR="004F7AFC" w:rsidRPr="00F547F5" w:rsidRDefault="004F7AFC">
            <w:pPr>
              <w:spacing w:after="0" w:line="240" w:lineRule="auto"/>
              <w:jc w:val="both"/>
              <w:rPr>
                <w:rFonts w:ascii="Arial" w:eastAsia="Arial" w:hAnsi="Arial" w:cs="Arial"/>
                <w:b/>
                <w:highlight w:val="lightGray"/>
                <w:lang w:bidi="en-US"/>
              </w:rPr>
            </w:pPr>
            <w:r w:rsidRPr="00F547F5">
              <w:rPr>
                <w:rFonts w:ascii="Arial" w:eastAsia="Arial" w:hAnsi="Arial" w:cs="Arial"/>
                <w:b/>
                <w:highlight w:val="lightGray"/>
                <w:lang w:bidi="en-US"/>
              </w:rPr>
              <w:t xml:space="preserve">Insert subject matter </w:t>
            </w:r>
          </w:p>
          <w:p w14:paraId="37CCEB75" w14:textId="77777777" w:rsidR="004F7AFC" w:rsidRPr="00F547F5" w:rsidRDefault="004F7AFC">
            <w:pPr>
              <w:spacing w:after="0" w:line="240" w:lineRule="auto"/>
              <w:jc w:val="both"/>
              <w:rPr>
                <w:rFonts w:ascii="Arial" w:eastAsia="Arial" w:hAnsi="Arial" w:cs="Arial"/>
                <w:b/>
                <w:highlight w:val="lightGray"/>
                <w:lang w:bidi="en-US"/>
              </w:rPr>
            </w:pPr>
          </w:p>
          <w:p w14:paraId="4B71BC8C" w14:textId="77777777" w:rsidR="004F7AFC" w:rsidRPr="00F547F5" w:rsidRDefault="004F7AFC">
            <w:pPr>
              <w:spacing w:after="0" w:line="240" w:lineRule="auto"/>
              <w:ind w:right="91"/>
              <w:jc w:val="both"/>
              <w:rPr>
                <w:rFonts w:ascii="Arial" w:eastAsia="Arial" w:hAnsi="Arial" w:cs="Arial"/>
                <w:highlight w:val="lightGray"/>
                <w:lang w:bidi="en-US"/>
              </w:rPr>
            </w:pPr>
            <w:r w:rsidRPr="00F547F5">
              <w:rPr>
                <w:rFonts w:ascii="Arial" w:eastAsia="Arial" w:hAnsi="Arial" w:cs="Arial"/>
                <w:highlight w:val="lightGray"/>
                <w:lang w:bidi="en-US"/>
              </w:rPr>
              <w:t>Insert subject matter</w:t>
            </w:r>
          </w:p>
          <w:p w14:paraId="655B26EA" w14:textId="77777777" w:rsidR="004F7AFC" w:rsidRPr="00F547F5" w:rsidRDefault="004F7AFC">
            <w:pPr>
              <w:spacing w:after="0" w:line="240" w:lineRule="auto"/>
              <w:ind w:right="91"/>
              <w:jc w:val="both"/>
              <w:rPr>
                <w:rFonts w:ascii="Arial" w:eastAsia="Arial" w:hAnsi="Arial" w:cs="Arial"/>
                <w:b/>
                <w:spacing w:val="-6"/>
                <w:highlight w:val="lightGray"/>
                <w:lang w:bidi="en-US"/>
              </w:rPr>
            </w:pPr>
          </w:p>
          <w:p w14:paraId="74F0D9F6" w14:textId="77777777" w:rsidR="004F7AFC" w:rsidRPr="00F547F5" w:rsidRDefault="004F7AFC">
            <w:pPr>
              <w:widowControl w:val="0"/>
              <w:autoSpaceDE w:val="0"/>
              <w:autoSpaceDN w:val="0"/>
              <w:spacing w:after="0" w:line="240" w:lineRule="auto"/>
              <w:ind w:right="86"/>
              <w:jc w:val="both"/>
              <w:rPr>
                <w:rFonts w:ascii="Arial" w:hAnsi="Arial" w:cs="Arial"/>
                <w:b/>
                <w:highlight w:val="lightGray"/>
              </w:rPr>
            </w:pPr>
            <w:r w:rsidRPr="00F547F5">
              <w:rPr>
                <w:rFonts w:ascii="Arial" w:hAnsi="Arial" w:cs="Arial"/>
                <w:b/>
                <w:i/>
                <w:color w:val="000000" w:themeColor="text1"/>
                <w:highlight w:val="lightGray"/>
              </w:rPr>
              <w:t xml:space="preserve">Drafting Note: </w:t>
            </w:r>
            <w:r w:rsidRPr="00F547F5">
              <w:rPr>
                <w:rFonts w:ascii="Arial" w:hAnsi="Arial" w:cs="Arial"/>
                <w:i/>
                <w:color w:val="000000" w:themeColor="text1"/>
                <w:highlight w:val="lightGray"/>
              </w:rPr>
              <w:t>For the Officer to include non-standard Condition/s</w:t>
            </w:r>
            <w:r w:rsidRPr="00F547F5">
              <w:rPr>
                <w:rFonts w:ascii="Arial" w:hAnsi="Arial" w:cs="Arial"/>
                <w:b/>
                <w:i/>
                <w:color w:val="000000" w:themeColor="text1"/>
                <w:highlight w:val="lightGray"/>
              </w:rPr>
              <w:t>. &lt;delete on review&gt;</w:t>
            </w:r>
          </w:p>
        </w:tc>
        <w:tc>
          <w:tcPr>
            <w:tcW w:w="1076" w:type="pct"/>
            <w:tcBorders>
              <w:top w:val="single" w:sz="4" w:space="0" w:color="000000"/>
              <w:left w:val="single" w:sz="4" w:space="0" w:color="000000"/>
              <w:bottom w:val="single" w:sz="4" w:space="0" w:color="000000"/>
            </w:tcBorders>
            <w:shd w:val="clear" w:color="auto" w:fill="auto"/>
          </w:tcPr>
          <w:p w14:paraId="56E6B557" w14:textId="77777777" w:rsidR="004F7AFC" w:rsidRPr="00F547F5" w:rsidRDefault="004F7AFC">
            <w:pPr>
              <w:spacing w:after="0" w:line="240" w:lineRule="auto"/>
              <w:contextualSpacing/>
              <w:jc w:val="both"/>
              <w:rPr>
                <w:rFonts w:ascii="Arial" w:eastAsia="Arial" w:hAnsi="Arial" w:cs="Arial"/>
                <w:highlight w:val="lightGray"/>
                <w:lang w:bidi="en-US"/>
              </w:rPr>
            </w:pPr>
          </w:p>
          <w:p w14:paraId="6BC7B7EC" w14:textId="77777777" w:rsidR="004F7AFC" w:rsidRPr="00F547F5" w:rsidRDefault="004F7AFC">
            <w:pPr>
              <w:spacing w:after="0" w:line="240" w:lineRule="auto"/>
              <w:contextualSpacing/>
              <w:jc w:val="both"/>
              <w:rPr>
                <w:rFonts w:ascii="Arial" w:eastAsia="Arial" w:hAnsi="Arial" w:cs="Arial"/>
                <w:highlight w:val="lightGray"/>
                <w:lang w:bidi="en-US"/>
              </w:rPr>
            </w:pPr>
          </w:p>
          <w:p w14:paraId="67E7D976" w14:textId="77777777" w:rsidR="004F7AFC" w:rsidRPr="00F547F5" w:rsidRDefault="004F7AFC">
            <w:pPr>
              <w:pStyle w:val="MRCBody"/>
              <w:contextualSpacing/>
              <w:rPr>
                <w:rFonts w:cs="Arial"/>
                <w:highlight w:val="lightGray"/>
              </w:rPr>
            </w:pPr>
            <w:r w:rsidRPr="00F547F5">
              <w:rPr>
                <w:rFonts w:cs="Arial"/>
                <w:highlight w:val="lightGray"/>
              </w:rPr>
              <w:t xml:space="preserve">Insert timing </w:t>
            </w:r>
          </w:p>
        </w:tc>
      </w:tr>
    </w:tbl>
    <w:p w14:paraId="2509B64A" w14:textId="77777777" w:rsidR="004F7AFC" w:rsidRDefault="004F7AFC" w:rsidP="004F7AFC">
      <w:pPr>
        <w:pStyle w:val="MRCBody"/>
      </w:pPr>
      <w:bookmarkStart w:id="44" w:name="_Material_Change_of_11"/>
      <w:bookmarkStart w:id="45" w:name="_Toc132205544"/>
      <w:bookmarkStart w:id="46" w:name="_Toc111711429"/>
      <w:bookmarkEnd w:id="44"/>
    </w:p>
    <w:p w14:paraId="00A2FD7E" w14:textId="77777777" w:rsidR="004F7AFC" w:rsidRDefault="004F7AFC" w:rsidP="004F7AFC">
      <w:pPr>
        <w:rPr>
          <w:rFonts w:ascii="Arial" w:eastAsiaTheme="majorEastAsia" w:hAnsi="Arial" w:cs="Arial"/>
          <w:sz w:val="32"/>
          <w:szCs w:val="32"/>
        </w:rPr>
      </w:pPr>
      <w:r>
        <w:rPr>
          <w:rFonts w:ascii="Arial" w:hAnsi="Arial" w:cs="Arial"/>
        </w:rPr>
        <w:br w:type="page"/>
      </w:r>
    </w:p>
    <w:p w14:paraId="07E37EA1" w14:textId="77777777" w:rsidR="004F7AFC" w:rsidRDefault="004F7AFC" w:rsidP="004F7AFC">
      <w:pPr>
        <w:pStyle w:val="Heading1"/>
        <w:spacing w:before="0" w:line="240" w:lineRule="auto"/>
        <w:contextualSpacing/>
        <w:jc w:val="both"/>
        <w:rPr>
          <w:rFonts w:ascii="Arial" w:hAnsi="Arial" w:cs="Arial"/>
          <w:color w:val="auto"/>
          <w:spacing w:val="-10"/>
        </w:rPr>
      </w:pPr>
      <w:bookmarkStart w:id="47" w:name="_Toc146091371"/>
      <w:r w:rsidRPr="005D2896">
        <w:rPr>
          <w:rFonts w:ascii="Arial" w:hAnsi="Arial" w:cs="Arial"/>
          <w:color w:val="auto"/>
        </w:rPr>
        <w:t>Material Change of Use –</w:t>
      </w:r>
      <w:r>
        <w:rPr>
          <w:rFonts w:ascii="Arial" w:hAnsi="Arial" w:cs="Arial"/>
          <w:color w:val="auto"/>
          <w:spacing w:val="-10"/>
        </w:rPr>
        <w:t xml:space="preserve"> Dwelling House including Bushfire Hazard Overlay Conditions</w:t>
      </w:r>
      <w:bookmarkEnd w:id="45"/>
      <w:bookmarkEnd w:id="47"/>
      <w:r>
        <w:rPr>
          <w:rFonts w:ascii="Arial" w:hAnsi="Arial" w:cs="Arial"/>
          <w:color w:val="auto"/>
          <w:spacing w:val="-10"/>
        </w:rPr>
        <w:t xml:space="preserve"> </w:t>
      </w:r>
    </w:p>
    <w:p w14:paraId="3D7D8E47" w14:textId="77777777" w:rsidR="004F7AFC" w:rsidRDefault="004F7AFC" w:rsidP="004F7AFC">
      <w:pPr>
        <w:pStyle w:val="MRCSubheading"/>
        <w:spacing w:before="0" w:after="0"/>
        <w:contextualSpacing/>
        <w:rPr>
          <w:rFonts w:cs="Arial"/>
          <w:szCs w:val="22"/>
        </w:rPr>
      </w:pPr>
    </w:p>
    <w:p w14:paraId="14C80A15" w14:textId="77777777" w:rsidR="004F7AFC" w:rsidRDefault="004F7AFC" w:rsidP="004F7AFC">
      <w:pPr>
        <w:pStyle w:val="MRCSubheading"/>
        <w:spacing w:before="0" w:after="0"/>
        <w:contextualSpacing/>
        <w:rPr>
          <w:rFonts w:cs="Arial"/>
          <w:spacing w:val="-2"/>
          <w:szCs w:val="22"/>
        </w:rPr>
      </w:pPr>
      <w:r w:rsidRPr="005D2896">
        <w:rPr>
          <w:rFonts w:cs="Arial"/>
          <w:szCs w:val="22"/>
        </w:rPr>
        <w:t>Approved</w:t>
      </w:r>
      <w:r w:rsidRPr="005D2896">
        <w:rPr>
          <w:rFonts w:cs="Arial"/>
          <w:spacing w:val="-6"/>
          <w:szCs w:val="22"/>
        </w:rPr>
        <w:t xml:space="preserve"> </w:t>
      </w:r>
      <w:r w:rsidRPr="005D2896">
        <w:rPr>
          <w:rFonts w:cs="Arial"/>
          <w:szCs w:val="22"/>
        </w:rPr>
        <w:t>Plan(s)</w:t>
      </w:r>
      <w:r w:rsidRPr="005D2896">
        <w:rPr>
          <w:rFonts w:cs="Arial"/>
          <w:spacing w:val="-5"/>
          <w:szCs w:val="22"/>
        </w:rPr>
        <w:t xml:space="preserve"> </w:t>
      </w:r>
      <w:r w:rsidRPr="005D2896">
        <w:rPr>
          <w:rFonts w:cs="Arial"/>
          <w:szCs w:val="22"/>
        </w:rPr>
        <w:t>and</w:t>
      </w:r>
      <w:r w:rsidRPr="005D2896">
        <w:rPr>
          <w:rFonts w:cs="Arial"/>
          <w:spacing w:val="-5"/>
          <w:szCs w:val="22"/>
        </w:rPr>
        <w:t xml:space="preserve"> </w:t>
      </w:r>
      <w:r w:rsidRPr="005D2896">
        <w:rPr>
          <w:rFonts w:cs="Arial"/>
          <w:spacing w:val="-2"/>
          <w:szCs w:val="22"/>
        </w:rPr>
        <w:t>Document(s)</w:t>
      </w:r>
    </w:p>
    <w:p w14:paraId="59377FF9" w14:textId="77777777" w:rsidR="004F7AFC" w:rsidRPr="005D2896" w:rsidRDefault="004F7AFC" w:rsidP="004F7AFC">
      <w:pPr>
        <w:pStyle w:val="MRCSubheading"/>
        <w:spacing w:before="0" w:after="0"/>
        <w:contextualSpacing/>
        <w:rPr>
          <w:rFonts w:cs="Arial"/>
          <w:spacing w:val="-2"/>
          <w:szCs w:val="22"/>
        </w:rPr>
      </w:pPr>
    </w:p>
    <w:p w14:paraId="41356413" w14:textId="77777777" w:rsidR="004F7AFC" w:rsidRPr="005D2896" w:rsidRDefault="004F7AFC" w:rsidP="004F7AFC">
      <w:pPr>
        <w:pStyle w:val="MRCTable"/>
        <w:spacing w:before="0" w:after="0"/>
        <w:contextualSpacing/>
      </w:pPr>
      <w:r w:rsidRPr="005D2896">
        <w:t>The development must generally comply with the plan(s) and supporting documentation referenced in the table below and enclosed as stamped ‘Approved Subject to Conditions’ which forms part of this approval, unless otherwise specified by any condition of this approval.</w:t>
      </w:r>
    </w:p>
    <w:p w14:paraId="384D06F8" w14:textId="77777777" w:rsidR="004F7AFC" w:rsidRPr="005D2896" w:rsidRDefault="004F7AFC" w:rsidP="004F7AFC">
      <w:pPr>
        <w:pStyle w:val="MRCTable"/>
        <w:spacing w:before="0" w:after="0"/>
        <w:contextualSpacing/>
      </w:pP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493"/>
        <w:gridCol w:w="1998"/>
        <w:gridCol w:w="1858"/>
        <w:gridCol w:w="1677"/>
      </w:tblGrid>
      <w:tr w:rsidR="004F7AFC" w:rsidRPr="005D2896" w14:paraId="39F8637E" w14:textId="77777777">
        <w:trPr>
          <w:trHeight w:val="351"/>
        </w:trPr>
        <w:tc>
          <w:tcPr>
            <w:tcW w:w="1935" w:type="pct"/>
            <w:shd w:val="clear" w:color="auto" w:fill="D9D9D9"/>
            <w:vAlign w:val="center"/>
          </w:tcPr>
          <w:p w14:paraId="7E11184E" w14:textId="77777777" w:rsidR="004F7AFC" w:rsidRPr="005D2896" w:rsidRDefault="004F7AFC">
            <w:pPr>
              <w:pStyle w:val="MRCTable"/>
              <w:spacing w:before="0" w:after="0"/>
              <w:contextualSpacing/>
              <w:rPr>
                <w:b/>
                <w:bCs/>
              </w:rPr>
            </w:pPr>
            <w:r w:rsidRPr="005D2896">
              <w:rPr>
                <w:b/>
                <w:bCs/>
              </w:rPr>
              <w:t>Plan/ Document Name</w:t>
            </w:r>
          </w:p>
        </w:tc>
        <w:tc>
          <w:tcPr>
            <w:tcW w:w="1107" w:type="pct"/>
            <w:shd w:val="clear" w:color="auto" w:fill="D9D9D9"/>
            <w:vAlign w:val="center"/>
          </w:tcPr>
          <w:p w14:paraId="70DE5BB9" w14:textId="77777777" w:rsidR="004F7AFC" w:rsidRPr="005D2896" w:rsidRDefault="004F7AFC">
            <w:pPr>
              <w:pStyle w:val="MRCTable"/>
              <w:spacing w:before="0" w:after="0"/>
              <w:contextualSpacing/>
              <w:rPr>
                <w:b/>
                <w:bCs/>
              </w:rPr>
            </w:pPr>
            <w:r w:rsidRPr="005D2896">
              <w:rPr>
                <w:b/>
                <w:bCs/>
              </w:rPr>
              <w:t>Drawing Number</w:t>
            </w:r>
          </w:p>
        </w:tc>
        <w:tc>
          <w:tcPr>
            <w:tcW w:w="1029" w:type="pct"/>
            <w:shd w:val="clear" w:color="auto" w:fill="D9D9D9"/>
            <w:vAlign w:val="center"/>
          </w:tcPr>
          <w:p w14:paraId="1D71BDEC" w14:textId="77777777" w:rsidR="004F7AFC" w:rsidRPr="005D2896" w:rsidRDefault="004F7AFC">
            <w:pPr>
              <w:pStyle w:val="MRCTable"/>
              <w:spacing w:before="0" w:after="0"/>
              <w:contextualSpacing/>
              <w:rPr>
                <w:b/>
                <w:bCs/>
              </w:rPr>
            </w:pPr>
            <w:r w:rsidRPr="005D2896">
              <w:rPr>
                <w:b/>
                <w:bCs/>
              </w:rPr>
              <w:t>Prepared by</w:t>
            </w:r>
          </w:p>
        </w:tc>
        <w:tc>
          <w:tcPr>
            <w:tcW w:w="929" w:type="pct"/>
            <w:shd w:val="clear" w:color="auto" w:fill="D9D9D9"/>
            <w:vAlign w:val="center"/>
          </w:tcPr>
          <w:p w14:paraId="2F8FC800" w14:textId="77777777" w:rsidR="004F7AFC" w:rsidRPr="005D2896" w:rsidRDefault="004F7AFC">
            <w:pPr>
              <w:pStyle w:val="MRCTable"/>
              <w:spacing w:before="0" w:after="0"/>
              <w:contextualSpacing/>
              <w:rPr>
                <w:b/>
                <w:bCs/>
              </w:rPr>
            </w:pPr>
            <w:r w:rsidRPr="005D2896">
              <w:rPr>
                <w:b/>
                <w:bCs/>
              </w:rPr>
              <w:t>Date</w:t>
            </w:r>
          </w:p>
        </w:tc>
      </w:tr>
      <w:tr w:rsidR="004F7AFC" w:rsidRPr="005D2896" w14:paraId="552313E2" w14:textId="77777777">
        <w:tc>
          <w:tcPr>
            <w:tcW w:w="1935" w:type="pct"/>
            <w:shd w:val="clear" w:color="auto" w:fill="auto"/>
          </w:tcPr>
          <w:p w14:paraId="090DBB28" w14:textId="77777777" w:rsidR="004F7AFC" w:rsidRPr="005D2896" w:rsidRDefault="004F7AFC">
            <w:pPr>
              <w:pStyle w:val="MRCTable"/>
              <w:spacing w:before="0" w:after="0"/>
              <w:contextualSpacing/>
            </w:pPr>
          </w:p>
        </w:tc>
        <w:tc>
          <w:tcPr>
            <w:tcW w:w="1107" w:type="pct"/>
            <w:shd w:val="clear" w:color="auto" w:fill="auto"/>
          </w:tcPr>
          <w:p w14:paraId="6ED1B3F6" w14:textId="77777777" w:rsidR="004F7AFC" w:rsidRPr="005D2896" w:rsidRDefault="004F7AFC">
            <w:pPr>
              <w:pStyle w:val="MRCTable"/>
              <w:spacing w:before="0" w:after="0"/>
              <w:contextualSpacing/>
            </w:pPr>
          </w:p>
        </w:tc>
        <w:tc>
          <w:tcPr>
            <w:tcW w:w="1029" w:type="pct"/>
            <w:shd w:val="clear" w:color="auto" w:fill="auto"/>
          </w:tcPr>
          <w:p w14:paraId="7DF1DAAD" w14:textId="77777777" w:rsidR="004F7AFC" w:rsidRPr="005D2896" w:rsidRDefault="004F7AFC">
            <w:pPr>
              <w:pStyle w:val="MRCTable"/>
              <w:spacing w:before="0" w:after="0"/>
              <w:contextualSpacing/>
            </w:pPr>
          </w:p>
        </w:tc>
        <w:tc>
          <w:tcPr>
            <w:tcW w:w="929" w:type="pct"/>
            <w:shd w:val="clear" w:color="auto" w:fill="auto"/>
          </w:tcPr>
          <w:p w14:paraId="425F17DB" w14:textId="77777777" w:rsidR="004F7AFC" w:rsidRPr="005D2896" w:rsidRDefault="004F7AFC">
            <w:pPr>
              <w:pStyle w:val="MRCTable"/>
              <w:spacing w:before="0" w:after="0"/>
              <w:contextualSpacing/>
            </w:pPr>
          </w:p>
        </w:tc>
      </w:tr>
      <w:tr w:rsidR="004F7AFC" w:rsidRPr="005D2896" w14:paraId="0EB6D499" w14:textId="77777777">
        <w:tc>
          <w:tcPr>
            <w:tcW w:w="1935" w:type="pct"/>
            <w:shd w:val="clear" w:color="auto" w:fill="auto"/>
          </w:tcPr>
          <w:p w14:paraId="3DBEB173" w14:textId="77777777" w:rsidR="004F7AFC" w:rsidRPr="005D2896" w:rsidRDefault="004F7AFC">
            <w:pPr>
              <w:pStyle w:val="MRCTable"/>
              <w:spacing w:before="0" w:after="0"/>
              <w:contextualSpacing/>
            </w:pPr>
          </w:p>
        </w:tc>
        <w:tc>
          <w:tcPr>
            <w:tcW w:w="1107" w:type="pct"/>
            <w:shd w:val="clear" w:color="auto" w:fill="auto"/>
          </w:tcPr>
          <w:p w14:paraId="57AA5547" w14:textId="77777777" w:rsidR="004F7AFC" w:rsidRPr="005D2896" w:rsidRDefault="004F7AFC">
            <w:pPr>
              <w:pStyle w:val="MRCTable"/>
              <w:spacing w:before="0" w:after="0"/>
              <w:contextualSpacing/>
            </w:pPr>
          </w:p>
        </w:tc>
        <w:tc>
          <w:tcPr>
            <w:tcW w:w="1029" w:type="pct"/>
            <w:shd w:val="clear" w:color="auto" w:fill="auto"/>
          </w:tcPr>
          <w:p w14:paraId="3C967017" w14:textId="77777777" w:rsidR="004F7AFC" w:rsidRPr="005D2896" w:rsidRDefault="004F7AFC">
            <w:pPr>
              <w:pStyle w:val="MRCTable"/>
              <w:spacing w:before="0" w:after="0"/>
              <w:contextualSpacing/>
            </w:pPr>
          </w:p>
        </w:tc>
        <w:tc>
          <w:tcPr>
            <w:tcW w:w="929" w:type="pct"/>
            <w:shd w:val="clear" w:color="auto" w:fill="auto"/>
          </w:tcPr>
          <w:p w14:paraId="72570063" w14:textId="77777777" w:rsidR="004F7AFC" w:rsidRPr="005D2896" w:rsidRDefault="004F7AFC">
            <w:pPr>
              <w:pStyle w:val="MRCTable"/>
              <w:spacing w:before="0" w:after="0"/>
              <w:contextualSpacing/>
            </w:pPr>
          </w:p>
        </w:tc>
      </w:tr>
      <w:tr w:rsidR="004F7AFC" w:rsidRPr="005D2896" w14:paraId="5B02E063" w14:textId="77777777">
        <w:trPr>
          <w:trHeight w:val="77"/>
        </w:trPr>
        <w:tc>
          <w:tcPr>
            <w:tcW w:w="1935" w:type="pct"/>
            <w:shd w:val="clear" w:color="auto" w:fill="auto"/>
          </w:tcPr>
          <w:p w14:paraId="1706A429" w14:textId="77777777" w:rsidR="004F7AFC" w:rsidRPr="005D2896" w:rsidRDefault="004F7AFC">
            <w:pPr>
              <w:pStyle w:val="MRCTable"/>
              <w:spacing w:before="0" w:after="0"/>
              <w:contextualSpacing/>
            </w:pPr>
          </w:p>
        </w:tc>
        <w:tc>
          <w:tcPr>
            <w:tcW w:w="1107" w:type="pct"/>
            <w:shd w:val="clear" w:color="auto" w:fill="auto"/>
          </w:tcPr>
          <w:p w14:paraId="74D483AC" w14:textId="77777777" w:rsidR="004F7AFC" w:rsidRPr="005D2896" w:rsidRDefault="004F7AFC">
            <w:pPr>
              <w:pStyle w:val="MRCTable"/>
              <w:spacing w:before="0" w:after="0"/>
              <w:contextualSpacing/>
            </w:pPr>
          </w:p>
        </w:tc>
        <w:tc>
          <w:tcPr>
            <w:tcW w:w="1029" w:type="pct"/>
            <w:shd w:val="clear" w:color="auto" w:fill="auto"/>
          </w:tcPr>
          <w:p w14:paraId="17CC41F7" w14:textId="77777777" w:rsidR="004F7AFC" w:rsidRPr="005D2896" w:rsidRDefault="004F7AFC">
            <w:pPr>
              <w:pStyle w:val="MRCTable"/>
              <w:spacing w:before="0" w:after="0"/>
              <w:contextualSpacing/>
            </w:pPr>
          </w:p>
        </w:tc>
        <w:tc>
          <w:tcPr>
            <w:tcW w:w="929" w:type="pct"/>
            <w:shd w:val="clear" w:color="auto" w:fill="auto"/>
          </w:tcPr>
          <w:p w14:paraId="120B6A8A" w14:textId="77777777" w:rsidR="004F7AFC" w:rsidRPr="005D2896" w:rsidRDefault="004F7AFC">
            <w:pPr>
              <w:pStyle w:val="MRCTable"/>
              <w:spacing w:before="0" w:after="0"/>
              <w:contextualSpacing/>
            </w:pPr>
          </w:p>
        </w:tc>
      </w:tr>
    </w:tbl>
    <w:p w14:paraId="18670EE8" w14:textId="77777777" w:rsidR="004F7AFC" w:rsidRPr="005D2896" w:rsidRDefault="004F7AFC" w:rsidP="004F7AFC">
      <w:pPr>
        <w:tabs>
          <w:tab w:val="left" w:pos="426"/>
          <w:tab w:val="left" w:pos="709"/>
        </w:tabs>
        <w:spacing w:after="0" w:line="240" w:lineRule="auto"/>
        <w:contextualSpacing/>
        <w:jc w:val="both"/>
        <w:rPr>
          <w:rFonts w:ascii="Arial" w:eastAsia="Arial" w:hAnsi="Arial" w:cs="Arial"/>
          <w:b/>
          <w:lang w:bidi="en-US"/>
        </w:rPr>
      </w:pPr>
    </w:p>
    <w:p w14:paraId="44B3A50F" w14:textId="77777777" w:rsidR="004F7AFC" w:rsidRDefault="004F7AFC" w:rsidP="004F7AFC">
      <w:pPr>
        <w:spacing w:after="0" w:line="240" w:lineRule="auto"/>
        <w:jc w:val="both"/>
        <w:textAlignment w:val="baseline"/>
        <w:rPr>
          <w:rFonts w:ascii="Arial" w:eastAsia="Times New Roman" w:hAnsi="Arial" w:cs="Arial"/>
          <w:lang w:eastAsia="en-AU"/>
        </w:rPr>
      </w:pPr>
      <w:r w:rsidRPr="005D2896">
        <w:rPr>
          <w:rFonts w:ascii="Arial" w:eastAsia="Times New Roman" w:hAnsi="Arial" w:cs="Arial"/>
          <w:b/>
          <w:bCs/>
          <w:lang w:eastAsia="en-AU"/>
        </w:rPr>
        <w:t>Plan(s) and/or Document(s) to be Amended</w:t>
      </w:r>
      <w:r w:rsidRPr="005D2896">
        <w:rPr>
          <w:rFonts w:ascii="Arial" w:eastAsia="Times New Roman" w:hAnsi="Arial" w:cs="Arial"/>
          <w:lang w:eastAsia="en-AU"/>
        </w:rPr>
        <w:t> </w:t>
      </w:r>
    </w:p>
    <w:p w14:paraId="3AD014EE" w14:textId="77777777" w:rsidR="004F7AFC" w:rsidRPr="005D2896" w:rsidRDefault="004F7AFC" w:rsidP="004F7AFC">
      <w:pPr>
        <w:pStyle w:val="MRCTable"/>
        <w:spacing w:before="0" w:after="0"/>
        <w:contextualSpacing/>
      </w:pP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493"/>
        <w:gridCol w:w="1998"/>
        <w:gridCol w:w="1858"/>
        <w:gridCol w:w="1677"/>
      </w:tblGrid>
      <w:tr w:rsidR="004F7AFC" w:rsidRPr="005D2896" w14:paraId="0888F03B" w14:textId="77777777">
        <w:trPr>
          <w:trHeight w:val="351"/>
        </w:trPr>
        <w:tc>
          <w:tcPr>
            <w:tcW w:w="1935" w:type="pct"/>
            <w:shd w:val="clear" w:color="auto" w:fill="D9D9D9"/>
            <w:vAlign w:val="center"/>
          </w:tcPr>
          <w:p w14:paraId="5BBFB830" w14:textId="77777777" w:rsidR="004F7AFC" w:rsidRPr="005D2896" w:rsidRDefault="004F7AFC">
            <w:pPr>
              <w:pStyle w:val="MRCTable"/>
              <w:spacing w:before="0" w:after="0"/>
              <w:contextualSpacing/>
              <w:rPr>
                <w:b/>
                <w:bCs/>
              </w:rPr>
            </w:pPr>
            <w:r w:rsidRPr="005D2896">
              <w:rPr>
                <w:b/>
                <w:bCs/>
              </w:rPr>
              <w:t>Plan/ Document Name</w:t>
            </w:r>
          </w:p>
        </w:tc>
        <w:tc>
          <w:tcPr>
            <w:tcW w:w="1107" w:type="pct"/>
            <w:shd w:val="clear" w:color="auto" w:fill="D9D9D9"/>
            <w:vAlign w:val="center"/>
          </w:tcPr>
          <w:p w14:paraId="6509FF73" w14:textId="77777777" w:rsidR="004F7AFC" w:rsidRPr="005D2896" w:rsidRDefault="004F7AFC">
            <w:pPr>
              <w:pStyle w:val="MRCTable"/>
              <w:spacing w:before="0" w:after="0"/>
              <w:contextualSpacing/>
              <w:rPr>
                <w:b/>
                <w:bCs/>
              </w:rPr>
            </w:pPr>
            <w:r w:rsidRPr="005D2896">
              <w:rPr>
                <w:b/>
                <w:bCs/>
              </w:rPr>
              <w:t>Drawing Number</w:t>
            </w:r>
          </w:p>
        </w:tc>
        <w:tc>
          <w:tcPr>
            <w:tcW w:w="1029" w:type="pct"/>
            <w:shd w:val="clear" w:color="auto" w:fill="D9D9D9"/>
            <w:vAlign w:val="center"/>
          </w:tcPr>
          <w:p w14:paraId="4B99BBD7" w14:textId="77777777" w:rsidR="004F7AFC" w:rsidRPr="005D2896" w:rsidRDefault="004F7AFC">
            <w:pPr>
              <w:pStyle w:val="MRCTable"/>
              <w:spacing w:before="0" w:after="0"/>
              <w:contextualSpacing/>
              <w:rPr>
                <w:b/>
                <w:bCs/>
              </w:rPr>
            </w:pPr>
            <w:r w:rsidRPr="005D2896">
              <w:rPr>
                <w:b/>
                <w:bCs/>
              </w:rPr>
              <w:t>Prepared by</w:t>
            </w:r>
          </w:p>
        </w:tc>
        <w:tc>
          <w:tcPr>
            <w:tcW w:w="929" w:type="pct"/>
            <w:shd w:val="clear" w:color="auto" w:fill="D9D9D9"/>
            <w:vAlign w:val="center"/>
          </w:tcPr>
          <w:p w14:paraId="63C7F182" w14:textId="77777777" w:rsidR="004F7AFC" w:rsidRPr="005D2896" w:rsidRDefault="004F7AFC">
            <w:pPr>
              <w:pStyle w:val="MRCTable"/>
              <w:spacing w:before="0" w:after="0"/>
              <w:contextualSpacing/>
              <w:rPr>
                <w:b/>
                <w:bCs/>
              </w:rPr>
            </w:pPr>
            <w:r w:rsidRPr="005D2896">
              <w:rPr>
                <w:b/>
                <w:bCs/>
              </w:rPr>
              <w:t>Date</w:t>
            </w:r>
          </w:p>
        </w:tc>
      </w:tr>
      <w:tr w:rsidR="004F7AFC" w:rsidRPr="005D2896" w14:paraId="3627370F" w14:textId="77777777">
        <w:tc>
          <w:tcPr>
            <w:tcW w:w="1935" w:type="pct"/>
            <w:shd w:val="clear" w:color="auto" w:fill="auto"/>
          </w:tcPr>
          <w:p w14:paraId="0874BF69" w14:textId="77777777" w:rsidR="004F7AFC" w:rsidRPr="005D2896" w:rsidRDefault="004F7AFC">
            <w:pPr>
              <w:pStyle w:val="MRCTable"/>
              <w:spacing w:before="0" w:after="0"/>
              <w:contextualSpacing/>
            </w:pPr>
          </w:p>
        </w:tc>
        <w:tc>
          <w:tcPr>
            <w:tcW w:w="1107" w:type="pct"/>
            <w:shd w:val="clear" w:color="auto" w:fill="auto"/>
          </w:tcPr>
          <w:p w14:paraId="01DFC690" w14:textId="77777777" w:rsidR="004F7AFC" w:rsidRPr="005D2896" w:rsidRDefault="004F7AFC">
            <w:pPr>
              <w:pStyle w:val="MRCTable"/>
              <w:spacing w:before="0" w:after="0"/>
              <w:contextualSpacing/>
            </w:pPr>
          </w:p>
        </w:tc>
        <w:tc>
          <w:tcPr>
            <w:tcW w:w="1029" w:type="pct"/>
            <w:shd w:val="clear" w:color="auto" w:fill="auto"/>
          </w:tcPr>
          <w:p w14:paraId="00D12442" w14:textId="77777777" w:rsidR="004F7AFC" w:rsidRPr="005D2896" w:rsidRDefault="004F7AFC">
            <w:pPr>
              <w:pStyle w:val="MRCTable"/>
              <w:spacing w:before="0" w:after="0"/>
              <w:contextualSpacing/>
            </w:pPr>
          </w:p>
        </w:tc>
        <w:tc>
          <w:tcPr>
            <w:tcW w:w="929" w:type="pct"/>
            <w:shd w:val="clear" w:color="auto" w:fill="auto"/>
          </w:tcPr>
          <w:p w14:paraId="7268B651" w14:textId="77777777" w:rsidR="004F7AFC" w:rsidRPr="005D2896" w:rsidRDefault="004F7AFC">
            <w:pPr>
              <w:pStyle w:val="MRCTable"/>
              <w:spacing w:before="0" w:after="0"/>
              <w:contextualSpacing/>
            </w:pPr>
          </w:p>
        </w:tc>
      </w:tr>
      <w:tr w:rsidR="004F7AFC" w:rsidRPr="005D2896" w14:paraId="1ABCAC99" w14:textId="77777777">
        <w:tc>
          <w:tcPr>
            <w:tcW w:w="1935" w:type="pct"/>
            <w:shd w:val="clear" w:color="auto" w:fill="auto"/>
          </w:tcPr>
          <w:p w14:paraId="19780801" w14:textId="77777777" w:rsidR="004F7AFC" w:rsidRPr="005D2896" w:rsidRDefault="004F7AFC">
            <w:pPr>
              <w:pStyle w:val="MRCTable"/>
              <w:spacing w:before="0" w:after="0"/>
              <w:contextualSpacing/>
            </w:pPr>
          </w:p>
        </w:tc>
        <w:tc>
          <w:tcPr>
            <w:tcW w:w="1107" w:type="pct"/>
            <w:shd w:val="clear" w:color="auto" w:fill="auto"/>
          </w:tcPr>
          <w:p w14:paraId="2CD7C1C4" w14:textId="77777777" w:rsidR="004F7AFC" w:rsidRPr="005D2896" w:rsidRDefault="004F7AFC">
            <w:pPr>
              <w:pStyle w:val="MRCTable"/>
              <w:spacing w:before="0" w:after="0"/>
              <w:contextualSpacing/>
            </w:pPr>
          </w:p>
        </w:tc>
        <w:tc>
          <w:tcPr>
            <w:tcW w:w="1029" w:type="pct"/>
            <w:shd w:val="clear" w:color="auto" w:fill="auto"/>
          </w:tcPr>
          <w:p w14:paraId="6C3146E7" w14:textId="77777777" w:rsidR="004F7AFC" w:rsidRPr="005D2896" w:rsidRDefault="004F7AFC">
            <w:pPr>
              <w:pStyle w:val="MRCTable"/>
              <w:spacing w:before="0" w:after="0"/>
              <w:contextualSpacing/>
            </w:pPr>
          </w:p>
        </w:tc>
        <w:tc>
          <w:tcPr>
            <w:tcW w:w="929" w:type="pct"/>
            <w:shd w:val="clear" w:color="auto" w:fill="auto"/>
          </w:tcPr>
          <w:p w14:paraId="397A0FCB" w14:textId="77777777" w:rsidR="004F7AFC" w:rsidRPr="005D2896" w:rsidRDefault="004F7AFC">
            <w:pPr>
              <w:pStyle w:val="MRCTable"/>
              <w:spacing w:before="0" w:after="0"/>
              <w:contextualSpacing/>
            </w:pPr>
          </w:p>
        </w:tc>
      </w:tr>
      <w:tr w:rsidR="004F7AFC" w:rsidRPr="005D2896" w14:paraId="01AB2ED8" w14:textId="77777777">
        <w:trPr>
          <w:trHeight w:val="77"/>
        </w:trPr>
        <w:tc>
          <w:tcPr>
            <w:tcW w:w="1935" w:type="pct"/>
            <w:shd w:val="clear" w:color="auto" w:fill="auto"/>
          </w:tcPr>
          <w:p w14:paraId="533638DB" w14:textId="77777777" w:rsidR="004F7AFC" w:rsidRPr="005D2896" w:rsidRDefault="004F7AFC">
            <w:pPr>
              <w:pStyle w:val="MRCTable"/>
              <w:spacing w:before="0" w:after="0"/>
              <w:contextualSpacing/>
            </w:pPr>
          </w:p>
        </w:tc>
        <w:tc>
          <w:tcPr>
            <w:tcW w:w="1107" w:type="pct"/>
            <w:shd w:val="clear" w:color="auto" w:fill="auto"/>
          </w:tcPr>
          <w:p w14:paraId="62300A24" w14:textId="77777777" w:rsidR="004F7AFC" w:rsidRPr="005D2896" w:rsidRDefault="004F7AFC">
            <w:pPr>
              <w:pStyle w:val="MRCTable"/>
              <w:spacing w:before="0" w:after="0"/>
              <w:contextualSpacing/>
            </w:pPr>
          </w:p>
        </w:tc>
        <w:tc>
          <w:tcPr>
            <w:tcW w:w="1029" w:type="pct"/>
            <w:shd w:val="clear" w:color="auto" w:fill="auto"/>
          </w:tcPr>
          <w:p w14:paraId="6801E616" w14:textId="77777777" w:rsidR="004F7AFC" w:rsidRPr="005D2896" w:rsidRDefault="004F7AFC">
            <w:pPr>
              <w:pStyle w:val="MRCTable"/>
              <w:spacing w:before="0" w:after="0"/>
              <w:contextualSpacing/>
            </w:pPr>
          </w:p>
        </w:tc>
        <w:tc>
          <w:tcPr>
            <w:tcW w:w="929" w:type="pct"/>
            <w:shd w:val="clear" w:color="auto" w:fill="auto"/>
          </w:tcPr>
          <w:p w14:paraId="2BE4C01F" w14:textId="77777777" w:rsidR="004F7AFC" w:rsidRPr="005D2896" w:rsidRDefault="004F7AFC">
            <w:pPr>
              <w:pStyle w:val="MRCTable"/>
              <w:spacing w:before="0" w:after="0"/>
              <w:contextualSpacing/>
            </w:pPr>
          </w:p>
        </w:tc>
      </w:tr>
    </w:tbl>
    <w:p w14:paraId="1F30D62F" w14:textId="77777777" w:rsidR="004F7AFC" w:rsidRPr="005D2896" w:rsidRDefault="004F7AFC" w:rsidP="004F7AFC">
      <w:pPr>
        <w:spacing w:after="0" w:line="240" w:lineRule="auto"/>
        <w:contextualSpacing/>
        <w:jc w:val="both"/>
        <w:rPr>
          <w:rFonts w:ascii="Arial" w:hAnsi="Arial" w:cs="Arial"/>
        </w:rPr>
      </w:pPr>
    </w:p>
    <w:tbl>
      <w:tblPr>
        <w:tblW w:w="4869"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68"/>
        <w:gridCol w:w="6529"/>
        <w:gridCol w:w="1693"/>
      </w:tblGrid>
      <w:tr w:rsidR="004F7AFC" w:rsidRPr="005D2896" w14:paraId="28E23227" w14:textId="77777777">
        <w:trPr>
          <w:trHeight w:val="351"/>
          <w:tblHeader/>
        </w:trPr>
        <w:tc>
          <w:tcPr>
            <w:tcW w:w="4037" w:type="pct"/>
            <w:gridSpan w:val="2"/>
            <w:shd w:val="clear" w:color="auto" w:fill="D9D9D9"/>
            <w:vAlign w:val="center"/>
          </w:tcPr>
          <w:p w14:paraId="2F958805" w14:textId="77777777" w:rsidR="004F7AFC" w:rsidRPr="005D2896" w:rsidRDefault="004F7AFC">
            <w:pPr>
              <w:pStyle w:val="MRCTable"/>
              <w:spacing w:before="0" w:after="0"/>
              <w:contextualSpacing/>
              <w:rPr>
                <w:b/>
                <w:bCs/>
              </w:rPr>
            </w:pPr>
            <w:r>
              <w:rPr>
                <w:b/>
                <w:bCs/>
              </w:rPr>
              <w:t>Condition</w:t>
            </w:r>
          </w:p>
        </w:tc>
        <w:tc>
          <w:tcPr>
            <w:tcW w:w="963" w:type="pct"/>
            <w:shd w:val="clear" w:color="auto" w:fill="D9D9D9"/>
            <w:vAlign w:val="center"/>
          </w:tcPr>
          <w:p w14:paraId="168FE21D" w14:textId="77777777" w:rsidR="004F7AFC" w:rsidRPr="005D2896" w:rsidRDefault="004F7AFC">
            <w:pPr>
              <w:pStyle w:val="MRCTable"/>
              <w:spacing w:before="0" w:after="0"/>
              <w:contextualSpacing/>
              <w:rPr>
                <w:b/>
                <w:bCs/>
              </w:rPr>
            </w:pPr>
            <w:r>
              <w:rPr>
                <w:b/>
                <w:bCs/>
              </w:rPr>
              <w:t>Timing</w:t>
            </w:r>
          </w:p>
        </w:tc>
      </w:tr>
      <w:tr w:rsidR="004F7AFC" w:rsidRPr="005D2896" w14:paraId="5700FD40"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rPr>
          <w:trHeight w:val="1602"/>
        </w:trPr>
        <w:tc>
          <w:tcPr>
            <w:tcW w:w="323" w:type="pct"/>
            <w:shd w:val="clear" w:color="auto" w:fill="auto"/>
          </w:tcPr>
          <w:p w14:paraId="08AABDD1" w14:textId="77777777" w:rsidR="004F7AFC" w:rsidRPr="005D2896" w:rsidRDefault="004F7AFC" w:rsidP="00534A30">
            <w:pPr>
              <w:pStyle w:val="MRCBody"/>
              <w:numPr>
                <w:ilvl w:val="0"/>
                <w:numId w:val="41"/>
              </w:numPr>
              <w:ind w:left="366"/>
              <w:contextualSpacing/>
              <w:rPr>
                <w:rFonts w:cs="Arial"/>
                <w:b/>
                <w:bCs/>
                <w:szCs w:val="22"/>
              </w:rPr>
            </w:pPr>
          </w:p>
        </w:tc>
        <w:tc>
          <w:tcPr>
            <w:tcW w:w="3714" w:type="pct"/>
            <w:shd w:val="clear" w:color="auto" w:fill="auto"/>
          </w:tcPr>
          <w:p w14:paraId="19409E85" w14:textId="77777777" w:rsidR="004F7AFC" w:rsidRDefault="004F7AFC">
            <w:pPr>
              <w:pStyle w:val="MRCBody"/>
              <w:ind w:right="92"/>
              <w:rPr>
                <w:rFonts w:cs="Arial"/>
                <w:b/>
                <w:bCs/>
                <w:szCs w:val="22"/>
              </w:rPr>
            </w:pPr>
            <w:r w:rsidRPr="005D2896">
              <w:rPr>
                <w:rFonts w:cs="Arial"/>
                <w:b/>
                <w:bCs/>
                <w:szCs w:val="22"/>
              </w:rPr>
              <w:t>Carry Out the Approved Development</w:t>
            </w:r>
          </w:p>
          <w:p w14:paraId="5F0E1281" w14:textId="77777777" w:rsidR="004F7AFC" w:rsidRPr="005D2896" w:rsidRDefault="004F7AFC">
            <w:pPr>
              <w:pStyle w:val="MRCBody"/>
              <w:ind w:right="92"/>
              <w:rPr>
                <w:rFonts w:cs="Arial"/>
                <w:b/>
                <w:bCs/>
                <w:szCs w:val="22"/>
              </w:rPr>
            </w:pPr>
          </w:p>
          <w:p w14:paraId="39E8D5ED" w14:textId="77777777" w:rsidR="004F7AFC" w:rsidRDefault="004F7AFC">
            <w:pPr>
              <w:pStyle w:val="MRCBody"/>
              <w:ind w:right="92"/>
              <w:rPr>
                <w:rFonts w:cs="Arial"/>
                <w:szCs w:val="22"/>
              </w:rPr>
            </w:pPr>
            <w:r w:rsidRPr="005D2896">
              <w:rPr>
                <w:rFonts w:cs="Arial"/>
                <w:szCs w:val="22"/>
              </w:rPr>
              <w:t xml:space="preserve">Carry out the approved development generally in accordance with the approved plan(s) and document(s), and </w:t>
            </w:r>
            <w:r>
              <w:rPr>
                <w:rFonts w:cs="Arial"/>
                <w:szCs w:val="22"/>
              </w:rPr>
              <w:t>the following</w:t>
            </w:r>
            <w:r w:rsidRPr="005D2896">
              <w:rPr>
                <w:rFonts w:cs="Arial"/>
                <w:szCs w:val="22"/>
              </w:rPr>
              <w:t>:</w:t>
            </w:r>
          </w:p>
          <w:p w14:paraId="3463B0A0" w14:textId="77777777" w:rsidR="004F7AFC" w:rsidRPr="005D2896" w:rsidRDefault="004F7AFC">
            <w:pPr>
              <w:pStyle w:val="MRCBody"/>
              <w:ind w:right="92"/>
              <w:rPr>
                <w:rFonts w:cs="Arial"/>
                <w:szCs w:val="22"/>
              </w:rPr>
            </w:pPr>
          </w:p>
          <w:p w14:paraId="6F7BC78F" w14:textId="77777777" w:rsidR="004F7AFC" w:rsidRPr="005D2896" w:rsidRDefault="004F7AFC" w:rsidP="00534A30">
            <w:pPr>
              <w:pStyle w:val="MRCBody"/>
              <w:numPr>
                <w:ilvl w:val="0"/>
                <w:numId w:val="106"/>
              </w:numPr>
              <w:ind w:right="92"/>
              <w:rPr>
                <w:rFonts w:cs="Arial"/>
                <w:szCs w:val="22"/>
              </w:rPr>
            </w:pPr>
            <w:r w:rsidRPr="005D2896">
              <w:rPr>
                <w:rFonts w:cs="Arial"/>
                <w:szCs w:val="22"/>
              </w:rPr>
              <w:t>The specifications, facts and circumstances as set out in the development application submitted to Council, including recommendations and findings confirmed within technical reports; and</w:t>
            </w:r>
          </w:p>
          <w:p w14:paraId="7AA3A631" w14:textId="77777777" w:rsidR="004F7AFC" w:rsidRPr="005D2896" w:rsidRDefault="004F7AFC" w:rsidP="00534A30">
            <w:pPr>
              <w:pStyle w:val="MRCBody"/>
              <w:numPr>
                <w:ilvl w:val="0"/>
                <w:numId w:val="106"/>
              </w:numPr>
              <w:ind w:left="374" w:right="92"/>
              <w:rPr>
                <w:rFonts w:cs="Arial"/>
                <w:szCs w:val="22"/>
              </w:rPr>
            </w:pPr>
            <w:r w:rsidRPr="005D2896">
              <w:rPr>
                <w:rFonts w:cs="Arial"/>
                <w:szCs w:val="22"/>
              </w:rPr>
              <w:t>The below conditions of approval and the requirements of Council’s Planning Scheme and the Planning Scheme Policies;</w:t>
            </w:r>
            <w:r>
              <w:rPr>
                <w:rFonts w:cs="Arial"/>
                <w:szCs w:val="22"/>
              </w:rPr>
              <w:t xml:space="preserve"> and </w:t>
            </w:r>
          </w:p>
          <w:p w14:paraId="732B9FB5" w14:textId="77777777" w:rsidR="004F7AFC" w:rsidRPr="007355F6" w:rsidRDefault="004F7AFC" w:rsidP="00534A30">
            <w:pPr>
              <w:pStyle w:val="MRCBody"/>
              <w:numPr>
                <w:ilvl w:val="0"/>
                <w:numId w:val="106"/>
              </w:numPr>
              <w:ind w:left="374" w:right="92"/>
              <w:rPr>
                <w:rFonts w:cs="Arial"/>
                <w:b/>
                <w:bCs/>
                <w:szCs w:val="22"/>
              </w:rPr>
            </w:pPr>
            <w:r w:rsidRPr="005D2896">
              <w:rPr>
                <w:rFonts w:cs="Arial"/>
                <w:szCs w:val="22"/>
              </w:rPr>
              <w:t xml:space="preserve">Where a discrepancy or conflict exists between the written condition(s) of the approval and the approved plans, the requirements of the written condition(s) will prevail; </w:t>
            </w:r>
            <w:r w:rsidRPr="005D2896">
              <w:rPr>
                <w:rFonts w:cs="Arial"/>
              </w:rPr>
              <w:t>and</w:t>
            </w:r>
          </w:p>
          <w:p w14:paraId="6B9AD0F9" w14:textId="77777777" w:rsidR="004F7AFC" w:rsidRPr="007355F6" w:rsidRDefault="004F7AFC" w:rsidP="00534A30">
            <w:pPr>
              <w:pStyle w:val="MRCBody"/>
              <w:numPr>
                <w:ilvl w:val="0"/>
                <w:numId w:val="106"/>
              </w:numPr>
              <w:ind w:left="374" w:right="92"/>
              <w:rPr>
                <w:rFonts w:cs="Arial"/>
                <w:b/>
                <w:szCs w:val="22"/>
              </w:rPr>
            </w:pPr>
            <w:r w:rsidRPr="007355F6">
              <w:rPr>
                <w:rFonts w:cs="Arial"/>
              </w:rPr>
              <w:t>Except where modified by these conditions of approval.</w:t>
            </w:r>
          </w:p>
        </w:tc>
        <w:tc>
          <w:tcPr>
            <w:tcW w:w="963" w:type="pct"/>
            <w:shd w:val="clear" w:color="auto" w:fill="auto"/>
          </w:tcPr>
          <w:p w14:paraId="2D4FC1CA" w14:textId="77777777" w:rsidR="004F7AFC" w:rsidRDefault="004F7AFC">
            <w:pPr>
              <w:pStyle w:val="MRCBody"/>
              <w:contextualSpacing/>
              <w:rPr>
                <w:rFonts w:cs="Arial"/>
                <w:szCs w:val="22"/>
              </w:rPr>
            </w:pPr>
          </w:p>
          <w:p w14:paraId="67CA3A6C" w14:textId="77777777" w:rsidR="004F7AFC" w:rsidRDefault="004F7AFC">
            <w:pPr>
              <w:pStyle w:val="MRCBody"/>
              <w:contextualSpacing/>
              <w:rPr>
                <w:rFonts w:cs="Arial"/>
                <w:szCs w:val="22"/>
              </w:rPr>
            </w:pPr>
          </w:p>
          <w:p w14:paraId="54302B7B" w14:textId="77777777" w:rsidR="004F7AFC" w:rsidRPr="005D2896" w:rsidRDefault="004F7AFC">
            <w:pPr>
              <w:pStyle w:val="MRCBody"/>
              <w:contextualSpacing/>
              <w:rPr>
                <w:rFonts w:cs="Arial"/>
              </w:rPr>
            </w:pPr>
            <w:r w:rsidRPr="005D2896">
              <w:rPr>
                <w:rFonts w:cs="Arial"/>
                <w:szCs w:val="22"/>
              </w:rPr>
              <w:t>At all times.</w:t>
            </w:r>
          </w:p>
        </w:tc>
      </w:tr>
      <w:tr w:rsidR="004F7AFC" w:rsidRPr="005D2896" w14:paraId="52B787B4"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rPr>
          <w:trHeight w:val="668"/>
        </w:trPr>
        <w:tc>
          <w:tcPr>
            <w:tcW w:w="323" w:type="pct"/>
            <w:vMerge w:val="restart"/>
            <w:shd w:val="clear" w:color="auto" w:fill="auto"/>
          </w:tcPr>
          <w:p w14:paraId="5C006BD8" w14:textId="77777777" w:rsidR="004F7AFC" w:rsidRPr="005D2896" w:rsidRDefault="004F7AFC" w:rsidP="00534A30">
            <w:pPr>
              <w:pStyle w:val="MRCBody"/>
              <w:numPr>
                <w:ilvl w:val="0"/>
                <w:numId w:val="41"/>
              </w:numPr>
              <w:ind w:left="366"/>
              <w:contextualSpacing/>
              <w:rPr>
                <w:rFonts w:cs="Arial"/>
                <w:b/>
                <w:bCs/>
                <w:szCs w:val="22"/>
              </w:rPr>
            </w:pPr>
          </w:p>
        </w:tc>
        <w:tc>
          <w:tcPr>
            <w:tcW w:w="3714" w:type="pct"/>
            <w:shd w:val="clear" w:color="auto" w:fill="auto"/>
          </w:tcPr>
          <w:p w14:paraId="17363761" w14:textId="77777777" w:rsidR="004F7AFC" w:rsidRDefault="004F7AFC">
            <w:pPr>
              <w:pStyle w:val="TableParagraph"/>
              <w:ind w:right="92"/>
              <w:jc w:val="both"/>
              <w:rPr>
                <w:b/>
                <w:color w:val="000000" w:themeColor="text1"/>
              </w:rPr>
            </w:pPr>
            <w:r w:rsidRPr="005D2896">
              <w:rPr>
                <w:b/>
                <w:color w:val="000000" w:themeColor="text1"/>
              </w:rPr>
              <w:t>Amended Plan(s</w:t>
            </w:r>
            <w:r w:rsidRPr="005D2896">
              <w:rPr>
                <w:b/>
                <w:bCs/>
                <w:color w:val="000000" w:themeColor="text1"/>
              </w:rPr>
              <w:t xml:space="preserve">) and/or </w:t>
            </w:r>
            <w:r w:rsidRPr="005D2896">
              <w:rPr>
                <w:b/>
                <w:color w:val="000000" w:themeColor="text1"/>
              </w:rPr>
              <w:t>Document(s) Required</w:t>
            </w:r>
          </w:p>
          <w:p w14:paraId="15F74C06" w14:textId="77777777" w:rsidR="004F7AFC" w:rsidRPr="005D2896" w:rsidRDefault="004F7AFC">
            <w:pPr>
              <w:pStyle w:val="TableParagraph"/>
              <w:ind w:right="92"/>
              <w:jc w:val="both"/>
              <w:rPr>
                <w:b/>
                <w:color w:val="000000" w:themeColor="text1"/>
              </w:rPr>
            </w:pPr>
          </w:p>
          <w:p w14:paraId="4B2C361B" w14:textId="77777777" w:rsidR="004F7AFC" w:rsidRPr="00702FDD" w:rsidRDefault="004F7AFC" w:rsidP="00534A30">
            <w:pPr>
              <w:pStyle w:val="TableParagraph"/>
              <w:numPr>
                <w:ilvl w:val="0"/>
                <w:numId w:val="107"/>
              </w:numPr>
              <w:ind w:right="92"/>
              <w:jc w:val="both"/>
              <w:rPr>
                <w:b/>
                <w:color w:val="000000" w:themeColor="text1"/>
              </w:rPr>
            </w:pPr>
            <w:r w:rsidRPr="005D2896">
              <w:rPr>
                <w:bCs/>
                <w:color w:val="000000" w:themeColor="text1"/>
              </w:rPr>
              <w:t>Submit an amended</w:t>
            </w:r>
            <w:r w:rsidRPr="005D2896">
              <w:rPr>
                <w:b/>
                <w:color w:val="000000" w:themeColor="text1"/>
              </w:rPr>
              <w:t xml:space="preserve"> </w:t>
            </w:r>
            <w:r w:rsidRPr="00872D93">
              <w:rPr>
                <w:highlight w:val="lightGray"/>
              </w:rPr>
              <w:t>&lt;Site Plan, Name of Report&gt;</w:t>
            </w:r>
            <w:r w:rsidRPr="00AE3A5B">
              <w:t xml:space="preserve"> </w:t>
            </w:r>
            <w:r w:rsidRPr="005D2896">
              <w:rPr>
                <w:bCs/>
              </w:rPr>
              <w:t>incorporating the following:</w:t>
            </w:r>
          </w:p>
          <w:p w14:paraId="7A247EED" w14:textId="77777777" w:rsidR="004F7AFC" w:rsidRPr="00252490" w:rsidRDefault="004F7AFC">
            <w:pPr>
              <w:pStyle w:val="TableParagraph"/>
              <w:tabs>
                <w:tab w:val="left" w:pos="944"/>
              </w:tabs>
              <w:ind w:left="660" w:right="92"/>
              <w:jc w:val="both"/>
              <w:rPr>
                <w:b/>
                <w:color w:val="000000" w:themeColor="text1"/>
              </w:rPr>
            </w:pPr>
          </w:p>
          <w:p w14:paraId="6526311F" w14:textId="77777777" w:rsidR="004F7AFC" w:rsidRPr="006A1AAE" w:rsidRDefault="004F7AFC" w:rsidP="00256532">
            <w:pPr>
              <w:pStyle w:val="TableParagraph"/>
              <w:numPr>
                <w:ilvl w:val="1"/>
                <w:numId w:val="124"/>
              </w:numPr>
              <w:ind w:left="660" w:right="92"/>
              <w:jc w:val="both"/>
              <w:rPr>
                <w:b/>
                <w:color w:val="000000" w:themeColor="text1"/>
              </w:rPr>
            </w:pPr>
            <w:r w:rsidRPr="00872D93">
              <w:rPr>
                <w:highlight w:val="lightGray"/>
              </w:rPr>
              <w:t>&lt;insert required amendments&gt;</w:t>
            </w:r>
          </w:p>
        </w:tc>
        <w:tc>
          <w:tcPr>
            <w:tcW w:w="963" w:type="pct"/>
            <w:shd w:val="clear" w:color="auto" w:fill="auto"/>
          </w:tcPr>
          <w:p w14:paraId="0537692D" w14:textId="77777777" w:rsidR="004F7AFC" w:rsidRDefault="004F7AFC">
            <w:pPr>
              <w:pStyle w:val="MRCBody"/>
              <w:contextualSpacing/>
              <w:rPr>
                <w:rFonts w:cs="Arial"/>
                <w:szCs w:val="22"/>
              </w:rPr>
            </w:pPr>
          </w:p>
          <w:p w14:paraId="39CAA0F0" w14:textId="77777777" w:rsidR="004F7AFC" w:rsidRDefault="004F7AFC">
            <w:pPr>
              <w:pStyle w:val="MRCBody"/>
              <w:contextualSpacing/>
              <w:rPr>
                <w:rFonts w:cs="Arial"/>
                <w:szCs w:val="22"/>
              </w:rPr>
            </w:pPr>
          </w:p>
          <w:p w14:paraId="2D8CFCDE" w14:textId="77777777" w:rsidR="004F7AFC" w:rsidRDefault="004F7AFC">
            <w:pPr>
              <w:pStyle w:val="MRCBody"/>
              <w:contextualSpacing/>
              <w:rPr>
                <w:rFonts w:cs="Arial"/>
                <w:szCs w:val="22"/>
              </w:rPr>
            </w:pPr>
            <w:r>
              <w:rPr>
                <w:rFonts w:cs="Arial"/>
                <w:szCs w:val="22"/>
              </w:rPr>
              <w:t>Prior to an approval for Operational Works.</w:t>
            </w:r>
          </w:p>
          <w:p w14:paraId="14CD96C9" w14:textId="77777777" w:rsidR="004F7AFC" w:rsidRDefault="004F7AFC">
            <w:pPr>
              <w:pStyle w:val="MRCBody"/>
              <w:contextualSpacing/>
              <w:rPr>
                <w:rFonts w:cs="Arial"/>
                <w:szCs w:val="22"/>
              </w:rPr>
            </w:pPr>
          </w:p>
          <w:p w14:paraId="2E1E5119" w14:textId="77777777" w:rsidR="004F7AFC" w:rsidRPr="00FC05F5" w:rsidRDefault="004F7AFC">
            <w:pPr>
              <w:pStyle w:val="MRCBody"/>
              <w:contextualSpacing/>
              <w:rPr>
                <w:rFonts w:cs="Arial"/>
                <w:szCs w:val="22"/>
              </w:rPr>
            </w:pPr>
            <w:r w:rsidRPr="00FC05F5">
              <w:rPr>
                <w:rFonts w:cs="Arial"/>
                <w:szCs w:val="22"/>
                <w:highlight w:val="lightGray"/>
              </w:rPr>
              <w:t>OR</w:t>
            </w:r>
          </w:p>
          <w:p w14:paraId="5C19E8C6" w14:textId="77777777" w:rsidR="004F7AFC" w:rsidRDefault="004F7AFC">
            <w:pPr>
              <w:pStyle w:val="MRCBody"/>
              <w:contextualSpacing/>
              <w:rPr>
                <w:rFonts w:cs="Arial"/>
                <w:szCs w:val="22"/>
              </w:rPr>
            </w:pPr>
          </w:p>
          <w:p w14:paraId="6903D2B6" w14:textId="77777777" w:rsidR="004F7AFC" w:rsidRDefault="004F7AFC">
            <w:pPr>
              <w:pStyle w:val="MRCBody"/>
              <w:contextualSpacing/>
              <w:rPr>
                <w:rFonts w:cs="Arial"/>
                <w:szCs w:val="22"/>
              </w:rPr>
            </w:pPr>
            <w:r>
              <w:rPr>
                <w:rFonts w:cs="Arial"/>
                <w:szCs w:val="22"/>
              </w:rPr>
              <w:t>Prior to commencement of use.</w:t>
            </w:r>
          </w:p>
        </w:tc>
      </w:tr>
      <w:tr w:rsidR="004F7AFC" w:rsidRPr="005D2896" w14:paraId="6C4EE748"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rPr>
          <w:trHeight w:val="370"/>
        </w:trPr>
        <w:tc>
          <w:tcPr>
            <w:tcW w:w="323" w:type="pct"/>
            <w:vMerge/>
            <w:shd w:val="clear" w:color="auto" w:fill="auto"/>
          </w:tcPr>
          <w:p w14:paraId="65DDDA55" w14:textId="77777777" w:rsidR="004F7AFC" w:rsidRPr="005D2896" w:rsidRDefault="004F7AFC">
            <w:pPr>
              <w:pStyle w:val="MRCBody"/>
              <w:contextualSpacing/>
              <w:rPr>
                <w:rFonts w:cs="Arial"/>
                <w:b/>
                <w:bCs/>
                <w:szCs w:val="22"/>
              </w:rPr>
            </w:pPr>
          </w:p>
        </w:tc>
        <w:tc>
          <w:tcPr>
            <w:tcW w:w="3714" w:type="pct"/>
            <w:shd w:val="clear" w:color="auto" w:fill="auto"/>
          </w:tcPr>
          <w:p w14:paraId="0B0DD5D5" w14:textId="77777777" w:rsidR="004F7AFC" w:rsidRPr="006A1AAE" w:rsidRDefault="004F7AFC" w:rsidP="00534A30">
            <w:pPr>
              <w:pStyle w:val="TableParagraph"/>
              <w:numPr>
                <w:ilvl w:val="0"/>
                <w:numId w:val="107"/>
              </w:numPr>
              <w:ind w:right="92"/>
              <w:jc w:val="both"/>
              <w:rPr>
                <w:bCs/>
                <w:color w:val="000000" w:themeColor="text1"/>
              </w:rPr>
            </w:pPr>
            <w:r w:rsidRPr="005D2896">
              <w:rPr>
                <w:bCs/>
                <w:color w:val="000000" w:themeColor="text1"/>
              </w:rPr>
              <w:t>Obtain approval from Council for the</w:t>
            </w:r>
            <w:r>
              <w:rPr>
                <w:bCs/>
                <w:color w:val="000000" w:themeColor="text1"/>
              </w:rPr>
              <w:t xml:space="preserve"> </w:t>
            </w:r>
            <w:r w:rsidRPr="005D2896">
              <w:rPr>
                <w:bCs/>
                <w:color w:val="000000" w:themeColor="text1"/>
              </w:rPr>
              <w:t xml:space="preserve">amended </w:t>
            </w:r>
            <w:r w:rsidRPr="00A40292">
              <w:rPr>
                <w:bCs/>
                <w:color w:val="000000" w:themeColor="text1"/>
              </w:rPr>
              <w:t>plan(s)/document(s) in accordance with a) above.</w:t>
            </w:r>
          </w:p>
        </w:tc>
        <w:tc>
          <w:tcPr>
            <w:tcW w:w="963" w:type="pct"/>
            <w:shd w:val="clear" w:color="auto" w:fill="auto"/>
          </w:tcPr>
          <w:p w14:paraId="2CD115E3" w14:textId="77777777" w:rsidR="004F7AFC" w:rsidRDefault="004F7AFC">
            <w:pPr>
              <w:pStyle w:val="MRCBody"/>
              <w:contextualSpacing/>
              <w:rPr>
                <w:rFonts w:cs="Arial"/>
                <w:szCs w:val="22"/>
              </w:rPr>
            </w:pPr>
            <w:r>
              <w:rPr>
                <w:rFonts w:cs="Arial"/>
                <w:szCs w:val="22"/>
              </w:rPr>
              <w:t>Prior to any approval for operational works.</w:t>
            </w:r>
          </w:p>
          <w:p w14:paraId="6C416035" w14:textId="77777777" w:rsidR="004F7AFC" w:rsidRDefault="004F7AFC">
            <w:pPr>
              <w:pStyle w:val="MRCBody"/>
              <w:contextualSpacing/>
              <w:rPr>
                <w:rFonts w:cs="Arial"/>
                <w:szCs w:val="22"/>
              </w:rPr>
            </w:pPr>
          </w:p>
          <w:p w14:paraId="2314BAAE" w14:textId="77777777" w:rsidR="004F7AFC" w:rsidRPr="00FC05F5" w:rsidRDefault="004F7AFC">
            <w:pPr>
              <w:pStyle w:val="MRCBody"/>
              <w:contextualSpacing/>
              <w:rPr>
                <w:rFonts w:cs="Arial"/>
                <w:szCs w:val="22"/>
              </w:rPr>
            </w:pPr>
            <w:r w:rsidRPr="00FC05F5">
              <w:rPr>
                <w:rFonts w:cs="Arial"/>
                <w:szCs w:val="22"/>
                <w:highlight w:val="lightGray"/>
              </w:rPr>
              <w:t>OR</w:t>
            </w:r>
          </w:p>
          <w:p w14:paraId="6D4A6E90" w14:textId="77777777" w:rsidR="004F7AFC" w:rsidRDefault="004F7AFC">
            <w:pPr>
              <w:pStyle w:val="MRCBody"/>
              <w:contextualSpacing/>
              <w:rPr>
                <w:rFonts w:cs="Arial"/>
                <w:szCs w:val="22"/>
              </w:rPr>
            </w:pPr>
          </w:p>
          <w:p w14:paraId="5B8083D8" w14:textId="77777777" w:rsidR="004F7AFC" w:rsidRDefault="004F7AFC">
            <w:pPr>
              <w:pStyle w:val="MRCBody"/>
              <w:widowControl w:val="0"/>
              <w:contextualSpacing/>
              <w:rPr>
                <w:rFonts w:cs="Arial"/>
                <w:szCs w:val="22"/>
              </w:rPr>
            </w:pPr>
            <w:r>
              <w:rPr>
                <w:rFonts w:cs="Arial"/>
                <w:szCs w:val="22"/>
              </w:rPr>
              <w:t>Prior to commencement of use.</w:t>
            </w:r>
          </w:p>
        </w:tc>
      </w:tr>
      <w:tr w:rsidR="004F7AFC" w:rsidRPr="005D2896" w14:paraId="610E610D"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rPr>
          <w:trHeight w:val="370"/>
        </w:trPr>
        <w:tc>
          <w:tcPr>
            <w:tcW w:w="323" w:type="pct"/>
            <w:vMerge/>
            <w:shd w:val="clear" w:color="auto" w:fill="auto"/>
          </w:tcPr>
          <w:p w14:paraId="2A0BB1FD" w14:textId="77777777" w:rsidR="004F7AFC" w:rsidRPr="005D2896" w:rsidRDefault="004F7AFC">
            <w:pPr>
              <w:pStyle w:val="MRCBody"/>
              <w:contextualSpacing/>
              <w:rPr>
                <w:rFonts w:cs="Arial"/>
                <w:b/>
                <w:bCs/>
                <w:szCs w:val="22"/>
              </w:rPr>
            </w:pPr>
          </w:p>
        </w:tc>
        <w:tc>
          <w:tcPr>
            <w:tcW w:w="3714" w:type="pct"/>
            <w:shd w:val="clear" w:color="auto" w:fill="auto"/>
          </w:tcPr>
          <w:p w14:paraId="1DB80211" w14:textId="77777777" w:rsidR="004F7AFC" w:rsidRPr="005D2896" w:rsidRDefault="004F7AFC" w:rsidP="00534A30">
            <w:pPr>
              <w:pStyle w:val="TableParagraph"/>
              <w:numPr>
                <w:ilvl w:val="0"/>
                <w:numId w:val="107"/>
              </w:numPr>
              <w:ind w:right="92"/>
              <w:jc w:val="both"/>
              <w:rPr>
                <w:bCs/>
                <w:color w:val="000000" w:themeColor="text1"/>
              </w:rPr>
            </w:pPr>
            <w:r w:rsidRPr="005D2896">
              <w:rPr>
                <w:bCs/>
                <w:color w:val="000000" w:themeColor="text1"/>
              </w:rPr>
              <w:t>Implement the requirements and recommendations of the approved plan(s) and document(s). The approved amended plan(s) and document(s) will form part of the approval.</w:t>
            </w:r>
          </w:p>
        </w:tc>
        <w:tc>
          <w:tcPr>
            <w:tcW w:w="963" w:type="pct"/>
            <w:shd w:val="clear" w:color="auto" w:fill="auto"/>
          </w:tcPr>
          <w:p w14:paraId="373400C5" w14:textId="77777777" w:rsidR="004F7AFC" w:rsidRPr="005D2896" w:rsidRDefault="004F7AFC">
            <w:pPr>
              <w:pStyle w:val="MRCBody"/>
              <w:widowControl w:val="0"/>
              <w:contextualSpacing/>
              <w:rPr>
                <w:rFonts w:cs="Arial"/>
              </w:rPr>
            </w:pPr>
            <w:r>
              <w:rPr>
                <w:rFonts w:cs="Arial"/>
              </w:rPr>
              <w:t>Prior to commencement of use.</w:t>
            </w:r>
          </w:p>
        </w:tc>
      </w:tr>
      <w:tr w:rsidR="004F7AFC" w:rsidRPr="005D2896" w14:paraId="3C1E874A"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rPr>
          <w:trHeight w:val="2273"/>
        </w:trPr>
        <w:tc>
          <w:tcPr>
            <w:tcW w:w="323" w:type="pct"/>
            <w:vMerge w:val="restart"/>
            <w:shd w:val="clear" w:color="auto" w:fill="auto"/>
          </w:tcPr>
          <w:p w14:paraId="7FAE279B" w14:textId="77777777" w:rsidR="004F7AFC" w:rsidRPr="005D2896" w:rsidRDefault="004F7AFC" w:rsidP="00534A30">
            <w:pPr>
              <w:pStyle w:val="MRCBody"/>
              <w:numPr>
                <w:ilvl w:val="0"/>
                <w:numId w:val="41"/>
              </w:numPr>
              <w:ind w:left="366"/>
              <w:contextualSpacing/>
              <w:rPr>
                <w:rFonts w:cs="Arial"/>
                <w:b/>
                <w:bCs/>
                <w:szCs w:val="22"/>
              </w:rPr>
            </w:pPr>
          </w:p>
        </w:tc>
        <w:tc>
          <w:tcPr>
            <w:tcW w:w="3714" w:type="pct"/>
            <w:shd w:val="clear" w:color="auto" w:fill="auto"/>
          </w:tcPr>
          <w:p w14:paraId="57325720" w14:textId="77777777" w:rsidR="004F7AFC" w:rsidRDefault="004F7AFC">
            <w:pPr>
              <w:pStyle w:val="TableParagraph"/>
              <w:tabs>
                <w:tab w:val="left" w:pos="713"/>
              </w:tabs>
              <w:ind w:right="92"/>
              <w:jc w:val="both"/>
              <w:rPr>
                <w:b/>
                <w:color w:val="000000" w:themeColor="text1"/>
              </w:rPr>
            </w:pPr>
            <w:r>
              <w:rPr>
                <w:b/>
                <w:color w:val="000000" w:themeColor="text1"/>
              </w:rPr>
              <w:t xml:space="preserve">Bushfire Management </w:t>
            </w:r>
          </w:p>
          <w:p w14:paraId="41453D2B" w14:textId="77777777" w:rsidR="004F7AFC" w:rsidRDefault="004F7AFC">
            <w:pPr>
              <w:spacing w:after="0" w:line="240" w:lineRule="auto"/>
              <w:jc w:val="both"/>
              <w:rPr>
                <w:rFonts w:ascii="Arial" w:hAnsi="Arial" w:cs="Arial"/>
                <w:i/>
                <w:iCs/>
              </w:rPr>
            </w:pPr>
          </w:p>
          <w:p w14:paraId="18486C98" w14:textId="77777777" w:rsidR="004F7AFC" w:rsidRPr="00701B55" w:rsidRDefault="004F7AFC" w:rsidP="00534A30">
            <w:pPr>
              <w:pStyle w:val="ListParagraph"/>
              <w:numPr>
                <w:ilvl w:val="0"/>
                <w:numId w:val="117"/>
              </w:numPr>
              <w:ind w:left="364"/>
              <w:jc w:val="both"/>
            </w:pPr>
            <w:r w:rsidRPr="000D738C">
              <w:t>Provide a Bushfire Management Plan in accordance with the methodology in the</w:t>
            </w:r>
            <w:r w:rsidRPr="000D738C">
              <w:rPr>
                <w:i/>
                <w:iCs/>
              </w:rPr>
              <w:t xml:space="preserve"> Queensland Fire and Emergency Services (QFES) Bushfire resilient communities document and Planning Scheme Policy – Bushfire</w:t>
            </w:r>
            <w:r w:rsidRPr="000D738C">
              <w:t>. The plan must demonstrate how the risks to public safety and the environment from the storage of hazardous substances on the site will be mitigated to an acceptable or tolerable level; and</w:t>
            </w:r>
          </w:p>
        </w:tc>
        <w:tc>
          <w:tcPr>
            <w:tcW w:w="963" w:type="pct"/>
            <w:shd w:val="clear" w:color="auto" w:fill="auto"/>
          </w:tcPr>
          <w:p w14:paraId="2D7AD21F" w14:textId="77777777" w:rsidR="004F7AFC" w:rsidRDefault="004F7AFC">
            <w:pPr>
              <w:pStyle w:val="MRCBody"/>
              <w:contextualSpacing/>
              <w:rPr>
                <w:rFonts w:cs="Arial"/>
                <w:szCs w:val="22"/>
              </w:rPr>
            </w:pPr>
          </w:p>
          <w:p w14:paraId="5BDBAD00" w14:textId="77777777" w:rsidR="004F7AFC" w:rsidRDefault="004F7AFC">
            <w:pPr>
              <w:pStyle w:val="MRCBody"/>
              <w:contextualSpacing/>
              <w:rPr>
                <w:rFonts w:cs="Arial"/>
                <w:szCs w:val="22"/>
              </w:rPr>
            </w:pPr>
          </w:p>
          <w:p w14:paraId="1588CC9E" w14:textId="77777777" w:rsidR="004F7AFC" w:rsidRDefault="004F7AFC">
            <w:pPr>
              <w:pStyle w:val="MRCBody"/>
              <w:contextualSpacing/>
              <w:rPr>
                <w:rFonts w:cs="Arial"/>
                <w:szCs w:val="22"/>
              </w:rPr>
            </w:pPr>
            <w:r w:rsidRPr="0021300E">
              <w:rPr>
                <w:rFonts w:cs="Arial"/>
                <w:szCs w:val="22"/>
              </w:rPr>
              <w:t xml:space="preserve">Prior to </w:t>
            </w:r>
            <w:r>
              <w:rPr>
                <w:rFonts w:cs="Arial"/>
                <w:szCs w:val="22"/>
              </w:rPr>
              <w:t>obtaining a Development Permit for Building Work.</w:t>
            </w:r>
            <w:r w:rsidRPr="005D2896">
              <w:rPr>
                <w:rFonts w:cs="Arial"/>
                <w:szCs w:val="22"/>
              </w:rPr>
              <w:t xml:space="preserve"> </w:t>
            </w:r>
          </w:p>
        </w:tc>
      </w:tr>
      <w:tr w:rsidR="004F7AFC" w:rsidRPr="005D2896" w14:paraId="1ECB51F1"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rPr>
          <w:trHeight w:val="619"/>
        </w:trPr>
        <w:tc>
          <w:tcPr>
            <w:tcW w:w="323" w:type="pct"/>
            <w:vMerge/>
            <w:shd w:val="clear" w:color="auto" w:fill="auto"/>
          </w:tcPr>
          <w:p w14:paraId="7A38FD11" w14:textId="77777777" w:rsidR="004F7AFC" w:rsidRPr="005D2896" w:rsidRDefault="004F7AFC" w:rsidP="00534A30">
            <w:pPr>
              <w:pStyle w:val="MRCBody"/>
              <w:numPr>
                <w:ilvl w:val="0"/>
                <w:numId w:val="41"/>
              </w:numPr>
              <w:ind w:left="366"/>
              <w:contextualSpacing/>
              <w:rPr>
                <w:rFonts w:cs="Arial"/>
                <w:b/>
                <w:bCs/>
                <w:szCs w:val="22"/>
              </w:rPr>
            </w:pPr>
          </w:p>
        </w:tc>
        <w:tc>
          <w:tcPr>
            <w:tcW w:w="3714" w:type="pct"/>
            <w:shd w:val="clear" w:color="auto" w:fill="auto"/>
          </w:tcPr>
          <w:p w14:paraId="7751778C" w14:textId="77777777" w:rsidR="004F7AFC" w:rsidRPr="002A43AC" w:rsidRDefault="004F7AFC" w:rsidP="00534A30">
            <w:pPr>
              <w:pStyle w:val="ListParagraph"/>
              <w:numPr>
                <w:ilvl w:val="0"/>
                <w:numId w:val="117"/>
              </w:numPr>
              <w:ind w:left="364"/>
              <w:jc w:val="both"/>
            </w:pPr>
            <w:r>
              <w:t>Obtain approval from Council for the Bushfire Management Plan in accordance with a) above</w:t>
            </w:r>
            <w:r w:rsidRPr="000D738C">
              <w:t xml:space="preserve">; or </w:t>
            </w:r>
          </w:p>
        </w:tc>
        <w:tc>
          <w:tcPr>
            <w:tcW w:w="963" w:type="pct"/>
            <w:shd w:val="clear" w:color="auto" w:fill="auto"/>
          </w:tcPr>
          <w:p w14:paraId="0B64382A" w14:textId="77777777" w:rsidR="004F7AFC" w:rsidRDefault="004F7AFC">
            <w:pPr>
              <w:pStyle w:val="MRCBody"/>
              <w:contextualSpacing/>
              <w:rPr>
                <w:rFonts w:cs="Arial"/>
                <w:szCs w:val="22"/>
              </w:rPr>
            </w:pPr>
            <w:r>
              <w:rPr>
                <w:rFonts w:cs="Arial"/>
                <w:szCs w:val="22"/>
              </w:rPr>
              <w:t>Prior to obtaining a Development Permit for Building Work.</w:t>
            </w:r>
          </w:p>
        </w:tc>
      </w:tr>
      <w:tr w:rsidR="004F7AFC" w:rsidRPr="005D2896" w14:paraId="4188CA83"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rPr>
          <w:trHeight w:val="715"/>
        </w:trPr>
        <w:tc>
          <w:tcPr>
            <w:tcW w:w="323" w:type="pct"/>
            <w:vMerge/>
            <w:shd w:val="clear" w:color="auto" w:fill="auto"/>
          </w:tcPr>
          <w:p w14:paraId="7913443E" w14:textId="77777777" w:rsidR="004F7AFC" w:rsidRPr="005D2896" w:rsidRDefault="004F7AFC" w:rsidP="00534A30">
            <w:pPr>
              <w:pStyle w:val="MRCBody"/>
              <w:numPr>
                <w:ilvl w:val="0"/>
                <w:numId w:val="41"/>
              </w:numPr>
              <w:ind w:left="366"/>
              <w:contextualSpacing/>
              <w:rPr>
                <w:rFonts w:cs="Arial"/>
                <w:b/>
                <w:bCs/>
                <w:szCs w:val="22"/>
              </w:rPr>
            </w:pPr>
          </w:p>
        </w:tc>
        <w:tc>
          <w:tcPr>
            <w:tcW w:w="3714" w:type="pct"/>
            <w:shd w:val="clear" w:color="auto" w:fill="auto"/>
          </w:tcPr>
          <w:p w14:paraId="732DF97A" w14:textId="77777777" w:rsidR="004F7AFC" w:rsidRDefault="004F7AFC" w:rsidP="00534A30">
            <w:pPr>
              <w:pStyle w:val="ListParagraph"/>
              <w:numPr>
                <w:ilvl w:val="0"/>
                <w:numId w:val="117"/>
              </w:numPr>
              <w:ind w:left="364"/>
              <w:jc w:val="both"/>
              <w:rPr>
                <w:b/>
                <w:color w:val="000000" w:themeColor="text1"/>
              </w:rPr>
            </w:pPr>
            <w:r w:rsidRPr="005D2896">
              <w:rPr>
                <w:bCs/>
                <w:color w:val="000000" w:themeColor="text1"/>
              </w:rPr>
              <w:t xml:space="preserve">Implement the requirements and recommendations of the approved </w:t>
            </w:r>
            <w:r>
              <w:rPr>
                <w:bCs/>
                <w:color w:val="000000" w:themeColor="text1"/>
              </w:rPr>
              <w:t>Bushfire Management Plan</w:t>
            </w:r>
            <w:r w:rsidRPr="005D2896">
              <w:rPr>
                <w:bCs/>
                <w:color w:val="000000" w:themeColor="text1"/>
              </w:rPr>
              <w:t xml:space="preserve">. The approved </w:t>
            </w:r>
            <w:r>
              <w:rPr>
                <w:bCs/>
                <w:color w:val="000000" w:themeColor="text1"/>
              </w:rPr>
              <w:t>document</w:t>
            </w:r>
            <w:r w:rsidRPr="005D2896">
              <w:rPr>
                <w:bCs/>
                <w:color w:val="000000" w:themeColor="text1"/>
              </w:rPr>
              <w:t xml:space="preserve"> will form part of the approval.</w:t>
            </w:r>
          </w:p>
        </w:tc>
        <w:tc>
          <w:tcPr>
            <w:tcW w:w="963" w:type="pct"/>
            <w:shd w:val="clear" w:color="auto" w:fill="auto"/>
          </w:tcPr>
          <w:p w14:paraId="45C8C05F" w14:textId="77777777" w:rsidR="004F7AFC" w:rsidRDefault="004F7AFC">
            <w:pPr>
              <w:pStyle w:val="MRCBody"/>
              <w:contextualSpacing/>
              <w:rPr>
                <w:rFonts w:cs="Arial"/>
                <w:szCs w:val="22"/>
              </w:rPr>
            </w:pPr>
            <w:r>
              <w:rPr>
                <w:rFonts w:cs="Arial"/>
                <w:szCs w:val="22"/>
              </w:rPr>
              <w:t>Prior to commencement of use.</w:t>
            </w:r>
          </w:p>
        </w:tc>
      </w:tr>
      <w:tr w:rsidR="004F7AFC" w:rsidRPr="005D2896" w14:paraId="00449807"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rPr>
          <w:trHeight w:val="827"/>
        </w:trPr>
        <w:tc>
          <w:tcPr>
            <w:tcW w:w="323" w:type="pct"/>
            <w:vMerge/>
            <w:shd w:val="clear" w:color="auto" w:fill="auto"/>
          </w:tcPr>
          <w:p w14:paraId="37CDE0CD" w14:textId="77777777" w:rsidR="004F7AFC" w:rsidRPr="005D2896" w:rsidRDefault="004F7AFC" w:rsidP="00534A30">
            <w:pPr>
              <w:pStyle w:val="MRCBody"/>
              <w:numPr>
                <w:ilvl w:val="0"/>
                <w:numId w:val="41"/>
              </w:numPr>
              <w:ind w:left="366"/>
              <w:contextualSpacing/>
              <w:rPr>
                <w:rFonts w:cs="Arial"/>
                <w:b/>
                <w:bCs/>
                <w:szCs w:val="22"/>
              </w:rPr>
            </w:pPr>
          </w:p>
        </w:tc>
        <w:tc>
          <w:tcPr>
            <w:tcW w:w="3714" w:type="pct"/>
            <w:shd w:val="clear" w:color="auto" w:fill="auto"/>
          </w:tcPr>
          <w:p w14:paraId="7035F0CF" w14:textId="77777777" w:rsidR="004F7AFC" w:rsidRDefault="004F7AFC" w:rsidP="00534A30">
            <w:pPr>
              <w:pStyle w:val="ListParagraph"/>
              <w:numPr>
                <w:ilvl w:val="0"/>
                <w:numId w:val="117"/>
              </w:numPr>
              <w:ind w:left="364"/>
              <w:jc w:val="both"/>
              <w:rPr>
                <w:b/>
                <w:color w:val="000000" w:themeColor="text1"/>
              </w:rPr>
            </w:pPr>
            <w:r w:rsidRPr="000D738C">
              <w:t>Alternatively, submit a written assessment by a suitably qualified bushfire consultant confirming that the site is not in a bushfire hazard area or within 100m of a bushfire hazard area</w:t>
            </w:r>
          </w:p>
        </w:tc>
        <w:tc>
          <w:tcPr>
            <w:tcW w:w="963" w:type="pct"/>
            <w:shd w:val="clear" w:color="auto" w:fill="auto"/>
          </w:tcPr>
          <w:p w14:paraId="60643B52" w14:textId="77777777" w:rsidR="004F7AFC" w:rsidRDefault="004F7AFC">
            <w:pPr>
              <w:pStyle w:val="MRCBody"/>
              <w:contextualSpacing/>
              <w:rPr>
                <w:rFonts w:cs="Arial"/>
                <w:szCs w:val="22"/>
              </w:rPr>
            </w:pPr>
            <w:r>
              <w:rPr>
                <w:rFonts w:cs="Arial"/>
                <w:szCs w:val="22"/>
              </w:rPr>
              <w:t>Prior to obtaining a Development Permit for Building Work.</w:t>
            </w:r>
          </w:p>
        </w:tc>
      </w:tr>
      <w:tr w:rsidR="004F7AFC" w:rsidRPr="005D2896" w14:paraId="47E35868"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rPr>
          <w:trHeight w:val="827"/>
        </w:trPr>
        <w:tc>
          <w:tcPr>
            <w:tcW w:w="323" w:type="pct"/>
            <w:shd w:val="clear" w:color="auto" w:fill="auto"/>
          </w:tcPr>
          <w:p w14:paraId="6288F2D9" w14:textId="77777777" w:rsidR="004F7AFC" w:rsidRPr="005D2896" w:rsidRDefault="004F7AFC">
            <w:pPr>
              <w:pStyle w:val="MRCBody"/>
              <w:contextualSpacing/>
              <w:rPr>
                <w:rFonts w:cs="Arial"/>
                <w:b/>
                <w:bCs/>
                <w:szCs w:val="22"/>
              </w:rPr>
            </w:pPr>
          </w:p>
        </w:tc>
        <w:tc>
          <w:tcPr>
            <w:tcW w:w="3714" w:type="pct"/>
            <w:shd w:val="clear" w:color="auto" w:fill="auto"/>
          </w:tcPr>
          <w:p w14:paraId="3AD9526A" w14:textId="77777777" w:rsidR="004F7AFC" w:rsidRDefault="004F7AFC">
            <w:pPr>
              <w:spacing w:after="0" w:line="240" w:lineRule="auto"/>
              <w:jc w:val="both"/>
              <w:rPr>
                <w:rFonts w:ascii="Arial" w:hAnsi="Arial" w:cs="Arial"/>
              </w:rPr>
            </w:pPr>
            <w:r w:rsidRPr="00A35129">
              <w:rPr>
                <w:rFonts w:ascii="Arial" w:hAnsi="Arial" w:cs="Arial"/>
                <w:highlight w:val="lightGray"/>
              </w:rPr>
              <w:t>OR</w:t>
            </w:r>
          </w:p>
          <w:p w14:paraId="3E3B7DBB" w14:textId="77777777" w:rsidR="004F7AFC" w:rsidRDefault="004F7AFC" w:rsidP="0052726A">
            <w:pPr>
              <w:spacing w:after="0" w:line="240" w:lineRule="auto"/>
              <w:jc w:val="both"/>
              <w:rPr>
                <w:rFonts w:ascii="Arial" w:hAnsi="Arial" w:cs="Arial"/>
              </w:rPr>
            </w:pPr>
          </w:p>
          <w:p w14:paraId="0D665D57" w14:textId="77777777" w:rsidR="00127B0A" w:rsidRPr="000D738C" w:rsidRDefault="00127B0A" w:rsidP="0052726A">
            <w:pPr>
              <w:pStyle w:val="ListParagraph"/>
              <w:numPr>
                <w:ilvl w:val="0"/>
                <w:numId w:val="118"/>
              </w:numPr>
              <w:ind w:left="364"/>
              <w:jc w:val="both"/>
            </w:pPr>
            <w:r>
              <w:t>Carry out t</w:t>
            </w:r>
            <w:r w:rsidRPr="000D738C">
              <w:t xml:space="preserve">he development in accordance with the </w:t>
            </w:r>
            <w:r>
              <w:t xml:space="preserve">approved </w:t>
            </w:r>
            <w:r w:rsidRPr="000D738C">
              <w:t>Bushfire Management Plan</w:t>
            </w:r>
            <w:r>
              <w:t>,</w:t>
            </w:r>
            <w:r w:rsidRPr="000D738C">
              <w:t xml:space="preserve"> including the following recommendations: </w:t>
            </w:r>
          </w:p>
          <w:p w14:paraId="2B179AEA" w14:textId="77777777" w:rsidR="00127B0A" w:rsidRPr="000D738C" w:rsidRDefault="00127B0A" w:rsidP="0052726A">
            <w:pPr>
              <w:pStyle w:val="ListParagraph"/>
              <w:ind w:left="720" w:firstLine="0"/>
              <w:jc w:val="both"/>
            </w:pPr>
          </w:p>
          <w:p w14:paraId="439EC159" w14:textId="62721CFC" w:rsidR="00127B0A" w:rsidRDefault="00127B0A" w:rsidP="0052726A">
            <w:pPr>
              <w:pStyle w:val="ListParagraph"/>
              <w:numPr>
                <w:ilvl w:val="0"/>
                <w:numId w:val="185"/>
              </w:numPr>
              <w:jc w:val="both"/>
            </w:pPr>
            <w:r w:rsidRPr="000D738C">
              <w:t xml:space="preserve">A </w:t>
            </w:r>
            <w:r w:rsidRPr="00FC05F5">
              <w:rPr>
                <w:highlight w:val="lightGray"/>
              </w:rPr>
              <w:t>5,000 / 10,000 / 25,000</w:t>
            </w:r>
            <w:r w:rsidRPr="000D738C">
              <w:t xml:space="preserve"> litre static water tank designated solely for fire-fighting purposes with an approved fire brigade coupling. This is to be located within 20m of the development and either below ground</w:t>
            </w:r>
            <w:r>
              <w:t>, constructed of, or shielded</w:t>
            </w:r>
            <w:r w:rsidRPr="000D738C">
              <w:t xml:space="preserve"> </w:t>
            </w:r>
            <w:r>
              <w:t>by</w:t>
            </w:r>
            <w:r w:rsidRPr="000D738C">
              <w:t xml:space="preserve"> non-combustible </w:t>
            </w:r>
            <w:proofErr w:type="gramStart"/>
            <w:r w:rsidRPr="000D738C">
              <w:t>materials;</w:t>
            </w:r>
            <w:proofErr w:type="gramEnd"/>
            <w:r w:rsidRPr="000D738C">
              <w:t xml:space="preserve"> </w:t>
            </w:r>
          </w:p>
          <w:p w14:paraId="3C6C51F8" w14:textId="59AA45DF" w:rsidR="00127B0A" w:rsidRPr="007E3479" w:rsidRDefault="00127B0A" w:rsidP="0052726A">
            <w:pPr>
              <w:pStyle w:val="ListParagraph"/>
              <w:numPr>
                <w:ilvl w:val="0"/>
                <w:numId w:val="185"/>
              </w:numPr>
              <w:jc w:val="both"/>
            </w:pPr>
            <w:r w:rsidRPr="000D738C">
              <w:t>A</w:t>
            </w:r>
            <w:r>
              <w:t xml:space="preserve"> minimum 4m wide,</w:t>
            </w:r>
            <w:r w:rsidRPr="000D738C">
              <w:t xml:space="preserve"> </w:t>
            </w:r>
            <w:r>
              <w:t xml:space="preserve">all weather </w:t>
            </w:r>
            <w:r w:rsidRPr="000D738C">
              <w:t xml:space="preserve">access driveway with a gradient not </w:t>
            </w:r>
            <w:r w:rsidRPr="007E3479">
              <w:t>exceed</w:t>
            </w:r>
            <w:r>
              <w:t>ing</w:t>
            </w:r>
            <w:r w:rsidRPr="007E3479">
              <w:t xml:space="preserve"> 12.5% and</w:t>
            </w:r>
            <w:r>
              <w:t xml:space="preserve"> the provision of an </w:t>
            </w:r>
            <w:r w:rsidRPr="00034226">
              <w:t>onsite turnaround area for emergency services vehicles</w:t>
            </w:r>
            <w:r w:rsidRPr="007E3479">
              <w:rPr>
                <w:i/>
                <w:iCs/>
              </w:rPr>
              <w:t>;</w:t>
            </w:r>
            <w:r w:rsidR="00452E96">
              <w:t xml:space="preserve"> and</w:t>
            </w:r>
          </w:p>
          <w:p w14:paraId="22915A62" w14:textId="77777777" w:rsidR="00127B0A" w:rsidRPr="007E3479" w:rsidRDefault="00127B0A" w:rsidP="0052726A">
            <w:pPr>
              <w:pStyle w:val="ListParagraph"/>
              <w:numPr>
                <w:ilvl w:val="0"/>
                <w:numId w:val="185"/>
              </w:numPr>
              <w:jc w:val="both"/>
            </w:pPr>
            <w:r w:rsidRPr="007E3479">
              <w:t xml:space="preserve">Onsite landscaping and vegetation management must be carried out and maintained in accordance with the recommendations. </w:t>
            </w:r>
          </w:p>
          <w:p w14:paraId="3D45196C" w14:textId="77777777" w:rsidR="00127B0A" w:rsidRPr="00EE3352" w:rsidRDefault="00127B0A" w:rsidP="0052726A">
            <w:pPr>
              <w:spacing w:after="0" w:line="240" w:lineRule="auto"/>
              <w:jc w:val="both"/>
              <w:rPr>
                <w:rFonts w:ascii="Arial" w:hAnsi="Arial" w:cs="Arial"/>
              </w:rPr>
            </w:pPr>
          </w:p>
          <w:p w14:paraId="22EF51D3" w14:textId="0FC470C1" w:rsidR="004F7AFC" w:rsidRPr="000D738C" w:rsidRDefault="00127B0A" w:rsidP="0052726A">
            <w:pPr>
              <w:spacing w:after="0" w:line="240" w:lineRule="auto"/>
              <w:jc w:val="both"/>
            </w:pPr>
            <w:r w:rsidRPr="00EE3352">
              <w:rPr>
                <w:rFonts w:ascii="Arial" w:hAnsi="Arial" w:cs="Arial"/>
                <w:i/>
                <w:iCs/>
              </w:rPr>
              <w:t>Advisory note: Swimming pools, farm ponds, and dams are not considered reliable sources of static water supply in Queensland due to regular drought events.</w:t>
            </w:r>
          </w:p>
        </w:tc>
        <w:tc>
          <w:tcPr>
            <w:tcW w:w="963" w:type="pct"/>
            <w:shd w:val="clear" w:color="auto" w:fill="auto"/>
          </w:tcPr>
          <w:p w14:paraId="5222CE56" w14:textId="77777777" w:rsidR="004F7AFC" w:rsidRDefault="004F7AFC">
            <w:pPr>
              <w:pStyle w:val="MRCBody"/>
              <w:contextualSpacing/>
              <w:rPr>
                <w:rFonts w:cs="Arial"/>
                <w:szCs w:val="22"/>
              </w:rPr>
            </w:pPr>
          </w:p>
          <w:p w14:paraId="1C52AC69" w14:textId="77777777" w:rsidR="004F7AFC" w:rsidRDefault="004F7AFC">
            <w:pPr>
              <w:pStyle w:val="MRCBody"/>
              <w:contextualSpacing/>
              <w:rPr>
                <w:rFonts w:cs="Arial"/>
                <w:szCs w:val="22"/>
              </w:rPr>
            </w:pPr>
          </w:p>
          <w:p w14:paraId="2AACF297" w14:textId="77777777" w:rsidR="004F7AFC" w:rsidRDefault="004F7AFC">
            <w:pPr>
              <w:pStyle w:val="MRCBody"/>
              <w:ind w:right="46"/>
              <w:contextualSpacing/>
              <w:rPr>
                <w:rFonts w:cs="Arial"/>
                <w:szCs w:val="22"/>
              </w:rPr>
            </w:pPr>
            <w:r>
              <w:rPr>
                <w:rFonts w:cs="Arial"/>
                <w:szCs w:val="22"/>
              </w:rPr>
              <w:t xml:space="preserve">Prior to issue of </w:t>
            </w:r>
            <w:r w:rsidRPr="00072007">
              <w:rPr>
                <w:rFonts w:cs="Arial"/>
                <w:i/>
                <w:iCs/>
                <w:szCs w:val="22"/>
              </w:rPr>
              <w:t xml:space="preserve">Form 21 Final </w:t>
            </w:r>
            <w:r>
              <w:rPr>
                <w:rFonts w:cs="Arial"/>
                <w:i/>
                <w:iCs/>
                <w:szCs w:val="22"/>
              </w:rPr>
              <w:t>Inspection C</w:t>
            </w:r>
            <w:r w:rsidRPr="00072007">
              <w:rPr>
                <w:rFonts w:cs="Arial"/>
                <w:i/>
                <w:iCs/>
                <w:szCs w:val="22"/>
              </w:rPr>
              <w:t>ertificate</w:t>
            </w:r>
            <w:r>
              <w:rPr>
                <w:rFonts w:cs="Arial"/>
                <w:szCs w:val="22"/>
              </w:rPr>
              <w:t>.</w:t>
            </w:r>
          </w:p>
        </w:tc>
      </w:tr>
      <w:tr w:rsidR="00127B0A" w:rsidRPr="005D2896" w14:paraId="4C69ACD1"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rPr>
          <w:trHeight w:val="1284"/>
        </w:trPr>
        <w:tc>
          <w:tcPr>
            <w:tcW w:w="323" w:type="pct"/>
            <w:tcBorders>
              <w:top w:val="single" w:sz="4" w:space="0" w:color="000000" w:themeColor="text1"/>
              <w:bottom w:val="single" w:sz="4" w:space="0" w:color="000000" w:themeColor="text1"/>
              <w:right w:val="single" w:sz="4" w:space="0" w:color="000000" w:themeColor="text1"/>
            </w:tcBorders>
            <w:shd w:val="clear" w:color="auto" w:fill="auto"/>
          </w:tcPr>
          <w:p w14:paraId="0BC260B2" w14:textId="77777777" w:rsidR="00127B0A" w:rsidRPr="005D2896" w:rsidRDefault="00127B0A" w:rsidP="00534A30">
            <w:pPr>
              <w:pStyle w:val="MRCBody"/>
              <w:numPr>
                <w:ilvl w:val="0"/>
                <w:numId w:val="41"/>
              </w:numPr>
              <w:ind w:left="366"/>
              <w:contextualSpacing/>
              <w:rPr>
                <w:rFonts w:cs="Arial"/>
                <w:b/>
                <w:bCs/>
                <w:szCs w:val="22"/>
              </w:rPr>
            </w:pPr>
          </w:p>
        </w:tc>
        <w:tc>
          <w:tcPr>
            <w:tcW w:w="371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E79C39" w14:textId="77777777" w:rsidR="0029463E" w:rsidRDefault="0029463E" w:rsidP="0052726A">
            <w:pPr>
              <w:spacing w:after="0" w:line="240" w:lineRule="auto"/>
              <w:jc w:val="both"/>
              <w:rPr>
                <w:rFonts w:ascii="Arial" w:hAnsi="Arial" w:cs="Arial"/>
                <w:b/>
                <w:bCs/>
              </w:rPr>
            </w:pPr>
            <w:r w:rsidRPr="00550A44">
              <w:rPr>
                <w:rFonts w:ascii="Arial" w:hAnsi="Arial" w:cs="Arial"/>
                <w:b/>
                <w:bCs/>
              </w:rPr>
              <w:t>Asset Protection Zones</w:t>
            </w:r>
          </w:p>
          <w:p w14:paraId="120F8C0A" w14:textId="77777777" w:rsidR="0052726A" w:rsidRPr="00550A44" w:rsidRDefault="0052726A" w:rsidP="0052726A">
            <w:pPr>
              <w:spacing w:after="0" w:line="240" w:lineRule="auto"/>
              <w:jc w:val="both"/>
              <w:rPr>
                <w:rFonts w:ascii="Arial" w:hAnsi="Arial" w:cs="Arial"/>
                <w:b/>
                <w:bCs/>
              </w:rPr>
            </w:pPr>
          </w:p>
          <w:p w14:paraId="3F61108C" w14:textId="77777777" w:rsidR="0029463E" w:rsidRDefault="0029463E" w:rsidP="0052726A">
            <w:pPr>
              <w:pStyle w:val="ListParagraph"/>
              <w:numPr>
                <w:ilvl w:val="0"/>
                <w:numId w:val="186"/>
              </w:numPr>
              <w:jc w:val="both"/>
            </w:pPr>
            <w:r w:rsidRPr="000D738C">
              <w:t xml:space="preserve">Establish an Asset Protection Zone </w:t>
            </w:r>
            <w:r>
              <w:t>as follows</w:t>
            </w:r>
            <w:r w:rsidRPr="000D738C">
              <w:t>:</w:t>
            </w:r>
          </w:p>
          <w:p w14:paraId="09C49C89" w14:textId="77777777" w:rsidR="0029463E" w:rsidRPr="000D738C" w:rsidRDefault="0029463E" w:rsidP="0052726A">
            <w:pPr>
              <w:pStyle w:val="ListParagraph"/>
              <w:ind w:left="364" w:firstLine="0"/>
              <w:jc w:val="both"/>
            </w:pPr>
          </w:p>
          <w:p w14:paraId="56B5E6CB" w14:textId="77777777" w:rsidR="0029463E" w:rsidRDefault="0029463E" w:rsidP="0052726A">
            <w:pPr>
              <w:pStyle w:val="ListParagraph"/>
              <w:numPr>
                <w:ilvl w:val="0"/>
                <w:numId w:val="119"/>
              </w:numPr>
              <w:jc w:val="both"/>
            </w:pPr>
            <w:r w:rsidRPr="000D738C">
              <w:t>Has a minimum radius of</w:t>
            </w:r>
            <w:r>
              <w:t>:</w:t>
            </w:r>
          </w:p>
          <w:p w14:paraId="2FB9BEDF" w14:textId="77777777" w:rsidR="00452E96" w:rsidRDefault="00452E96" w:rsidP="00452E96">
            <w:pPr>
              <w:pStyle w:val="ListParagraph"/>
              <w:ind w:left="720" w:firstLine="0"/>
              <w:jc w:val="both"/>
            </w:pPr>
          </w:p>
          <w:p w14:paraId="1B63EE56" w14:textId="77777777" w:rsidR="0029463E" w:rsidRDefault="0029463E" w:rsidP="00452E96">
            <w:pPr>
              <w:pStyle w:val="ListParagraph"/>
              <w:numPr>
                <w:ilvl w:val="1"/>
                <w:numId w:val="119"/>
              </w:numPr>
              <w:ind w:left="1085"/>
              <w:jc w:val="both"/>
            </w:pPr>
            <w:r w:rsidRPr="00FC05F5">
              <w:rPr>
                <w:highlight w:val="lightGray"/>
              </w:rPr>
              <w:t>XX</w:t>
            </w:r>
            <w:r w:rsidRPr="000D738C">
              <w:t xml:space="preserve"> metres to the north, </w:t>
            </w:r>
          </w:p>
          <w:p w14:paraId="63BB24FE" w14:textId="77777777" w:rsidR="0029463E" w:rsidRDefault="0029463E" w:rsidP="00452E96">
            <w:pPr>
              <w:pStyle w:val="ListParagraph"/>
              <w:numPr>
                <w:ilvl w:val="1"/>
                <w:numId w:val="119"/>
              </w:numPr>
              <w:ind w:left="1085"/>
              <w:jc w:val="both"/>
            </w:pPr>
            <w:r w:rsidRPr="00FC05F5">
              <w:rPr>
                <w:highlight w:val="lightGray"/>
              </w:rPr>
              <w:t>XX</w:t>
            </w:r>
            <w:r w:rsidRPr="000D738C">
              <w:t xml:space="preserve"> metres to the south, </w:t>
            </w:r>
          </w:p>
          <w:p w14:paraId="1D87169E" w14:textId="77777777" w:rsidR="0029463E" w:rsidRDefault="0029463E" w:rsidP="00452E96">
            <w:pPr>
              <w:pStyle w:val="ListParagraph"/>
              <w:numPr>
                <w:ilvl w:val="1"/>
                <w:numId w:val="119"/>
              </w:numPr>
              <w:ind w:left="1085"/>
              <w:jc w:val="both"/>
            </w:pPr>
            <w:r w:rsidRPr="00FC05F5">
              <w:rPr>
                <w:highlight w:val="lightGray"/>
              </w:rPr>
              <w:t>XX</w:t>
            </w:r>
            <w:r w:rsidRPr="000D738C">
              <w:t xml:space="preserve"> metres to the</w:t>
            </w:r>
            <w:r>
              <w:t xml:space="preserve"> east, and</w:t>
            </w:r>
          </w:p>
          <w:p w14:paraId="627B65EA" w14:textId="77777777" w:rsidR="0029463E" w:rsidRDefault="0029463E" w:rsidP="00452E96">
            <w:pPr>
              <w:pStyle w:val="ListParagraph"/>
              <w:numPr>
                <w:ilvl w:val="1"/>
                <w:numId w:val="119"/>
              </w:numPr>
              <w:ind w:left="1085"/>
              <w:jc w:val="both"/>
            </w:pPr>
            <w:r w:rsidRPr="00FC05F5">
              <w:rPr>
                <w:highlight w:val="lightGray"/>
              </w:rPr>
              <w:t>XX</w:t>
            </w:r>
            <w:r w:rsidRPr="000D738C">
              <w:t xml:space="preserve"> metres to the</w:t>
            </w:r>
            <w:r>
              <w:t xml:space="preserve"> west</w:t>
            </w:r>
            <w:r w:rsidRPr="000D738C">
              <w:t xml:space="preserve"> of the Dwelling House; and</w:t>
            </w:r>
          </w:p>
          <w:p w14:paraId="6F288434" w14:textId="77777777" w:rsidR="00452E96" w:rsidRDefault="00452E96" w:rsidP="00452E96">
            <w:pPr>
              <w:pStyle w:val="ListParagraph"/>
              <w:ind w:left="1440" w:firstLine="0"/>
              <w:jc w:val="both"/>
            </w:pPr>
          </w:p>
          <w:p w14:paraId="3301BCE4" w14:textId="77777777" w:rsidR="0029463E" w:rsidRDefault="0029463E" w:rsidP="0052726A">
            <w:pPr>
              <w:pStyle w:val="ListParagraph"/>
              <w:numPr>
                <w:ilvl w:val="0"/>
                <w:numId w:val="119"/>
              </w:numPr>
              <w:jc w:val="both"/>
            </w:pPr>
            <w:r w:rsidRPr="000D738C">
              <w:t>Achieves a radiant heat flux of a maximum of 29 kW/m²; and</w:t>
            </w:r>
          </w:p>
          <w:p w14:paraId="5B24DAEB" w14:textId="77777777" w:rsidR="0029463E" w:rsidRDefault="0029463E" w:rsidP="0052726A">
            <w:pPr>
              <w:pStyle w:val="ListParagraph"/>
              <w:ind w:left="720" w:firstLine="0"/>
              <w:jc w:val="both"/>
            </w:pPr>
          </w:p>
          <w:p w14:paraId="3B0449F5" w14:textId="546EE6A1" w:rsidR="00127B0A" w:rsidRPr="009A5BC3" w:rsidRDefault="0029463E" w:rsidP="009A5BC3">
            <w:pPr>
              <w:pStyle w:val="ListParagraph"/>
              <w:numPr>
                <w:ilvl w:val="0"/>
                <w:numId w:val="118"/>
              </w:numPr>
              <w:ind w:left="364"/>
              <w:jc w:val="both"/>
            </w:pPr>
            <w:r>
              <w:t>Submit to Council, a</w:t>
            </w:r>
            <w:r w:rsidRPr="00297132">
              <w:t xml:space="preserve"> Form 16 Inspection Certificate signed by a </w:t>
            </w:r>
            <w:r w:rsidRPr="00534A30">
              <w:t>Building Certifier</w:t>
            </w:r>
            <w:r w:rsidRPr="00297132">
              <w:t xml:space="preserve">, certifying that the </w:t>
            </w:r>
            <w:r>
              <w:t>D</w:t>
            </w:r>
            <w:r w:rsidRPr="00297132">
              <w:t>welling House has been designed and constructed to achieve a radiant heat flux level of 29k</w:t>
            </w:r>
            <w:r>
              <w:t>W</w:t>
            </w:r>
            <w:r w:rsidRPr="00297132">
              <w:t>/m</w:t>
            </w:r>
            <w:r w:rsidRPr="00243CDC">
              <w:rPr>
                <w:vertAlign w:val="superscript"/>
              </w:rPr>
              <w:t>2</w:t>
            </w:r>
            <w:r w:rsidRPr="00297132">
              <w:t xml:space="preserve"> or less.</w:t>
            </w:r>
          </w:p>
        </w:tc>
        <w:tc>
          <w:tcPr>
            <w:tcW w:w="963" w:type="pct"/>
            <w:tcBorders>
              <w:top w:val="single" w:sz="4" w:space="0" w:color="000000" w:themeColor="text1"/>
              <w:left w:val="single" w:sz="4" w:space="0" w:color="000000" w:themeColor="text1"/>
              <w:bottom w:val="single" w:sz="4" w:space="0" w:color="000000" w:themeColor="text1"/>
            </w:tcBorders>
            <w:shd w:val="clear" w:color="auto" w:fill="auto"/>
          </w:tcPr>
          <w:p w14:paraId="475D5550" w14:textId="77777777" w:rsidR="00127B0A" w:rsidRDefault="00127B0A">
            <w:pPr>
              <w:pStyle w:val="MRCBody"/>
              <w:contextualSpacing/>
              <w:rPr>
                <w:rFonts w:cs="Arial"/>
                <w:szCs w:val="22"/>
              </w:rPr>
            </w:pPr>
          </w:p>
          <w:p w14:paraId="68C06FB8" w14:textId="77777777" w:rsidR="0052726A" w:rsidRDefault="0052726A" w:rsidP="0052726A">
            <w:pPr>
              <w:pStyle w:val="MRCBody"/>
              <w:contextualSpacing/>
              <w:rPr>
                <w:rFonts w:cs="Arial"/>
                <w:szCs w:val="22"/>
              </w:rPr>
            </w:pPr>
          </w:p>
          <w:p w14:paraId="2E9605CF" w14:textId="629EADC9" w:rsidR="0052726A" w:rsidRPr="005B727F" w:rsidRDefault="0052726A">
            <w:pPr>
              <w:pStyle w:val="MRCBody"/>
              <w:contextualSpacing/>
              <w:rPr>
                <w:rFonts w:cs="Arial"/>
                <w:szCs w:val="22"/>
              </w:rPr>
            </w:pPr>
            <w:r>
              <w:rPr>
                <w:rFonts w:cs="Arial"/>
                <w:szCs w:val="22"/>
              </w:rPr>
              <w:t xml:space="preserve">Prior to issue of </w:t>
            </w:r>
            <w:r w:rsidRPr="00072007">
              <w:rPr>
                <w:rFonts w:cs="Arial"/>
                <w:i/>
                <w:iCs/>
                <w:szCs w:val="22"/>
              </w:rPr>
              <w:t xml:space="preserve">Form 21 Final </w:t>
            </w:r>
            <w:r>
              <w:rPr>
                <w:rFonts w:cs="Arial"/>
                <w:i/>
                <w:iCs/>
                <w:szCs w:val="22"/>
              </w:rPr>
              <w:t>Inspection C</w:t>
            </w:r>
            <w:r w:rsidRPr="00072007">
              <w:rPr>
                <w:rFonts w:cs="Arial"/>
                <w:i/>
                <w:iCs/>
                <w:szCs w:val="22"/>
              </w:rPr>
              <w:t>ertificate</w:t>
            </w:r>
            <w:r>
              <w:rPr>
                <w:rFonts w:cs="Arial"/>
                <w:szCs w:val="22"/>
              </w:rPr>
              <w:t>.</w:t>
            </w:r>
          </w:p>
        </w:tc>
      </w:tr>
      <w:tr w:rsidR="004F7AFC" w:rsidRPr="005D2896" w14:paraId="3DC8546F"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rPr>
          <w:trHeight w:val="1284"/>
        </w:trPr>
        <w:tc>
          <w:tcPr>
            <w:tcW w:w="323" w:type="pct"/>
            <w:tcBorders>
              <w:top w:val="single" w:sz="4" w:space="0" w:color="000000" w:themeColor="text1"/>
              <w:bottom w:val="single" w:sz="4" w:space="0" w:color="000000" w:themeColor="text1"/>
              <w:right w:val="single" w:sz="4" w:space="0" w:color="000000" w:themeColor="text1"/>
            </w:tcBorders>
            <w:shd w:val="clear" w:color="auto" w:fill="auto"/>
          </w:tcPr>
          <w:p w14:paraId="77C3678B" w14:textId="77777777" w:rsidR="004F7AFC" w:rsidRPr="005D2896" w:rsidRDefault="004F7AFC" w:rsidP="00534A30">
            <w:pPr>
              <w:pStyle w:val="MRCBody"/>
              <w:numPr>
                <w:ilvl w:val="0"/>
                <w:numId w:val="41"/>
              </w:numPr>
              <w:ind w:left="366"/>
              <w:contextualSpacing/>
              <w:rPr>
                <w:rFonts w:cs="Arial"/>
                <w:b/>
                <w:bCs/>
                <w:szCs w:val="22"/>
              </w:rPr>
            </w:pPr>
          </w:p>
        </w:tc>
        <w:tc>
          <w:tcPr>
            <w:tcW w:w="371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683091" w14:textId="77777777" w:rsidR="004F7AFC" w:rsidRPr="00AF31BE" w:rsidRDefault="004F7AFC">
            <w:pPr>
              <w:pStyle w:val="TableParagraph"/>
              <w:tabs>
                <w:tab w:val="left" w:pos="374"/>
              </w:tabs>
              <w:ind w:left="374" w:hanging="360"/>
              <w:jc w:val="both"/>
              <w:rPr>
                <w:b/>
                <w:color w:val="000000" w:themeColor="text1"/>
              </w:rPr>
            </w:pPr>
            <w:r w:rsidRPr="00AF31BE">
              <w:rPr>
                <w:b/>
                <w:color w:val="000000" w:themeColor="text1"/>
              </w:rPr>
              <w:t>Maintain the Approved Development</w:t>
            </w:r>
          </w:p>
          <w:p w14:paraId="1E1BE1E6" w14:textId="77777777" w:rsidR="004F7AFC" w:rsidRPr="005B727F" w:rsidRDefault="004F7AFC">
            <w:pPr>
              <w:pStyle w:val="TableParagraph"/>
              <w:tabs>
                <w:tab w:val="left" w:pos="374"/>
              </w:tabs>
              <w:ind w:left="374" w:hanging="360"/>
              <w:jc w:val="both"/>
              <w:rPr>
                <w:bCs/>
                <w:color w:val="000000" w:themeColor="text1"/>
              </w:rPr>
            </w:pPr>
          </w:p>
          <w:p w14:paraId="2EB60960" w14:textId="77777777" w:rsidR="004F7AFC" w:rsidRPr="005B727F" w:rsidRDefault="004F7AFC">
            <w:pPr>
              <w:pStyle w:val="TableParagraph"/>
              <w:tabs>
                <w:tab w:val="left" w:pos="14"/>
              </w:tabs>
              <w:ind w:right="92" w:firstLine="14"/>
              <w:jc w:val="both"/>
              <w:rPr>
                <w:bCs/>
                <w:color w:val="000000" w:themeColor="text1"/>
              </w:rPr>
            </w:pPr>
            <w:r w:rsidRPr="005B727F">
              <w:rPr>
                <w:bCs/>
                <w:color w:val="000000" w:themeColor="text1"/>
              </w:rPr>
              <w:t>Maintain the approved development generally in accordance with the approved plan(s) and document(s), and any other approval required by the conditions.</w:t>
            </w:r>
          </w:p>
        </w:tc>
        <w:tc>
          <w:tcPr>
            <w:tcW w:w="963" w:type="pct"/>
            <w:tcBorders>
              <w:top w:val="single" w:sz="4" w:space="0" w:color="000000" w:themeColor="text1"/>
              <w:left w:val="single" w:sz="4" w:space="0" w:color="000000" w:themeColor="text1"/>
              <w:bottom w:val="single" w:sz="4" w:space="0" w:color="000000" w:themeColor="text1"/>
            </w:tcBorders>
            <w:shd w:val="clear" w:color="auto" w:fill="auto"/>
          </w:tcPr>
          <w:p w14:paraId="18927308" w14:textId="77777777" w:rsidR="004F7AFC" w:rsidRPr="005B727F" w:rsidRDefault="004F7AFC">
            <w:pPr>
              <w:pStyle w:val="MRCBody"/>
              <w:contextualSpacing/>
              <w:rPr>
                <w:rFonts w:cs="Arial"/>
                <w:szCs w:val="22"/>
              </w:rPr>
            </w:pPr>
          </w:p>
          <w:p w14:paraId="4553B480" w14:textId="77777777" w:rsidR="004F7AFC" w:rsidRPr="005B727F" w:rsidRDefault="004F7AFC">
            <w:pPr>
              <w:pStyle w:val="MRCBody"/>
              <w:contextualSpacing/>
              <w:rPr>
                <w:rFonts w:cs="Arial"/>
                <w:szCs w:val="22"/>
              </w:rPr>
            </w:pPr>
          </w:p>
          <w:p w14:paraId="37406DFD" w14:textId="77777777" w:rsidR="004F7AFC" w:rsidRPr="005B727F" w:rsidRDefault="004F7AFC">
            <w:pPr>
              <w:pStyle w:val="MRCBody"/>
              <w:contextualSpacing/>
              <w:rPr>
                <w:rFonts w:cs="Arial"/>
                <w:szCs w:val="22"/>
              </w:rPr>
            </w:pPr>
            <w:r w:rsidRPr="005B727F">
              <w:rPr>
                <w:rFonts w:cs="Arial"/>
                <w:szCs w:val="22"/>
              </w:rPr>
              <w:t>At all times.</w:t>
            </w:r>
          </w:p>
        </w:tc>
      </w:tr>
      <w:tr w:rsidR="004F7AFC" w:rsidRPr="005D2896" w14:paraId="45C7759E"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rPr>
          <w:trHeight w:val="1305"/>
        </w:trPr>
        <w:tc>
          <w:tcPr>
            <w:tcW w:w="323" w:type="pct"/>
            <w:tcBorders>
              <w:top w:val="single" w:sz="4" w:space="0" w:color="000000" w:themeColor="text1"/>
              <w:bottom w:val="single" w:sz="4" w:space="0" w:color="000000" w:themeColor="text1"/>
              <w:right w:val="single" w:sz="4" w:space="0" w:color="000000" w:themeColor="text1"/>
            </w:tcBorders>
            <w:shd w:val="clear" w:color="auto" w:fill="auto"/>
          </w:tcPr>
          <w:p w14:paraId="495BF1C7" w14:textId="77777777" w:rsidR="004F7AFC" w:rsidRPr="005D2896" w:rsidRDefault="004F7AFC" w:rsidP="00534A30">
            <w:pPr>
              <w:pStyle w:val="MRCBody"/>
              <w:numPr>
                <w:ilvl w:val="0"/>
                <w:numId w:val="41"/>
              </w:numPr>
              <w:ind w:left="366"/>
              <w:contextualSpacing/>
              <w:rPr>
                <w:rFonts w:cs="Arial"/>
                <w:b/>
                <w:bCs/>
                <w:szCs w:val="22"/>
              </w:rPr>
            </w:pPr>
          </w:p>
        </w:tc>
        <w:tc>
          <w:tcPr>
            <w:tcW w:w="371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5735C2" w14:textId="77777777" w:rsidR="004F7AFC" w:rsidRPr="00AF31BE" w:rsidRDefault="004F7AFC">
            <w:pPr>
              <w:pStyle w:val="TableParagraph"/>
              <w:tabs>
                <w:tab w:val="left" w:pos="374"/>
              </w:tabs>
              <w:ind w:left="374" w:right="92" w:hanging="360"/>
              <w:jc w:val="both"/>
              <w:rPr>
                <w:b/>
                <w:color w:val="000000" w:themeColor="text1"/>
              </w:rPr>
            </w:pPr>
            <w:r w:rsidRPr="00AF31BE">
              <w:rPr>
                <w:b/>
                <w:color w:val="000000" w:themeColor="text1"/>
              </w:rPr>
              <w:t>Damage to Infrastructure and Land</w:t>
            </w:r>
          </w:p>
          <w:p w14:paraId="17B644D9" w14:textId="77777777" w:rsidR="004F7AFC" w:rsidRPr="005B727F" w:rsidRDefault="004F7AFC">
            <w:pPr>
              <w:pStyle w:val="TableParagraph"/>
              <w:tabs>
                <w:tab w:val="left" w:pos="374"/>
              </w:tabs>
              <w:ind w:left="374" w:right="92" w:hanging="360"/>
              <w:jc w:val="both"/>
              <w:rPr>
                <w:bCs/>
                <w:color w:val="000000" w:themeColor="text1"/>
              </w:rPr>
            </w:pPr>
          </w:p>
          <w:p w14:paraId="467BE57D" w14:textId="77777777" w:rsidR="004F7AFC" w:rsidRPr="005B727F" w:rsidRDefault="004F7AFC">
            <w:pPr>
              <w:pStyle w:val="TableParagraph"/>
              <w:tabs>
                <w:tab w:val="left" w:pos="14"/>
              </w:tabs>
              <w:ind w:firstLine="14"/>
              <w:jc w:val="both"/>
              <w:rPr>
                <w:bCs/>
                <w:color w:val="000000" w:themeColor="text1"/>
              </w:rPr>
            </w:pPr>
            <w:r w:rsidRPr="005D2896">
              <w:rPr>
                <w:bCs/>
                <w:color w:val="000000" w:themeColor="text1"/>
              </w:rPr>
              <w:t>Notify Council immediately if any Council infrastructure or land is</w:t>
            </w:r>
            <w:r>
              <w:rPr>
                <w:bCs/>
                <w:color w:val="000000" w:themeColor="text1"/>
              </w:rPr>
              <w:t xml:space="preserve"> </w:t>
            </w:r>
            <w:r w:rsidRPr="005D2896">
              <w:rPr>
                <w:bCs/>
                <w:color w:val="000000" w:themeColor="text1"/>
              </w:rPr>
              <w:t>damaged as a result of construction activities occurring and have it repaired, replaced or reinstated at no cost to Council.</w:t>
            </w:r>
          </w:p>
        </w:tc>
        <w:tc>
          <w:tcPr>
            <w:tcW w:w="963" w:type="pct"/>
            <w:tcBorders>
              <w:top w:val="single" w:sz="4" w:space="0" w:color="000000" w:themeColor="text1"/>
              <w:left w:val="single" w:sz="4" w:space="0" w:color="000000" w:themeColor="text1"/>
              <w:bottom w:val="single" w:sz="4" w:space="0" w:color="000000" w:themeColor="text1"/>
            </w:tcBorders>
            <w:shd w:val="clear" w:color="auto" w:fill="auto"/>
          </w:tcPr>
          <w:p w14:paraId="1A1FD024" w14:textId="77777777" w:rsidR="004F7AFC" w:rsidRPr="005B727F" w:rsidRDefault="004F7AFC">
            <w:pPr>
              <w:pStyle w:val="MRCBody"/>
              <w:contextualSpacing/>
              <w:rPr>
                <w:rFonts w:cs="Arial"/>
                <w:szCs w:val="22"/>
              </w:rPr>
            </w:pPr>
          </w:p>
          <w:p w14:paraId="5180C5DA" w14:textId="77777777" w:rsidR="004F7AFC" w:rsidRPr="005B727F" w:rsidRDefault="004F7AFC">
            <w:pPr>
              <w:pStyle w:val="MRCBody"/>
              <w:contextualSpacing/>
              <w:rPr>
                <w:rFonts w:cs="Arial"/>
                <w:szCs w:val="22"/>
              </w:rPr>
            </w:pPr>
          </w:p>
          <w:p w14:paraId="54330EB1" w14:textId="77777777" w:rsidR="004F7AFC" w:rsidRPr="005D2896" w:rsidRDefault="004F7AFC">
            <w:pPr>
              <w:pStyle w:val="MRCBody"/>
              <w:contextualSpacing/>
              <w:rPr>
                <w:rFonts w:cs="Arial"/>
                <w:szCs w:val="22"/>
              </w:rPr>
            </w:pPr>
            <w:r w:rsidRPr="005B727F">
              <w:rPr>
                <w:rFonts w:cs="Arial"/>
                <w:szCs w:val="22"/>
              </w:rPr>
              <w:t>At all times.</w:t>
            </w:r>
          </w:p>
        </w:tc>
      </w:tr>
      <w:tr w:rsidR="004F7AFC" w:rsidRPr="005D2896" w14:paraId="6024287A"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rPr>
          <w:trHeight w:val="1171"/>
        </w:trPr>
        <w:tc>
          <w:tcPr>
            <w:tcW w:w="323" w:type="pct"/>
            <w:vMerge w:val="restart"/>
            <w:tcBorders>
              <w:top w:val="single" w:sz="4" w:space="0" w:color="000000" w:themeColor="text1"/>
              <w:right w:val="single" w:sz="4" w:space="0" w:color="000000" w:themeColor="text1"/>
            </w:tcBorders>
            <w:shd w:val="clear" w:color="auto" w:fill="auto"/>
          </w:tcPr>
          <w:p w14:paraId="0FF7F5A9" w14:textId="77777777" w:rsidR="004F7AFC" w:rsidRPr="005D2896" w:rsidRDefault="004F7AFC" w:rsidP="00534A30">
            <w:pPr>
              <w:pStyle w:val="MRCBody"/>
              <w:numPr>
                <w:ilvl w:val="0"/>
                <w:numId w:val="41"/>
              </w:numPr>
              <w:ind w:left="366"/>
              <w:contextualSpacing/>
              <w:rPr>
                <w:rFonts w:cs="Arial"/>
                <w:b/>
                <w:bCs/>
                <w:szCs w:val="22"/>
              </w:rPr>
            </w:pPr>
          </w:p>
        </w:tc>
        <w:tc>
          <w:tcPr>
            <w:tcW w:w="371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97FDE8" w14:textId="77777777" w:rsidR="004F7AFC" w:rsidRPr="00AF31BE" w:rsidRDefault="004F7AFC">
            <w:pPr>
              <w:pStyle w:val="TableParagraph"/>
              <w:tabs>
                <w:tab w:val="left" w:pos="374"/>
              </w:tabs>
              <w:ind w:left="374" w:right="92" w:hanging="360"/>
              <w:jc w:val="both"/>
              <w:rPr>
                <w:b/>
                <w:color w:val="000000" w:themeColor="text1"/>
              </w:rPr>
            </w:pPr>
            <w:r w:rsidRPr="00AF31BE">
              <w:rPr>
                <w:b/>
                <w:color w:val="000000" w:themeColor="text1"/>
              </w:rPr>
              <w:t>Plumbing and Drainage Works</w:t>
            </w:r>
          </w:p>
          <w:p w14:paraId="7FF478E1" w14:textId="77777777" w:rsidR="004F7AFC" w:rsidRPr="005B727F" w:rsidRDefault="004F7AFC">
            <w:pPr>
              <w:pStyle w:val="TableParagraph"/>
              <w:tabs>
                <w:tab w:val="left" w:pos="374"/>
              </w:tabs>
              <w:ind w:left="374" w:right="92" w:hanging="360"/>
              <w:jc w:val="both"/>
              <w:rPr>
                <w:bCs/>
                <w:color w:val="000000" w:themeColor="text1"/>
              </w:rPr>
            </w:pPr>
          </w:p>
          <w:p w14:paraId="60CE5A81" w14:textId="77777777" w:rsidR="004F7AFC" w:rsidRPr="005B727F" w:rsidRDefault="004F7AFC" w:rsidP="00534A30">
            <w:pPr>
              <w:pStyle w:val="ListParagraph"/>
              <w:numPr>
                <w:ilvl w:val="0"/>
                <w:numId w:val="109"/>
              </w:numPr>
              <w:tabs>
                <w:tab w:val="left" w:pos="670"/>
              </w:tabs>
              <w:ind w:right="92"/>
              <w:jc w:val="both"/>
              <w:rPr>
                <w:bCs/>
                <w:color w:val="000000" w:themeColor="text1"/>
              </w:rPr>
            </w:pPr>
            <w:r w:rsidRPr="005B727F">
              <w:rPr>
                <w:bCs/>
                <w:color w:val="000000" w:themeColor="text1"/>
              </w:rPr>
              <w:t xml:space="preserve">Obtain a plumbing and drainage works permit in accordance with the National Construction Code and the </w:t>
            </w:r>
            <w:r w:rsidRPr="003E03F7">
              <w:rPr>
                <w:bCs/>
                <w:i/>
                <w:iCs/>
                <w:color w:val="000000" w:themeColor="text1"/>
              </w:rPr>
              <w:t>Plumbing and Drainage Act 2018</w:t>
            </w:r>
            <w:r w:rsidRPr="005B727F">
              <w:rPr>
                <w:bCs/>
                <w:color w:val="000000" w:themeColor="text1"/>
              </w:rPr>
              <w:t xml:space="preserve">. </w:t>
            </w:r>
          </w:p>
        </w:tc>
        <w:tc>
          <w:tcPr>
            <w:tcW w:w="963" w:type="pct"/>
            <w:tcBorders>
              <w:top w:val="single" w:sz="4" w:space="0" w:color="000000" w:themeColor="text1"/>
              <w:left w:val="single" w:sz="4" w:space="0" w:color="000000" w:themeColor="text1"/>
              <w:bottom w:val="single" w:sz="4" w:space="0" w:color="000000" w:themeColor="text1"/>
            </w:tcBorders>
            <w:shd w:val="clear" w:color="auto" w:fill="auto"/>
          </w:tcPr>
          <w:p w14:paraId="6772EFFC" w14:textId="77777777" w:rsidR="004F7AFC" w:rsidRPr="005B727F" w:rsidRDefault="004F7AFC">
            <w:pPr>
              <w:pStyle w:val="MRCBody"/>
              <w:contextualSpacing/>
              <w:rPr>
                <w:rFonts w:cs="Arial"/>
                <w:szCs w:val="22"/>
              </w:rPr>
            </w:pPr>
          </w:p>
          <w:p w14:paraId="3F6D90AE" w14:textId="77777777" w:rsidR="004F7AFC" w:rsidRPr="005B727F" w:rsidRDefault="004F7AFC">
            <w:pPr>
              <w:pStyle w:val="MRCBody"/>
              <w:contextualSpacing/>
              <w:rPr>
                <w:rFonts w:cs="Arial"/>
                <w:szCs w:val="22"/>
              </w:rPr>
            </w:pPr>
          </w:p>
          <w:p w14:paraId="69543FE5" w14:textId="77777777" w:rsidR="004F7AFC" w:rsidRPr="005B727F" w:rsidRDefault="004F7AFC">
            <w:pPr>
              <w:pStyle w:val="MRCBody"/>
              <w:contextualSpacing/>
              <w:rPr>
                <w:rFonts w:cs="Arial"/>
                <w:szCs w:val="22"/>
              </w:rPr>
            </w:pPr>
            <w:r w:rsidRPr="005B727F">
              <w:rPr>
                <w:rFonts w:cs="Arial"/>
                <w:szCs w:val="22"/>
              </w:rPr>
              <w:t xml:space="preserve">Prior to commencing plumbing works. </w:t>
            </w:r>
          </w:p>
        </w:tc>
      </w:tr>
      <w:tr w:rsidR="004F7AFC" w:rsidRPr="00374B58" w14:paraId="4831F47C"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rPr>
          <w:trHeight w:val="728"/>
        </w:trPr>
        <w:tc>
          <w:tcPr>
            <w:tcW w:w="323" w:type="pct"/>
            <w:vMerge/>
            <w:shd w:val="clear" w:color="auto" w:fill="auto"/>
          </w:tcPr>
          <w:p w14:paraId="6631CCED" w14:textId="77777777" w:rsidR="004F7AFC" w:rsidRPr="005D2896" w:rsidRDefault="004F7AFC">
            <w:pPr>
              <w:pStyle w:val="MRCBody"/>
              <w:contextualSpacing/>
              <w:rPr>
                <w:rFonts w:cs="Arial"/>
                <w:b/>
                <w:bCs/>
                <w:szCs w:val="22"/>
              </w:rPr>
            </w:pPr>
          </w:p>
        </w:tc>
        <w:tc>
          <w:tcPr>
            <w:tcW w:w="371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8F7C90" w14:textId="77777777" w:rsidR="004F7AFC" w:rsidRPr="005B727F" w:rsidRDefault="004F7AFC" w:rsidP="00534A30">
            <w:pPr>
              <w:pStyle w:val="ListParagraph"/>
              <w:numPr>
                <w:ilvl w:val="0"/>
                <w:numId w:val="109"/>
              </w:numPr>
              <w:tabs>
                <w:tab w:val="left" w:pos="670"/>
              </w:tabs>
              <w:ind w:right="92"/>
              <w:jc w:val="both"/>
              <w:rPr>
                <w:bCs/>
                <w:color w:val="000000" w:themeColor="text1"/>
              </w:rPr>
            </w:pPr>
            <w:r w:rsidRPr="005B727F">
              <w:rPr>
                <w:bCs/>
                <w:color w:val="000000" w:themeColor="text1"/>
              </w:rPr>
              <w:t>Obtain a final plumbing and drainage works certificate verifying the work has been completed in accordance with a) above.</w:t>
            </w:r>
          </w:p>
        </w:tc>
        <w:tc>
          <w:tcPr>
            <w:tcW w:w="963" w:type="pct"/>
            <w:tcBorders>
              <w:top w:val="single" w:sz="4" w:space="0" w:color="000000" w:themeColor="text1"/>
              <w:left w:val="single" w:sz="4" w:space="0" w:color="000000" w:themeColor="text1"/>
              <w:bottom w:val="single" w:sz="4" w:space="0" w:color="000000" w:themeColor="text1"/>
            </w:tcBorders>
            <w:shd w:val="clear" w:color="auto" w:fill="auto"/>
          </w:tcPr>
          <w:p w14:paraId="5EAA5955" w14:textId="77777777" w:rsidR="004F7AFC" w:rsidRPr="005B727F" w:rsidRDefault="004F7AFC">
            <w:pPr>
              <w:pStyle w:val="MRCBody"/>
              <w:contextualSpacing/>
              <w:rPr>
                <w:rFonts w:cs="Arial"/>
                <w:szCs w:val="22"/>
              </w:rPr>
            </w:pPr>
            <w:r w:rsidRPr="005B727F">
              <w:rPr>
                <w:rFonts w:cs="Arial"/>
                <w:szCs w:val="22"/>
              </w:rPr>
              <w:t>Prior to commencement of use.</w:t>
            </w:r>
          </w:p>
        </w:tc>
      </w:tr>
      <w:tr w:rsidR="004F7AFC" w:rsidRPr="005D2896" w14:paraId="51C0497D"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rPr>
          <w:trHeight w:val="1121"/>
        </w:trPr>
        <w:tc>
          <w:tcPr>
            <w:tcW w:w="323" w:type="pct"/>
            <w:vMerge w:val="restart"/>
            <w:tcBorders>
              <w:top w:val="single" w:sz="4" w:space="0" w:color="000000" w:themeColor="text1"/>
              <w:right w:val="single" w:sz="4" w:space="0" w:color="000000" w:themeColor="text1"/>
            </w:tcBorders>
            <w:shd w:val="clear" w:color="auto" w:fill="auto"/>
          </w:tcPr>
          <w:p w14:paraId="3F7D1463" w14:textId="77777777" w:rsidR="004F7AFC" w:rsidRPr="005D2896" w:rsidRDefault="004F7AFC" w:rsidP="00534A30">
            <w:pPr>
              <w:pStyle w:val="MRCBody"/>
              <w:numPr>
                <w:ilvl w:val="0"/>
                <w:numId w:val="41"/>
              </w:numPr>
              <w:ind w:left="366"/>
              <w:contextualSpacing/>
              <w:rPr>
                <w:rFonts w:cs="Arial"/>
                <w:b/>
                <w:bCs/>
                <w:szCs w:val="22"/>
              </w:rPr>
            </w:pPr>
          </w:p>
        </w:tc>
        <w:tc>
          <w:tcPr>
            <w:tcW w:w="371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83DD8D" w14:textId="77777777" w:rsidR="004F7AFC" w:rsidRPr="00AF31BE" w:rsidRDefault="004F7AFC">
            <w:pPr>
              <w:pStyle w:val="TableParagraph"/>
              <w:tabs>
                <w:tab w:val="left" w:pos="374"/>
              </w:tabs>
              <w:ind w:left="374" w:right="92" w:hanging="360"/>
              <w:jc w:val="both"/>
              <w:rPr>
                <w:b/>
                <w:color w:val="000000" w:themeColor="text1"/>
              </w:rPr>
            </w:pPr>
            <w:r w:rsidRPr="00AF31BE">
              <w:rPr>
                <w:b/>
                <w:color w:val="000000" w:themeColor="text1"/>
              </w:rPr>
              <w:t xml:space="preserve">Building Works </w:t>
            </w:r>
          </w:p>
          <w:p w14:paraId="29D73DEB" w14:textId="77777777" w:rsidR="004F7AFC" w:rsidRPr="005B727F" w:rsidRDefault="004F7AFC">
            <w:pPr>
              <w:pStyle w:val="TableParagraph"/>
              <w:tabs>
                <w:tab w:val="left" w:pos="374"/>
              </w:tabs>
              <w:ind w:left="374" w:right="92" w:hanging="360"/>
              <w:jc w:val="both"/>
              <w:rPr>
                <w:bCs/>
                <w:color w:val="000000" w:themeColor="text1"/>
              </w:rPr>
            </w:pPr>
          </w:p>
          <w:p w14:paraId="416F3617" w14:textId="77777777" w:rsidR="004F7AFC" w:rsidRPr="005B727F" w:rsidRDefault="004F7AFC" w:rsidP="00534A30">
            <w:pPr>
              <w:pStyle w:val="ListParagraph"/>
              <w:numPr>
                <w:ilvl w:val="0"/>
                <w:numId w:val="108"/>
              </w:numPr>
              <w:tabs>
                <w:tab w:val="left" w:pos="670"/>
              </w:tabs>
              <w:ind w:right="92"/>
              <w:jc w:val="both"/>
              <w:rPr>
                <w:bCs/>
                <w:color w:val="000000" w:themeColor="text1"/>
              </w:rPr>
            </w:pPr>
            <w:r w:rsidRPr="005B727F">
              <w:rPr>
                <w:bCs/>
                <w:color w:val="000000" w:themeColor="text1"/>
              </w:rPr>
              <w:t xml:space="preserve">Obtain a building works development permit in accordance with the </w:t>
            </w:r>
            <w:r w:rsidRPr="003E03F7">
              <w:rPr>
                <w:bCs/>
                <w:i/>
                <w:iCs/>
                <w:color w:val="000000" w:themeColor="text1"/>
              </w:rPr>
              <w:t>National Construction Code</w:t>
            </w:r>
            <w:r w:rsidRPr="005B727F">
              <w:rPr>
                <w:bCs/>
                <w:color w:val="000000" w:themeColor="text1"/>
              </w:rPr>
              <w:t xml:space="preserve"> and the </w:t>
            </w:r>
            <w:r w:rsidRPr="003E03F7">
              <w:rPr>
                <w:bCs/>
                <w:i/>
                <w:iCs/>
                <w:color w:val="000000" w:themeColor="text1"/>
              </w:rPr>
              <w:t>Planning Act 2016</w:t>
            </w:r>
            <w:r w:rsidRPr="005B727F">
              <w:rPr>
                <w:bCs/>
                <w:color w:val="000000" w:themeColor="text1"/>
              </w:rPr>
              <w:t>.</w:t>
            </w:r>
          </w:p>
        </w:tc>
        <w:tc>
          <w:tcPr>
            <w:tcW w:w="963" w:type="pct"/>
            <w:tcBorders>
              <w:top w:val="single" w:sz="4" w:space="0" w:color="000000" w:themeColor="text1"/>
              <w:left w:val="single" w:sz="4" w:space="0" w:color="000000" w:themeColor="text1"/>
              <w:bottom w:val="single" w:sz="4" w:space="0" w:color="000000" w:themeColor="text1"/>
            </w:tcBorders>
            <w:shd w:val="clear" w:color="auto" w:fill="auto"/>
          </w:tcPr>
          <w:p w14:paraId="627AE266" w14:textId="77777777" w:rsidR="004F7AFC" w:rsidRPr="005B727F" w:rsidRDefault="004F7AFC">
            <w:pPr>
              <w:pStyle w:val="MRCBody"/>
              <w:contextualSpacing/>
              <w:rPr>
                <w:rFonts w:cs="Arial"/>
                <w:szCs w:val="22"/>
              </w:rPr>
            </w:pPr>
          </w:p>
          <w:p w14:paraId="1F4C5F4A" w14:textId="77777777" w:rsidR="004F7AFC" w:rsidRPr="005B727F" w:rsidRDefault="004F7AFC">
            <w:pPr>
              <w:pStyle w:val="MRCBody"/>
              <w:contextualSpacing/>
              <w:rPr>
                <w:rFonts w:cs="Arial"/>
                <w:szCs w:val="22"/>
              </w:rPr>
            </w:pPr>
          </w:p>
          <w:p w14:paraId="4FF05381" w14:textId="77777777" w:rsidR="004F7AFC" w:rsidRPr="005B727F" w:rsidRDefault="004F7AFC">
            <w:pPr>
              <w:pStyle w:val="MRCBody"/>
              <w:contextualSpacing/>
              <w:rPr>
                <w:rFonts w:cs="Arial"/>
                <w:szCs w:val="22"/>
              </w:rPr>
            </w:pPr>
            <w:r w:rsidRPr="005B727F">
              <w:rPr>
                <w:rFonts w:cs="Arial"/>
                <w:szCs w:val="22"/>
              </w:rPr>
              <w:t xml:space="preserve">Prior to commencing building works. </w:t>
            </w:r>
          </w:p>
        </w:tc>
      </w:tr>
      <w:tr w:rsidR="004F7AFC" w:rsidRPr="0059570D" w14:paraId="78EC9180"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rPr>
          <w:trHeight w:val="536"/>
        </w:trPr>
        <w:tc>
          <w:tcPr>
            <w:tcW w:w="323" w:type="pct"/>
            <w:vMerge/>
            <w:shd w:val="clear" w:color="auto" w:fill="auto"/>
          </w:tcPr>
          <w:p w14:paraId="58D02124" w14:textId="77777777" w:rsidR="004F7AFC" w:rsidRPr="005D2896" w:rsidRDefault="004F7AFC">
            <w:pPr>
              <w:pStyle w:val="MRCBody"/>
              <w:contextualSpacing/>
              <w:rPr>
                <w:rFonts w:cs="Arial"/>
                <w:b/>
                <w:bCs/>
                <w:szCs w:val="22"/>
              </w:rPr>
            </w:pPr>
          </w:p>
        </w:tc>
        <w:tc>
          <w:tcPr>
            <w:tcW w:w="371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944F06" w14:textId="77777777" w:rsidR="004F7AFC" w:rsidRPr="005B727F" w:rsidRDefault="004F7AFC" w:rsidP="00534A30">
            <w:pPr>
              <w:pStyle w:val="ListParagraph"/>
              <w:numPr>
                <w:ilvl w:val="0"/>
                <w:numId w:val="108"/>
              </w:numPr>
              <w:tabs>
                <w:tab w:val="left" w:pos="670"/>
              </w:tabs>
              <w:ind w:right="92"/>
              <w:jc w:val="both"/>
              <w:rPr>
                <w:bCs/>
                <w:color w:val="000000" w:themeColor="text1"/>
              </w:rPr>
            </w:pPr>
            <w:r w:rsidRPr="005B727F">
              <w:rPr>
                <w:bCs/>
                <w:color w:val="000000" w:themeColor="text1"/>
              </w:rPr>
              <w:t xml:space="preserve">Obtain a </w:t>
            </w:r>
            <w:r w:rsidRPr="003E03F7">
              <w:rPr>
                <w:bCs/>
                <w:i/>
                <w:iCs/>
                <w:color w:val="000000" w:themeColor="text1"/>
              </w:rPr>
              <w:t>Form 21 Final Inspection Certificate</w:t>
            </w:r>
            <w:r w:rsidRPr="005B727F">
              <w:rPr>
                <w:bCs/>
                <w:color w:val="000000" w:themeColor="text1"/>
              </w:rPr>
              <w:t xml:space="preserve"> verifying the work has been completed in accordance with a) above.</w:t>
            </w:r>
          </w:p>
        </w:tc>
        <w:tc>
          <w:tcPr>
            <w:tcW w:w="963" w:type="pct"/>
            <w:tcBorders>
              <w:top w:val="single" w:sz="4" w:space="0" w:color="000000" w:themeColor="text1"/>
              <w:left w:val="single" w:sz="4" w:space="0" w:color="000000" w:themeColor="text1"/>
              <w:bottom w:val="single" w:sz="4" w:space="0" w:color="000000" w:themeColor="text1"/>
            </w:tcBorders>
            <w:shd w:val="clear" w:color="auto" w:fill="auto"/>
          </w:tcPr>
          <w:p w14:paraId="2BA87711" w14:textId="77777777" w:rsidR="004F7AFC" w:rsidRPr="005B727F" w:rsidRDefault="004F7AFC">
            <w:pPr>
              <w:pStyle w:val="MRCBody"/>
              <w:contextualSpacing/>
              <w:rPr>
                <w:rFonts w:cs="Arial"/>
                <w:szCs w:val="22"/>
              </w:rPr>
            </w:pPr>
            <w:r w:rsidRPr="005B727F">
              <w:rPr>
                <w:rFonts w:cs="Arial"/>
                <w:szCs w:val="22"/>
              </w:rPr>
              <w:t>Prior to commencement of use.</w:t>
            </w:r>
          </w:p>
        </w:tc>
      </w:tr>
      <w:tr w:rsidR="004F7AFC" w:rsidRPr="0059570D" w14:paraId="6EC00F00"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rPr>
          <w:trHeight w:val="504"/>
        </w:trPr>
        <w:tc>
          <w:tcPr>
            <w:tcW w:w="323" w:type="pct"/>
            <w:shd w:val="clear" w:color="auto" w:fill="auto"/>
          </w:tcPr>
          <w:p w14:paraId="2696E2E6" w14:textId="77777777" w:rsidR="004F7AFC" w:rsidRPr="005D2896" w:rsidRDefault="004F7AFC" w:rsidP="00534A30">
            <w:pPr>
              <w:pStyle w:val="MRCBody"/>
              <w:numPr>
                <w:ilvl w:val="0"/>
                <w:numId w:val="176"/>
              </w:numPr>
              <w:contextualSpacing/>
              <w:rPr>
                <w:rFonts w:cs="Arial"/>
                <w:b/>
                <w:bCs/>
                <w:szCs w:val="22"/>
              </w:rPr>
            </w:pPr>
          </w:p>
        </w:tc>
        <w:tc>
          <w:tcPr>
            <w:tcW w:w="371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8B4DBA" w14:textId="77777777" w:rsidR="004F7AFC" w:rsidRPr="00A539CF" w:rsidRDefault="004F7AFC">
            <w:pPr>
              <w:spacing w:after="0" w:line="240" w:lineRule="auto"/>
              <w:jc w:val="both"/>
              <w:rPr>
                <w:rFonts w:ascii="Arial" w:eastAsia="Arial" w:hAnsi="Arial" w:cs="Arial"/>
                <w:b/>
                <w:highlight w:val="lightGray"/>
                <w:lang w:bidi="en-US"/>
              </w:rPr>
            </w:pPr>
            <w:r w:rsidRPr="00A539CF">
              <w:rPr>
                <w:rFonts w:ascii="Arial" w:eastAsia="Arial" w:hAnsi="Arial" w:cs="Arial"/>
                <w:b/>
                <w:highlight w:val="lightGray"/>
                <w:lang w:bidi="en-US"/>
              </w:rPr>
              <w:t xml:space="preserve">Insert subject matter </w:t>
            </w:r>
          </w:p>
          <w:p w14:paraId="4C318693" w14:textId="77777777" w:rsidR="004F7AFC" w:rsidRPr="00A539CF" w:rsidRDefault="004F7AFC">
            <w:pPr>
              <w:spacing w:after="0" w:line="240" w:lineRule="auto"/>
              <w:jc w:val="both"/>
              <w:rPr>
                <w:rFonts w:ascii="Arial" w:eastAsia="Arial" w:hAnsi="Arial" w:cs="Arial"/>
                <w:b/>
                <w:highlight w:val="lightGray"/>
                <w:lang w:bidi="en-US"/>
              </w:rPr>
            </w:pPr>
          </w:p>
          <w:p w14:paraId="2304A379" w14:textId="77777777" w:rsidR="004F7AFC" w:rsidRPr="00A539CF" w:rsidRDefault="004F7AFC">
            <w:pPr>
              <w:spacing w:after="0" w:line="240" w:lineRule="auto"/>
              <w:ind w:right="91"/>
              <w:jc w:val="both"/>
              <w:rPr>
                <w:rFonts w:ascii="Arial" w:eastAsia="Arial" w:hAnsi="Arial" w:cs="Arial"/>
                <w:highlight w:val="lightGray"/>
                <w:lang w:bidi="en-US"/>
              </w:rPr>
            </w:pPr>
            <w:r w:rsidRPr="00A539CF">
              <w:rPr>
                <w:rFonts w:ascii="Arial" w:eastAsia="Arial" w:hAnsi="Arial" w:cs="Arial"/>
                <w:highlight w:val="lightGray"/>
                <w:lang w:bidi="en-US"/>
              </w:rPr>
              <w:t>Insert subject matter</w:t>
            </w:r>
          </w:p>
          <w:p w14:paraId="04002C48" w14:textId="77777777" w:rsidR="004F7AFC" w:rsidRPr="00A539CF" w:rsidRDefault="004F7AFC">
            <w:pPr>
              <w:spacing w:after="0" w:line="240" w:lineRule="auto"/>
              <w:ind w:right="91"/>
              <w:jc w:val="both"/>
              <w:rPr>
                <w:rFonts w:ascii="Arial" w:eastAsia="Arial" w:hAnsi="Arial" w:cs="Arial"/>
                <w:b/>
                <w:spacing w:val="-6"/>
                <w:highlight w:val="lightGray"/>
                <w:lang w:bidi="en-US"/>
              </w:rPr>
            </w:pPr>
          </w:p>
          <w:p w14:paraId="15AF7909" w14:textId="77777777" w:rsidR="004F7AFC" w:rsidRPr="00A539CF" w:rsidRDefault="004F7AFC">
            <w:pPr>
              <w:tabs>
                <w:tab w:val="left" w:pos="670"/>
              </w:tabs>
              <w:ind w:right="92"/>
              <w:jc w:val="both"/>
              <w:rPr>
                <w:color w:val="000000" w:themeColor="text1"/>
                <w:highlight w:val="lightGray"/>
              </w:rPr>
            </w:pPr>
            <w:r w:rsidRPr="00A539CF">
              <w:rPr>
                <w:rFonts w:ascii="Arial" w:hAnsi="Arial" w:cs="Arial"/>
                <w:b/>
                <w:i/>
                <w:color w:val="000000" w:themeColor="text1"/>
                <w:highlight w:val="lightGray"/>
              </w:rPr>
              <w:t xml:space="preserve">Drafting Note: </w:t>
            </w:r>
            <w:r w:rsidRPr="00A539CF">
              <w:rPr>
                <w:rFonts w:ascii="Arial" w:hAnsi="Arial" w:cs="Arial"/>
                <w:i/>
                <w:color w:val="000000" w:themeColor="text1"/>
                <w:highlight w:val="lightGray"/>
              </w:rPr>
              <w:t>For the Officer to include non-standard Condition/s</w:t>
            </w:r>
            <w:r w:rsidRPr="00A539CF">
              <w:rPr>
                <w:rFonts w:ascii="Arial" w:hAnsi="Arial" w:cs="Arial"/>
                <w:b/>
                <w:i/>
                <w:color w:val="000000" w:themeColor="text1"/>
                <w:highlight w:val="lightGray"/>
              </w:rPr>
              <w:t>. &lt;delete on review&gt;</w:t>
            </w:r>
          </w:p>
        </w:tc>
        <w:tc>
          <w:tcPr>
            <w:tcW w:w="963" w:type="pct"/>
            <w:tcBorders>
              <w:top w:val="single" w:sz="4" w:space="0" w:color="000000" w:themeColor="text1"/>
              <w:left w:val="single" w:sz="4" w:space="0" w:color="000000" w:themeColor="text1"/>
              <w:bottom w:val="single" w:sz="4" w:space="0" w:color="000000" w:themeColor="text1"/>
            </w:tcBorders>
            <w:shd w:val="clear" w:color="auto" w:fill="auto"/>
          </w:tcPr>
          <w:p w14:paraId="07C30E90" w14:textId="77777777" w:rsidR="004F7AFC" w:rsidRPr="00A539CF" w:rsidRDefault="004F7AFC">
            <w:pPr>
              <w:spacing w:after="0" w:line="240" w:lineRule="auto"/>
              <w:contextualSpacing/>
              <w:jc w:val="both"/>
              <w:rPr>
                <w:rFonts w:ascii="Arial" w:eastAsia="Arial" w:hAnsi="Arial" w:cs="Arial"/>
                <w:highlight w:val="lightGray"/>
                <w:lang w:bidi="en-US"/>
              </w:rPr>
            </w:pPr>
          </w:p>
          <w:p w14:paraId="611257F1" w14:textId="77777777" w:rsidR="004F7AFC" w:rsidRPr="00A539CF" w:rsidRDefault="004F7AFC">
            <w:pPr>
              <w:spacing w:after="0" w:line="240" w:lineRule="auto"/>
              <w:contextualSpacing/>
              <w:jc w:val="both"/>
              <w:rPr>
                <w:rFonts w:ascii="Arial" w:eastAsia="Arial" w:hAnsi="Arial" w:cs="Arial"/>
                <w:highlight w:val="lightGray"/>
                <w:lang w:bidi="en-US"/>
              </w:rPr>
            </w:pPr>
          </w:p>
          <w:p w14:paraId="17C4AA25" w14:textId="77777777" w:rsidR="004F7AFC" w:rsidRPr="00A539CF" w:rsidRDefault="004F7AFC">
            <w:pPr>
              <w:pStyle w:val="MRCBody"/>
              <w:contextualSpacing/>
              <w:rPr>
                <w:rFonts w:cs="Arial"/>
                <w:szCs w:val="22"/>
                <w:highlight w:val="lightGray"/>
              </w:rPr>
            </w:pPr>
            <w:r w:rsidRPr="00A539CF">
              <w:rPr>
                <w:rFonts w:cs="Arial"/>
                <w:highlight w:val="lightGray"/>
              </w:rPr>
              <w:t xml:space="preserve">Insert timing </w:t>
            </w:r>
          </w:p>
        </w:tc>
      </w:tr>
    </w:tbl>
    <w:p w14:paraId="590C70BA" w14:textId="77777777" w:rsidR="004F7AFC" w:rsidRDefault="004F7AFC" w:rsidP="004F7AFC">
      <w:pPr>
        <w:spacing w:after="0" w:line="240" w:lineRule="auto"/>
        <w:jc w:val="both"/>
        <w:rPr>
          <w:rFonts w:ascii="Arial" w:eastAsia="Arial" w:hAnsi="Arial" w:cs="Arial"/>
        </w:rPr>
      </w:pPr>
      <w:bookmarkStart w:id="48" w:name="_Toc132205545"/>
    </w:p>
    <w:p w14:paraId="4D4D87FB" w14:textId="77777777" w:rsidR="004F7AFC" w:rsidRPr="005F0A68" w:rsidRDefault="004F7AFC" w:rsidP="004F7AFC">
      <w:pPr>
        <w:spacing w:after="0" w:line="240" w:lineRule="auto"/>
        <w:jc w:val="both"/>
        <w:rPr>
          <w:rFonts w:ascii="Arial" w:eastAsia="Arial" w:hAnsi="Arial" w:cs="Arial"/>
          <w:sz w:val="32"/>
          <w:szCs w:val="32"/>
        </w:rPr>
      </w:pPr>
      <w:r w:rsidRPr="005F0A68">
        <w:rPr>
          <w:rFonts w:ascii="Arial" w:eastAsia="Arial" w:hAnsi="Arial" w:cs="Arial"/>
          <w:sz w:val="32"/>
          <w:szCs w:val="32"/>
        </w:rPr>
        <w:t>Advisory Notes</w:t>
      </w:r>
    </w:p>
    <w:p w14:paraId="32667E0D" w14:textId="77777777" w:rsidR="004F7AFC" w:rsidRDefault="004F7AFC" w:rsidP="004F7AFC">
      <w:pPr>
        <w:spacing w:after="0" w:line="240" w:lineRule="auto"/>
        <w:jc w:val="both"/>
        <w:rPr>
          <w:rFonts w:ascii="Arial" w:eastAsia="Arial" w:hAnsi="Arial" w:cs="Arial"/>
        </w:rPr>
      </w:pPr>
    </w:p>
    <w:tbl>
      <w:tblPr>
        <w:tblW w:w="5009"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70"/>
        <w:gridCol w:w="8472"/>
      </w:tblGrid>
      <w:tr w:rsidR="004F7AFC" w:rsidRPr="005D2896" w14:paraId="62352561" w14:textId="77777777">
        <w:trPr>
          <w:trHeight w:val="351"/>
          <w:tblHeader/>
        </w:trPr>
        <w:tc>
          <w:tcPr>
            <w:tcW w:w="5000" w:type="pct"/>
            <w:gridSpan w:val="2"/>
            <w:shd w:val="clear" w:color="auto" w:fill="D9D9D9"/>
            <w:vAlign w:val="center"/>
          </w:tcPr>
          <w:p w14:paraId="20FE98B5" w14:textId="77777777" w:rsidR="004F7AFC" w:rsidRPr="005D2896" w:rsidRDefault="004F7AFC">
            <w:pPr>
              <w:pStyle w:val="MRCTable"/>
              <w:spacing w:before="0" w:after="0"/>
              <w:contextualSpacing/>
              <w:rPr>
                <w:b/>
                <w:bCs/>
              </w:rPr>
            </w:pPr>
            <w:r>
              <w:rPr>
                <w:b/>
                <w:bCs/>
              </w:rPr>
              <w:t>Assessment Manager’s Advice</w:t>
            </w:r>
          </w:p>
        </w:tc>
      </w:tr>
      <w:tr w:rsidR="004F7AFC" w:rsidRPr="00A54B83" w14:paraId="2EEC5C9D" w14:textId="77777777">
        <w:tblPrEx>
          <w:tblBorders>
            <w:top w:val="single" w:sz="4" w:space="0" w:color="000000" w:themeColor="text1"/>
            <w:bottom w:val="single" w:sz="4" w:space="0" w:color="000000" w:themeColor="text1"/>
            <w:insideH w:val="single" w:sz="4" w:space="0" w:color="000000" w:themeColor="text1"/>
            <w:insideV w:val="single" w:sz="4" w:space="0" w:color="000000" w:themeColor="text1"/>
          </w:tblBorders>
          <w:tblCellMar>
            <w:left w:w="57" w:type="dxa"/>
            <w:bottom w:w="57" w:type="dxa"/>
            <w:right w:w="57" w:type="dxa"/>
          </w:tblCellMar>
          <w:tblLook w:val="01E0" w:firstRow="1" w:lastRow="1" w:firstColumn="1" w:lastColumn="1" w:noHBand="0" w:noVBand="0"/>
        </w:tblPrEx>
        <w:tc>
          <w:tcPr>
            <w:tcW w:w="315" w:type="pct"/>
            <w:shd w:val="clear" w:color="auto" w:fill="auto"/>
          </w:tcPr>
          <w:p w14:paraId="2BE7DAF9" w14:textId="77777777" w:rsidR="004F7AFC" w:rsidRPr="00A54B83" w:rsidRDefault="004F7AFC" w:rsidP="00534A30">
            <w:pPr>
              <w:pStyle w:val="MRCBody"/>
              <w:numPr>
                <w:ilvl w:val="0"/>
                <w:numId w:val="60"/>
              </w:numPr>
              <w:contextualSpacing/>
              <w:rPr>
                <w:rFonts w:cs="Arial"/>
                <w:b/>
                <w:bCs/>
                <w:szCs w:val="22"/>
              </w:rPr>
            </w:pPr>
            <w:r w:rsidRPr="00A54B83">
              <w:rPr>
                <w:rFonts w:cs="Arial"/>
                <w:b/>
                <w:bCs/>
                <w:szCs w:val="22"/>
              </w:rPr>
              <w:t xml:space="preserve"> </w:t>
            </w:r>
          </w:p>
        </w:tc>
        <w:tc>
          <w:tcPr>
            <w:tcW w:w="4678" w:type="pct"/>
          </w:tcPr>
          <w:p w14:paraId="78C84909" w14:textId="77777777" w:rsidR="004F7AFC" w:rsidRDefault="004F7AFC">
            <w:pPr>
              <w:pStyle w:val="MRCBody"/>
              <w:rPr>
                <w:b/>
                <w:bCs/>
                <w:szCs w:val="22"/>
              </w:rPr>
            </w:pPr>
            <w:r w:rsidRPr="00A54B83">
              <w:rPr>
                <w:b/>
                <w:bCs/>
                <w:szCs w:val="22"/>
              </w:rPr>
              <w:t>Access</w:t>
            </w:r>
          </w:p>
          <w:p w14:paraId="36A6E285" w14:textId="77777777" w:rsidR="004F7AFC" w:rsidRPr="00A54B83" w:rsidRDefault="004F7AFC">
            <w:pPr>
              <w:pStyle w:val="MRCBody"/>
              <w:rPr>
                <w:b/>
                <w:bCs/>
                <w:color w:val="000000" w:themeColor="text1"/>
                <w:szCs w:val="22"/>
              </w:rPr>
            </w:pPr>
          </w:p>
          <w:p w14:paraId="3B4CD2B9" w14:textId="77777777" w:rsidR="004F7AFC" w:rsidRDefault="004F7AFC">
            <w:pPr>
              <w:pStyle w:val="MRCBody"/>
              <w:rPr>
                <w:rFonts w:cs="Arial"/>
                <w:szCs w:val="22"/>
              </w:rPr>
            </w:pPr>
            <w:r>
              <w:rPr>
                <w:rFonts w:cs="Arial"/>
                <w:szCs w:val="22"/>
              </w:rPr>
              <w:t xml:space="preserve">Any proposal to construct a vehicle crossover to </w:t>
            </w:r>
            <w:r w:rsidRPr="00A54B83">
              <w:rPr>
                <w:szCs w:val="22"/>
                <w:highlight w:val="lightGray"/>
              </w:rPr>
              <w:t>XXXX</w:t>
            </w:r>
            <w:r w:rsidRPr="00A54B83">
              <w:rPr>
                <w:szCs w:val="22"/>
              </w:rPr>
              <w:t xml:space="preserve"> </w:t>
            </w:r>
            <w:r>
              <w:rPr>
                <w:rFonts w:cs="Arial"/>
                <w:szCs w:val="22"/>
              </w:rPr>
              <w:t>will require the submission of a Minor Works Permit application to Council.</w:t>
            </w:r>
          </w:p>
          <w:p w14:paraId="0D3CC4D9" w14:textId="77777777" w:rsidR="004F7AFC" w:rsidRPr="00A54B83" w:rsidRDefault="004F7AFC">
            <w:pPr>
              <w:pStyle w:val="MRCBody"/>
              <w:rPr>
                <w:szCs w:val="22"/>
              </w:rPr>
            </w:pPr>
          </w:p>
          <w:p w14:paraId="6F5870CD" w14:textId="77777777" w:rsidR="004F7AFC" w:rsidRPr="00A54B83" w:rsidRDefault="004F7AFC">
            <w:pPr>
              <w:pStyle w:val="MRCBody"/>
              <w:rPr>
                <w:color w:val="000000" w:themeColor="text1"/>
                <w:szCs w:val="22"/>
              </w:rPr>
            </w:pPr>
            <w:r w:rsidRPr="00187BE0">
              <w:rPr>
                <w:b/>
                <w:bCs/>
                <w:color w:val="000000" w:themeColor="text1"/>
                <w:szCs w:val="22"/>
                <w:highlight w:val="lightGray"/>
              </w:rPr>
              <w:t>Note:</w:t>
            </w:r>
            <w:r>
              <w:rPr>
                <w:color w:val="000000" w:themeColor="text1"/>
                <w:szCs w:val="22"/>
                <w:highlight w:val="lightGray"/>
              </w:rPr>
              <w:t xml:space="preserve"> </w:t>
            </w:r>
            <w:r w:rsidRPr="00A54B83">
              <w:rPr>
                <w:color w:val="000000" w:themeColor="text1"/>
                <w:szCs w:val="22"/>
                <w:highlight w:val="lightGray"/>
              </w:rPr>
              <w:t xml:space="preserve">only required if </w:t>
            </w:r>
            <w:r w:rsidRPr="00187BE0">
              <w:rPr>
                <w:color w:val="000000" w:themeColor="text1"/>
                <w:szCs w:val="22"/>
                <w:highlight w:val="lightGray"/>
              </w:rPr>
              <w:t xml:space="preserve">no existing constructed access or new access required </w:t>
            </w:r>
            <w:r w:rsidRPr="00187BE0">
              <w:rPr>
                <w:rFonts w:cs="Arial"/>
                <w:b/>
                <w:i/>
                <w:color w:val="000000" w:themeColor="text1"/>
                <w:highlight w:val="lightGray"/>
              </w:rPr>
              <w:t>&lt;</w:t>
            </w:r>
            <w:r w:rsidRPr="00A539CF">
              <w:rPr>
                <w:rFonts w:cs="Arial"/>
                <w:b/>
                <w:i/>
                <w:color w:val="000000" w:themeColor="text1"/>
                <w:highlight w:val="lightGray"/>
              </w:rPr>
              <w:t>delete on review&gt;</w:t>
            </w:r>
            <w:r>
              <w:rPr>
                <w:rFonts w:cs="Arial"/>
                <w:b/>
                <w:i/>
                <w:iCs/>
                <w:color w:val="000000" w:themeColor="text1"/>
              </w:rPr>
              <w:t>.</w:t>
            </w:r>
          </w:p>
        </w:tc>
      </w:tr>
      <w:tr w:rsidR="004F7AFC" w:rsidRPr="00A54B83" w14:paraId="746FE649" w14:textId="77777777">
        <w:tblPrEx>
          <w:tblBorders>
            <w:top w:val="single" w:sz="4" w:space="0" w:color="000000" w:themeColor="text1"/>
            <w:bottom w:val="single" w:sz="4" w:space="0" w:color="000000" w:themeColor="text1"/>
            <w:insideH w:val="single" w:sz="4" w:space="0" w:color="000000" w:themeColor="text1"/>
            <w:insideV w:val="single" w:sz="4" w:space="0" w:color="000000" w:themeColor="text1"/>
          </w:tblBorders>
          <w:tblCellMar>
            <w:left w:w="57" w:type="dxa"/>
            <w:bottom w:w="57" w:type="dxa"/>
            <w:right w:w="57" w:type="dxa"/>
          </w:tblCellMar>
          <w:tblLook w:val="01E0" w:firstRow="1" w:lastRow="1" w:firstColumn="1" w:lastColumn="1" w:noHBand="0" w:noVBand="0"/>
        </w:tblPrEx>
        <w:tc>
          <w:tcPr>
            <w:tcW w:w="315" w:type="pct"/>
            <w:shd w:val="clear" w:color="auto" w:fill="auto"/>
          </w:tcPr>
          <w:p w14:paraId="3CA9BB7E" w14:textId="77777777" w:rsidR="004F7AFC" w:rsidRPr="00A54B83" w:rsidRDefault="004F7AFC" w:rsidP="00534A30">
            <w:pPr>
              <w:pStyle w:val="MRCBody"/>
              <w:numPr>
                <w:ilvl w:val="0"/>
                <w:numId w:val="60"/>
              </w:numPr>
              <w:contextualSpacing/>
              <w:rPr>
                <w:rFonts w:cs="Arial"/>
                <w:b/>
                <w:bCs/>
                <w:szCs w:val="22"/>
              </w:rPr>
            </w:pPr>
          </w:p>
        </w:tc>
        <w:tc>
          <w:tcPr>
            <w:tcW w:w="4678" w:type="pct"/>
          </w:tcPr>
          <w:p w14:paraId="568A9D0D" w14:textId="77777777" w:rsidR="004F7AFC" w:rsidRPr="00977117" w:rsidRDefault="004F7AFC">
            <w:pPr>
              <w:pStyle w:val="MRCBody"/>
              <w:rPr>
                <w:b/>
                <w:bCs/>
                <w:szCs w:val="22"/>
              </w:rPr>
            </w:pPr>
            <w:r w:rsidRPr="00977117">
              <w:rPr>
                <w:b/>
                <w:bCs/>
                <w:szCs w:val="22"/>
              </w:rPr>
              <w:t xml:space="preserve">Build </w:t>
            </w:r>
            <w:r>
              <w:rPr>
                <w:b/>
                <w:bCs/>
                <w:szCs w:val="22"/>
              </w:rPr>
              <w:t>O</w:t>
            </w:r>
            <w:r w:rsidRPr="00977117">
              <w:rPr>
                <w:b/>
                <w:bCs/>
                <w:szCs w:val="22"/>
              </w:rPr>
              <w:t xml:space="preserve">ver or </w:t>
            </w:r>
            <w:r>
              <w:rPr>
                <w:b/>
                <w:bCs/>
                <w:szCs w:val="22"/>
              </w:rPr>
              <w:t>A</w:t>
            </w:r>
            <w:r w:rsidRPr="00977117">
              <w:rPr>
                <w:b/>
                <w:bCs/>
                <w:szCs w:val="22"/>
              </w:rPr>
              <w:t>djacent a Sewer/Infrastructure</w:t>
            </w:r>
          </w:p>
          <w:p w14:paraId="1EB7D21E" w14:textId="77777777" w:rsidR="004F7AFC" w:rsidRDefault="004F7AFC">
            <w:pPr>
              <w:pStyle w:val="MRCBody"/>
              <w:rPr>
                <w:szCs w:val="22"/>
              </w:rPr>
            </w:pPr>
          </w:p>
          <w:p w14:paraId="0D048CF0" w14:textId="77777777" w:rsidR="004F7AFC" w:rsidRDefault="004F7AFC">
            <w:pPr>
              <w:pStyle w:val="MRCBody"/>
              <w:rPr>
                <w:szCs w:val="22"/>
              </w:rPr>
            </w:pPr>
            <w:r w:rsidRPr="00977117">
              <w:rPr>
                <w:szCs w:val="22"/>
              </w:rPr>
              <w:t xml:space="preserve">The site plan submitted indicates the proposed building work is located within the zone of influence of the existing sewerage infrastructure.  Building work over or near relevant infrastructure must be assessed against the Queensland Development Code Mandatory Part 1.4 (MP1.4) “Building over or near relevant infrastructure”. </w:t>
            </w:r>
            <w:r>
              <w:rPr>
                <w:szCs w:val="22"/>
              </w:rPr>
              <w:t xml:space="preserve">It is </w:t>
            </w:r>
            <w:r w:rsidRPr="00977117">
              <w:rPr>
                <w:szCs w:val="22"/>
              </w:rPr>
              <w:t xml:space="preserve"> recommend that you seek advice from a Building Certifier to ensure the performance criteria and acceptable solutions of MP1.4 have been met.</w:t>
            </w:r>
          </w:p>
          <w:p w14:paraId="029F83F8" w14:textId="77777777" w:rsidR="004F7AFC" w:rsidRDefault="004F7AFC">
            <w:pPr>
              <w:pStyle w:val="MRCBody"/>
              <w:rPr>
                <w:b/>
                <w:bCs/>
                <w:szCs w:val="22"/>
              </w:rPr>
            </w:pPr>
          </w:p>
          <w:p w14:paraId="3C967E16" w14:textId="77777777" w:rsidR="004F7AFC" w:rsidRPr="00A54B83" w:rsidRDefault="004F7AFC">
            <w:pPr>
              <w:pStyle w:val="MRCBody"/>
              <w:rPr>
                <w:b/>
                <w:bCs/>
                <w:szCs w:val="22"/>
              </w:rPr>
            </w:pPr>
            <w:r w:rsidRPr="00F644BE">
              <w:rPr>
                <w:b/>
                <w:color w:val="000000" w:themeColor="text1"/>
                <w:szCs w:val="22"/>
                <w:highlight w:val="lightGray"/>
              </w:rPr>
              <w:t>Note:</w:t>
            </w:r>
            <w:r w:rsidRPr="00F644BE">
              <w:rPr>
                <w:color w:val="000000" w:themeColor="text1"/>
                <w:szCs w:val="22"/>
                <w:highlight w:val="lightGray"/>
              </w:rPr>
              <w:t xml:space="preserve"> only required if </w:t>
            </w:r>
            <w:r>
              <w:rPr>
                <w:color w:val="000000" w:themeColor="text1"/>
                <w:szCs w:val="22"/>
                <w:highlight w:val="lightGray"/>
              </w:rPr>
              <w:t>Dwelling House</w:t>
            </w:r>
            <w:r w:rsidRPr="00F644BE">
              <w:rPr>
                <w:color w:val="000000" w:themeColor="text1"/>
                <w:szCs w:val="22"/>
                <w:highlight w:val="lightGray"/>
              </w:rPr>
              <w:t xml:space="preserve"> is near sewer infrastructure </w:t>
            </w:r>
            <w:r w:rsidRPr="00F644BE">
              <w:rPr>
                <w:rFonts w:cs="Arial"/>
                <w:b/>
                <w:i/>
                <w:color w:val="000000" w:themeColor="text1"/>
                <w:highlight w:val="lightGray"/>
              </w:rPr>
              <w:t>&lt;delete on review&gt;.</w:t>
            </w:r>
          </w:p>
        </w:tc>
      </w:tr>
      <w:tr w:rsidR="004F7AFC" w:rsidRPr="00426C5C" w14:paraId="0B6BA565" w14:textId="77777777">
        <w:tblPrEx>
          <w:tblBorders>
            <w:top w:val="single" w:sz="4" w:space="0" w:color="000000"/>
            <w:bottom w:val="single" w:sz="4" w:space="0" w:color="000000"/>
            <w:insideH w:val="single" w:sz="4" w:space="0" w:color="000000"/>
            <w:insideV w:val="single" w:sz="4" w:space="0" w:color="000000"/>
          </w:tblBorders>
          <w:tblCellMar>
            <w:left w:w="57" w:type="dxa"/>
            <w:bottom w:w="57" w:type="dxa"/>
            <w:right w:w="57" w:type="dxa"/>
          </w:tblCellMar>
          <w:tblLook w:val="01E0" w:firstRow="1" w:lastRow="1" w:firstColumn="1" w:lastColumn="1" w:noHBand="0" w:noVBand="0"/>
        </w:tblPrEx>
        <w:tc>
          <w:tcPr>
            <w:tcW w:w="315" w:type="pct"/>
            <w:shd w:val="clear" w:color="auto" w:fill="auto"/>
          </w:tcPr>
          <w:p w14:paraId="03E27CA1" w14:textId="77777777" w:rsidR="004F7AFC" w:rsidRPr="00515F35" w:rsidRDefault="004F7AFC" w:rsidP="00534A30">
            <w:pPr>
              <w:pStyle w:val="MRCBody"/>
              <w:numPr>
                <w:ilvl w:val="0"/>
                <w:numId w:val="60"/>
              </w:numPr>
              <w:contextualSpacing/>
              <w:rPr>
                <w:rFonts w:cs="Arial"/>
                <w:b/>
                <w:bCs/>
                <w:szCs w:val="22"/>
              </w:rPr>
            </w:pPr>
          </w:p>
        </w:tc>
        <w:tc>
          <w:tcPr>
            <w:tcW w:w="4678" w:type="pct"/>
            <w:shd w:val="clear" w:color="auto" w:fill="auto"/>
          </w:tcPr>
          <w:p w14:paraId="22D3D494" w14:textId="77777777" w:rsidR="004F7AFC" w:rsidRPr="00426C5C" w:rsidRDefault="004F7AFC">
            <w:pPr>
              <w:pStyle w:val="TableParagraph"/>
              <w:ind w:right="134"/>
              <w:jc w:val="both"/>
              <w:rPr>
                <w:b/>
                <w:color w:val="000000" w:themeColor="text1"/>
              </w:rPr>
            </w:pPr>
            <w:r w:rsidRPr="00426C5C">
              <w:rPr>
                <w:b/>
                <w:color w:val="000000" w:themeColor="text1"/>
              </w:rPr>
              <w:t>Cultural Heritage</w:t>
            </w:r>
          </w:p>
          <w:p w14:paraId="338EEC10" w14:textId="77777777" w:rsidR="004F7AFC" w:rsidRPr="00426C5C" w:rsidRDefault="004F7AFC">
            <w:pPr>
              <w:pStyle w:val="TableParagraph"/>
              <w:ind w:right="134"/>
              <w:jc w:val="both"/>
              <w:rPr>
                <w:b/>
                <w:color w:val="000000" w:themeColor="text1"/>
              </w:rPr>
            </w:pPr>
          </w:p>
          <w:p w14:paraId="0D02E16E" w14:textId="77777777" w:rsidR="004F7AFC" w:rsidRPr="00426C5C" w:rsidRDefault="004F7AFC">
            <w:pPr>
              <w:pStyle w:val="TableParagraph"/>
              <w:ind w:right="134"/>
              <w:jc w:val="both"/>
              <w:rPr>
                <w:bCs/>
                <w:color w:val="000000" w:themeColor="text1"/>
              </w:rPr>
            </w:pPr>
            <w:r w:rsidRPr="00426C5C">
              <w:rPr>
                <w:bCs/>
                <w:color w:val="000000" w:themeColor="text1"/>
              </w:rPr>
              <w:t xml:space="preserve">The </w:t>
            </w:r>
            <w:r w:rsidRPr="00426C5C">
              <w:rPr>
                <w:bCs/>
                <w:i/>
                <w:iCs/>
                <w:color w:val="000000" w:themeColor="text1"/>
              </w:rPr>
              <w:t>Aboriginal Cultural Heritage Act 2003</w:t>
            </w:r>
            <w:r w:rsidRPr="00426C5C">
              <w:rPr>
                <w:bCs/>
                <w:color w:val="000000" w:themeColor="text1"/>
              </w:rPr>
              <w:t xml:space="preserve"> establishes a Duty of Care for</w:t>
            </w:r>
            <w:r w:rsidRPr="00426C5C">
              <w:rPr>
                <w:b/>
                <w:color w:val="000000" w:themeColor="text1"/>
              </w:rPr>
              <w:t xml:space="preserve"> </w:t>
            </w:r>
            <w:r w:rsidRPr="00426C5C">
              <w:rPr>
                <w:bCs/>
                <w:color w:val="000000" w:themeColor="text1"/>
              </w:rPr>
              <w:t xml:space="preserve">indigenous cultural heritage. This applies on all land and water, including freehold land.  The Cultural Heritage Duty of Care lies with the person or entity conducting the activity.  </w:t>
            </w:r>
          </w:p>
          <w:p w14:paraId="428EF49B" w14:textId="77777777" w:rsidR="004F7AFC" w:rsidRPr="00426C5C" w:rsidRDefault="004F7AFC">
            <w:pPr>
              <w:pStyle w:val="TableParagraph"/>
              <w:ind w:right="134"/>
              <w:jc w:val="both"/>
              <w:rPr>
                <w:bCs/>
                <w:color w:val="000000" w:themeColor="text1"/>
              </w:rPr>
            </w:pPr>
            <w:r w:rsidRPr="00426C5C">
              <w:rPr>
                <w:bCs/>
                <w:color w:val="000000" w:themeColor="text1"/>
              </w:rPr>
              <w:t xml:space="preserve">Penalty provisions apply for failing to fulfil the Cultural Heritage Duty of Care. </w:t>
            </w:r>
          </w:p>
          <w:p w14:paraId="014AA844" w14:textId="77777777" w:rsidR="004F7AFC" w:rsidRDefault="004F7AFC">
            <w:pPr>
              <w:pStyle w:val="TableParagraph"/>
              <w:ind w:right="134"/>
              <w:jc w:val="both"/>
              <w:rPr>
                <w:bCs/>
                <w:color w:val="000000" w:themeColor="text1"/>
              </w:rPr>
            </w:pPr>
          </w:p>
          <w:p w14:paraId="2825F6E5" w14:textId="77777777" w:rsidR="004F7AFC" w:rsidRPr="00426C5C" w:rsidRDefault="004F7AFC">
            <w:pPr>
              <w:pStyle w:val="TableParagraph"/>
              <w:ind w:right="134"/>
              <w:jc w:val="both"/>
              <w:rPr>
                <w:bCs/>
                <w:color w:val="000000" w:themeColor="text1"/>
              </w:rPr>
            </w:pPr>
            <w:r w:rsidRPr="00426C5C">
              <w:rPr>
                <w:bCs/>
                <w:color w:val="000000" w:themeColor="text1"/>
              </w:rPr>
              <w:t xml:space="preserve">Those proposing an activity that involves additional surface disturbance beyond that which has already occurred on the proposed site need to be mindful of the Duty of Care requirement. Details of how to fulfil the Duty of Care are outlined in the Duty of Care Guidelines gazetted with the </w:t>
            </w:r>
            <w:r w:rsidRPr="00426C5C">
              <w:rPr>
                <w:bCs/>
                <w:i/>
                <w:iCs/>
                <w:color w:val="000000" w:themeColor="text1"/>
              </w:rPr>
              <w:t>Aboriginal Cultural Heritage Act 2003</w:t>
            </w:r>
            <w:r w:rsidRPr="00426C5C">
              <w:rPr>
                <w:bCs/>
                <w:color w:val="000000" w:themeColor="text1"/>
              </w:rPr>
              <w:t xml:space="preserve">.      </w:t>
            </w:r>
          </w:p>
          <w:p w14:paraId="537D7FE4" w14:textId="77777777" w:rsidR="004F7AFC" w:rsidRPr="00426C5C" w:rsidRDefault="004F7AFC">
            <w:pPr>
              <w:pStyle w:val="TableParagraph"/>
              <w:ind w:right="134"/>
              <w:jc w:val="both"/>
              <w:rPr>
                <w:bCs/>
                <w:color w:val="000000" w:themeColor="text1"/>
              </w:rPr>
            </w:pPr>
          </w:p>
          <w:p w14:paraId="10A024DC" w14:textId="77777777" w:rsidR="004F7AFC" w:rsidRPr="00426C5C" w:rsidRDefault="004F7AFC">
            <w:pPr>
              <w:pStyle w:val="TableParagraph"/>
              <w:ind w:right="134"/>
              <w:jc w:val="both"/>
              <w:rPr>
                <w:bCs/>
                <w:color w:val="000000" w:themeColor="text1"/>
              </w:rPr>
            </w:pPr>
            <w:r w:rsidRPr="00426C5C">
              <w:rPr>
                <w:bCs/>
                <w:color w:val="000000" w:themeColor="text1"/>
              </w:rPr>
              <w:t xml:space="preserve">Council strongly advises that you contact the relevant state agency to obtain a copy of the Duty of Care Guidelines and further information on the responsibilities of </w:t>
            </w:r>
            <w:r>
              <w:rPr>
                <w:bCs/>
                <w:color w:val="000000" w:themeColor="text1"/>
              </w:rPr>
              <w:t>Applicant</w:t>
            </w:r>
            <w:r w:rsidRPr="00426C5C">
              <w:rPr>
                <w:bCs/>
                <w:color w:val="000000" w:themeColor="text1"/>
              </w:rPr>
              <w:t xml:space="preserve"> under the terms of the </w:t>
            </w:r>
            <w:r w:rsidRPr="00426C5C">
              <w:rPr>
                <w:bCs/>
                <w:i/>
                <w:iCs/>
                <w:color w:val="000000" w:themeColor="text1"/>
              </w:rPr>
              <w:t>Aboriginal Cultural Heritage Act 2003</w:t>
            </w:r>
            <w:r w:rsidRPr="00426C5C">
              <w:rPr>
                <w:bCs/>
                <w:color w:val="000000" w:themeColor="text1"/>
              </w:rPr>
              <w:t>.</w:t>
            </w:r>
          </w:p>
          <w:p w14:paraId="6AB2D19A" w14:textId="77777777" w:rsidR="004F7AFC" w:rsidRPr="00426C5C" w:rsidRDefault="004F7AFC">
            <w:pPr>
              <w:pStyle w:val="TableParagraph"/>
              <w:ind w:right="134"/>
              <w:jc w:val="both"/>
              <w:rPr>
                <w:bCs/>
                <w:color w:val="000000" w:themeColor="text1"/>
              </w:rPr>
            </w:pPr>
          </w:p>
          <w:p w14:paraId="691FFE4C" w14:textId="77777777" w:rsidR="004F7AFC" w:rsidRPr="00426C5C" w:rsidRDefault="004F7AFC">
            <w:pPr>
              <w:spacing w:after="0" w:line="240" w:lineRule="auto"/>
              <w:ind w:right="216"/>
              <w:jc w:val="both"/>
              <w:rPr>
                <w:rFonts w:ascii="Arial" w:hAnsi="Arial" w:cs="Arial"/>
                <w:b/>
                <w:bCs/>
              </w:rPr>
            </w:pPr>
            <w:r w:rsidRPr="00426C5C">
              <w:rPr>
                <w:rFonts w:ascii="Arial" w:hAnsi="Arial" w:cs="Arial"/>
                <w:bCs/>
                <w:color w:val="000000" w:themeColor="text1"/>
              </w:rPr>
              <w:t xml:space="preserve">The Duty of Care Guidelines provide further guidance on identifying and protecting Aboriginal cultural heritage and can be accessed </w:t>
            </w:r>
            <w:hyperlink r:id="rId12" w:history="1">
              <w:r w:rsidRPr="00426C5C">
                <w:rPr>
                  <w:rStyle w:val="Hyperlink"/>
                  <w:rFonts w:ascii="Arial" w:hAnsi="Arial" w:cs="Arial"/>
                  <w:bCs/>
                </w:rPr>
                <w:t>here</w:t>
              </w:r>
            </w:hyperlink>
            <w:r w:rsidRPr="00426C5C">
              <w:rPr>
                <w:rFonts w:ascii="Arial" w:hAnsi="Arial" w:cs="Arial"/>
                <w:bCs/>
                <w:color w:val="000000" w:themeColor="text1"/>
              </w:rPr>
              <w:t>.</w:t>
            </w:r>
          </w:p>
        </w:tc>
      </w:tr>
      <w:tr w:rsidR="004F7AFC" w:rsidRPr="00107C52" w14:paraId="6E8F7101" w14:textId="77777777">
        <w:tblPrEx>
          <w:tblBorders>
            <w:top w:val="single" w:sz="4" w:space="0" w:color="000000"/>
            <w:bottom w:val="single" w:sz="4" w:space="0" w:color="000000"/>
            <w:insideH w:val="single" w:sz="4" w:space="0" w:color="000000"/>
            <w:insideV w:val="single" w:sz="4" w:space="0" w:color="000000"/>
          </w:tblBorders>
          <w:tblCellMar>
            <w:left w:w="57" w:type="dxa"/>
            <w:bottom w:w="57" w:type="dxa"/>
            <w:right w:w="57" w:type="dxa"/>
          </w:tblCellMar>
          <w:tblLook w:val="01E0" w:firstRow="1" w:lastRow="1" w:firstColumn="1" w:lastColumn="1" w:noHBand="0" w:noVBand="0"/>
        </w:tblPrEx>
        <w:tc>
          <w:tcPr>
            <w:tcW w:w="315" w:type="pct"/>
            <w:shd w:val="clear" w:color="auto" w:fill="auto"/>
          </w:tcPr>
          <w:p w14:paraId="3BB4C9DD" w14:textId="77777777" w:rsidR="004F7AFC" w:rsidRPr="00515F35" w:rsidRDefault="004F7AFC" w:rsidP="00534A30">
            <w:pPr>
              <w:pStyle w:val="MRCBody"/>
              <w:numPr>
                <w:ilvl w:val="0"/>
                <w:numId w:val="60"/>
              </w:numPr>
              <w:contextualSpacing/>
              <w:rPr>
                <w:rFonts w:cs="Arial"/>
                <w:b/>
                <w:bCs/>
                <w:szCs w:val="22"/>
              </w:rPr>
            </w:pPr>
          </w:p>
        </w:tc>
        <w:tc>
          <w:tcPr>
            <w:tcW w:w="4678" w:type="pct"/>
            <w:shd w:val="clear" w:color="auto" w:fill="auto"/>
          </w:tcPr>
          <w:p w14:paraId="21B109A4" w14:textId="77777777" w:rsidR="004F7AFC" w:rsidRDefault="004F7AFC">
            <w:pPr>
              <w:spacing w:after="0" w:line="240" w:lineRule="auto"/>
              <w:ind w:right="216"/>
              <w:jc w:val="both"/>
              <w:rPr>
                <w:rFonts w:ascii="Arial" w:hAnsi="Arial" w:cs="Arial"/>
                <w:b/>
                <w:bCs/>
                <w:spacing w:val="-2"/>
              </w:rPr>
            </w:pPr>
            <w:r w:rsidRPr="00107C52">
              <w:rPr>
                <w:rFonts w:ascii="Arial" w:hAnsi="Arial" w:cs="Arial"/>
                <w:b/>
                <w:bCs/>
              </w:rPr>
              <w:t>Environmental</w:t>
            </w:r>
            <w:r w:rsidRPr="00107C52">
              <w:rPr>
                <w:rFonts w:ascii="Arial" w:hAnsi="Arial" w:cs="Arial"/>
                <w:b/>
                <w:bCs/>
                <w:spacing w:val="-10"/>
              </w:rPr>
              <w:t xml:space="preserve"> </w:t>
            </w:r>
            <w:r w:rsidRPr="00107C52">
              <w:rPr>
                <w:rFonts w:ascii="Arial" w:hAnsi="Arial" w:cs="Arial"/>
                <w:b/>
                <w:bCs/>
                <w:spacing w:val="-2"/>
              </w:rPr>
              <w:t>Nuisance</w:t>
            </w:r>
          </w:p>
          <w:p w14:paraId="1FCB90B4" w14:textId="77777777" w:rsidR="004F7AFC" w:rsidRPr="00107C52" w:rsidRDefault="004F7AFC">
            <w:pPr>
              <w:spacing w:after="0" w:line="240" w:lineRule="auto"/>
              <w:ind w:right="216"/>
              <w:jc w:val="both"/>
              <w:rPr>
                <w:rFonts w:ascii="Arial" w:hAnsi="Arial" w:cs="Arial"/>
                <w:b/>
                <w:bCs/>
                <w:spacing w:val="-2"/>
              </w:rPr>
            </w:pPr>
          </w:p>
          <w:p w14:paraId="5F7AFEBD" w14:textId="77777777" w:rsidR="004F7AFC" w:rsidRDefault="004F7AFC">
            <w:pPr>
              <w:spacing w:after="0" w:line="240" w:lineRule="auto"/>
              <w:ind w:right="216"/>
              <w:jc w:val="both"/>
              <w:rPr>
                <w:rFonts w:ascii="Arial" w:hAnsi="Arial" w:cs="Arial"/>
              </w:rPr>
            </w:pPr>
            <w:r w:rsidRPr="00107C52">
              <w:rPr>
                <w:rFonts w:ascii="Arial" w:hAnsi="Arial" w:cs="Arial"/>
              </w:rPr>
              <w:t xml:space="preserve">Construction or operational activities, including but not limited to, the operation of mechanical plant and equipment, must not cause an ‘environmental nuisance’ within the meaning of the </w:t>
            </w:r>
            <w:r w:rsidRPr="00107C52">
              <w:rPr>
                <w:rFonts w:ascii="Arial" w:hAnsi="Arial" w:cs="Arial"/>
                <w:i/>
              </w:rPr>
              <w:t>Environmental Protection Act 1994</w:t>
            </w:r>
            <w:r w:rsidRPr="00107C52">
              <w:rPr>
                <w:rFonts w:ascii="Arial" w:hAnsi="Arial" w:cs="Arial"/>
              </w:rPr>
              <w:t xml:space="preserve"> to any sensitive receptor as stated within Schedule 1 of the </w:t>
            </w:r>
            <w:r w:rsidRPr="00107C52">
              <w:rPr>
                <w:rFonts w:ascii="Arial" w:hAnsi="Arial" w:cs="Arial"/>
                <w:i/>
              </w:rPr>
              <w:t>Environmental Protection (Noise) Policy 2019</w:t>
            </w:r>
            <w:r w:rsidRPr="00107C52">
              <w:rPr>
                <w:rFonts w:ascii="Arial" w:hAnsi="Arial" w:cs="Arial"/>
              </w:rPr>
              <w:t>.</w:t>
            </w:r>
          </w:p>
          <w:p w14:paraId="0C8B7F17" w14:textId="77777777" w:rsidR="004F7AFC" w:rsidRPr="00107C52" w:rsidRDefault="004F7AFC">
            <w:pPr>
              <w:spacing w:after="0" w:line="240" w:lineRule="auto"/>
              <w:ind w:right="216"/>
              <w:jc w:val="both"/>
              <w:rPr>
                <w:rFonts w:ascii="Arial" w:hAnsi="Arial" w:cs="Arial"/>
              </w:rPr>
            </w:pPr>
          </w:p>
          <w:p w14:paraId="5E975472" w14:textId="77777777" w:rsidR="004F7AFC" w:rsidRPr="00107C52" w:rsidRDefault="004F7AFC">
            <w:pPr>
              <w:pStyle w:val="TableParagraph"/>
              <w:ind w:right="168"/>
              <w:jc w:val="both"/>
              <w:rPr>
                <w:bCs/>
                <w:color w:val="000000" w:themeColor="text1"/>
                <w:spacing w:val="-2"/>
              </w:rPr>
            </w:pPr>
            <w:r w:rsidRPr="00107C52">
              <w:rPr>
                <w:spacing w:val="-2"/>
              </w:rPr>
              <w:t xml:space="preserve">It is the </w:t>
            </w:r>
            <w:r>
              <w:rPr>
                <w:spacing w:val="-2"/>
              </w:rPr>
              <w:t>Applicant</w:t>
            </w:r>
            <w:r w:rsidRPr="00107C52">
              <w:rPr>
                <w:spacing w:val="-2"/>
              </w:rPr>
              <w:t xml:space="preserve"> and owners responsibility to ensure compliance with Section 440R of the </w:t>
            </w:r>
            <w:r w:rsidRPr="00107C52">
              <w:rPr>
                <w:i/>
                <w:iCs/>
                <w:spacing w:val="-2"/>
              </w:rPr>
              <w:t>Environmental Protection Act 1994</w:t>
            </w:r>
            <w:r w:rsidRPr="00107C52">
              <w:rPr>
                <w:spacing w:val="-2"/>
              </w:rPr>
              <w:t>, which prohibits any construction, building and earthworks activities likely to cause audible noise (including the entry and departure of heavy vehicles) between the hours of 6:30pm and 6:30am from Monday to Saturday and at all times on Sundays or Public Holidays.</w:t>
            </w:r>
          </w:p>
        </w:tc>
      </w:tr>
      <w:tr w:rsidR="004F7AFC" w:rsidRPr="00107C52" w14:paraId="6BFF8CFC" w14:textId="77777777">
        <w:tblPrEx>
          <w:tblBorders>
            <w:top w:val="single" w:sz="4" w:space="0" w:color="000000"/>
            <w:bottom w:val="single" w:sz="4" w:space="0" w:color="000000"/>
            <w:insideH w:val="single" w:sz="4" w:space="0" w:color="000000"/>
            <w:insideV w:val="single" w:sz="4" w:space="0" w:color="000000"/>
          </w:tblBorders>
          <w:tblCellMar>
            <w:left w:w="57" w:type="dxa"/>
            <w:bottom w:w="57" w:type="dxa"/>
            <w:right w:w="57" w:type="dxa"/>
          </w:tblCellMar>
          <w:tblLook w:val="01E0" w:firstRow="1" w:lastRow="1" w:firstColumn="1" w:lastColumn="1" w:noHBand="0" w:noVBand="0"/>
        </w:tblPrEx>
        <w:tc>
          <w:tcPr>
            <w:tcW w:w="315" w:type="pct"/>
            <w:shd w:val="clear" w:color="auto" w:fill="auto"/>
          </w:tcPr>
          <w:p w14:paraId="0FEF1A2B" w14:textId="77777777" w:rsidR="004F7AFC" w:rsidRPr="00515F35" w:rsidRDefault="004F7AFC" w:rsidP="00534A30">
            <w:pPr>
              <w:pStyle w:val="MRCBody"/>
              <w:numPr>
                <w:ilvl w:val="0"/>
                <w:numId w:val="60"/>
              </w:numPr>
              <w:contextualSpacing/>
              <w:rPr>
                <w:rFonts w:cs="Arial"/>
                <w:b/>
                <w:bCs/>
                <w:szCs w:val="22"/>
              </w:rPr>
            </w:pPr>
          </w:p>
        </w:tc>
        <w:tc>
          <w:tcPr>
            <w:tcW w:w="4678" w:type="pct"/>
            <w:shd w:val="clear" w:color="auto" w:fill="auto"/>
          </w:tcPr>
          <w:p w14:paraId="62CB9F30" w14:textId="77777777" w:rsidR="004F7AFC" w:rsidRDefault="004F7AFC">
            <w:pPr>
              <w:spacing w:after="0" w:line="240" w:lineRule="auto"/>
              <w:ind w:right="216"/>
              <w:jc w:val="both"/>
              <w:rPr>
                <w:rFonts w:ascii="Arial" w:hAnsi="Arial" w:cs="Arial"/>
                <w:b/>
              </w:rPr>
            </w:pPr>
            <w:r w:rsidRPr="00107C52">
              <w:rPr>
                <w:rFonts w:ascii="Arial" w:hAnsi="Arial" w:cs="Arial"/>
                <w:b/>
              </w:rPr>
              <w:t>Sedimentation Control</w:t>
            </w:r>
          </w:p>
          <w:p w14:paraId="38A6DDCA" w14:textId="77777777" w:rsidR="004F7AFC" w:rsidRPr="00107C52" w:rsidRDefault="004F7AFC">
            <w:pPr>
              <w:spacing w:after="0" w:line="240" w:lineRule="auto"/>
              <w:ind w:right="216"/>
              <w:jc w:val="both"/>
              <w:rPr>
                <w:rFonts w:ascii="Arial" w:hAnsi="Arial" w:cs="Arial"/>
                <w:b/>
              </w:rPr>
            </w:pPr>
          </w:p>
          <w:p w14:paraId="749750B1" w14:textId="77777777" w:rsidR="004F7AFC" w:rsidRPr="00107C52" w:rsidRDefault="004F7AFC">
            <w:pPr>
              <w:pStyle w:val="TableParagraph"/>
              <w:ind w:right="168"/>
              <w:jc w:val="both"/>
              <w:rPr>
                <w:bCs/>
                <w:color w:val="000000" w:themeColor="text1"/>
              </w:rPr>
            </w:pPr>
            <w:r w:rsidRPr="00107C52">
              <w:t xml:space="preserve">It is the </w:t>
            </w:r>
            <w:r>
              <w:t>Applicant</w:t>
            </w:r>
            <w:r w:rsidRPr="00107C52">
              <w:t xml:space="preserve">/owner’s responsibility to ensure compliance with Chapter 8, Part 3C of the </w:t>
            </w:r>
            <w:r w:rsidRPr="00107C52">
              <w:rPr>
                <w:i/>
                <w:iCs/>
              </w:rPr>
              <w:t>Environmental Protection Act 1994</w:t>
            </w:r>
            <w:r w:rsidRPr="00107C52">
              <w:t xml:space="preserve"> to prevent soil erosion and contamination of the stormwater drainage system and waterways.</w:t>
            </w:r>
          </w:p>
        </w:tc>
      </w:tr>
      <w:tr w:rsidR="004F7AFC" w:rsidRPr="00107C52" w14:paraId="30C5E542" w14:textId="77777777">
        <w:tblPrEx>
          <w:tblBorders>
            <w:top w:val="single" w:sz="4" w:space="0" w:color="000000"/>
            <w:bottom w:val="single" w:sz="4" w:space="0" w:color="000000"/>
            <w:insideH w:val="single" w:sz="4" w:space="0" w:color="000000"/>
            <w:insideV w:val="single" w:sz="4" w:space="0" w:color="000000"/>
          </w:tblBorders>
          <w:tblCellMar>
            <w:left w:w="57" w:type="dxa"/>
            <w:bottom w:w="57" w:type="dxa"/>
            <w:right w:w="57" w:type="dxa"/>
          </w:tblCellMar>
          <w:tblLook w:val="01E0" w:firstRow="1" w:lastRow="1" w:firstColumn="1" w:lastColumn="1" w:noHBand="0" w:noVBand="0"/>
        </w:tblPrEx>
        <w:tc>
          <w:tcPr>
            <w:tcW w:w="315" w:type="pct"/>
            <w:shd w:val="clear" w:color="auto" w:fill="auto"/>
          </w:tcPr>
          <w:p w14:paraId="45D094F6" w14:textId="77777777" w:rsidR="004F7AFC" w:rsidRPr="00515F35" w:rsidRDefault="004F7AFC" w:rsidP="00534A30">
            <w:pPr>
              <w:pStyle w:val="MRCBody"/>
              <w:numPr>
                <w:ilvl w:val="0"/>
                <w:numId w:val="60"/>
              </w:numPr>
              <w:contextualSpacing/>
              <w:rPr>
                <w:rFonts w:cs="Arial"/>
                <w:b/>
                <w:bCs/>
                <w:szCs w:val="22"/>
              </w:rPr>
            </w:pPr>
          </w:p>
        </w:tc>
        <w:tc>
          <w:tcPr>
            <w:tcW w:w="4678" w:type="pct"/>
            <w:shd w:val="clear" w:color="auto" w:fill="auto"/>
          </w:tcPr>
          <w:p w14:paraId="6DEF6D1E" w14:textId="77777777" w:rsidR="004F7AFC" w:rsidRDefault="004F7AFC">
            <w:pPr>
              <w:spacing w:after="0" w:line="240" w:lineRule="auto"/>
              <w:ind w:right="216"/>
              <w:jc w:val="both"/>
              <w:rPr>
                <w:rFonts w:ascii="Arial" w:hAnsi="Arial" w:cs="Arial"/>
                <w:b/>
                <w:bCs/>
                <w:spacing w:val="-2"/>
              </w:rPr>
            </w:pPr>
            <w:r w:rsidRPr="00107C52">
              <w:rPr>
                <w:rFonts w:ascii="Arial" w:hAnsi="Arial" w:cs="Arial"/>
                <w:b/>
                <w:bCs/>
              </w:rPr>
              <w:t>Cyclone</w:t>
            </w:r>
            <w:r w:rsidRPr="00107C52">
              <w:rPr>
                <w:rFonts w:ascii="Arial" w:hAnsi="Arial" w:cs="Arial"/>
                <w:b/>
                <w:bCs/>
                <w:spacing w:val="-4"/>
              </w:rPr>
              <w:t xml:space="preserve"> </w:t>
            </w:r>
            <w:r w:rsidRPr="00107C52">
              <w:rPr>
                <w:rFonts w:ascii="Arial" w:hAnsi="Arial" w:cs="Arial"/>
                <w:b/>
                <w:bCs/>
              </w:rPr>
              <w:t>Watch</w:t>
            </w:r>
            <w:r w:rsidRPr="00107C52">
              <w:rPr>
                <w:rFonts w:ascii="Arial" w:hAnsi="Arial" w:cs="Arial"/>
                <w:b/>
                <w:bCs/>
                <w:spacing w:val="-4"/>
              </w:rPr>
              <w:t xml:space="preserve"> </w:t>
            </w:r>
            <w:r w:rsidRPr="00107C52">
              <w:rPr>
                <w:rFonts w:ascii="Arial" w:hAnsi="Arial" w:cs="Arial"/>
                <w:b/>
                <w:bCs/>
              </w:rPr>
              <w:t>Site</w:t>
            </w:r>
            <w:r w:rsidRPr="00107C52">
              <w:rPr>
                <w:rFonts w:ascii="Arial" w:hAnsi="Arial" w:cs="Arial"/>
                <w:b/>
                <w:bCs/>
                <w:spacing w:val="-6"/>
              </w:rPr>
              <w:t xml:space="preserve"> </w:t>
            </w:r>
            <w:r w:rsidRPr="00107C52">
              <w:rPr>
                <w:rFonts w:ascii="Arial" w:hAnsi="Arial" w:cs="Arial"/>
                <w:b/>
                <w:bCs/>
                <w:spacing w:val="-2"/>
              </w:rPr>
              <w:t>Management</w:t>
            </w:r>
          </w:p>
          <w:p w14:paraId="153A0A3E" w14:textId="77777777" w:rsidR="004F7AFC" w:rsidRPr="00107C52" w:rsidRDefault="004F7AFC">
            <w:pPr>
              <w:spacing w:after="0" w:line="240" w:lineRule="auto"/>
              <w:ind w:right="216"/>
              <w:jc w:val="both"/>
              <w:rPr>
                <w:rFonts w:ascii="Arial" w:hAnsi="Arial" w:cs="Arial"/>
                <w:b/>
                <w:bCs/>
                <w:spacing w:val="-2"/>
              </w:rPr>
            </w:pPr>
          </w:p>
          <w:p w14:paraId="6EA7A731" w14:textId="77777777" w:rsidR="004F7AFC" w:rsidRPr="00107C52" w:rsidRDefault="004F7AFC">
            <w:pPr>
              <w:pStyle w:val="TableParagraph"/>
              <w:ind w:right="168"/>
              <w:jc w:val="both"/>
              <w:rPr>
                <w:bCs/>
                <w:color w:val="000000" w:themeColor="text1"/>
              </w:rPr>
            </w:pPr>
            <w:r w:rsidRPr="00107C52">
              <w:t>All</w:t>
            </w:r>
            <w:r w:rsidRPr="00107C52">
              <w:rPr>
                <w:spacing w:val="-13"/>
              </w:rPr>
              <w:t xml:space="preserve"> </w:t>
            </w:r>
            <w:r w:rsidRPr="00107C52">
              <w:t>building</w:t>
            </w:r>
            <w:r w:rsidRPr="00107C52">
              <w:rPr>
                <w:spacing w:val="-12"/>
              </w:rPr>
              <w:t xml:space="preserve"> </w:t>
            </w:r>
            <w:r w:rsidRPr="00107C52">
              <w:t>site</w:t>
            </w:r>
            <w:r w:rsidRPr="00107C52">
              <w:rPr>
                <w:spacing w:val="-12"/>
              </w:rPr>
              <w:t xml:space="preserve"> </w:t>
            </w:r>
            <w:r w:rsidRPr="00107C52">
              <w:t>managers</w:t>
            </w:r>
            <w:r w:rsidRPr="00107C52">
              <w:rPr>
                <w:spacing w:val="-12"/>
              </w:rPr>
              <w:t xml:space="preserve"> </w:t>
            </w:r>
            <w:r w:rsidRPr="00107C52">
              <w:t>must</w:t>
            </w:r>
            <w:r w:rsidRPr="00107C52">
              <w:rPr>
                <w:spacing w:val="-11"/>
              </w:rPr>
              <w:t xml:space="preserve"> </w:t>
            </w:r>
            <w:r w:rsidRPr="00107C52">
              <w:t>take</w:t>
            </w:r>
            <w:r w:rsidRPr="00107C52">
              <w:rPr>
                <w:spacing w:val="-12"/>
              </w:rPr>
              <w:t xml:space="preserve"> </w:t>
            </w:r>
            <w:r w:rsidRPr="00107C52">
              <w:t>all</w:t>
            </w:r>
            <w:r w:rsidRPr="00107C52">
              <w:rPr>
                <w:spacing w:val="-13"/>
              </w:rPr>
              <w:t xml:space="preserve"> </w:t>
            </w:r>
            <w:r w:rsidRPr="00107C52">
              <w:t>action</w:t>
            </w:r>
            <w:r w:rsidRPr="00107C52">
              <w:rPr>
                <w:spacing w:val="-12"/>
              </w:rPr>
              <w:t xml:space="preserve"> </w:t>
            </w:r>
            <w:r w:rsidRPr="00107C52">
              <w:t>necessary</w:t>
            </w:r>
            <w:r w:rsidRPr="00107C52">
              <w:rPr>
                <w:spacing w:val="-14"/>
              </w:rPr>
              <w:t xml:space="preserve"> </w:t>
            </w:r>
            <w:r w:rsidRPr="00107C52">
              <w:t>to</w:t>
            </w:r>
            <w:r w:rsidRPr="00107C52">
              <w:rPr>
                <w:spacing w:val="-12"/>
              </w:rPr>
              <w:t xml:space="preserve"> </w:t>
            </w:r>
            <w:r w:rsidRPr="00107C52">
              <w:t>ensure</w:t>
            </w:r>
            <w:r w:rsidRPr="00107C52">
              <w:rPr>
                <w:spacing w:val="-12"/>
              </w:rPr>
              <w:t xml:space="preserve"> </w:t>
            </w:r>
            <w:r w:rsidRPr="00107C52">
              <w:t>building materials and/or</w:t>
            </w:r>
            <w:r w:rsidRPr="00107C52">
              <w:rPr>
                <w:spacing w:val="-1"/>
              </w:rPr>
              <w:t xml:space="preserve"> </w:t>
            </w:r>
            <w:r w:rsidRPr="00107C52">
              <w:t>machinery on</w:t>
            </w:r>
            <w:r w:rsidRPr="00107C52">
              <w:rPr>
                <w:spacing w:val="-1"/>
              </w:rPr>
              <w:t xml:space="preserve"> </w:t>
            </w:r>
            <w:r w:rsidRPr="00107C52">
              <w:t>construction sites</w:t>
            </w:r>
            <w:r w:rsidRPr="00107C52">
              <w:rPr>
                <w:spacing w:val="-2"/>
              </w:rPr>
              <w:t xml:space="preserve"> </w:t>
            </w:r>
            <w:r w:rsidRPr="00107C52">
              <w:t xml:space="preserve">are secured immediately following the first cyclone watch and that relevant emergency telephone </w:t>
            </w:r>
            <w:r w:rsidRPr="00107C52">
              <w:rPr>
                <w:spacing w:val="-2"/>
              </w:rPr>
              <w:t>contacts</w:t>
            </w:r>
            <w:r w:rsidRPr="00107C52">
              <w:rPr>
                <w:spacing w:val="-7"/>
              </w:rPr>
              <w:t xml:space="preserve"> </w:t>
            </w:r>
            <w:r w:rsidRPr="00107C52">
              <w:rPr>
                <w:spacing w:val="-2"/>
              </w:rPr>
              <w:t>are</w:t>
            </w:r>
            <w:r w:rsidRPr="00107C52">
              <w:rPr>
                <w:spacing w:val="-5"/>
              </w:rPr>
              <w:t xml:space="preserve"> </w:t>
            </w:r>
            <w:r w:rsidRPr="00107C52">
              <w:rPr>
                <w:spacing w:val="-2"/>
              </w:rPr>
              <w:t>provided</w:t>
            </w:r>
            <w:r w:rsidRPr="00107C52">
              <w:rPr>
                <w:spacing w:val="-8"/>
              </w:rPr>
              <w:t xml:space="preserve"> </w:t>
            </w:r>
            <w:r w:rsidRPr="00107C52">
              <w:rPr>
                <w:spacing w:val="-2"/>
              </w:rPr>
              <w:t>to</w:t>
            </w:r>
            <w:r w:rsidRPr="00107C52">
              <w:rPr>
                <w:spacing w:val="-7"/>
              </w:rPr>
              <w:t xml:space="preserve"> </w:t>
            </w:r>
            <w:r w:rsidRPr="00107C52">
              <w:rPr>
                <w:spacing w:val="-2"/>
              </w:rPr>
              <w:t>Council,</w:t>
            </w:r>
            <w:r w:rsidRPr="00107C52">
              <w:rPr>
                <w:spacing w:val="-3"/>
              </w:rPr>
              <w:t xml:space="preserve"> </w:t>
            </w:r>
            <w:r w:rsidRPr="00107C52">
              <w:rPr>
                <w:spacing w:val="-2"/>
              </w:rPr>
              <w:t>prior</w:t>
            </w:r>
            <w:r w:rsidRPr="00107C52">
              <w:rPr>
                <w:spacing w:val="-7"/>
              </w:rPr>
              <w:t xml:space="preserve"> </w:t>
            </w:r>
            <w:r w:rsidRPr="00107C52">
              <w:rPr>
                <w:spacing w:val="-2"/>
              </w:rPr>
              <w:t>to</w:t>
            </w:r>
            <w:r w:rsidRPr="00107C52">
              <w:rPr>
                <w:spacing w:val="-7"/>
              </w:rPr>
              <w:t xml:space="preserve"> </w:t>
            </w:r>
            <w:r w:rsidRPr="00107C52">
              <w:rPr>
                <w:spacing w:val="-2"/>
              </w:rPr>
              <w:t>commencement</w:t>
            </w:r>
            <w:r w:rsidRPr="00107C52">
              <w:rPr>
                <w:spacing w:val="-3"/>
              </w:rPr>
              <w:t xml:space="preserve"> </w:t>
            </w:r>
            <w:r w:rsidRPr="00107C52">
              <w:rPr>
                <w:spacing w:val="-2"/>
              </w:rPr>
              <w:t>of</w:t>
            </w:r>
            <w:r w:rsidRPr="00107C52">
              <w:rPr>
                <w:spacing w:val="-3"/>
              </w:rPr>
              <w:t xml:space="preserve"> </w:t>
            </w:r>
            <w:r w:rsidRPr="00107C52">
              <w:rPr>
                <w:spacing w:val="-2"/>
              </w:rPr>
              <w:t>works.</w:t>
            </w:r>
          </w:p>
        </w:tc>
      </w:tr>
      <w:tr w:rsidR="004F7AFC" w:rsidRPr="00107C52" w14:paraId="2D761154" w14:textId="77777777">
        <w:tblPrEx>
          <w:tblBorders>
            <w:top w:val="single" w:sz="4" w:space="0" w:color="000000"/>
            <w:bottom w:val="single" w:sz="4" w:space="0" w:color="000000"/>
            <w:insideH w:val="single" w:sz="4" w:space="0" w:color="000000"/>
            <w:insideV w:val="single" w:sz="4" w:space="0" w:color="000000"/>
          </w:tblBorders>
          <w:tblCellMar>
            <w:left w:w="57" w:type="dxa"/>
            <w:bottom w:w="57" w:type="dxa"/>
            <w:right w:w="57" w:type="dxa"/>
          </w:tblCellMar>
          <w:tblLook w:val="01E0" w:firstRow="1" w:lastRow="1" w:firstColumn="1" w:lastColumn="1" w:noHBand="0" w:noVBand="0"/>
        </w:tblPrEx>
        <w:tc>
          <w:tcPr>
            <w:tcW w:w="315" w:type="pct"/>
            <w:shd w:val="clear" w:color="auto" w:fill="auto"/>
          </w:tcPr>
          <w:p w14:paraId="32F8E287" w14:textId="77777777" w:rsidR="004F7AFC" w:rsidRPr="00515F35" w:rsidRDefault="004F7AFC" w:rsidP="00534A30">
            <w:pPr>
              <w:pStyle w:val="MRCBody"/>
              <w:numPr>
                <w:ilvl w:val="0"/>
                <w:numId w:val="60"/>
              </w:numPr>
              <w:contextualSpacing/>
              <w:rPr>
                <w:rFonts w:cs="Arial"/>
                <w:b/>
                <w:bCs/>
                <w:szCs w:val="22"/>
              </w:rPr>
            </w:pPr>
          </w:p>
        </w:tc>
        <w:tc>
          <w:tcPr>
            <w:tcW w:w="4678" w:type="pct"/>
            <w:shd w:val="clear" w:color="auto" w:fill="auto"/>
          </w:tcPr>
          <w:p w14:paraId="11172ECF" w14:textId="77777777" w:rsidR="004F7AFC" w:rsidRDefault="004F7AFC">
            <w:pPr>
              <w:spacing w:after="0" w:line="240" w:lineRule="auto"/>
              <w:ind w:right="216"/>
              <w:jc w:val="both"/>
              <w:rPr>
                <w:rFonts w:ascii="Arial" w:hAnsi="Arial" w:cs="Arial"/>
                <w:b/>
              </w:rPr>
            </w:pPr>
            <w:r w:rsidRPr="00107C52">
              <w:rPr>
                <w:rFonts w:ascii="Arial" w:hAnsi="Arial" w:cs="Arial"/>
                <w:b/>
              </w:rPr>
              <w:t>General Safety of Public During Construction</w:t>
            </w:r>
          </w:p>
          <w:p w14:paraId="416B85E7" w14:textId="77777777" w:rsidR="004F7AFC" w:rsidRPr="00107C52" w:rsidRDefault="004F7AFC">
            <w:pPr>
              <w:spacing w:after="0" w:line="240" w:lineRule="auto"/>
              <w:ind w:right="216"/>
              <w:jc w:val="both"/>
              <w:rPr>
                <w:rFonts w:ascii="Arial" w:hAnsi="Arial" w:cs="Arial"/>
                <w:b/>
              </w:rPr>
            </w:pPr>
          </w:p>
          <w:p w14:paraId="54FCCC6D" w14:textId="77777777" w:rsidR="004F7AFC" w:rsidRDefault="004F7AFC">
            <w:pPr>
              <w:spacing w:after="0" w:line="240" w:lineRule="auto"/>
              <w:ind w:right="216"/>
              <w:jc w:val="both"/>
              <w:rPr>
                <w:rFonts w:ascii="Arial" w:hAnsi="Arial" w:cs="Arial"/>
              </w:rPr>
            </w:pPr>
            <w:r w:rsidRPr="00107C52">
              <w:rPr>
                <w:rFonts w:ascii="Arial" w:hAnsi="Arial" w:cs="Arial"/>
              </w:rPr>
              <w:t xml:space="preserve">It is the principal contractor’s responsibility to ensure compliance with Section 19 (2) of the </w:t>
            </w:r>
            <w:r w:rsidRPr="00107C52">
              <w:rPr>
                <w:rFonts w:ascii="Arial" w:hAnsi="Arial" w:cs="Arial"/>
                <w:i/>
                <w:iCs/>
              </w:rPr>
              <w:t>Work Health and Safety Act 2011</w:t>
            </w:r>
            <w:r w:rsidRPr="00107C52">
              <w:rPr>
                <w:rFonts w:ascii="Arial" w:hAnsi="Arial" w:cs="Arial"/>
              </w:rPr>
              <w:t>. Section 19 (2) states that a person conducting a business or undertaking must ensure that the health and safety of other persons is not put at risk from work carried out as part of the conduct of the business or undertaking.</w:t>
            </w:r>
          </w:p>
          <w:p w14:paraId="013B65D1" w14:textId="77777777" w:rsidR="004F7AFC" w:rsidRPr="00107C52" w:rsidRDefault="004F7AFC">
            <w:pPr>
              <w:spacing w:after="0" w:line="240" w:lineRule="auto"/>
              <w:ind w:right="216"/>
              <w:jc w:val="both"/>
              <w:rPr>
                <w:rFonts w:ascii="Arial" w:hAnsi="Arial" w:cs="Arial"/>
              </w:rPr>
            </w:pPr>
          </w:p>
          <w:p w14:paraId="5EBDABD6" w14:textId="77777777" w:rsidR="004F7AFC" w:rsidRPr="00107C52" w:rsidRDefault="004F7AFC">
            <w:pPr>
              <w:pStyle w:val="TableParagraph"/>
              <w:ind w:right="134"/>
              <w:jc w:val="both"/>
              <w:rPr>
                <w:b/>
                <w:color w:val="000000" w:themeColor="text1"/>
              </w:rPr>
            </w:pPr>
            <w:r w:rsidRPr="00107C52">
              <w:t xml:space="preserve">It is the responsibility of the person in control of the workplace to ensure compliance with Section 20 (2) of the </w:t>
            </w:r>
            <w:r w:rsidRPr="00107C52">
              <w:rPr>
                <w:i/>
                <w:iCs/>
              </w:rPr>
              <w:t>Work Health and Safety Act 2011.</w:t>
            </w:r>
            <w:r w:rsidRPr="00107C52">
              <w:t xml:space="preserve"> Sections 20 (2) states that the person in control of the workplace is obliged to ensure that the means of entering and exiting the workplace and anything arising from the workplace are without risks to the health and safety of any person.</w:t>
            </w:r>
          </w:p>
        </w:tc>
      </w:tr>
      <w:tr w:rsidR="004F7AFC" w:rsidRPr="00107C52" w14:paraId="13C369FC" w14:textId="77777777">
        <w:tblPrEx>
          <w:tblBorders>
            <w:top w:val="single" w:sz="4" w:space="0" w:color="000000"/>
            <w:bottom w:val="single" w:sz="4" w:space="0" w:color="000000"/>
            <w:insideH w:val="single" w:sz="4" w:space="0" w:color="000000"/>
            <w:insideV w:val="single" w:sz="4" w:space="0" w:color="000000"/>
          </w:tblBorders>
          <w:tblCellMar>
            <w:left w:w="57" w:type="dxa"/>
            <w:bottom w:w="57" w:type="dxa"/>
            <w:right w:w="57" w:type="dxa"/>
          </w:tblCellMar>
          <w:tblLook w:val="01E0" w:firstRow="1" w:lastRow="1" w:firstColumn="1" w:lastColumn="1" w:noHBand="0" w:noVBand="0"/>
        </w:tblPrEx>
        <w:tc>
          <w:tcPr>
            <w:tcW w:w="315" w:type="pct"/>
            <w:shd w:val="clear" w:color="auto" w:fill="auto"/>
          </w:tcPr>
          <w:p w14:paraId="258387A1" w14:textId="77777777" w:rsidR="004F7AFC" w:rsidRPr="00515F35" w:rsidRDefault="004F7AFC" w:rsidP="00534A30">
            <w:pPr>
              <w:pStyle w:val="MRCBody"/>
              <w:numPr>
                <w:ilvl w:val="0"/>
                <w:numId w:val="60"/>
              </w:numPr>
              <w:contextualSpacing/>
              <w:rPr>
                <w:rFonts w:cs="Arial"/>
                <w:b/>
                <w:bCs/>
                <w:szCs w:val="22"/>
              </w:rPr>
            </w:pPr>
          </w:p>
        </w:tc>
        <w:tc>
          <w:tcPr>
            <w:tcW w:w="4678" w:type="pct"/>
            <w:shd w:val="clear" w:color="auto" w:fill="auto"/>
          </w:tcPr>
          <w:p w14:paraId="41F6E33C" w14:textId="77777777" w:rsidR="004F7AFC" w:rsidRDefault="004F7AFC">
            <w:pPr>
              <w:spacing w:after="0" w:line="240" w:lineRule="auto"/>
              <w:ind w:right="216"/>
              <w:jc w:val="both"/>
              <w:rPr>
                <w:rFonts w:ascii="Arial" w:hAnsi="Arial" w:cs="Arial"/>
                <w:b/>
                <w:bCs/>
                <w:spacing w:val="-2"/>
              </w:rPr>
            </w:pPr>
            <w:r w:rsidRPr="00107C52">
              <w:rPr>
                <w:rFonts w:ascii="Arial" w:hAnsi="Arial" w:cs="Arial"/>
                <w:b/>
                <w:bCs/>
                <w:spacing w:val="-2"/>
              </w:rPr>
              <w:t>Bushfire</w:t>
            </w:r>
          </w:p>
          <w:p w14:paraId="37785408" w14:textId="77777777" w:rsidR="004F7AFC" w:rsidRPr="00107C52" w:rsidRDefault="004F7AFC">
            <w:pPr>
              <w:spacing w:after="0" w:line="240" w:lineRule="auto"/>
              <w:ind w:right="216"/>
              <w:jc w:val="both"/>
              <w:rPr>
                <w:rFonts w:ascii="Arial" w:hAnsi="Arial" w:cs="Arial"/>
                <w:b/>
                <w:bCs/>
                <w:spacing w:val="-2"/>
              </w:rPr>
            </w:pPr>
          </w:p>
          <w:p w14:paraId="1E3C8B94" w14:textId="77777777" w:rsidR="004F7AFC" w:rsidRPr="00107C52" w:rsidRDefault="004F7AFC">
            <w:pPr>
              <w:pStyle w:val="TableParagraph"/>
              <w:ind w:right="134"/>
              <w:jc w:val="both"/>
              <w:rPr>
                <w:b/>
                <w:color w:val="000000" w:themeColor="text1"/>
              </w:rPr>
            </w:pPr>
            <w:r w:rsidRPr="00107C52">
              <w:t xml:space="preserve">The Building Certifier is responsible for assessing whether the proposed development meets the relevant construction requirements in accordance with </w:t>
            </w:r>
            <w:r w:rsidRPr="00107C52">
              <w:rPr>
                <w:i/>
              </w:rPr>
              <w:t>AS3959-2009 Construction of buildings in bushfire-prone areas.</w:t>
            </w:r>
          </w:p>
        </w:tc>
      </w:tr>
    </w:tbl>
    <w:p w14:paraId="4AC5AB62" w14:textId="77777777" w:rsidR="004F7AFC" w:rsidRDefault="004F7AFC" w:rsidP="004F7AFC">
      <w:pPr>
        <w:jc w:val="both"/>
        <w:rPr>
          <w:rFonts w:ascii="Arial" w:eastAsia="Arial" w:hAnsi="Arial" w:cs="Arial"/>
          <w:sz w:val="32"/>
          <w:szCs w:val="32"/>
        </w:rPr>
      </w:pPr>
    </w:p>
    <w:p w14:paraId="1C4CA958" w14:textId="77777777" w:rsidR="004F7AFC" w:rsidRDefault="004F7AFC" w:rsidP="004F7AFC">
      <w:pPr>
        <w:jc w:val="both"/>
        <w:rPr>
          <w:rFonts w:ascii="Arial" w:eastAsia="Arial" w:hAnsi="Arial" w:cs="Arial"/>
          <w:sz w:val="32"/>
          <w:szCs w:val="32"/>
        </w:rPr>
      </w:pPr>
      <w:r>
        <w:rPr>
          <w:rFonts w:ascii="Arial" w:eastAsia="Arial" w:hAnsi="Arial" w:cs="Arial"/>
        </w:rPr>
        <w:br w:type="page"/>
      </w:r>
    </w:p>
    <w:p w14:paraId="4409472C" w14:textId="77777777" w:rsidR="004F7AFC" w:rsidRPr="00F8187A" w:rsidRDefault="004F7AFC" w:rsidP="004F7AFC">
      <w:pPr>
        <w:pStyle w:val="Heading1"/>
        <w:spacing w:before="0" w:line="240" w:lineRule="auto"/>
        <w:contextualSpacing/>
        <w:jc w:val="both"/>
        <w:rPr>
          <w:rFonts w:ascii="Arial" w:eastAsia="Arial" w:hAnsi="Arial" w:cs="Arial"/>
          <w:color w:val="auto"/>
        </w:rPr>
      </w:pPr>
      <w:bookmarkStart w:id="49" w:name="_Toc146091372"/>
      <w:r w:rsidRPr="00F8187A">
        <w:rPr>
          <w:rFonts w:ascii="Arial" w:eastAsia="Arial" w:hAnsi="Arial" w:cs="Arial"/>
          <w:color w:val="auto"/>
        </w:rPr>
        <w:t>Reconfiguring a Lot – Boundary Realignment</w:t>
      </w:r>
      <w:bookmarkEnd w:id="46"/>
      <w:bookmarkEnd w:id="48"/>
      <w:bookmarkEnd w:id="49"/>
    </w:p>
    <w:p w14:paraId="32FC3149" w14:textId="77777777" w:rsidR="004F7AFC" w:rsidRDefault="004F7AFC" w:rsidP="004F7AFC">
      <w:pPr>
        <w:pStyle w:val="MRCSubheading"/>
        <w:spacing w:before="0" w:after="0"/>
        <w:contextualSpacing/>
        <w:rPr>
          <w:rFonts w:cs="Arial"/>
          <w:szCs w:val="22"/>
        </w:rPr>
      </w:pPr>
    </w:p>
    <w:p w14:paraId="0FFB903E" w14:textId="77777777" w:rsidR="004F7AFC" w:rsidRDefault="004F7AFC" w:rsidP="004F7AFC">
      <w:pPr>
        <w:pStyle w:val="MRCSubheading"/>
        <w:spacing w:before="0" w:after="0"/>
        <w:contextualSpacing/>
        <w:rPr>
          <w:rFonts w:cs="Arial"/>
          <w:spacing w:val="-2"/>
          <w:szCs w:val="22"/>
        </w:rPr>
      </w:pPr>
      <w:r w:rsidRPr="005D2896">
        <w:rPr>
          <w:rFonts w:cs="Arial"/>
          <w:szCs w:val="22"/>
        </w:rPr>
        <w:t>Approved</w:t>
      </w:r>
      <w:r w:rsidRPr="005D2896">
        <w:rPr>
          <w:rFonts w:cs="Arial"/>
          <w:spacing w:val="-6"/>
          <w:szCs w:val="22"/>
        </w:rPr>
        <w:t xml:space="preserve"> </w:t>
      </w:r>
      <w:r w:rsidRPr="005D2896">
        <w:rPr>
          <w:rFonts w:cs="Arial"/>
          <w:szCs w:val="22"/>
        </w:rPr>
        <w:t>Plan(s)</w:t>
      </w:r>
      <w:r w:rsidRPr="005D2896">
        <w:rPr>
          <w:rFonts w:cs="Arial"/>
          <w:spacing w:val="-5"/>
          <w:szCs w:val="22"/>
        </w:rPr>
        <w:t xml:space="preserve"> </w:t>
      </w:r>
      <w:r w:rsidRPr="005D2896">
        <w:rPr>
          <w:rFonts w:cs="Arial"/>
          <w:szCs w:val="22"/>
        </w:rPr>
        <w:t>and</w:t>
      </w:r>
      <w:r w:rsidRPr="005D2896">
        <w:rPr>
          <w:rFonts w:cs="Arial"/>
          <w:spacing w:val="-5"/>
          <w:szCs w:val="22"/>
        </w:rPr>
        <w:t xml:space="preserve"> </w:t>
      </w:r>
      <w:r w:rsidRPr="005D2896">
        <w:rPr>
          <w:rFonts w:cs="Arial"/>
          <w:spacing w:val="-2"/>
          <w:szCs w:val="22"/>
        </w:rPr>
        <w:t>Document(s)</w:t>
      </w:r>
    </w:p>
    <w:p w14:paraId="40D96261" w14:textId="77777777" w:rsidR="004F7AFC" w:rsidRPr="005D2896" w:rsidRDefault="004F7AFC" w:rsidP="004F7AFC">
      <w:pPr>
        <w:pStyle w:val="MRCSubheading"/>
        <w:spacing w:before="0" w:after="0"/>
        <w:contextualSpacing/>
        <w:rPr>
          <w:rFonts w:cs="Arial"/>
          <w:spacing w:val="-2"/>
          <w:szCs w:val="22"/>
        </w:rPr>
      </w:pPr>
    </w:p>
    <w:p w14:paraId="6EA0047E" w14:textId="77777777" w:rsidR="004F7AFC" w:rsidRPr="005D2896" w:rsidRDefault="004F7AFC" w:rsidP="004F7AFC">
      <w:pPr>
        <w:pStyle w:val="MRCTable"/>
        <w:spacing w:before="0" w:after="0"/>
        <w:contextualSpacing/>
      </w:pPr>
      <w:r w:rsidRPr="005D2896">
        <w:t>The development must generally comply with the plan(s) and supporting documentation referenced in the table below and enclosed as stamped ‘Approved Subject to Conditions’ which forms part of this approval, unless otherwise specified by any condition of this approval.</w:t>
      </w:r>
    </w:p>
    <w:p w14:paraId="0BD94D23" w14:textId="77777777" w:rsidR="004F7AFC" w:rsidRPr="005D2896" w:rsidRDefault="004F7AFC" w:rsidP="004F7AFC">
      <w:pPr>
        <w:pStyle w:val="MRCTable"/>
        <w:spacing w:before="0" w:after="0"/>
        <w:contextualSpacing/>
      </w:pP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493"/>
        <w:gridCol w:w="1998"/>
        <w:gridCol w:w="1858"/>
        <w:gridCol w:w="1677"/>
      </w:tblGrid>
      <w:tr w:rsidR="004F7AFC" w:rsidRPr="005D2896" w14:paraId="021E25DD" w14:textId="77777777">
        <w:trPr>
          <w:trHeight w:val="351"/>
        </w:trPr>
        <w:tc>
          <w:tcPr>
            <w:tcW w:w="1935" w:type="pct"/>
            <w:shd w:val="clear" w:color="auto" w:fill="D9D9D9"/>
            <w:vAlign w:val="center"/>
          </w:tcPr>
          <w:p w14:paraId="2A70F8D4" w14:textId="77777777" w:rsidR="004F7AFC" w:rsidRPr="005D2896" w:rsidRDefault="004F7AFC">
            <w:pPr>
              <w:pStyle w:val="MRCTable"/>
              <w:spacing w:before="0" w:after="0"/>
              <w:contextualSpacing/>
              <w:rPr>
                <w:b/>
                <w:bCs/>
              </w:rPr>
            </w:pPr>
            <w:r w:rsidRPr="005D2896">
              <w:rPr>
                <w:b/>
                <w:bCs/>
              </w:rPr>
              <w:t>Plan/ Document Name</w:t>
            </w:r>
          </w:p>
        </w:tc>
        <w:tc>
          <w:tcPr>
            <w:tcW w:w="1107" w:type="pct"/>
            <w:shd w:val="clear" w:color="auto" w:fill="D9D9D9"/>
            <w:vAlign w:val="center"/>
          </w:tcPr>
          <w:p w14:paraId="4B06B0EF" w14:textId="77777777" w:rsidR="004F7AFC" w:rsidRPr="005D2896" w:rsidRDefault="004F7AFC">
            <w:pPr>
              <w:pStyle w:val="MRCTable"/>
              <w:spacing w:before="0" w:after="0"/>
              <w:contextualSpacing/>
              <w:rPr>
                <w:b/>
                <w:bCs/>
              </w:rPr>
            </w:pPr>
            <w:r w:rsidRPr="005D2896">
              <w:rPr>
                <w:b/>
                <w:bCs/>
              </w:rPr>
              <w:t>Drawing Number</w:t>
            </w:r>
          </w:p>
        </w:tc>
        <w:tc>
          <w:tcPr>
            <w:tcW w:w="1029" w:type="pct"/>
            <w:shd w:val="clear" w:color="auto" w:fill="D9D9D9"/>
            <w:vAlign w:val="center"/>
          </w:tcPr>
          <w:p w14:paraId="5ABEAB72" w14:textId="77777777" w:rsidR="004F7AFC" w:rsidRPr="005D2896" w:rsidRDefault="004F7AFC">
            <w:pPr>
              <w:pStyle w:val="MRCTable"/>
              <w:spacing w:before="0" w:after="0"/>
              <w:contextualSpacing/>
              <w:rPr>
                <w:b/>
                <w:bCs/>
              </w:rPr>
            </w:pPr>
            <w:r w:rsidRPr="005D2896">
              <w:rPr>
                <w:b/>
                <w:bCs/>
              </w:rPr>
              <w:t>Prepared by</w:t>
            </w:r>
          </w:p>
        </w:tc>
        <w:tc>
          <w:tcPr>
            <w:tcW w:w="929" w:type="pct"/>
            <w:shd w:val="clear" w:color="auto" w:fill="D9D9D9"/>
            <w:vAlign w:val="center"/>
          </w:tcPr>
          <w:p w14:paraId="5FC42076" w14:textId="77777777" w:rsidR="004F7AFC" w:rsidRPr="005D2896" w:rsidRDefault="004F7AFC">
            <w:pPr>
              <w:pStyle w:val="MRCTable"/>
              <w:spacing w:before="0" w:after="0"/>
              <w:contextualSpacing/>
              <w:rPr>
                <w:b/>
                <w:bCs/>
              </w:rPr>
            </w:pPr>
            <w:r w:rsidRPr="005D2896">
              <w:rPr>
                <w:b/>
                <w:bCs/>
              </w:rPr>
              <w:t>Date</w:t>
            </w:r>
          </w:p>
        </w:tc>
      </w:tr>
      <w:tr w:rsidR="004F7AFC" w:rsidRPr="005D2896" w14:paraId="18759E90" w14:textId="77777777">
        <w:tc>
          <w:tcPr>
            <w:tcW w:w="1935" w:type="pct"/>
            <w:shd w:val="clear" w:color="auto" w:fill="auto"/>
          </w:tcPr>
          <w:p w14:paraId="599F3E57" w14:textId="77777777" w:rsidR="004F7AFC" w:rsidRPr="005D2896" w:rsidRDefault="004F7AFC">
            <w:pPr>
              <w:pStyle w:val="MRCTable"/>
              <w:spacing w:before="0" w:after="0"/>
              <w:contextualSpacing/>
            </w:pPr>
          </w:p>
        </w:tc>
        <w:tc>
          <w:tcPr>
            <w:tcW w:w="1107" w:type="pct"/>
            <w:shd w:val="clear" w:color="auto" w:fill="auto"/>
          </w:tcPr>
          <w:p w14:paraId="4D276C25" w14:textId="77777777" w:rsidR="004F7AFC" w:rsidRPr="005D2896" w:rsidRDefault="004F7AFC">
            <w:pPr>
              <w:pStyle w:val="MRCTable"/>
              <w:spacing w:before="0" w:after="0"/>
              <w:contextualSpacing/>
            </w:pPr>
          </w:p>
        </w:tc>
        <w:tc>
          <w:tcPr>
            <w:tcW w:w="1029" w:type="pct"/>
            <w:shd w:val="clear" w:color="auto" w:fill="auto"/>
          </w:tcPr>
          <w:p w14:paraId="7C6C9E6E" w14:textId="77777777" w:rsidR="004F7AFC" w:rsidRPr="005D2896" w:rsidRDefault="004F7AFC">
            <w:pPr>
              <w:pStyle w:val="MRCTable"/>
              <w:spacing w:before="0" w:after="0"/>
              <w:contextualSpacing/>
            </w:pPr>
          </w:p>
        </w:tc>
        <w:tc>
          <w:tcPr>
            <w:tcW w:w="929" w:type="pct"/>
            <w:shd w:val="clear" w:color="auto" w:fill="auto"/>
          </w:tcPr>
          <w:p w14:paraId="6E06DDBD" w14:textId="77777777" w:rsidR="004F7AFC" w:rsidRPr="005D2896" w:rsidRDefault="004F7AFC">
            <w:pPr>
              <w:pStyle w:val="MRCTable"/>
              <w:spacing w:before="0" w:after="0"/>
              <w:contextualSpacing/>
            </w:pPr>
          </w:p>
        </w:tc>
      </w:tr>
      <w:tr w:rsidR="004F7AFC" w:rsidRPr="005D2896" w14:paraId="7F7B8040" w14:textId="77777777">
        <w:tc>
          <w:tcPr>
            <w:tcW w:w="1935" w:type="pct"/>
            <w:shd w:val="clear" w:color="auto" w:fill="auto"/>
          </w:tcPr>
          <w:p w14:paraId="7350BA60" w14:textId="77777777" w:rsidR="004F7AFC" w:rsidRPr="005D2896" w:rsidRDefault="004F7AFC">
            <w:pPr>
              <w:pStyle w:val="MRCTable"/>
              <w:spacing w:before="0" w:after="0"/>
              <w:contextualSpacing/>
            </w:pPr>
          </w:p>
        </w:tc>
        <w:tc>
          <w:tcPr>
            <w:tcW w:w="1107" w:type="pct"/>
            <w:shd w:val="clear" w:color="auto" w:fill="auto"/>
          </w:tcPr>
          <w:p w14:paraId="7B0ADA53" w14:textId="77777777" w:rsidR="004F7AFC" w:rsidRPr="005D2896" w:rsidRDefault="004F7AFC">
            <w:pPr>
              <w:pStyle w:val="MRCTable"/>
              <w:spacing w:before="0" w:after="0"/>
              <w:contextualSpacing/>
            </w:pPr>
          </w:p>
        </w:tc>
        <w:tc>
          <w:tcPr>
            <w:tcW w:w="1029" w:type="pct"/>
            <w:shd w:val="clear" w:color="auto" w:fill="auto"/>
          </w:tcPr>
          <w:p w14:paraId="6A66A041" w14:textId="77777777" w:rsidR="004F7AFC" w:rsidRPr="005D2896" w:rsidRDefault="004F7AFC">
            <w:pPr>
              <w:pStyle w:val="MRCTable"/>
              <w:spacing w:before="0" w:after="0"/>
              <w:contextualSpacing/>
            </w:pPr>
          </w:p>
        </w:tc>
        <w:tc>
          <w:tcPr>
            <w:tcW w:w="929" w:type="pct"/>
            <w:shd w:val="clear" w:color="auto" w:fill="auto"/>
          </w:tcPr>
          <w:p w14:paraId="7E1ED26C" w14:textId="77777777" w:rsidR="004F7AFC" w:rsidRPr="005D2896" w:rsidRDefault="004F7AFC">
            <w:pPr>
              <w:pStyle w:val="MRCTable"/>
              <w:spacing w:before="0" w:after="0"/>
              <w:contextualSpacing/>
            </w:pPr>
          </w:p>
        </w:tc>
      </w:tr>
      <w:tr w:rsidR="004F7AFC" w:rsidRPr="005D2896" w14:paraId="56E1691E" w14:textId="77777777">
        <w:trPr>
          <w:trHeight w:val="77"/>
        </w:trPr>
        <w:tc>
          <w:tcPr>
            <w:tcW w:w="1935" w:type="pct"/>
            <w:shd w:val="clear" w:color="auto" w:fill="auto"/>
          </w:tcPr>
          <w:p w14:paraId="3FF423BE" w14:textId="77777777" w:rsidR="004F7AFC" w:rsidRPr="005D2896" w:rsidRDefault="004F7AFC">
            <w:pPr>
              <w:pStyle w:val="MRCTable"/>
              <w:spacing w:before="0" w:after="0"/>
              <w:contextualSpacing/>
            </w:pPr>
          </w:p>
        </w:tc>
        <w:tc>
          <w:tcPr>
            <w:tcW w:w="1107" w:type="pct"/>
            <w:shd w:val="clear" w:color="auto" w:fill="auto"/>
          </w:tcPr>
          <w:p w14:paraId="140BF9AE" w14:textId="77777777" w:rsidR="004F7AFC" w:rsidRPr="005D2896" w:rsidRDefault="004F7AFC">
            <w:pPr>
              <w:pStyle w:val="MRCTable"/>
              <w:spacing w:before="0" w:after="0"/>
              <w:contextualSpacing/>
            </w:pPr>
          </w:p>
        </w:tc>
        <w:tc>
          <w:tcPr>
            <w:tcW w:w="1029" w:type="pct"/>
            <w:shd w:val="clear" w:color="auto" w:fill="auto"/>
          </w:tcPr>
          <w:p w14:paraId="2A7650E5" w14:textId="77777777" w:rsidR="004F7AFC" w:rsidRPr="005D2896" w:rsidRDefault="004F7AFC">
            <w:pPr>
              <w:pStyle w:val="MRCTable"/>
              <w:spacing w:before="0" w:after="0"/>
              <w:contextualSpacing/>
            </w:pPr>
          </w:p>
        </w:tc>
        <w:tc>
          <w:tcPr>
            <w:tcW w:w="929" w:type="pct"/>
            <w:shd w:val="clear" w:color="auto" w:fill="auto"/>
          </w:tcPr>
          <w:p w14:paraId="180A1C03" w14:textId="77777777" w:rsidR="004F7AFC" w:rsidRPr="005D2896" w:rsidRDefault="004F7AFC">
            <w:pPr>
              <w:pStyle w:val="MRCTable"/>
              <w:spacing w:before="0" w:after="0"/>
              <w:contextualSpacing/>
            </w:pPr>
          </w:p>
        </w:tc>
      </w:tr>
    </w:tbl>
    <w:p w14:paraId="208A8F6C" w14:textId="77777777" w:rsidR="004F7AFC" w:rsidRPr="005D2896" w:rsidRDefault="004F7AFC" w:rsidP="004F7AFC">
      <w:pPr>
        <w:tabs>
          <w:tab w:val="left" w:pos="426"/>
          <w:tab w:val="left" w:pos="709"/>
        </w:tabs>
        <w:spacing w:after="0" w:line="240" w:lineRule="auto"/>
        <w:contextualSpacing/>
        <w:jc w:val="both"/>
        <w:rPr>
          <w:rFonts w:ascii="Arial" w:eastAsia="Arial" w:hAnsi="Arial" w:cs="Arial"/>
          <w:b/>
          <w:lang w:bidi="en-US"/>
        </w:rPr>
      </w:pPr>
    </w:p>
    <w:p w14:paraId="7EACEECF" w14:textId="77777777" w:rsidR="004F7AFC" w:rsidRDefault="004F7AFC" w:rsidP="004F7AFC">
      <w:pPr>
        <w:spacing w:after="0" w:line="240" w:lineRule="auto"/>
        <w:jc w:val="both"/>
        <w:textAlignment w:val="baseline"/>
        <w:rPr>
          <w:rFonts w:ascii="Arial" w:eastAsia="Times New Roman" w:hAnsi="Arial" w:cs="Arial"/>
          <w:lang w:eastAsia="en-AU"/>
        </w:rPr>
      </w:pPr>
      <w:r w:rsidRPr="005D2896">
        <w:rPr>
          <w:rFonts w:ascii="Arial" w:eastAsia="Times New Roman" w:hAnsi="Arial" w:cs="Arial"/>
          <w:b/>
          <w:bCs/>
          <w:lang w:eastAsia="en-AU"/>
        </w:rPr>
        <w:t>Plan(s) and/or Document(s) to be Amended</w:t>
      </w:r>
      <w:r w:rsidRPr="005D2896">
        <w:rPr>
          <w:rFonts w:ascii="Arial" w:eastAsia="Times New Roman" w:hAnsi="Arial" w:cs="Arial"/>
          <w:lang w:eastAsia="en-AU"/>
        </w:rPr>
        <w:t> </w:t>
      </w:r>
    </w:p>
    <w:p w14:paraId="4B526D77" w14:textId="77777777" w:rsidR="004F7AFC" w:rsidRPr="005D2896" w:rsidRDefault="004F7AFC" w:rsidP="004F7AFC">
      <w:pPr>
        <w:pStyle w:val="MRCTable"/>
        <w:spacing w:before="0" w:after="0"/>
        <w:contextualSpacing/>
      </w:pP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493"/>
        <w:gridCol w:w="1998"/>
        <w:gridCol w:w="1858"/>
        <w:gridCol w:w="1677"/>
      </w:tblGrid>
      <w:tr w:rsidR="004F7AFC" w:rsidRPr="005D2896" w14:paraId="1EAE1222" w14:textId="77777777">
        <w:trPr>
          <w:trHeight w:val="351"/>
        </w:trPr>
        <w:tc>
          <w:tcPr>
            <w:tcW w:w="1935" w:type="pct"/>
            <w:shd w:val="clear" w:color="auto" w:fill="D9D9D9"/>
            <w:vAlign w:val="center"/>
          </w:tcPr>
          <w:p w14:paraId="343E4838" w14:textId="77777777" w:rsidR="004F7AFC" w:rsidRPr="005D2896" w:rsidRDefault="004F7AFC">
            <w:pPr>
              <w:pStyle w:val="MRCTable"/>
              <w:spacing w:before="0" w:after="0"/>
              <w:contextualSpacing/>
              <w:rPr>
                <w:b/>
                <w:bCs/>
              </w:rPr>
            </w:pPr>
            <w:r w:rsidRPr="005D2896">
              <w:rPr>
                <w:b/>
                <w:bCs/>
              </w:rPr>
              <w:t>Plan/ Document Name</w:t>
            </w:r>
          </w:p>
        </w:tc>
        <w:tc>
          <w:tcPr>
            <w:tcW w:w="1107" w:type="pct"/>
            <w:shd w:val="clear" w:color="auto" w:fill="D9D9D9"/>
            <w:vAlign w:val="center"/>
          </w:tcPr>
          <w:p w14:paraId="54656BF4" w14:textId="77777777" w:rsidR="004F7AFC" w:rsidRPr="005D2896" w:rsidRDefault="004F7AFC">
            <w:pPr>
              <w:pStyle w:val="MRCTable"/>
              <w:spacing w:before="0" w:after="0"/>
              <w:contextualSpacing/>
              <w:rPr>
                <w:b/>
                <w:bCs/>
              </w:rPr>
            </w:pPr>
            <w:r w:rsidRPr="005D2896">
              <w:rPr>
                <w:b/>
                <w:bCs/>
              </w:rPr>
              <w:t>Drawing Number</w:t>
            </w:r>
          </w:p>
        </w:tc>
        <w:tc>
          <w:tcPr>
            <w:tcW w:w="1029" w:type="pct"/>
            <w:shd w:val="clear" w:color="auto" w:fill="D9D9D9"/>
            <w:vAlign w:val="center"/>
          </w:tcPr>
          <w:p w14:paraId="51EB40CA" w14:textId="77777777" w:rsidR="004F7AFC" w:rsidRPr="005D2896" w:rsidRDefault="004F7AFC">
            <w:pPr>
              <w:pStyle w:val="MRCTable"/>
              <w:spacing w:before="0" w:after="0"/>
              <w:contextualSpacing/>
              <w:rPr>
                <w:b/>
                <w:bCs/>
              </w:rPr>
            </w:pPr>
            <w:r w:rsidRPr="005D2896">
              <w:rPr>
                <w:b/>
                <w:bCs/>
              </w:rPr>
              <w:t>Prepared by</w:t>
            </w:r>
          </w:p>
        </w:tc>
        <w:tc>
          <w:tcPr>
            <w:tcW w:w="929" w:type="pct"/>
            <w:shd w:val="clear" w:color="auto" w:fill="D9D9D9"/>
            <w:vAlign w:val="center"/>
          </w:tcPr>
          <w:p w14:paraId="4921545B" w14:textId="77777777" w:rsidR="004F7AFC" w:rsidRPr="005D2896" w:rsidRDefault="004F7AFC">
            <w:pPr>
              <w:pStyle w:val="MRCTable"/>
              <w:spacing w:before="0" w:after="0"/>
              <w:contextualSpacing/>
              <w:rPr>
                <w:b/>
                <w:bCs/>
              </w:rPr>
            </w:pPr>
            <w:r w:rsidRPr="005D2896">
              <w:rPr>
                <w:b/>
                <w:bCs/>
              </w:rPr>
              <w:t>Date</w:t>
            </w:r>
          </w:p>
        </w:tc>
      </w:tr>
      <w:tr w:rsidR="004F7AFC" w:rsidRPr="005D2896" w14:paraId="1B4FCE6B" w14:textId="77777777">
        <w:tc>
          <w:tcPr>
            <w:tcW w:w="1935" w:type="pct"/>
            <w:shd w:val="clear" w:color="auto" w:fill="auto"/>
          </w:tcPr>
          <w:p w14:paraId="16FA6B7C" w14:textId="77777777" w:rsidR="004F7AFC" w:rsidRPr="005D2896" w:rsidRDefault="004F7AFC">
            <w:pPr>
              <w:pStyle w:val="MRCTable"/>
              <w:spacing w:before="0" w:after="0"/>
              <w:contextualSpacing/>
            </w:pPr>
          </w:p>
        </w:tc>
        <w:tc>
          <w:tcPr>
            <w:tcW w:w="1107" w:type="pct"/>
            <w:shd w:val="clear" w:color="auto" w:fill="auto"/>
          </w:tcPr>
          <w:p w14:paraId="1FFA3251" w14:textId="77777777" w:rsidR="004F7AFC" w:rsidRPr="005D2896" w:rsidRDefault="004F7AFC">
            <w:pPr>
              <w:pStyle w:val="MRCTable"/>
              <w:spacing w:before="0" w:after="0"/>
              <w:contextualSpacing/>
            </w:pPr>
          </w:p>
        </w:tc>
        <w:tc>
          <w:tcPr>
            <w:tcW w:w="1029" w:type="pct"/>
            <w:shd w:val="clear" w:color="auto" w:fill="auto"/>
          </w:tcPr>
          <w:p w14:paraId="5C68FEBA" w14:textId="77777777" w:rsidR="004F7AFC" w:rsidRPr="005D2896" w:rsidRDefault="004F7AFC">
            <w:pPr>
              <w:pStyle w:val="MRCTable"/>
              <w:spacing w:before="0" w:after="0"/>
              <w:contextualSpacing/>
            </w:pPr>
          </w:p>
        </w:tc>
        <w:tc>
          <w:tcPr>
            <w:tcW w:w="929" w:type="pct"/>
            <w:shd w:val="clear" w:color="auto" w:fill="auto"/>
          </w:tcPr>
          <w:p w14:paraId="43011357" w14:textId="77777777" w:rsidR="004F7AFC" w:rsidRPr="005D2896" w:rsidRDefault="004F7AFC">
            <w:pPr>
              <w:pStyle w:val="MRCTable"/>
              <w:spacing w:before="0" w:after="0"/>
              <w:contextualSpacing/>
            </w:pPr>
          </w:p>
        </w:tc>
      </w:tr>
      <w:tr w:rsidR="004F7AFC" w:rsidRPr="005D2896" w14:paraId="478DF296" w14:textId="77777777">
        <w:tc>
          <w:tcPr>
            <w:tcW w:w="1935" w:type="pct"/>
            <w:shd w:val="clear" w:color="auto" w:fill="auto"/>
          </w:tcPr>
          <w:p w14:paraId="5FAEA23B" w14:textId="77777777" w:rsidR="004F7AFC" w:rsidRPr="005D2896" w:rsidRDefault="004F7AFC">
            <w:pPr>
              <w:pStyle w:val="MRCTable"/>
              <w:spacing w:before="0" w:after="0"/>
              <w:contextualSpacing/>
            </w:pPr>
          </w:p>
        </w:tc>
        <w:tc>
          <w:tcPr>
            <w:tcW w:w="1107" w:type="pct"/>
            <w:shd w:val="clear" w:color="auto" w:fill="auto"/>
          </w:tcPr>
          <w:p w14:paraId="49929696" w14:textId="77777777" w:rsidR="004F7AFC" w:rsidRPr="005D2896" w:rsidRDefault="004F7AFC">
            <w:pPr>
              <w:pStyle w:val="MRCTable"/>
              <w:spacing w:before="0" w:after="0"/>
              <w:contextualSpacing/>
            </w:pPr>
          </w:p>
        </w:tc>
        <w:tc>
          <w:tcPr>
            <w:tcW w:w="1029" w:type="pct"/>
            <w:shd w:val="clear" w:color="auto" w:fill="auto"/>
          </w:tcPr>
          <w:p w14:paraId="17A7DA93" w14:textId="77777777" w:rsidR="004F7AFC" w:rsidRPr="005D2896" w:rsidRDefault="004F7AFC">
            <w:pPr>
              <w:pStyle w:val="MRCTable"/>
              <w:spacing w:before="0" w:after="0"/>
              <w:contextualSpacing/>
            </w:pPr>
          </w:p>
        </w:tc>
        <w:tc>
          <w:tcPr>
            <w:tcW w:w="929" w:type="pct"/>
            <w:shd w:val="clear" w:color="auto" w:fill="auto"/>
          </w:tcPr>
          <w:p w14:paraId="1D790A54" w14:textId="77777777" w:rsidR="004F7AFC" w:rsidRPr="005D2896" w:rsidRDefault="004F7AFC">
            <w:pPr>
              <w:pStyle w:val="MRCTable"/>
              <w:spacing w:before="0" w:after="0"/>
              <w:contextualSpacing/>
            </w:pPr>
          </w:p>
        </w:tc>
      </w:tr>
      <w:tr w:rsidR="004F7AFC" w:rsidRPr="005D2896" w14:paraId="1CD8F6EC" w14:textId="77777777">
        <w:trPr>
          <w:trHeight w:val="77"/>
        </w:trPr>
        <w:tc>
          <w:tcPr>
            <w:tcW w:w="1935" w:type="pct"/>
            <w:shd w:val="clear" w:color="auto" w:fill="auto"/>
          </w:tcPr>
          <w:p w14:paraId="2BA03591" w14:textId="77777777" w:rsidR="004F7AFC" w:rsidRPr="005D2896" w:rsidRDefault="004F7AFC">
            <w:pPr>
              <w:pStyle w:val="MRCTable"/>
              <w:spacing w:before="0" w:after="0"/>
              <w:contextualSpacing/>
            </w:pPr>
          </w:p>
        </w:tc>
        <w:tc>
          <w:tcPr>
            <w:tcW w:w="1107" w:type="pct"/>
            <w:shd w:val="clear" w:color="auto" w:fill="auto"/>
          </w:tcPr>
          <w:p w14:paraId="3C33C3AF" w14:textId="77777777" w:rsidR="004F7AFC" w:rsidRPr="005D2896" w:rsidRDefault="004F7AFC">
            <w:pPr>
              <w:pStyle w:val="MRCTable"/>
              <w:spacing w:before="0" w:after="0"/>
              <w:contextualSpacing/>
            </w:pPr>
          </w:p>
        </w:tc>
        <w:tc>
          <w:tcPr>
            <w:tcW w:w="1029" w:type="pct"/>
            <w:shd w:val="clear" w:color="auto" w:fill="auto"/>
          </w:tcPr>
          <w:p w14:paraId="28E6D968" w14:textId="77777777" w:rsidR="004F7AFC" w:rsidRPr="005D2896" w:rsidRDefault="004F7AFC">
            <w:pPr>
              <w:pStyle w:val="MRCTable"/>
              <w:spacing w:before="0" w:after="0"/>
              <w:contextualSpacing/>
            </w:pPr>
          </w:p>
        </w:tc>
        <w:tc>
          <w:tcPr>
            <w:tcW w:w="929" w:type="pct"/>
            <w:shd w:val="clear" w:color="auto" w:fill="auto"/>
          </w:tcPr>
          <w:p w14:paraId="3B2F338A" w14:textId="77777777" w:rsidR="004F7AFC" w:rsidRPr="005D2896" w:rsidRDefault="004F7AFC">
            <w:pPr>
              <w:pStyle w:val="MRCTable"/>
              <w:spacing w:before="0" w:after="0"/>
              <w:contextualSpacing/>
            </w:pPr>
          </w:p>
        </w:tc>
      </w:tr>
    </w:tbl>
    <w:p w14:paraId="4A8581A4" w14:textId="77777777" w:rsidR="004F7AFC" w:rsidRDefault="004F7AFC" w:rsidP="004F7AFC">
      <w:pPr>
        <w:pStyle w:val="MRCSubheading"/>
        <w:spacing w:before="0" w:after="0"/>
        <w:contextualSpacing/>
        <w:rPr>
          <w:rFonts w:cs="Arial"/>
          <w:szCs w:val="22"/>
        </w:rPr>
      </w:pPr>
    </w:p>
    <w:tbl>
      <w:tblPr>
        <w:tblW w:w="5001"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63"/>
        <w:gridCol w:w="6531"/>
        <w:gridCol w:w="1934"/>
      </w:tblGrid>
      <w:tr w:rsidR="004F7AFC" w:rsidRPr="005D2896" w14:paraId="6681A99C" w14:textId="77777777">
        <w:trPr>
          <w:trHeight w:val="351"/>
          <w:tblHeader/>
        </w:trPr>
        <w:tc>
          <w:tcPr>
            <w:tcW w:w="3929" w:type="pct"/>
            <w:gridSpan w:val="2"/>
            <w:shd w:val="clear" w:color="auto" w:fill="D9D9D9"/>
            <w:vAlign w:val="center"/>
          </w:tcPr>
          <w:p w14:paraId="7ECB5C79" w14:textId="77777777" w:rsidR="004F7AFC" w:rsidRPr="005D2896" w:rsidRDefault="004F7AFC">
            <w:pPr>
              <w:pStyle w:val="MRCTable"/>
              <w:spacing w:before="0" w:after="0"/>
              <w:contextualSpacing/>
              <w:rPr>
                <w:b/>
                <w:bCs/>
              </w:rPr>
            </w:pPr>
            <w:r>
              <w:rPr>
                <w:b/>
                <w:bCs/>
              </w:rPr>
              <w:t>Condition</w:t>
            </w:r>
          </w:p>
        </w:tc>
        <w:tc>
          <w:tcPr>
            <w:tcW w:w="1071" w:type="pct"/>
            <w:shd w:val="clear" w:color="auto" w:fill="D9D9D9"/>
            <w:vAlign w:val="center"/>
          </w:tcPr>
          <w:p w14:paraId="5AA77D60" w14:textId="77777777" w:rsidR="004F7AFC" w:rsidRPr="005D2896" w:rsidRDefault="004F7AFC">
            <w:pPr>
              <w:pStyle w:val="MRCTable"/>
              <w:spacing w:before="0" w:after="0"/>
              <w:contextualSpacing/>
              <w:rPr>
                <w:b/>
                <w:bCs/>
              </w:rPr>
            </w:pPr>
            <w:r>
              <w:rPr>
                <w:b/>
                <w:bCs/>
              </w:rPr>
              <w:t>Timing</w:t>
            </w:r>
          </w:p>
        </w:tc>
      </w:tr>
      <w:tr w:rsidR="004F7AFC" w:rsidRPr="00762396" w14:paraId="27DD3E9A" w14:textId="77777777">
        <w:tblPrEx>
          <w:tblBorders>
            <w:top w:val="single" w:sz="4" w:space="0" w:color="000000" w:themeColor="text1"/>
            <w:bottom w:val="single" w:sz="4" w:space="0" w:color="000000" w:themeColor="text1"/>
            <w:insideH w:val="single" w:sz="4" w:space="0" w:color="000000" w:themeColor="text1"/>
            <w:insideV w:val="single" w:sz="4" w:space="0" w:color="000000" w:themeColor="text1"/>
          </w:tblBorders>
          <w:tblCellMar>
            <w:top w:w="57" w:type="dxa"/>
            <w:left w:w="57" w:type="dxa"/>
            <w:bottom w:w="57" w:type="dxa"/>
            <w:right w:w="57" w:type="dxa"/>
          </w:tblCellMar>
          <w:tblLook w:val="01E0" w:firstRow="1" w:lastRow="1" w:firstColumn="1" w:lastColumn="1" w:noHBand="0" w:noVBand="0"/>
        </w:tblPrEx>
        <w:trPr>
          <w:trHeight w:val="4138"/>
        </w:trPr>
        <w:tc>
          <w:tcPr>
            <w:tcW w:w="312" w:type="pct"/>
            <w:shd w:val="clear" w:color="auto" w:fill="auto"/>
          </w:tcPr>
          <w:p w14:paraId="1754A86E" w14:textId="77777777" w:rsidR="004F7AFC" w:rsidRPr="00762396" w:rsidRDefault="004F7AFC">
            <w:pPr>
              <w:pStyle w:val="MRCBody"/>
              <w:numPr>
                <w:ilvl w:val="0"/>
                <w:numId w:val="5"/>
              </w:numPr>
              <w:contextualSpacing/>
              <w:rPr>
                <w:rFonts w:cs="Arial"/>
                <w:b/>
                <w:bCs/>
                <w:szCs w:val="22"/>
              </w:rPr>
            </w:pPr>
          </w:p>
        </w:tc>
        <w:tc>
          <w:tcPr>
            <w:tcW w:w="3617" w:type="pct"/>
            <w:shd w:val="clear" w:color="auto" w:fill="auto"/>
          </w:tcPr>
          <w:p w14:paraId="25CE46E0" w14:textId="77777777" w:rsidR="004F7AFC" w:rsidRDefault="004F7AFC">
            <w:pPr>
              <w:pStyle w:val="MRCBody"/>
              <w:ind w:right="85"/>
              <w:rPr>
                <w:rFonts w:cs="Arial"/>
                <w:b/>
                <w:bCs/>
                <w:szCs w:val="22"/>
              </w:rPr>
            </w:pPr>
            <w:r w:rsidRPr="00762396">
              <w:rPr>
                <w:rFonts w:cs="Arial"/>
                <w:b/>
                <w:bCs/>
                <w:szCs w:val="22"/>
              </w:rPr>
              <w:t>Carry Out the Approved Development</w:t>
            </w:r>
          </w:p>
          <w:p w14:paraId="7581BAB7" w14:textId="77777777" w:rsidR="004F7AFC" w:rsidRDefault="004F7AFC">
            <w:pPr>
              <w:pStyle w:val="MRCBody"/>
              <w:ind w:right="85"/>
              <w:rPr>
                <w:rFonts w:cs="Arial"/>
                <w:b/>
                <w:bCs/>
                <w:szCs w:val="22"/>
              </w:rPr>
            </w:pPr>
          </w:p>
          <w:p w14:paraId="0CE4F94B" w14:textId="77777777" w:rsidR="004F7AFC" w:rsidRDefault="004F7AFC">
            <w:pPr>
              <w:pStyle w:val="MRCBody"/>
              <w:ind w:right="85"/>
              <w:rPr>
                <w:rFonts w:cs="Arial"/>
                <w:szCs w:val="22"/>
              </w:rPr>
            </w:pPr>
            <w:r w:rsidRPr="00762396">
              <w:rPr>
                <w:rFonts w:cs="Arial"/>
                <w:szCs w:val="22"/>
              </w:rPr>
              <w:t xml:space="preserve">Carry out the approved development </w:t>
            </w:r>
            <w:r>
              <w:rPr>
                <w:rFonts w:cs="Arial"/>
                <w:szCs w:val="22"/>
              </w:rPr>
              <w:t xml:space="preserve">generally </w:t>
            </w:r>
            <w:r w:rsidRPr="00762396">
              <w:rPr>
                <w:rFonts w:cs="Arial"/>
                <w:szCs w:val="22"/>
              </w:rPr>
              <w:t xml:space="preserve">in accordance with the approved plan(s) and document(s), and </w:t>
            </w:r>
            <w:r>
              <w:rPr>
                <w:rFonts w:cs="Arial"/>
                <w:szCs w:val="22"/>
              </w:rPr>
              <w:t>the following</w:t>
            </w:r>
            <w:r w:rsidRPr="00762396">
              <w:rPr>
                <w:rFonts w:cs="Arial"/>
                <w:szCs w:val="22"/>
              </w:rPr>
              <w:t>:</w:t>
            </w:r>
          </w:p>
          <w:p w14:paraId="473C5AA2" w14:textId="77777777" w:rsidR="004F7AFC" w:rsidRPr="00762396" w:rsidRDefault="004F7AFC">
            <w:pPr>
              <w:pStyle w:val="MRCBody"/>
              <w:ind w:right="85"/>
              <w:rPr>
                <w:rFonts w:cs="Arial"/>
                <w:szCs w:val="22"/>
              </w:rPr>
            </w:pPr>
          </w:p>
          <w:p w14:paraId="716DCF04" w14:textId="77777777" w:rsidR="004F7AFC" w:rsidRPr="00DF41FF" w:rsidRDefault="004F7AFC">
            <w:pPr>
              <w:pStyle w:val="MRCBody"/>
              <w:numPr>
                <w:ilvl w:val="0"/>
                <w:numId w:val="6"/>
              </w:numPr>
              <w:ind w:right="85"/>
              <w:rPr>
                <w:rFonts w:cs="Arial"/>
                <w:szCs w:val="22"/>
              </w:rPr>
            </w:pPr>
            <w:r w:rsidRPr="00762396">
              <w:rPr>
                <w:rFonts w:cs="Arial"/>
                <w:szCs w:val="22"/>
              </w:rPr>
              <w:t>The specifications, facts and circumstances as set out in the development application submitted to Council, including recommendations and findings confirmed within technical reports;</w:t>
            </w:r>
            <w:r>
              <w:rPr>
                <w:rFonts w:cs="Arial"/>
                <w:szCs w:val="22"/>
              </w:rPr>
              <w:t xml:space="preserve"> and </w:t>
            </w:r>
          </w:p>
          <w:p w14:paraId="1CABC850" w14:textId="77777777" w:rsidR="004F7AFC" w:rsidRPr="00F91D4C" w:rsidRDefault="004F7AFC">
            <w:pPr>
              <w:pStyle w:val="MRCBody"/>
              <w:numPr>
                <w:ilvl w:val="0"/>
                <w:numId w:val="6"/>
              </w:numPr>
              <w:ind w:right="85"/>
              <w:rPr>
                <w:rFonts w:cs="Arial"/>
                <w:szCs w:val="22"/>
              </w:rPr>
            </w:pPr>
            <w:r w:rsidRPr="00762396">
              <w:rPr>
                <w:rFonts w:cs="Arial"/>
                <w:szCs w:val="22"/>
              </w:rPr>
              <w:t xml:space="preserve">The below conditions of approval and the requirements of Council’s Planning Scheme and the </w:t>
            </w:r>
            <w:r>
              <w:rPr>
                <w:rFonts w:cs="Arial"/>
              </w:rPr>
              <w:t>relevant</w:t>
            </w:r>
            <w:r w:rsidRPr="4595B174">
              <w:rPr>
                <w:rFonts w:cs="Arial"/>
              </w:rPr>
              <w:t xml:space="preserve"> </w:t>
            </w:r>
            <w:r w:rsidRPr="00762396">
              <w:rPr>
                <w:rFonts w:cs="Arial"/>
                <w:szCs w:val="22"/>
              </w:rPr>
              <w:t>Planning Scheme Policies;</w:t>
            </w:r>
            <w:r>
              <w:rPr>
                <w:rFonts w:cs="Arial"/>
                <w:szCs w:val="22"/>
              </w:rPr>
              <w:t xml:space="preserve"> and </w:t>
            </w:r>
          </w:p>
          <w:p w14:paraId="05306248" w14:textId="77777777" w:rsidR="004F7AFC" w:rsidRPr="00F91D4C" w:rsidRDefault="004F7AFC">
            <w:pPr>
              <w:pStyle w:val="MRCBody"/>
              <w:numPr>
                <w:ilvl w:val="0"/>
                <w:numId w:val="6"/>
              </w:numPr>
              <w:ind w:right="85"/>
              <w:rPr>
                <w:rFonts w:cs="Arial"/>
                <w:szCs w:val="22"/>
              </w:rPr>
            </w:pPr>
            <w:r w:rsidRPr="00762396">
              <w:rPr>
                <w:rFonts w:cs="Arial"/>
                <w:szCs w:val="22"/>
              </w:rPr>
              <w:t xml:space="preserve">Where a discrepancy or conflict exists between the written condition(s) of the approval and the approved plans, the requirements of the written condition(s) will prevail; and </w:t>
            </w:r>
          </w:p>
          <w:p w14:paraId="2C3726FE" w14:textId="77777777" w:rsidR="004F7AFC" w:rsidRPr="00762396" w:rsidRDefault="004F7AFC">
            <w:pPr>
              <w:pStyle w:val="MRCBody"/>
              <w:numPr>
                <w:ilvl w:val="0"/>
                <w:numId w:val="6"/>
              </w:numPr>
              <w:ind w:left="357" w:right="85" w:hanging="357"/>
              <w:rPr>
                <w:rFonts w:cs="Arial"/>
                <w:szCs w:val="22"/>
              </w:rPr>
            </w:pPr>
            <w:r w:rsidRPr="00762396">
              <w:rPr>
                <w:rFonts w:cs="Arial"/>
                <w:szCs w:val="22"/>
              </w:rPr>
              <w:t>Except where modified by these conditions of approval.</w:t>
            </w:r>
          </w:p>
        </w:tc>
        <w:tc>
          <w:tcPr>
            <w:tcW w:w="1071" w:type="pct"/>
            <w:shd w:val="clear" w:color="auto" w:fill="auto"/>
          </w:tcPr>
          <w:p w14:paraId="5ADFB903" w14:textId="77777777" w:rsidR="004F7AFC" w:rsidRDefault="004F7AFC">
            <w:pPr>
              <w:pStyle w:val="MRCBody"/>
              <w:contextualSpacing/>
              <w:rPr>
                <w:rFonts w:cs="Arial"/>
                <w:szCs w:val="22"/>
              </w:rPr>
            </w:pPr>
          </w:p>
          <w:p w14:paraId="53C980A7" w14:textId="77777777" w:rsidR="004F7AFC" w:rsidRDefault="004F7AFC">
            <w:pPr>
              <w:pStyle w:val="MRCBody"/>
              <w:contextualSpacing/>
              <w:rPr>
                <w:rFonts w:cs="Arial"/>
                <w:szCs w:val="22"/>
              </w:rPr>
            </w:pPr>
          </w:p>
          <w:p w14:paraId="74597B54" w14:textId="77777777" w:rsidR="004F7AFC" w:rsidRPr="00762396" w:rsidRDefault="004F7AFC">
            <w:pPr>
              <w:pStyle w:val="MRCBody"/>
              <w:contextualSpacing/>
              <w:rPr>
                <w:rFonts w:cs="Arial"/>
                <w:szCs w:val="22"/>
              </w:rPr>
            </w:pPr>
            <w:r w:rsidRPr="00762396">
              <w:rPr>
                <w:rFonts w:cs="Arial"/>
                <w:szCs w:val="22"/>
              </w:rPr>
              <w:t>At all times</w:t>
            </w:r>
            <w:r>
              <w:rPr>
                <w:rFonts w:cs="Arial"/>
                <w:szCs w:val="22"/>
              </w:rPr>
              <w:t>.</w:t>
            </w:r>
          </w:p>
        </w:tc>
      </w:tr>
      <w:tr w:rsidR="004F7AFC" w:rsidRPr="00762396" w14:paraId="6B374061" w14:textId="77777777">
        <w:tblPrEx>
          <w:tblBorders>
            <w:top w:val="single" w:sz="4" w:space="0" w:color="000000" w:themeColor="text1"/>
            <w:bottom w:val="single" w:sz="4" w:space="0" w:color="000000" w:themeColor="text1"/>
            <w:insideH w:val="single" w:sz="4" w:space="0" w:color="000000" w:themeColor="text1"/>
            <w:insideV w:val="single" w:sz="4" w:space="0" w:color="000000" w:themeColor="text1"/>
          </w:tblBorders>
          <w:tblCellMar>
            <w:top w:w="57" w:type="dxa"/>
            <w:left w:w="57" w:type="dxa"/>
            <w:bottom w:w="57" w:type="dxa"/>
            <w:right w:w="57" w:type="dxa"/>
          </w:tblCellMar>
          <w:tblLook w:val="01E0" w:firstRow="1" w:lastRow="1" w:firstColumn="1" w:lastColumn="1" w:noHBand="0" w:noVBand="0"/>
        </w:tblPrEx>
        <w:trPr>
          <w:trHeight w:val="564"/>
        </w:trPr>
        <w:tc>
          <w:tcPr>
            <w:tcW w:w="312" w:type="pct"/>
            <w:vMerge w:val="restart"/>
            <w:shd w:val="clear" w:color="auto" w:fill="auto"/>
          </w:tcPr>
          <w:p w14:paraId="6DB761CD" w14:textId="77777777" w:rsidR="004F7AFC" w:rsidRPr="00762396" w:rsidRDefault="004F7AFC">
            <w:pPr>
              <w:pStyle w:val="MRCBody"/>
              <w:numPr>
                <w:ilvl w:val="0"/>
                <w:numId w:val="5"/>
              </w:numPr>
              <w:contextualSpacing/>
              <w:rPr>
                <w:rFonts w:cs="Arial"/>
                <w:b/>
                <w:bCs/>
                <w:szCs w:val="22"/>
              </w:rPr>
            </w:pPr>
          </w:p>
        </w:tc>
        <w:tc>
          <w:tcPr>
            <w:tcW w:w="3617" w:type="pct"/>
            <w:shd w:val="clear" w:color="auto" w:fill="auto"/>
          </w:tcPr>
          <w:p w14:paraId="2F2FD6BB" w14:textId="77777777" w:rsidR="004F7AFC" w:rsidRDefault="004F7AFC">
            <w:pPr>
              <w:pStyle w:val="TableParagraph"/>
              <w:ind w:right="85"/>
              <w:jc w:val="both"/>
              <w:rPr>
                <w:b/>
                <w:color w:val="000000" w:themeColor="text1"/>
              </w:rPr>
            </w:pPr>
            <w:r>
              <w:rPr>
                <w:b/>
                <w:color w:val="000000" w:themeColor="text1"/>
              </w:rPr>
              <w:t>Amended Plan(s</w:t>
            </w:r>
            <w:r w:rsidRPr="1D942C61">
              <w:rPr>
                <w:b/>
                <w:bCs/>
                <w:color w:val="000000" w:themeColor="text1"/>
              </w:rPr>
              <w:t xml:space="preserve">) and/or </w:t>
            </w:r>
            <w:r>
              <w:rPr>
                <w:b/>
                <w:color w:val="000000" w:themeColor="text1"/>
              </w:rPr>
              <w:t>Document(s) Required</w:t>
            </w:r>
          </w:p>
          <w:p w14:paraId="594D9514" w14:textId="77777777" w:rsidR="004F7AFC" w:rsidRDefault="004F7AFC">
            <w:pPr>
              <w:pStyle w:val="TableParagraph"/>
              <w:ind w:right="85"/>
              <w:jc w:val="both"/>
              <w:rPr>
                <w:b/>
                <w:color w:val="000000" w:themeColor="text1"/>
              </w:rPr>
            </w:pPr>
          </w:p>
          <w:p w14:paraId="105D159B" w14:textId="77777777" w:rsidR="004F7AFC" w:rsidRPr="00702FDD" w:rsidRDefault="004F7AFC" w:rsidP="00534A30">
            <w:pPr>
              <w:pStyle w:val="TableParagraph"/>
              <w:numPr>
                <w:ilvl w:val="0"/>
                <w:numId w:val="21"/>
              </w:numPr>
              <w:ind w:left="374" w:right="85"/>
              <w:jc w:val="both"/>
              <w:rPr>
                <w:b/>
                <w:color w:val="000000" w:themeColor="text1"/>
              </w:rPr>
            </w:pPr>
            <w:r w:rsidRPr="00BE4C8E">
              <w:rPr>
                <w:bCs/>
                <w:color w:val="000000" w:themeColor="text1"/>
              </w:rPr>
              <w:t>Submit an amended</w:t>
            </w:r>
            <w:r>
              <w:rPr>
                <w:b/>
                <w:color w:val="000000" w:themeColor="text1"/>
              </w:rPr>
              <w:t xml:space="preserve"> </w:t>
            </w:r>
            <w:r w:rsidRPr="006F0B8F">
              <w:rPr>
                <w:highlight w:val="lightGray"/>
              </w:rPr>
              <w:t>&lt;Site Plan, Name of Report&gt;</w:t>
            </w:r>
            <w:r w:rsidRPr="006F0B8F">
              <w:t xml:space="preserve"> </w:t>
            </w:r>
            <w:r>
              <w:rPr>
                <w:bCs/>
              </w:rPr>
              <w:t>incorporating the following:</w:t>
            </w:r>
          </w:p>
          <w:p w14:paraId="5E12A004" w14:textId="77777777" w:rsidR="004F7AFC" w:rsidRPr="00C91717" w:rsidRDefault="004F7AFC">
            <w:pPr>
              <w:pStyle w:val="TableParagraph"/>
              <w:ind w:left="660" w:right="85"/>
              <w:jc w:val="both"/>
              <w:rPr>
                <w:b/>
                <w:color w:val="000000" w:themeColor="text1"/>
              </w:rPr>
            </w:pPr>
          </w:p>
          <w:p w14:paraId="0B91A8F3" w14:textId="77777777" w:rsidR="004F7AFC" w:rsidRPr="001C12D8" w:rsidRDefault="004F7AFC">
            <w:pPr>
              <w:pStyle w:val="TableParagraph"/>
              <w:numPr>
                <w:ilvl w:val="0"/>
                <w:numId w:val="7"/>
              </w:numPr>
              <w:ind w:left="799" w:right="85"/>
              <w:jc w:val="both"/>
              <w:rPr>
                <w:bCs/>
                <w:color w:val="FF0000"/>
              </w:rPr>
            </w:pPr>
            <w:r w:rsidRPr="00E61C72">
              <w:rPr>
                <w:highlight w:val="lightGray"/>
              </w:rPr>
              <w:t>&lt;insert required amendments&gt;</w:t>
            </w:r>
          </w:p>
        </w:tc>
        <w:tc>
          <w:tcPr>
            <w:tcW w:w="1071" w:type="pct"/>
            <w:shd w:val="clear" w:color="auto" w:fill="auto"/>
          </w:tcPr>
          <w:p w14:paraId="6E0B308A" w14:textId="77777777" w:rsidR="004F7AFC" w:rsidRDefault="004F7AFC">
            <w:pPr>
              <w:pStyle w:val="MRCBody"/>
              <w:contextualSpacing/>
              <w:rPr>
                <w:rFonts w:cs="Arial"/>
                <w:szCs w:val="22"/>
              </w:rPr>
            </w:pPr>
          </w:p>
          <w:p w14:paraId="3E521C2A" w14:textId="77777777" w:rsidR="004F7AFC" w:rsidRDefault="004F7AFC">
            <w:pPr>
              <w:pStyle w:val="MRCBody"/>
              <w:contextualSpacing/>
              <w:rPr>
                <w:rFonts w:cs="Arial"/>
                <w:szCs w:val="22"/>
              </w:rPr>
            </w:pPr>
          </w:p>
          <w:p w14:paraId="6F0F3ED0" w14:textId="77777777" w:rsidR="004F7AFC" w:rsidRDefault="004F7AFC">
            <w:pPr>
              <w:pStyle w:val="MRCBody"/>
              <w:contextualSpacing/>
              <w:rPr>
                <w:rFonts w:cs="Arial"/>
                <w:szCs w:val="22"/>
              </w:rPr>
            </w:pPr>
            <w:r>
              <w:rPr>
                <w:rFonts w:cs="Arial"/>
                <w:szCs w:val="22"/>
              </w:rPr>
              <w:t>Prior to any approval for operational works.</w:t>
            </w:r>
          </w:p>
          <w:p w14:paraId="36E99D4F" w14:textId="77777777" w:rsidR="004F7AFC" w:rsidRDefault="004F7AFC">
            <w:pPr>
              <w:pStyle w:val="MRCBody"/>
              <w:contextualSpacing/>
              <w:rPr>
                <w:rFonts w:cs="Arial"/>
                <w:szCs w:val="22"/>
              </w:rPr>
            </w:pPr>
          </w:p>
          <w:p w14:paraId="3B44C155" w14:textId="77777777" w:rsidR="004F7AFC" w:rsidRPr="00FC05F5" w:rsidRDefault="004F7AFC">
            <w:pPr>
              <w:pStyle w:val="MRCBody"/>
              <w:contextualSpacing/>
              <w:rPr>
                <w:rFonts w:cs="Arial"/>
                <w:szCs w:val="22"/>
              </w:rPr>
            </w:pPr>
            <w:r w:rsidRPr="00FC05F5">
              <w:rPr>
                <w:rFonts w:cs="Arial"/>
                <w:szCs w:val="22"/>
                <w:highlight w:val="lightGray"/>
              </w:rPr>
              <w:t>OR</w:t>
            </w:r>
          </w:p>
          <w:p w14:paraId="57B9A75B" w14:textId="77777777" w:rsidR="004F7AFC" w:rsidRDefault="004F7AFC">
            <w:pPr>
              <w:pStyle w:val="MRCBody"/>
              <w:contextualSpacing/>
              <w:rPr>
                <w:rFonts w:cs="Arial"/>
                <w:szCs w:val="22"/>
              </w:rPr>
            </w:pPr>
          </w:p>
          <w:p w14:paraId="085620DC" w14:textId="77777777" w:rsidR="004F7AFC" w:rsidRPr="00762396" w:rsidRDefault="004F7AFC">
            <w:pPr>
              <w:pStyle w:val="MRCBody"/>
              <w:contextualSpacing/>
              <w:rPr>
                <w:rFonts w:cs="Arial"/>
                <w:szCs w:val="22"/>
              </w:rPr>
            </w:pPr>
            <w:r w:rsidRPr="00762396">
              <w:rPr>
                <w:rFonts w:cs="Arial"/>
                <w:szCs w:val="22"/>
              </w:rPr>
              <w:t>Prior to lodgement of an application for su</w:t>
            </w:r>
            <w:r>
              <w:rPr>
                <w:rFonts w:cs="Arial"/>
                <w:szCs w:val="22"/>
              </w:rPr>
              <w:t>bdivision</w:t>
            </w:r>
            <w:r w:rsidRPr="00762396">
              <w:rPr>
                <w:rFonts w:cs="Arial"/>
                <w:szCs w:val="22"/>
              </w:rPr>
              <w:t xml:space="preserve"> plan endorsement</w:t>
            </w:r>
            <w:r>
              <w:rPr>
                <w:rFonts w:cs="Arial"/>
                <w:szCs w:val="22"/>
              </w:rPr>
              <w:t>.</w:t>
            </w:r>
          </w:p>
        </w:tc>
      </w:tr>
      <w:tr w:rsidR="004F7AFC" w:rsidRPr="00762396" w14:paraId="11A20B73" w14:textId="77777777">
        <w:tblPrEx>
          <w:tblBorders>
            <w:top w:val="single" w:sz="4" w:space="0" w:color="000000" w:themeColor="text1"/>
            <w:bottom w:val="single" w:sz="4" w:space="0" w:color="000000" w:themeColor="text1"/>
            <w:insideH w:val="single" w:sz="4" w:space="0" w:color="000000" w:themeColor="text1"/>
            <w:insideV w:val="single" w:sz="4" w:space="0" w:color="000000" w:themeColor="text1"/>
          </w:tblBorders>
          <w:tblCellMar>
            <w:top w:w="57" w:type="dxa"/>
            <w:left w:w="57" w:type="dxa"/>
            <w:bottom w:w="57" w:type="dxa"/>
            <w:right w:w="57" w:type="dxa"/>
          </w:tblCellMar>
          <w:tblLook w:val="01E0" w:firstRow="1" w:lastRow="1" w:firstColumn="1" w:lastColumn="1" w:noHBand="0" w:noVBand="0"/>
        </w:tblPrEx>
        <w:trPr>
          <w:trHeight w:val="213"/>
        </w:trPr>
        <w:tc>
          <w:tcPr>
            <w:tcW w:w="312" w:type="pct"/>
            <w:vMerge/>
            <w:shd w:val="clear" w:color="auto" w:fill="auto"/>
          </w:tcPr>
          <w:p w14:paraId="41ADCCBD" w14:textId="77777777" w:rsidR="004F7AFC" w:rsidRPr="00762396" w:rsidRDefault="004F7AFC">
            <w:pPr>
              <w:pStyle w:val="MRCBody"/>
              <w:numPr>
                <w:ilvl w:val="0"/>
                <w:numId w:val="5"/>
              </w:numPr>
              <w:contextualSpacing/>
              <w:rPr>
                <w:rFonts w:cs="Arial"/>
                <w:b/>
                <w:bCs/>
                <w:szCs w:val="22"/>
              </w:rPr>
            </w:pPr>
          </w:p>
        </w:tc>
        <w:tc>
          <w:tcPr>
            <w:tcW w:w="3617" w:type="pct"/>
            <w:shd w:val="clear" w:color="auto" w:fill="auto"/>
          </w:tcPr>
          <w:p w14:paraId="4394401B" w14:textId="77777777" w:rsidR="004F7AFC" w:rsidRPr="00752092" w:rsidRDefault="004F7AFC" w:rsidP="00534A30">
            <w:pPr>
              <w:pStyle w:val="TableParagraph"/>
              <w:numPr>
                <w:ilvl w:val="0"/>
                <w:numId w:val="21"/>
              </w:numPr>
              <w:ind w:left="374" w:right="85"/>
              <w:jc w:val="both"/>
              <w:rPr>
                <w:bCs/>
                <w:color w:val="000000" w:themeColor="text1"/>
              </w:rPr>
            </w:pPr>
            <w:r w:rsidRPr="00752092">
              <w:rPr>
                <w:bCs/>
                <w:color w:val="000000" w:themeColor="text1"/>
              </w:rPr>
              <w:t xml:space="preserve">Obtain approval from Council for the amended </w:t>
            </w:r>
            <w:r>
              <w:rPr>
                <w:bCs/>
                <w:color w:val="000000" w:themeColor="text1"/>
              </w:rPr>
              <w:t>plan(s)/document(s)</w:t>
            </w:r>
            <w:r w:rsidRPr="00752092">
              <w:rPr>
                <w:bCs/>
                <w:color w:val="FF0000"/>
              </w:rPr>
              <w:t xml:space="preserve"> </w:t>
            </w:r>
            <w:r w:rsidRPr="00752092">
              <w:rPr>
                <w:bCs/>
                <w:color w:val="000000" w:themeColor="text1"/>
              </w:rPr>
              <w:t xml:space="preserve">in accordance with </w:t>
            </w:r>
            <w:r>
              <w:rPr>
                <w:bCs/>
                <w:color w:val="000000" w:themeColor="text1"/>
              </w:rPr>
              <w:t>a)</w:t>
            </w:r>
            <w:r w:rsidRPr="00752092">
              <w:rPr>
                <w:bCs/>
                <w:color w:val="000000" w:themeColor="text1"/>
              </w:rPr>
              <w:t xml:space="preserve"> above. </w:t>
            </w:r>
          </w:p>
        </w:tc>
        <w:tc>
          <w:tcPr>
            <w:tcW w:w="1071" w:type="pct"/>
            <w:shd w:val="clear" w:color="auto" w:fill="auto"/>
          </w:tcPr>
          <w:p w14:paraId="296C36A8" w14:textId="77777777" w:rsidR="004F7AFC" w:rsidRDefault="004F7AFC">
            <w:pPr>
              <w:pStyle w:val="MRCBody"/>
              <w:contextualSpacing/>
              <w:rPr>
                <w:rFonts w:cs="Arial"/>
                <w:szCs w:val="22"/>
              </w:rPr>
            </w:pPr>
            <w:r>
              <w:rPr>
                <w:rFonts w:cs="Arial"/>
                <w:szCs w:val="22"/>
              </w:rPr>
              <w:t>Prior to any approval for operational works.</w:t>
            </w:r>
          </w:p>
          <w:p w14:paraId="3779A59F" w14:textId="77777777" w:rsidR="004F7AFC" w:rsidRDefault="004F7AFC">
            <w:pPr>
              <w:pStyle w:val="MRCBody"/>
              <w:contextualSpacing/>
              <w:rPr>
                <w:rFonts w:cs="Arial"/>
                <w:szCs w:val="22"/>
              </w:rPr>
            </w:pPr>
          </w:p>
          <w:p w14:paraId="50D38F64" w14:textId="77777777" w:rsidR="004F7AFC" w:rsidRPr="00FC05F5" w:rsidRDefault="004F7AFC">
            <w:pPr>
              <w:pStyle w:val="MRCBody"/>
              <w:contextualSpacing/>
              <w:rPr>
                <w:rFonts w:cs="Arial"/>
                <w:szCs w:val="22"/>
              </w:rPr>
            </w:pPr>
            <w:r w:rsidRPr="00FC05F5">
              <w:rPr>
                <w:rFonts w:cs="Arial"/>
                <w:szCs w:val="22"/>
                <w:highlight w:val="lightGray"/>
              </w:rPr>
              <w:t>OR</w:t>
            </w:r>
          </w:p>
          <w:p w14:paraId="5F30C5DE" w14:textId="77777777" w:rsidR="004F7AFC" w:rsidRDefault="004F7AFC">
            <w:pPr>
              <w:pStyle w:val="MRCBody"/>
              <w:contextualSpacing/>
              <w:rPr>
                <w:rFonts w:cs="Arial"/>
                <w:szCs w:val="22"/>
              </w:rPr>
            </w:pPr>
          </w:p>
          <w:p w14:paraId="6D23CDFB" w14:textId="77777777" w:rsidR="004F7AFC" w:rsidRPr="00762396" w:rsidRDefault="004F7AFC">
            <w:pPr>
              <w:pStyle w:val="MRCBody"/>
              <w:contextualSpacing/>
              <w:rPr>
                <w:rFonts w:cs="Arial"/>
                <w:szCs w:val="22"/>
              </w:rPr>
            </w:pPr>
            <w:r w:rsidRPr="00762396">
              <w:rPr>
                <w:rFonts w:cs="Arial"/>
                <w:szCs w:val="22"/>
              </w:rPr>
              <w:t>Prior to lodgement of an application for su</w:t>
            </w:r>
            <w:r>
              <w:rPr>
                <w:rFonts w:cs="Arial"/>
                <w:szCs w:val="22"/>
              </w:rPr>
              <w:t>bdivision</w:t>
            </w:r>
            <w:r w:rsidRPr="00762396">
              <w:rPr>
                <w:rFonts w:cs="Arial"/>
                <w:szCs w:val="22"/>
              </w:rPr>
              <w:t xml:space="preserve"> plan endorsement</w:t>
            </w:r>
            <w:r>
              <w:rPr>
                <w:rFonts w:cs="Arial"/>
                <w:szCs w:val="22"/>
              </w:rPr>
              <w:t>.</w:t>
            </w:r>
          </w:p>
        </w:tc>
      </w:tr>
      <w:tr w:rsidR="004F7AFC" w:rsidRPr="00762396" w14:paraId="3E1BE6DA" w14:textId="77777777">
        <w:tblPrEx>
          <w:tblBorders>
            <w:top w:val="single" w:sz="4" w:space="0" w:color="000000" w:themeColor="text1"/>
            <w:bottom w:val="single" w:sz="4" w:space="0" w:color="000000" w:themeColor="text1"/>
            <w:insideH w:val="single" w:sz="4" w:space="0" w:color="000000" w:themeColor="text1"/>
            <w:insideV w:val="single" w:sz="4" w:space="0" w:color="000000" w:themeColor="text1"/>
          </w:tblBorders>
          <w:tblCellMar>
            <w:top w:w="57" w:type="dxa"/>
            <w:left w:w="57" w:type="dxa"/>
            <w:bottom w:w="57" w:type="dxa"/>
            <w:right w:w="57" w:type="dxa"/>
          </w:tblCellMar>
          <w:tblLook w:val="01E0" w:firstRow="1" w:lastRow="1" w:firstColumn="1" w:lastColumn="1" w:noHBand="0" w:noVBand="0"/>
        </w:tblPrEx>
        <w:trPr>
          <w:trHeight w:val="213"/>
        </w:trPr>
        <w:tc>
          <w:tcPr>
            <w:tcW w:w="312" w:type="pct"/>
            <w:vMerge/>
            <w:shd w:val="clear" w:color="auto" w:fill="auto"/>
          </w:tcPr>
          <w:p w14:paraId="109DF899" w14:textId="77777777" w:rsidR="004F7AFC" w:rsidRPr="00762396" w:rsidRDefault="004F7AFC">
            <w:pPr>
              <w:pStyle w:val="MRCBody"/>
              <w:numPr>
                <w:ilvl w:val="0"/>
                <w:numId w:val="5"/>
              </w:numPr>
              <w:contextualSpacing/>
              <w:rPr>
                <w:rFonts w:cs="Arial"/>
                <w:b/>
                <w:bCs/>
                <w:szCs w:val="22"/>
              </w:rPr>
            </w:pPr>
          </w:p>
        </w:tc>
        <w:tc>
          <w:tcPr>
            <w:tcW w:w="3617" w:type="pct"/>
            <w:shd w:val="clear" w:color="auto" w:fill="auto"/>
          </w:tcPr>
          <w:p w14:paraId="1756B371" w14:textId="77777777" w:rsidR="004F7AFC" w:rsidRPr="00752092" w:rsidRDefault="004F7AFC" w:rsidP="00534A30">
            <w:pPr>
              <w:pStyle w:val="TableParagraph"/>
              <w:numPr>
                <w:ilvl w:val="0"/>
                <w:numId w:val="21"/>
              </w:numPr>
              <w:ind w:left="374" w:right="85"/>
              <w:jc w:val="both"/>
              <w:rPr>
                <w:bCs/>
                <w:color w:val="000000" w:themeColor="text1"/>
              </w:rPr>
            </w:pPr>
            <w:r>
              <w:rPr>
                <w:bCs/>
                <w:color w:val="000000" w:themeColor="text1"/>
              </w:rPr>
              <w:t>Implement the requirements and recommendations of the approved plan(s) and document(s). The approved amended plan(s) and document(s) will form part of the approval.</w:t>
            </w:r>
          </w:p>
        </w:tc>
        <w:tc>
          <w:tcPr>
            <w:tcW w:w="1071" w:type="pct"/>
            <w:shd w:val="clear" w:color="auto" w:fill="auto"/>
          </w:tcPr>
          <w:p w14:paraId="742EAFD1" w14:textId="77777777" w:rsidR="004F7AFC" w:rsidRPr="00762396" w:rsidRDefault="004F7AFC">
            <w:pPr>
              <w:pStyle w:val="MRCBody"/>
              <w:contextualSpacing/>
              <w:rPr>
                <w:rFonts w:cs="Arial"/>
              </w:rPr>
            </w:pPr>
            <w:r w:rsidRPr="4271C788">
              <w:rPr>
                <w:rFonts w:cs="Arial"/>
              </w:rPr>
              <w:t>Prior to lodgement of an application for su</w:t>
            </w:r>
            <w:r>
              <w:rPr>
                <w:rFonts w:cs="Arial"/>
              </w:rPr>
              <w:t>bdivision</w:t>
            </w:r>
            <w:r w:rsidRPr="4271C788">
              <w:rPr>
                <w:rFonts w:cs="Arial"/>
              </w:rPr>
              <w:t xml:space="preserve"> plan endorsement.</w:t>
            </w:r>
          </w:p>
        </w:tc>
      </w:tr>
      <w:tr w:rsidR="004F7AFC" w14:paraId="63211F43" w14:textId="77777777">
        <w:tblPrEx>
          <w:tblBorders>
            <w:top w:val="single" w:sz="4" w:space="0" w:color="000000" w:themeColor="text1"/>
            <w:bottom w:val="single" w:sz="4" w:space="0" w:color="000000" w:themeColor="text1"/>
            <w:insideH w:val="single" w:sz="4" w:space="0" w:color="000000" w:themeColor="text1"/>
            <w:insideV w:val="single" w:sz="4" w:space="0" w:color="000000" w:themeColor="text1"/>
          </w:tblBorders>
          <w:tblCellMar>
            <w:top w:w="57" w:type="dxa"/>
            <w:left w:w="57" w:type="dxa"/>
            <w:bottom w:w="57" w:type="dxa"/>
            <w:right w:w="57" w:type="dxa"/>
          </w:tblCellMar>
          <w:tblLook w:val="01E0" w:firstRow="1" w:lastRow="1" w:firstColumn="1" w:lastColumn="1" w:noHBand="0" w:noVBand="0"/>
        </w:tblPrEx>
        <w:trPr>
          <w:trHeight w:val="213"/>
        </w:trPr>
        <w:tc>
          <w:tcPr>
            <w:tcW w:w="312" w:type="pct"/>
            <w:shd w:val="clear" w:color="auto" w:fill="auto"/>
          </w:tcPr>
          <w:p w14:paraId="4F7411D6" w14:textId="77777777" w:rsidR="004F7AFC" w:rsidRDefault="004F7AFC">
            <w:pPr>
              <w:pStyle w:val="MRCBody"/>
              <w:numPr>
                <w:ilvl w:val="0"/>
                <w:numId w:val="5"/>
              </w:numPr>
              <w:contextualSpacing/>
              <w:rPr>
                <w:rFonts w:cs="Arial"/>
                <w:b/>
                <w:bCs/>
              </w:rPr>
            </w:pPr>
          </w:p>
        </w:tc>
        <w:tc>
          <w:tcPr>
            <w:tcW w:w="3617" w:type="pct"/>
            <w:shd w:val="clear" w:color="auto" w:fill="auto"/>
          </w:tcPr>
          <w:p w14:paraId="32DD1403" w14:textId="77777777" w:rsidR="004F7AFC" w:rsidRDefault="004F7AFC">
            <w:pPr>
              <w:tabs>
                <w:tab w:val="left" w:pos="670"/>
              </w:tabs>
              <w:spacing w:after="0" w:line="240" w:lineRule="auto"/>
              <w:ind w:right="88"/>
              <w:contextualSpacing/>
              <w:jc w:val="both"/>
              <w:rPr>
                <w:rFonts w:ascii="Arial" w:hAnsi="Arial" w:cs="Arial"/>
                <w:b/>
              </w:rPr>
            </w:pPr>
            <w:r w:rsidRPr="005D2896">
              <w:rPr>
                <w:rFonts w:ascii="Arial" w:hAnsi="Arial" w:cs="Arial"/>
                <w:b/>
              </w:rPr>
              <w:t>Maintain the Approved Development</w:t>
            </w:r>
          </w:p>
          <w:p w14:paraId="665585B0" w14:textId="77777777" w:rsidR="004F7AFC" w:rsidRPr="003418A9" w:rsidRDefault="004F7AFC">
            <w:pPr>
              <w:tabs>
                <w:tab w:val="left" w:pos="670"/>
              </w:tabs>
              <w:spacing w:after="0" w:line="240" w:lineRule="auto"/>
              <w:ind w:right="88"/>
              <w:contextualSpacing/>
              <w:jc w:val="both"/>
              <w:rPr>
                <w:rFonts w:ascii="Arial" w:hAnsi="Arial" w:cs="Arial"/>
                <w:b/>
              </w:rPr>
            </w:pPr>
          </w:p>
          <w:p w14:paraId="79F69F87" w14:textId="77777777" w:rsidR="004F7AFC" w:rsidRPr="1D942C61" w:rsidRDefault="004F7AFC">
            <w:pPr>
              <w:pStyle w:val="TableParagraph"/>
              <w:ind w:right="85"/>
              <w:jc w:val="both"/>
              <w:rPr>
                <w:b/>
                <w:bCs/>
                <w:color w:val="000000" w:themeColor="text1"/>
              </w:rPr>
            </w:pPr>
            <w:r w:rsidRPr="005D2896">
              <w:t xml:space="preserve">Maintain the approved development </w:t>
            </w:r>
            <w:r>
              <w:t>generally</w:t>
            </w:r>
            <w:r w:rsidRPr="005D2896">
              <w:t xml:space="preserve"> in accordance with the</w:t>
            </w:r>
            <w:r w:rsidRPr="005D2896">
              <w:rPr>
                <w:spacing w:val="-9"/>
              </w:rPr>
              <w:t xml:space="preserve"> </w:t>
            </w:r>
            <w:r w:rsidRPr="005D2896">
              <w:t>approved</w:t>
            </w:r>
            <w:r w:rsidRPr="005D2896">
              <w:rPr>
                <w:spacing w:val="-9"/>
              </w:rPr>
              <w:t xml:space="preserve"> </w:t>
            </w:r>
            <w:r w:rsidRPr="005D2896">
              <w:t>plan(s)</w:t>
            </w:r>
            <w:r w:rsidRPr="005D2896">
              <w:rPr>
                <w:spacing w:val="-8"/>
              </w:rPr>
              <w:t xml:space="preserve"> </w:t>
            </w:r>
            <w:r w:rsidRPr="005D2896">
              <w:t>and</w:t>
            </w:r>
            <w:r w:rsidRPr="005D2896">
              <w:rPr>
                <w:spacing w:val="-9"/>
              </w:rPr>
              <w:t xml:space="preserve"> </w:t>
            </w:r>
            <w:r w:rsidRPr="005D2896">
              <w:t>document(s),</w:t>
            </w:r>
            <w:r w:rsidRPr="005D2896">
              <w:rPr>
                <w:spacing w:val="-8"/>
              </w:rPr>
              <w:t xml:space="preserve"> </w:t>
            </w:r>
            <w:r w:rsidRPr="005D2896">
              <w:t>and</w:t>
            </w:r>
            <w:r w:rsidRPr="005D2896">
              <w:rPr>
                <w:spacing w:val="-9"/>
              </w:rPr>
              <w:t xml:space="preserve"> </w:t>
            </w:r>
            <w:r w:rsidRPr="005D2896">
              <w:t>any</w:t>
            </w:r>
            <w:r w:rsidRPr="005D2896">
              <w:rPr>
                <w:spacing w:val="-11"/>
              </w:rPr>
              <w:t xml:space="preserve"> </w:t>
            </w:r>
            <w:r w:rsidRPr="005D2896">
              <w:t xml:space="preserve">other approval required by the </w:t>
            </w:r>
            <w:r w:rsidRPr="005D2896">
              <w:rPr>
                <w:spacing w:val="-2"/>
              </w:rPr>
              <w:t>conditions.</w:t>
            </w:r>
          </w:p>
        </w:tc>
        <w:tc>
          <w:tcPr>
            <w:tcW w:w="1071" w:type="pct"/>
            <w:shd w:val="clear" w:color="auto" w:fill="auto"/>
          </w:tcPr>
          <w:p w14:paraId="05530225" w14:textId="77777777" w:rsidR="004F7AFC" w:rsidRDefault="004F7AFC">
            <w:pPr>
              <w:pStyle w:val="MRCBody"/>
              <w:contextualSpacing/>
              <w:rPr>
                <w:rFonts w:cs="Arial"/>
              </w:rPr>
            </w:pPr>
          </w:p>
          <w:p w14:paraId="5C8601E8" w14:textId="77777777" w:rsidR="004F7AFC" w:rsidRDefault="004F7AFC">
            <w:pPr>
              <w:pStyle w:val="MRCBody"/>
              <w:contextualSpacing/>
              <w:rPr>
                <w:rFonts w:cs="Arial"/>
              </w:rPr>
            </w:pPr>
          </w:p>
          <w:p w14:paraId="1C041187" w14:textId="77777777" w:rsidR="004F7AFC" w:rsidRDefault="004F7AFC">
            <w:pPr>
              <w:pStyle w:val="MRCBody"/>
              <w:contextualSpacing/>
              <w:rPr>
                <w:rFonts w:cs="Arial"/>
              </w:rPr>
            </w:pPr>
            <w:r>
              <w:rPr>
                <w:rFonts w:cs="Arial"/>
              </w:rPr>
              <w:t>At all times.</w:t>
            </w:r>
          </w:p>
        </w:tc>
      </w:tr>
      <w:tr w:rsidR="004F7AFC" w14:paraId="23772CF6" w14:textId="77777777">
        <w:tblPrEx>
          <w:tblBorders>
            <w:top w:val="single" w:sz="4" w:space="0" w:color="000000" w:themeColor="text1"/>
            <w:bottom w:val="single" w:sz="4" w:space="0" w:color="000000" w:themeColor="text1"/>
            <w:insideH w:val="single" w:sz="4" w:space="0" w:color="000000" w:themeColor="text1"/>
            <w:insideV w:val="single" w:sz="4" w:space="0" w:color="000000" w:themeColor="text1"/>
          </w:tblBorders>
          <w:tblCellMar>
            <w:top w:w="57" w:type="dxa"/>
            <w:left w:w="57" w:type="dxa"/>
            <w:bottom w:w="57" w:type="dxa"/>
            <w:right w:w="57" w:type="dxa"/>
          </w:tblCellMar>
          <w:tblLook w:val="01E0" w:firstRow="1" w:lastRow="1" w:firstColumn="1" w:lastColumn="1" w:noHBand="0" w:noVBand="0"/>
        </w:tblPrEx>
        <w:trPr>
          <w:trHeight w:val="213"/>
        </w:trPr>
        <w:tc>
          <w:tcPr>
            <w:tcW w:w="312" w:type="pct"/>
            <w:shd w:val="clear" w:color="auto" w:fill="auto"/>
          </w:tcPr>
          <w:p w14:paraId="08B94887" w14:textId="77777777" w:rsidR="004F7AFC" w:rsidRDefault="004F7AFC">
            <w:pPr>
              <w:pStyle w:val="MRCBody"/>
              <w:numPr>
                <w:ilvl w:val="0"/>
                <w:numId w:val="5"/>
              </w:numPr>
              <w:contextualSpacing/>
              <w:rPr>
                <w:rFonts w:cs="Arial"/>
                <w:b/>
                <w:bCs/>
              </w:rPr>
            </w:pPr>
          </w:p>
        </w:tc>
        <w:tc>
          <w:tcPr>
            <w:tcW w:w="3617" w:type="pct"/>
            <w:shd w:val="clear" w:color="auto" w:fill="auto"/>
          </w:tcPr>
          <w:p w14:paraId="472007D5" w14:textId="77777777" w:rsidR="004F7AFC" w:rsidRDefault="004F7AFC">
            <w:pPr>
              <w:pStyle w:val="TableParagraph"/>
              <w:ind w:right="85"/>
              <w:jc w:val="both"/>
              <w:rPr>
                <w:b/>
                <w:bCs/>
                <w:color w:val="000000" w:themeColor="text1"/>
              </w:rPr>
            </w:pPr>
            <w:r w:rsidRPr="1D942C61">
              <w:rPr>
                <w:b/>
                <w:bCs/>
                <w:color w:val="000000" w:themeColor="text1"/>
              </w:rPr>
              <w:t>Damage to Infrastructure and Land</w:t>
            </w:r>
          </w:p>
          <w:p w14:paraId="32D95756" w14:textId="77777777" w:rsidR="004F7AFC" w:rsidRDefault="004F7AFC">
            <w:pPr>
              <w:pStyle w:val="TableParagraph"/>
              <w:ind w:right="85"/>
              <w:jc w:val="both"/>
              <w:rPr>
                <w:b/>
                <w:bCs/>
                <w:color w:val="000000" w:themeColor="text1"/>
              </w:rPr>
            </w:pPr>
          </w:p>
          <w:p w14:paraId="56F859BB" w14:textId="77777777" w:rsidR="004F7AFC" w:rsidRDefault="004F7AFC">
            <w:pPr>
              <w:pStyle w:val="TableParagraph"/>
              <w:ind w:right="85"/>
              <w:jc w:val="both"/>
              <w:rPr>
                <w:b/>
                <w:bCs/>
                <w:color w:val="000000" w:themeColor="text1"/>
              </w:rPr>
            </w:pPr>
            <w:r>
              <w:rPr>
                <w:bCs/>
                <w:color w:val="000000" w:themeColor="text1"/>
              </w:rPr>
              <w:t xml:space="preserve">Notify Council </w:t>
            </w:r>
            <w:r w:rsidRPr="00206A08">
              <w:rPr>
                <w:bCs/>
                <w:color w:val="000000" w:themeColor="text1"/>
              </w:rPr>
              <w:t>immediately</w:t>
            </w:r>
            <w:r>
              <w:rPr>
                <w:bCs/>
                <w:color w:val="000000" w:themeColor="text1"/>
              </w:rPr>
              <w:t xml:space="preserve"> i</w:t>
            </w:r>
            <w:r w:rsidRPr="00206A08">
              <w:rPr>
                <w:bCs/>
                <w:color w:val="000000" w:themeColor="text1"/>
              </w:rPr>
              <w:t>f any Council infrastructure or land is damaged as a result of construction activities occurring and have it repaired, replaced or reinstated at no cost to Council.</w:t>
            </w:r>
          </w:p>
        </w:tc>
        <w:tc>
          <w:tcPr>
            <w:tcW w:w="1071" w:type="pct"/>
            <w:shd w:val="clear" w:color="auto" w:fill="auto"/>
          </w:tcPr>
          <w:p w14:paraId="10972C75" w14:textId="77777777" w:rsidR="004F7AFC" w:rsidRDefault="004F7AFC">
            <w:pPr>
              <w:pStyle w:val="MRCBody"/>
              <w:contextualSpacing/>
              <w:rPr>
                <w:rFonts w:cs="Arial"/>
              </w:rPr>
            </w:pPr>
          </w:p>
          <w:p w14:paraId="12914FF6" w14:textId="77777777" w:rsidR="004F7AFC" w:rsidRDefault="004F7AFC">
            <w:pPr>
              <w:pStyle w:val="MRCBody"/>
              <w:contextualSpacing/>
              <w:rPr>
                <w:rFonts w:cs="Arial"/>
              </w:rPr>
            </w:pPr>
          </w:p>
          <w:p w14:paraId="6BB54078" w14:textId="77777777" w:rsidR="004F7AFC" w:rsidRDefault="004F7AFC">
            <w:pPr>
              <w:pStyle w:val="MRCBody"/>
              <w:contextualSpacing/>
              <w:rPr>
                <w:rFonts w:cs="Arial"/>
              </w:rPr>
            </w:pPr>
            <w:r w:rsidRPr="00206A08">
              <w:rPr>
                <w:rFonts w:cs="Arial"/>
              </w:rPr>
              <w:t>At all times</w:t>
            </w:r>
            <w:r>
              <w:rPr>
                <w:rFonts w:cs="Arial"/>
              </w:rPr>
              <w:t>.</w:t>
            </w:r>
          </w:p>
        </w:tc>
      </w:tr>
      <w:tr w:rsidR="004F7AFC" w:rsidRPr="00762396" w14:paraId="44334223" w14:textId="77777777">
        <w:tblPrEx>
          <w:tblBorders>
            <w:top w:val="single" w:sz="4" w:space="0" w:color="000000" w:themeColor="text1"/>
            <w:bottom w:val="single" w:sz="4" w:space="0" w:color="000000" w:themeColor="text1"/>
            <w:insideH w:val="single" w:sz="4" w:space="0" w:color="000000" w:themeColor="text1"/>
            <w:insideV w:val="single" w:sz="4" w:space="0" w:color="000000" w:themeColor="text1"/>
          </w:tblBorders>
          <w:tblCellMar>
            <w:top w:w="57" w:type="dxa"/>
            <w:left w:w="57" w:type="dxa"/>
            <w:bottom w:w="57" w:type="dxa"/>
            <w:right w:w="57" w:type="dxa"/>
          </w:tblCellMar>
          <w:tblLook w:val="01E0" w:firstRow="1" w:lastRow="1" w:firstColumn="1" w:lastColumn="1" w:noHBand="0" w:noVBand="0"/>
        </w:tblPrEx>
        <w:trPr>
          <w:trHeight w:val="1904"/>
        </w:trPr>
        <w:tc>
          <w:tcPr>
            <w:tcW w:w="312" w:type="pct"/>
            <w:shd w:val="clear" w:color="auto" w:fill="auto"/>
          </w:tcPr>
          <w:p w14:paraId="2E04AC77" w14:textId="77777777" w:rsidR="004F7AFC" w:rsidRPr="00762396" w:rsidRDefault="004F7AFC">
            <w:pPr>
              <w:pStyle w:val="MRCBody"/>
              <w:numPr>
                <w:ilvl w:val="0"/>
                <w:numId w:val="5"/>
              </w:numPr>
              <w:contextualSpacing/>
              <w:rPr>
                <w:rFonts w:cs="Arial"/>
                <w:b/>
                <w:bCs/>
                <w:szCs w:val="22"/>
              </w:rPr>
            </w:pPr>
          </w:p>
        </w:tc>
        <w:tc>
          <w:tcPr>
            <w:tcW w:w="3617" w:type="pct"/>
            <w:shd w:val="clear" w:color="auto" w:fill="auto"/>
          </w:tcPr>
          <w:p w14:paraId="04591592" w14:textId="77777777" w:rsidR="004F7AFC" w:rsidRDefault="004F7AFC">
            <w:pPr>
              <w:pStyle w:val="TableParagraph"/>
              <w:ind w:right="85"/>
              <w:jc w:val="both"/>
              <w:rPr>
                <w:b/>
                <w:color w:val="000000" w:themeColor="text1"/>
              </w:rPr>
            </w:pPr>
            <w:r>
              <w:rPr>
                <w:b/>
                <w:color w:val="000000" w:themeColor="text1"/>
              </w:rPr>
              <w:t>Tradeable Development Rights Staging Requirements</w:t>
            </w:r>
          </w:p>
          <w:p w14:paraId="689D2853" w14:textId="77777777" w:rsidR="004F7AFC" w:rsidRDefault="004F7AFC">
            <w:pPr>
              <w:pStyle w:val="TableParagraph"/>
              <w:ind w:right="85"/>
              <w:jc w:val="both"/>
              <w:rPr>
                <w:b/>
                <w:color w:val="000000" w:themeColor="text1"/>
              </w:rPr>
            </w:pPr>
          </w:p>
          <w:p w14:paraId="7020F162" w14:textId="77777777" w:rsidR="004F7AFC" w:rsidRPr="00CD57CA" w:rsidRDefault="004F7AFC">
            <w:pPr>
              <w:keepNext/>
              <w:tabs>
                <w:tab w:val="left" w:pos="709"/>
              </w:tabs>
              <w:spacing w:after="0" w:line="240" w:lineRule="auto"/>
              <w:jc w:val="both"/>
              <w:rPr>
                <w:rFonts w:ascii="Arial" w:hAnsi="Arial" w:cs="Arial"/>
              </w:rPr>
            </w:pPr>
            <w:r>
              <w:rPr>
                <w:rFonts w:ascii="Arial" w:hAnsi="Arial" w:cs="Arial"/>
              </w:rPr>
              <w:t xml:space="preserve">Submit the </w:t>
            </w:r>
            <w:r w:rsidRPr="00CD57CA">
              <w:rPr>
                <w:rFonts w:ascii="Arial" w:hAnsi="Arial" w:cs="Arial"/>
              </w:rPr>
              <w:t xml:space="preserve">survey plans for the sending lots (being amalgamated) and the receiving lot (being subdivided) to Council for endorsement simultaneously. The sending lots plan for proposed Lot </w:t>
            </w:r>
            <w:r w:rsidRPr="00F70EDD">
              <w:rPr>
                <w:rFonts w:ascii="Arial" w:hAnsi="Arial" w:cs="Arial"/>
                <w:highlight w:val="lightGray"/>
              </w:rPr>
              <w:t>&lt;insert Lot&gt;</w:t>
            </w:r>
            <w:r w:rsidRPr="00CD57CA">
              <w:rPr>
                <w:rFonts w:ascii="Arial" w:hAnsi="Arial" w:cs="Arial"/>
              </w:rPr>
              <w:t xml:space="preserve"> must be registered and a new title created before Council will release the survey plan for the receiving lot, being proposed Lots </w:t>
            </w:r>
            <w:r w:rsidRPr="00F70EDD">
              <w:rPr>
                <w:rFonts w:ascii="Arial" w:hAnsi="Arial" w:cs="Arial"/>
                <w:highlight w:val="lightGray"/>
              </w:rPr>
              <w:t>&lt;insert lots&gt;.</w:t>
            </w:r>
          </w:p>
          <w:p w14:paraId="3AD938C2" w14:textId="77777777" w:rsidR="004F7AFC" w:rsidRPr="00CD57CA" w:rsidRDefault="004F7AFC">
            <w:pPr>
              <w:keepNext/>
              <w:tabs>
                <w:tab w:val="left" w:pos="709"/>
              </w:tabs>
              <w:spacing w:after="0" w:line="240" w:lineRule="auto"/>
              <w:jc w:val="both"/>
              <w:rPr>
                <w:rFonts w:ascii="Arial" w:hAnsi="Arial" w:cs="Arial"/>
              </w:rPr>
            </w:pPr>
          </w:p>
          <w:p w14:paraId="3A634391" w14:textId="77777777" w:rsidR="004F7AFC" w:rsidRPr="00CD57CA" w:rsidRDefault="004F7AFC">
            <w:pPr>
              <w:keepNext/>
              <w:tabs>
                <w:tab w:val="left" w:pos="709"/>
              </w:tabs>
              <w:spacing w:after="0" w:line="240" w:lineRule="auto"/>
              <w:jc w:val="both"/>
              <w:rPr>
                <w:rFonts w:ascii="Arial" w:hAnsi="Arial" w:cs="Arial"/>
              </w:rPr>
            </w:pPr>
            <w:r w:rsidRPr="00CD57CA">
              <w:rPr>
                <w:rFonts w:ascii="Arial" w:hAnsi="Arial" w:cs="Arial"/>
              </w:rPr>
              <w:t xml:space="preserve">Alternatively, the sending lots can be amalgamated and evidence of the creation of the new title for Lot </w:t>
            </w:r>
            <w:r w:rsidRPr="00F70EDD">
              <w:rPr>
                <w:rFonts w:ascii="Arial" w:hAnsi="Arial" w:cs="Arial"/>
                <w:highlight w:val="lightGray"/>
              </w:rPr>
              <w:t>&lt;insert lot&gt;</w:t>
            </w:r>
            <w:r w:rsidRPr="00CD57CA">
              <w:rPr>
                <w:rFonts w:ascii="Arial" w:hAnsi="Arial" w:cs="Arial"/>
              </w:rPr>
              <w:t xml:space="preserve"> can be provided as pa</w:t>
            </w:r>
            <w:r>
              <w:rPr>
                <w:rFonts w:ascii="Arial" w:hAnsi="Arial" w:cs="Arial"/>
              </w:rPr>
              <w:t>r</w:t>
            </w:r>
            <w:r w:rsidRPr="00CD57CA">
              <w:rPr>
                <w:rFonts w:ascii="Arial" w:hAnsi="Arial" w:cs="Arial"/>
              </w:rPr>
              <w:t xml:space="preserve">t of the application for the endorsement of Lots </w:t>
            </w:r>
            <w:r w:rsidRPr="00F70EDD">
              <w:rPr>
                <w:rFonts w:ascii="Arial" w:hAnsi="Arial" w:cs="Arial"/>
                <w:highlight w:val="lightGray"/>
              </w:rPr>
              <w:t>&lt;insert lots&gt;</w:t>
            </w:r>
            <w:r w:rsidRPr="00CD57CA">
              <w:rPr>
                <w:rFonts w:ascii="Arial" w:hAnsi="Arial" w:cs="Arial"/>
              </w:rPr>
              <w:t>.</w:t>
            </w:r>
          </w:p>
        </w:tc>
        <w:tc>
          <w:tcPr>
            <w:tcW w:w="1071" w:type="pct"/>
            <w:shd w:val="clear" w:color="auto" w:fill="auto"/>
          </w:tcPr>
          <w:p w14:paraId="0D23EA65" w14:textId="77777777" w:rsidR="004F7AFC" w:rsidRDefault="004F7AFC">
            <w:pPr>
              <w:pStyle w:val="MRCBody"/>
              <w:contextualSpacing/>
              <w:rPr>
                <w:rFonts w:cs="Arial"/>
                <w:szCs w:val="22"/>
              </w:rPr>
            </w:pPr>
          </w:p>
          <w:p w14:paraId="35E3DA91" w14:textId="77777777" w:rsidR="004F7AFC" w:rsidRDefault="004F7AFC">
            <w:pPr>
              <w:pStyle w:val="MRCBody"/>
              <w:contextualSpacing/>
              <w:rPr>
                <w:rFonts w:cs="Arial"/>
                <w:szCs w:val="22"/>
              </w:rPr>
            </w:pPr>
          </w:p>
          <w:p w14:paraId="0144B729" w14:textId="77777777" w:rsidR="004F7AFC" w:rsidRDefault="004F7AFC">
            <w:pPr>
              <w:pStyle w:val="MRCBody"/>
              <w:contextualSpacing/>
              <w:rPr>
                <w:rFonts w:cs="Arial"/>
                <w:szCs w:val="22"/>
              </w:rPr>
            </w:pPr>
            <w:r w:rsidRPr="00762396">
              <w:rPr>
                <w:rFonts w:cs="Arial"/>
                <w:szCs w:val="22"/>
              </w:rPr>
              <w:t>On lodgement of an application for su</w:t>
            </w:r>
            <w:r>
              <w:rPr>
                <w:rFonts w:cs="Arial"/>
                <w:szCs w:val="22"/>
              </w:rPr>
              <w:t>bdivision</w:t>
            </w:r>
            <w:r w:rsidRPr="00762396">
              <w:rPr>
                <w:rFonts w:cs="Arial"/>
                <w:szCs w:val="22"/>
              </w:rPr>
              <w:t xml:space="preserve"> plan endorsement</w:t>
            </w:r>
            <w:r>
              <w:rPr>
                <w:rFonts w:cs="Arial"/>
                <w:szCs w:val="22"/>
              </w:rPr>
              <w:t>.</w:t>
            </w:r>
          </w:p>
        </w:tc>
      </w:tr>
      <w:tr w:rsidR="004F7AFC" w:rsidRPr="00762396" w14:paraId="42993A6C" w14:textId="77777777">
        <w:tblPrEx>
          <w:tblBorders>
            <w:top w:val="single" w:sz="4" w:space="0" w:color="000000" w:themeColor="text1"/>
            <w:bottom w:val="single" w:sz="4" w:space="0" w:color="000000" w:themeColor="text1"/>
            <w:insideH w:val="single" w:sz="4" w:space="0" w:color="000000" w:themeColor="text1"/>
            <w:insideV w:val="single" w:sz="4" w:space="0" w:color="000000" w:themeColor="text1"/>
          </w:tblBorders>
          <w:tblCellMar>
            <w:top w:w="57" w:type="dxa"/>
            <w:left w:w="57" w:type="dxa"/>
            <w:bottom w:w="57" w:type="dxa"/>
            <w:right w:w="57" w:type="dxa"/>
          </w:tblCellMar>
          <w:tblLook w:val="01E0" w:firstRow="1" w:lastRow="1" w:firstColumn="1" w:lastColumn="1" w:noHBand="0" w:noVBand="0"/>
        </w:tblPrEx>
        <w:trPr>
          <w:trHeight w:val="1904"/>
        </w:trPr>
        <w:tc>
          <w:tcPr>
            <w:tcW w:w="312" w:type="pct"/>
            <w:shd w:val="clear" w:color="auto" w:fill="auto"/>
          </w:tcPr>
          <w:p w14:paraId="7D7D12ED" w14:textId="77777777" w:rsidR="004F7AFC" w:rsidRPr="00762396" w:rsidRDefault="004F7AFC">
            <w:pPr>
              <w:pStyle w:val="MRCBody"/>
              <w:numPr>
                <w:ilvl w:val="0"/>
                <w:numId w:val="5"/>
              </w:numPr>
              <w:contextualSpacing/>
              <w:rPr>
                <w:rFonts w:cs="Arial"/>
                <w:b/>
                <w:bCs/>
                <w:szCs w:val="22"/>
              </w:rPr>
            </w:pPr>
          </w:p>
        </w:tc>
        <w:tc>
          <w:tcPr>
            <w:tcW w:w="3617" w:type="pct"/>
            <w:shd w:val="clear" w:color="auto" w:fill="auto"/>
          </w:tcPr>
          <w:p w14:paraId="424C0E13" w14:textId="77777777" w:rsidR="004F7AFC" w:rsidRDefault="004F7AFC">
            <w:pPr>
              <w:pStyle w:val="TableParagraph"/>
              <w:ind w:right="85"/>
              <w:jc w:val="both"/>
              <w:rPr>
                <w:b/>
                <w:color w:val="000000" w:themeColor="text1"/>
                <w:spacing w:val="-2"/>
              </w:rPr>
            </w:pPr>
            <w:r w:rsidRPr="00DB01C4">
              <w:rPr>
                <w:b/>
                <w:color w:val="000000" w:themeColor="text1"/>
              </w:rPr>
              <w:t>Existing</w:t>
            </w:r>
            <w:r w:rsidRPr="00DB01C4">
              <w:rPr>
                <w:b/>
                <w:color w:val="000000" w:themeColor="text1"/>
                <w:spacing w:val="-5"/>
              </w:rPr>
              <w:t xml:space="preserve"> S</w:t>
            </w:r>
            <w:r w:rsidRPr="00DB01C4">
              <w:rPr>
                <w:b/>
                <w:color w:val="000000" w:themeColor="text1"/>
                <w:spacing w:val="-2"/>
              </w:rPr>
              <w:t>ervice</w:t>
            </w:r>
            <w:r>
              <w:rPr>
                <w:b/>
                <w:color w:val="000000" w:themeColor="text1"/>
                <w:spacing w:val="-2"/>
              </w:rPr>
              <w:t>s</w:t>
            </w:r>
          </w:p>
          <w:p w14:paraId="7AC4D207" w14:textId="77777777" w:rsidR="004F7AFC" w:rsidRPr="00762396" w:rsidRDefault="004F7AFC">
            <w:pPr>
              <w:pStyle w:val="TableParagraph"/>
              <w:ind w:right="85"/>
              <w:jc w:val="both"/>
              <w:rPr>
                <w:b/>
                <w:color w:val="000000" w:themeColor="text1"/>
                <w:spacing w:val="-2"/>
              </w:rPr>
            </w:pPr>
          </w:p>
          <w:p w14:paraId="6BBA62A8" w14:textId="77777777" w:rsidR="004F7AFC" w:rsidRDefault="004F7AFC">
            <w:pPr>
              <w:pStyle w:val="TableParagraph"/>
              <w:ind w:right="85"/>
              <w:jc w:val="both"/>
              <w:rPr>
                <w:bCs/>
                <w:color w:val="000000" w:themeColor="text1"/>
                <w:spacing w:val="-2"/>
              </w:rPr>
            </w:pPr>
            <w:r w:rsidRPr="00DB01C4">
              <w:rPr>
                <w:color w:val="000000" w:themeColor="text1"/>
                <w:spacing w:val="-2"/>
              </w:rPr>
              <w:t xml:space="preserve">Submit written confirmation, or a services plan demonstrating, that all existing services are located within the lot that they serve. </w:t>
            </w:r>
          </w:p>
          <w:p w14:paraId="6867BAA5" w14:textId="77777777" w:rsidR="004F7AFC" w:rsidRDefault="004F7AFC">
            <w:pPr>
              <w:pStyle w:val="TableParagraph"/>
              <w:ind w:right="85"/>
              <w:jc w:val="both"/>
              <w:rPr>
                <w:bCs/>
                <w:strike/>
                <w:color w:val="000000" w:themeColor="text1"/>
                <w:spacing w:val="-2"/>
              </w:rPr>
            </w:pPr>
          </w:p>
          <w:p w14:paraId="6E703045" w14:textId="77777777" w:rsidR="004F7AFC" w:rsidRPr="0021297F" w:rsidRDefault="004F7AFC">
            <w:pPr>
              <w:pStyle w:val="TableParagraph"/>
              <w:ind w:left="14" w:right="85"/>
              <w:jc w:val="both"/>
              <w:rPr>
                <w:bCs/>
                <w:color w:val="000000" w:themeColor="text1"/>
                <w:spacing w:val="-2"/>
              </w:rPr>
            </w:pPr>
            <w:r w:rsidRPr="00762396">
              <w:rPr>
                <w:b/>
                <w:bCs/>
                <w:i/>
                <w:iCs/>
                <w:color w:val="000000" w:themeColor="text1"/>
                <w:highlight w:val="lightGray"/>
              </w:rPr>
              <w:t>Drafting Note:</w:t>
            </w:r>
            <w:r w:rsidRPr="00762396">
              <w:rPr>
                <w:bCs/>
                <w:color w:val="000000" w:themeColor="text1"/>
                <w:highlight w:val="lightGray"/>
              </w:rPr>
              <w:t xml:space="preserve"> include where</w:t>
            </w:r>
            <w:r>
              <w:rPr>
                <w:bCs/>
                <w:color w:val="000000" w:themeColor="text1"/>
                <w:highlight w:val="lightGray"/>
              </w:rPr>
              <w:t xml:space="preserve"> unable to determine where existing services are on the site. MADI identifies sewer/water and a site inspection will identify overhead power </w:t>
            </w:r>
            <w:r w:rsidRPr="00762396">
              <w:rPr>
                <w:b/>
                <w:bCs/>
                <w:i/>
                <w:iCs/>
                <w:color w:val="000000" w:themeColor="text1"/>
                <w:highlight w:val="lightGray"/>
              </w:rPr>
              <w:t>&lt;delete on review&gt;</w:t>
            </w:r>
          </w:p>
        </w:tc>
        <w:tc>
          <w:tcPr>
            <w:tcW w:w="1071" w:type="pct"/>
            <w:shd w:val="clear" w:color="auto" w:fill="auto"/>
          </w:tcPr>
          <w:p w14:paraId="60F8A939" w14:textId="77777777" w:rsidR="004F7AFC" w:rsidRDefault="004F7AFC">
            <w:pPr>
              <w:pStyle w:val="MRCBody"/>
              <w:contextualSpacing/>
              <w:rPr>
                <w:rFonts w:cs="Arial"/>
                <w:szCs w:val="22"/>
              </w:rPr>
            </w:pPr>
          </w:p>
          <w:p w14:paraId="3E80C7C0" w14:textId="77777777" w:rsidR="004F7AFC" w:rsidRDefault="004F7AFC">
            <w:pPr>
              <w:pStyle w:val="MRCBody"/>
              <w:contextualSpacing/>
              <w:rPr>
                <w:rFonts w:cs="Arial"/>
                <w:szCs w:val="22"/>
              </w:rPr>
            </w:pPr>
          </w:p>
          <w:p w14:paraId="6D7BD4A2" w14:textId="77777777" w:rsidR="004F7AFC" w:rsidRPr="00762396" w:rsidRDefault="004F7AFC">
            <w:pPr>
              <w:pStyle w:val="MRCBody"/>
              <w:contextualSpacing/>
              <w:rPr>
                <w:rFonts w:cs="Arial"/>
                <w:szCs w:val="22"/>
              </w:rPr>
            </w:pPr>
            <w:r w:rsidRPr="00762396">
              <w:rPr>
                <w:rFonts w:cs="Arial"/>
                <w:szCs w:val="22"/>
              </w:rPr>
              <w:t>Prior to lodgement of an application for su</w:t>
            </w:r>
            <w:r>
              <w:rPr>
                <w:rFonts w:cs="Arial"/>
                <w:szCs w:val="22"/>
              </w:rPr>
              <w:t>bdivision</w:t>
            </w:r>
            <w:r w:rsidRPr="00762396">
              <w:rPr>
                <w:rFonts w:cs="Arial"/>
                <w:szCs w:val="22"/>
              </w:rPr>
              <w:t xml:space="preserve"> plan endorsement</w:t>
            </w:r>
            <w:r>
              <w:rPr>
                <w:rFonts w:cs="Arial"/>
                <w:szCs w:val="22"/>
              </w:rPr>
              <w:t>.</w:t>
            </w:r>
          </w:p>
        </w:tc>
      </w:tr>
      <w:tr w:rsidR="004F7AFC" w:rsidRPr="00762396" w14:paraId="319BFFE3" w14:textId="77777777">
        <w:tblPrEx>
          <w:tblBorders>
            <w:top w:val="single" w:sz="4" w:space="0" w:color="000000" w:themeColor="text1"/>
            <w:bottom w:val="single" w:sz="4" w:space="0" w:color="000000" w:themeColor="text1"/>
            <w:insideH w:val="single" w:sz="4" w:space="0" w:color="000000" w:themeColor="text1"/>
            <w:insideV w:val="single" w:sz="4" w:space="0" w:color="000000" w:themeColor="text1"/>
          </w:tblBorders>
          <w:tblCellMar>
            <w:top w:w="57" w:type="dxa"/>
            <w:left w:w="57" w:type="dxa"/>
            <w:bottom w:w="57" w:type="dxa"/>
            <w:right w:w="57" w:type="dxa"/>
          </w:tblCellMar>
          <w:tblLook w:val="01E0" w:firstRow="1" w:lastRow="1" w:firstColumn="1" w:lastColumn="1" w:noHBand="0" w:noVBand="0"/>
        </w:tblPrEx>
        <w:tc>
          <w:tcPr>
            <w:tcW w:w="312" w:type="pct"/>
            <w:shd w:val="clear" w:color="auto" w:fill="auto"/>
          </w:tcPr>
          <w:p w14:paraId="0B63068C" w14:textId="77777777" w:rsidR="004F7AFC" w:rsidRPr="00762396" w:rsidRDefault="004F7AFC">
            <w:pPr>
              <w:pStyle w:val="MRCBody"/>
              <w:numPr>
                <w:ilvl w:val="0"/>
                <w:numId w:val="5"/>
              </w:numPr>
              <w:contextualSpacing/>
              <w:rPr>
                <w:rFonts w:cs="Arial"/>
                <w:b/>
                <w:bCs/>
                <w:szCs w:val="22"/>
              </w:rPr>
            </w:pPr>
          </w:p>
        </w:tc>
        <w:tc>
          <w:tcPr>
            <w:tcW w:w="3617" w:type="pct"/>
            <w:shd w:val="clear" w:color="auto" w:fill="auto"/>
          </w:tcPr>
          <w:p w14:paraId="70FEDD02" w14:textId="77777777" w:rsidR="004F7AFC" w:rsidRDefault="004F7AFC">
            <w:pPr>
              <w:pStyle w:val="TableParagraph"/>
              <w:ind w:right="85"/>
              <w:jc w:val="both"/>
              <w:rPr>
                <w:b/>
                <w:color w:val="000000" w:themeColor="text1"/>
              </w:rPr>
            </w:pPr>
            <w:r w:rsidRPr="00762396">
              <w:rPr>
                <w:b/>
                <w:color w:val="000000" w:themeColor="text1"/>
              </w:rPr>
              <w:t>Demolish</w:t>
            </w:r>
            <w:r>
              <w:rPr>
                <w:b/>
                <w:color w:val="000000" w:themeColor="text1"/>
              </w:rPr>
              <w:t xml:space="preserve"> and/or Remove</w:t>
            </w:r>
            <w:r w:rsidRPr="00762396">
              <w:rPr>
                <w:b/>
                <w:color w:val="000000" w:themeColor="text1"/>
              </w:rPr>
              <w:t xml:space="preserve"> Structures</w:t>
            </w:r>
            <w:r>
              <w:rPr>
                <w:b/>
                <w:color w:val="000000" w:themeColor="text1"/>
              </w:rPr>
              <w:t>/Buildings</w:t>
            </w:r>
            <w:r w:rsidRPr="00762396">
              <w:rPr>
                <w:b/>
                <w:color w:val="000000" w:themeColor="text1"/>
              </w:rPr>
              <w:t xml:space="preserve">  </w:t>
            </w:r>
          </w:p>
          <w:p w14:paraId="7C717FBF" w14:textId="77777777" w:rsidR="004F7AFC" w:rsidRPr="00762396" w:rsidRDefault="004F7AFC">
            <w:pPr>
              <w:pStyle w:val="TableParagraph"/>
              <w:ind w:right="85"/>
              <w:jc w:val="both"/>
              <w:rPr>
                <w:b/>
                <w:color w:val="000000" w:themeColor="text1"/>
              </w:rPr>
            </w:pPr>
          </w:p>
          <w:p w14:paraId="293EC37D" w14:textId="77777777" w:rsidR="004F7AFC" w:rsidRDefault="004F7AFC">
            <w:pPr>
              <w:pStyle w:val="TableParagraph"/>
              <w:ind w:right="85"/>
              <w:jc w:val="both"/>
              <w:rPr>
                <w:bCs/>
                <w:color w:val="000000" w:themeColor="text1"/>
              </w:rPr>
            </w:pPr>
            <w:r w:rsidRPr="00762396">
              <w:rPr>
                <w:bCs/>
                <w:color w:val="000000" w:themeColor="text1"/>
              </w:rPr>
              <w:t>Demolish and/or remove all structures</w:t>
            </w:r>
            <w:r>
              <w:rPr>
                <w:bCs/>
                <w:color w:val="000000" w:themeColor="text1"/>
              </w:rPr>
              <w:t>/buildings</w:t>
            </w:r>
            <w:r w:rsidRPr="00762396">
              <w:rPr>
                <w:bCs/>
                <w:color w:val="000000" w:themeColor="text1"/>
              </w:rPr>
              <w:t xml:space="preserve"> </w:t>
            </w:r>
            <w:r>
              <w:rPr>
                <w:bCs/>
                <w:color w:val="000000" w:themeColor="text1"/>
              </w:rPr>
              <w:t xml:space="preserve">on proposed Lot </w:t>
            </w:r>
            <w:r w:rsidRPr="00710181">
              <w:rPr>
                <w:highlight w:val="lightGray"/>
              </w:rPr>
              <w:t>&lt;XX&gt;.</w:t>
            </w:r>
            <w:r w:rsidRPr="00710181">
              <w:t xml:space="preserve"> </w:t>
            </w:r>
          </w:p>
          <w:p w14:paraId="67DE6B0C" w14:textId="77777777" w:rsidR="004F7AFC" w:rsidRPr="00762396" w:rsidRDefault="004F7AFC">
            <w:pPr>
              <w:pStyle w:val="TableParagraph"/>
              <w:ind w:right="85"/>
              <w:jc w:val="both"/>
              <w:rPr>
                <w:bCs/>
                <w:color w:val="000000" w:themeColor="text1"/>
              </w:rPr>
            </w:pPr>
          </w:p>
          <w:p w14:paraId="5ABDA6FD" w14:textId="77777777" w:rsidR="004F7AFC" w:rsidRDefault="004F7AFC">
            <w:pPr>
              <w:pStyle w:val="TableParagraph"/>
              <w:ind w:right="85"/>
              <w:jc w:val="both"/>
              <w:rPr>
                <w:bCs/>
                <w:i/>
                <w:iCs/>
                <w:color w:val="000000" w:themeColor="text1"/>
              </w:rPr>
            </w:pPr>
            <w:r w:rsidRPr="00762396">
              <w:rPr>
                <w:bCs/>
                <w:i/>
                <w:iCs/>
                <w:color w:val="000000" w:themeColor="text1"/>
              </w:rPr>
              <w:t xml:space="preserve">Advisory Note: Demolition/removal will likely require a Development Permit for Building Works for Demolition under the Planning Act 2016 and issue of a Form 21 Final Inspection Certificate. </w:t>
            </w:r>
          </w:p>
          <w:p w14:paraId="38BC2CE0" w14:textId="77777777" w:rsidR="004F7AFC" w:rsidRDefault="004F7AFC">
            <w:pPr>
              <w:pStyle w:val="TableParagraph"/>
              <w:ind w:right="85"/>
              <w:jc w:val="both"/>
              <w:rPr>
                <w:bCs/>
                <w:i/>
                <w:iCs/>
                <w:color w:val="000000" w:themeColor="text1"/>
              </w:rPr>
            </w:pPr>
          </w:p>
          <w:p w14:paraId="2612559C" w14:textId="77777777" w:rsidR="004F7AFC" w:rsidRPr="00762396" w:rsidRDefault="004F7AFC">
            <w:pPr>
              <w:pStyle w:val="TableParagraph"/>
              <w:ind w:right="85"/>
              <w:jc w:val="both"/>
              <w:rPr>
                <w:bCs/>
                <w:i/>
                <w:iCs/>
                <w:color w:val="000000" w:themeColor="text1"/>
              </w:rPr>
            </w:pPr>
            <w:r w:rsidRPr="00762396">
              <w:rPr>
                <w:b/>
                <w:bCs/>
                <w:i/>
                <w:iCs/>
                <w:color w:val="000000" w:themeColor="text1"/>
                <w:highlight w:val="lightGray"/>
              </w:rPr>
              <w:t>Drafting Note:</w:t>
            </w:r>
            <w:r w:rsidRPr="00762396">
              <w:rPr>
                <w:bCs/>
                <w:color w:val="000000" w:themeColor="text1"/>
                <w:highlight w:val="lightGray"/>
              </w:rPr>
              <w:t xml:space="preserve"> include where </w:t>
            </w:r>
            <w:r>
              <w:rPr>
                <w:bCs/>
                <w:color w:val="000000" w:themeColor="text1"/>
                <w:highlight w:val="lightGray"/>
              </w:rPr>
              <w:t xml:space="preserve">new </w:t>
            </w:r>
            <w:r w:rsidRPr="00762396">
              <w:rPr>
                <w:bCs/>
                <w:color w:val="000000" w:themeColor="text1"/>
                <w:highlight w:val="lightGray"/>
              </w:rPr>
              <w:t xml:space="preserve">boundary </w:t>
            </w:r>
            <w:r>
              <w:rPr>
                <w:bCs/>
                <w:color w:val="000000" w:themeColor="text1"/>
                <w:highlight w:val="lightGray"/>
              </w:rPr>
              <w:t xml:space="preserve">traverses existing structures/buildings </w:t>
            </w:r>
            <w:r w:rsidRPr="00762396">
              <w:rPr>
                <w:b/>
                <w:bCs/>
                <w:i/>
                <w:iCs/>
                <w:color w:val="000000" w:themeColor="text1"/>
                <w:highlight w:val="lightGray"/>
              </w:rPr>
              <w:t>&lt;delete on review&gt;</w:t>
            </w:r>
          </w:p>
        </w:tc>
        <w:tc>
          <w:tcPr>
            <w:tcW w:w="1071" w:type="pct"/>
            <w:shd w:val="clear" w:color="auto" w:fill="auto"/>
          </w:tcPr>
          <w:p w14:paraId="286AF90C" w14:textId="77777777" w:rsidR="004F7AFC" w:rsidRDefault="004F7AFC">
            <w:pPr>
              <w:pStyle w:val="MRCBody"/>
              <w:contextualSpacing/>
              <w:rPr>
                <w:rFonts w:cs="Arial"/>
                <w:szCs w:val="22"/>
              </w:rPr>
            </w:pPr>
          </w:p>
          <w:p w14:paraId="2AE0FDC1" w14:textId="77777777" w:rsidR="004F7AFC" w:rsidRDefault="004F7AFC">
            <w:pPr>
              <w:pStyle w:val="MRCBody"/>
              <w:contextualSpacing/>
              <w:rPr>
                <w:rFonts w:cs="Arial"/>
                <w:szCs w:val="22"/>
              </w:rPr>
            </w:pPr>
          </w:p>
          <w:p w14:paraId="14739807" w14:textId="77777777" w:rsidR="004F7AFC" w:rsidRPr="00762396" w:rsidRDefault="004F7AFC">
            <w:pPr>
              <w:pStyle w:val="MRCBody"/>
              <w:contextualSpacing/>
              <w:rPr>
                <w:rFonts w:cs="Arial"/>
                <w:szCs w:val="22"/>
              </w:rPr>
            </w:pPr>
            <w:r w:rsidRPr="00762396">
              <w:rPr>
                <w:rFonts w:cs="Arial"/>
                <w:szCs w:val="22"/>
              </w:rPr>
              <w:t>Prior to lodgement of an application for su</w:t>
            </w:r>
            <w:r>
              <w:rPr>
                <w:rFonts w:cs="Arial"/>
                <w:szCs w:val="22"/>
              </w:rPr>
              <w:t>bdivision</w:t>
            </w:r>
            <w:r w:rsidRPr="00762396">
              <w:rPr>
                <w:rFonts w:cs="Arial"/>
                <w:szCs w:val="22"/>
              </w:rPr>
              <w:t xml:space="preserve"> plan endorsement</w:t>
            </w:r>
            <w:r>
              <w:rPr>
                <w:rFonts w:cs="Arial"/>
                <w:szCs w:val="22"/>
              </w:rPr>
              <w:t>.</w:t>
            </w:r>
          </w:p>
        </w:tc>
      </w:tr>
      <w:tr w:rsidR="004F7AFC" w:rsidRPr="00762396" w14:paraId="2C104589" w14:textId="77777777">
        <w:tblPrEx>
          <w:tblBorders>
            <w:top w:val="single" w:sz="4" w:space="0" w:color="000000" w:themeColor="text1"/>
            <w:bottom w:val="single" w:sz="4" w:space="0" w:color="000000" w:themeColor="text1"/>
            <w:insideH w:val="single" w:sz="4" w:space="0" w:color="000000" w:themeColor="text1"/>
            <w:insideV w:val="single" w:sz="4" w:space="0" w:color="000000" w:themeColor="text1"/>
          </w:tblBorders>
          <w:tblCellMar>
            <w:top w:w="57" w:type="dxa"/>
            <w:left w:w="57" w:type="dxa"/>
            <w:bottom w:w="57" w:type="dxa"/>
            <w:right w:w="57" w:type="dxa"/>
          </w:tblCellMar>
          <w:tblLook w:val="01E0" w:firstRow="1" w:lastRow="1" w:firstColumn="1" w:lastColumn="1" w:noHBand="0" w:noVBand="0"/>
        </w:tblPrEx>
        <w:tc>
          <w:tcPr>
            <w:tcW w:w="312" w:type="pct"/>
            <w:shd w:val="clear" w:color="auto" w:fill="auto"/>
          </w:tcPr>
          <w:p w14:paraId="48B47BE9" w14:textId="77777777" w:rsidR="004F7AFC" w:rsidRPr="00762396" w:rsidRDefault="004F7AFC">
            <w:pPr>
              <w:pStyle w:val="MRCBody"/>
              <w:numPr>
                <w:ilvl w:val="0"/>
                <w:numId w:val="5"/>
              </w:numPr>
              <w:contextualSpacing/>
              <w:rPr>
                <w:rFonts w:cs="Arial"/>
                <w:b/>
                <w:bCs/>
                <w:szCs w:val="22"/>
              </w:rPr>
            </w:pPr>
            <w:r w:rsidRPr="00762396">
              <w:rPr>
                <w:rFonts w:cs="Arial"/>
                <w:b/>
                <w:bCs/>
                <w:szCs w:val="22"/>
              </w:rPr>
              <w:t xml:space="preserve"> </w:t>
            </w:r>
          </w:p>
        </w:tc>
        <w:tc>
          <w:tcPr>
            <w:tcW w:w="3617" w:type="pct"/>
            <w:shd w:val="clear" w:color="auto" w:fill="auto"/>
          </w:tcPr>
          <w:p w14:paraId="4F026852" w14:textId="77777777" w:rsidR="004F7AFC" w:rsidRDefault="004F7AFC">
            <w:pPr>
              <w:pStyle w:val="TableParagraph"/>
              <w:ind w:right="85"/>
              <w:jc w:val="both"/>
              <w:rPr>
                <w:b/>
                <w:color w:val="000000" w:themeColor="text1"/>
              </w:rPr>
            </w:pPr>
            <w:r w:rsidRPr="00762396">
              <w:rPr>
                <w:b/>
                <w:color w:val="000000" w:themeColor="text1"/>
              </w:rPr>
              <w:t xml:space="preserve">Fire Separation </w:t>
            </w:r>
          </w:p>
          <w:p w14:paraId="2A68E0FD" w14:textId="77777777" w:rsidR="004F7AFC" w:rsidRPr="00762396" w:rsidRDefault="004F7AFC">
            <w:pPr>
              <w:pStyle w:val="TableParagraph"/>
              <w:ind w:right="85"/>
              <w:jc w:val="both"/>
              <w:rPr>
                <w:b/>
                <w:color w:val="000000" w:themeColor="text1"/>
              </w:rPr>
            </w:pPr>
          </w:p>
          <w:p w14:paraId="148C2387" w14:textId="77777777" w:rsidR="004F7AFC" w:rsidRPr="00827E3B" w:rsidRDefault="004F7AFC">
            <w:pPr>
              <w:pStyle w:val="TableParagraph"/>
              <w:ind w:right="85"/>
              <w:jc w:val="both"/>
              <w:rPr>
                <w:bCs/>
                <w:color w:val="000000" w:themeColor="text1"/>
              </w:rPr>
            </w:pPr>
            <w:r w:rsidRPr="00827E3B">
              <w:rPr>
                <w:bCs/>
                <w:color w:val="000000" w:themeColor="text1"/>
              </w:rPr>
              <w:t xml:space="preserve">Provide </w:t>
            </w:r>
            <w:r>
              <w:rPr>
                <w:bCs/>
                <w:color w:val="000000" w:themeColor="text1"/>
              </w:rPr>
              <w:t xml:space="preserve">a </w:t>
            </w:r>
            <w:r w:rsidRPr="00B9454D">
              <w:rPr>
                <w:bCs/>
                <w:i/>
                <w:iCs/>
                <w:color w:val="000000" w:themeColor="text1"/>
              </w:rPr>
              <w:t xml:space="preserve">Form 43 Aspect Certificate (QBCC Licensee) </w:t>
            </w:r>
            <w:r>
              <w:rPr>
                <w:bCs/>
                <w:color w:val="000000" w:themeColor="text1"/>
              </w:rPr>
              <w:t xml:space="preserve">demonstrating </w:t>
            </w:r>
            <w:r w:rsidRPr="00827E3B">
              <w:rPr>
                <w:bCs/>
                <w:color w:val="000000" w:themeColor="text1"/>
              </w:rPr>
              <w:t xml:space="preserve">that the existing Dwelling House meets the requirements of the </w:t>
            </w:r>
            <w:r w:rsidRPr="00827E3B">
              <w:rPr>
                <w:i/>
                <w:iCs/>
                <w:color w:val="000000" w:themeColor="text1"/>
              </w:rPr>
              <w:t>National Construction Code</w:t>
            </w:r>
            <w:r w:rsidRPr="00827E3B">
              <w:rPr>
                <w:color w:val="000000" w:themeColor="text1"/>
              </w:rPr>
              <w:t xml:space="preserve"> </w:t>
            </w:r>
            <w:r w:rsidRPr="00827E3B">
              <w:rPr>
                <w:bCs/>
                <w:color w:val="000000" w:themeColor="text1"/>
              </w:rPr>
              <w:t>for fire separation distances.</w:t>
            </w:r>
          </w:p>
          <w:p w14:paraId="5F3BAECF" w14:textId="77777777" w:rsidR="004F7AFC" w:rsidRPr="00762396" w:rsidRDefault="004F7AFC">
            <w:pPr>
              <w:pStyle w:val="TableParagraph"/>
              <w:ind w:left="140" w:right="85"/>
              <w:jc w:val="both"/>
              <w:rPr>
                <w:bCs/>
                <w:color w:val="000000" w:themeColor="text1"/>
              </w:rPr>
            </w:pPr>
          </w:p>
          <w:p w14:paraId="0FAE20F5" w14:textId="77777777" w:rsidR="004F7AFC" w:rsidRPr="00762396" w:rsidRDefault="004F7AFC">
            <w:pPr>
              <w:pStyle w:val="MRCBody"/>
              <w:ind w:right="85"/>
              <w:rPr>
                <w:rFonts w:cs="Arial"/>
                <w:color w:val="000000"/>
                <w:szCs w:val="22"/>
              </w:rPr>
            </w:pPr>
            <w:r w:rsidRPr="00762396">
              <w:rPr>
                <w:rFonts w:cs="Arial"/>
                <w:b/>
                <w:bCs/>
                <w:i/>
                <w:iCs/>
                <w:color w:val="000000" w:themeColor="text1"/>
                <w:szCs w:val="22"/>
                <w:highlight w:val="lightGray"/>
              </w:rPr>
              <w:t>Drafting Note:</w:t>
            </w:r>
            <w:r w:rsidRPr="00762396">
              <w:rPr>
                <w:rFonts w:cs="Arial"/>
                <w:bCs/>
                <w:color w:val="000000" w:themeColor="text1"/>
                <w:szCs w:val="22"/>
                <w:highlight w:val="lightGray"/>
              </w:rPr>
              <w:t xml:space="preserve"> include where boundary clearances are less than the QDC AO solutions</w:t>
            </w:r>
            <w:r w:rsidRPr="00762396">
              <w:rPr>
                <w:rFonts w:cs="Arial"/>
                <w:b/>
                <w:bCs/>
                <w:i/>
                <w:iCs/>
                <w:color w:val="000000" w:themeColor="text1"/>
                <w:szCs w:val="22"/>
                <w:highlight w:val="lightGray"/>
              </w:rPr>
              <w:t xml:space="preserve"> &lt;delete on review&gt;</w:t>
            </w:r>
          </w:p>
        </w:tc>
        <w:tc>
          <w:tcPr>
            <w:tcW w:w="1071" w:type="pct"/>
            <w:shd w:val="clear" w:color="auto" w:fill="auto"/>
          </w:tcPr>
          <w:p w14:paraId="2632FDBE" w14:textId="77777777" w:rsidR="004F7AFC" w:rsidRDefault="004F7AFC">
            <w:pPr>
              <w:pStyle w:val="MRCBody"/>
              <w:contextualSpacing/>
              <w:rPr>
                <w:rFonts w:cs="Arial"/>
                <w:szCs w:val="22"/>
              </w:rPr>
            </w:pPr>
          </w:p>
          <w:p w14:paraId="0D3D3858" w14:textId="77777777" w:rsidR="004F7AFC" w:rsidRDefault="004F7AFC">
            <w:pPr>
              <w:pStyle w:val="MRCBody"/>
              <w:contextualSpacing/>
              <w:rPr>
                <w:rFonts w:cs="Arial"/>
                <w:szCs w:val="22"/>
              </w:rPr>
            </w:pPr>
          </w:p>
          <w:p w14:paraId="00A7450A" w14:textId="77777777" w:rsidR="004F7AFC" w:rsidRPr="00762396" w:rsidRDefault="004F7AFC">
            <w:pPr>
              <w:pStyle w:val="MRCBody"/>
              <w:contextualSpacing/>
              <w:rPr>
                <w:rFonts w:cs="Arial"/>
                <w:szCs w:val="22"/>
              </w:rPr>
            </w:pPr>
            <w:r w:rsidRPr="00762396">
              <w:rPr>
                <w:rFonts w:cs="Arial"/>
                <w:szCs w:val="22"/>
              </w:rPr>
              <w:t>Prior to lodgement of an application for su</w:t>
            </w:r>
            <w:r>
              <w:rPr>
                <w:rFonts w:cs="Arial"/>
                <w:szCs w:val="22"/>
              </w:rPr>
              <w:t>bdivision</w:t>
            </w:r>
            <w:r w:rsidRPr="00762396">
              <w:rPr>
                <w:rFonts w:cs="Arial"/>
                <w:szCs w:val="22"/>
              </w:rPr>
              <w:t xml:space="preserve"> plan endorsement</w:t>
            </w:r>
            <w:r>
              <w:rPr>
                <w:rFonts w:cs="Arial"/>
                <w:szCs w:val="22"/>
              </w:rPr>
              <w:t>.</w:t>
            </w:r>
          </w:p>
        </w:tc>
      </w:tr>
      <w:tr w:rsidR="004F7AFC" w:rsidRPr="00762396" w14:paraId="1DEE72D7" w14:textId="77777777">
        <w:tblPrEx>
          <w:tblBorders>
            <w:top w:val="single" w:sz="4" w:space="0" w:color="000000" w:themeColor="text1"/>
            <w:bottom w:val="single" w:sz="4" w:space="0" w:color="000000" w:themeColor="text1"/>
            <w:insideH w:val="single" w:sz="4" w:space="0" w:color="000000" w:themeColor="text1"/>
            <w:insideV w:val="single" w:sz="4" w:space="0" w:color="000000" w:themeColor="text1"/>
          </w:tblBorders>
          <w:tblCellMar>
            <w:top w:w="57" w:type="dxa"/>
            <w:left w:w="57" w:type="dxa"/>
            <w:bottom w:w="57" w:type="dxa"/>
            <w:right w:w="57" w:type="dxa"/>
          </w:tblCellMar>
          <w:tblLook w:val="01E0" w:firstRow="1" w:lastRow="1" w:firstColumn="1" w:lastColumn="1" w:noHBand="0" w:noVBand="0"/>
        </w:tblPrEx>
        <w:tc>
          <w:tcPr>
            <w:tcW w:w="312" w:type="pct"/>
            <w:shd w:val="clear" w:color="auto" w:fill="auto"/>
          </w:tcPr>
          <w:p w14:paraId="07485564" w14:textId="77777777" w:rsidR="004F7AFC" w:rsidRPr="00762396" w:rsidRDefault="004F7AFC">
            <w:pPr>
              <w:pStyle w:val="MRCBody"/>
              <w:numPr>
                <w:ilvl w:val="0"/>
                <w:numId w:val="5"/>
              </w:numPr>
              <w:contextualSpacing/>
              <w:rPr>
                <w:rFonts w:cs="Arial"/>
                <w:b/>
                <w:bCs/>
                <w:szCs w:val="22"/>
              </w:rPr>
            </w:pPr>
          </w:p>
        </w:tc>
        <w:tc>
          <w:tcPr>
            <w:tcW w:w="3617" w:type="pct"/>
            <w:shd w:val="clear" w:color="auto" w:fill="auto"/>
          </w:tcPr>
          <w:p w14:paraId="7D009A47" w14:textId="77777777" w:rsidR="004F7AFC" w:rsidRDefault="004F7AFC">
            <w:pPr>
              <w:pStyle w:val="TableParagraph"/>
              <w:tabs>
                <w:tab w:val="left" w:pos="713"/>
              </w:tabs>
              <w:ind w:right="85"/>
              <w:jc w:val="both"/>
              <w:rPr>
                <w:b/>
                <w:color w:val="000000" w:themeColor="text1"/>
              </w:rPr>
            </w:pPr>
            <w:r w:rsidRPr="00762396">
              <w:rPr>
                <w:b/>
                <w:color w:val="000000" w:themeColor="text1"/>
              </w:rPr>
              <w:t>Su</w:t>
            </w:r>
            <w:r>
              <w:rPr>
                <w:b/>
                <w:color w:val="000000" w:themeColor="text1"/>
              </w:rPr>
              <w:t>bdivision</w:t>
            </w:r>
            <w:r w:rsidRPr="00762396">
              <w:rPr>
                <w:b/>
                <w:color w:val="000000" w:themeColor="text1"/>
              </w:rPr>
              <w:t xml:space="preserve"> Plan Endorsement </w:t>
            </w:r>
          </w:p>
          <w:p w14:paraId="1B2BA027" w14:textId="77777777" w:rsidR="004F7AFC" w:rsidRPr="00762396" w:rsidRDefault="004F7AFC">
            <w:pPr>
              <w:pStyle w:val="TableParagraph"/>
              <w:tabs>
                <w:tab w:val="left" w:pos="713"/>
              </w:tabs>
              <w:ind w:right="85"/>
              <w:jc w:val="both"/>
              <w:rPr>
                <w:b/>
                <w:color w:val="000000" w:themeColor="text1"/>
              </w:rPr>
            </w:pPr>
          </w:p>
          <w:p w14:paraId="73ABA7E5" w14:textId="77777777" w:rsidR="004F7AFC" w:rsidRDefault="004F7AFC">
            <w:pPr>
              <w:pStyle w:val="TableParagraph"/>
              <w:tabs>
                <w:tab w:val="left" w:pos="713"/>
              </w:tabs>
              <w:ind w:right="85"/>
              <w:jc w:val="both"/>
              <w:rPr>
                <w:bCs/>
                <w:color w:val="000000" w:themeColor="text1"/>
              </w:rPr>
            </w:pPr>
            <w:r w:rsidRPr="00762396">
              <w:rPr>
                <w:bCs/>
                <w:color w:val="000000" w:themeColor="text1"/>
              </w:rPr>
              <w:t>Lodge for approval by Council, an application for su</w:t>
            </w:r>
            <w:r>
              <w:rPr>
                <w:bCs/>
                <w:color w:val="000000" w:themeColor="text1"/>
              </w:rPr>
              <w:t>bdivision</w:t>
            </w:r>
            <w:r w:rsidRPr="00762396">
              <w:rPr>
                <w:bCs/>
                <w:color w:val="000000" w:themeColor="text1"/>
              </w:rPr>
              <w:t xml:space="preserve"> plan endorsement which includes:</w:t>
            </w:r>
          </w:p>
          <w:p w14:paraId="1B54F115" w14:textId="77777777" w:rsidR="004F7AFC" w:rsidRPr="00762396" w:rsidRDefault="004F7AFC">
            <w:pPr>
              <w:pStyle w:val="TableParagraph"/>
              <w:tabs>
                <w:tab w:val="left" w:pos="713"/>
              </w:tabs>
              <w:ind w:right="85"/>
              <w:jc w:val="both"/>
              <w:rPr>
                <w:bCs/>
                <w:color w:val="000000" w:themeColor="text1"/>
              </w:rPr>
            </w:pPr>
          </w:p>
          <w:p w14:paraId="24B173E5" w14:textId="77777777" w:rsidR="004F7AFC" w:rsidRPr="00762396" w:rsidRDefault="004F7AFC">
            <w:pPr>
              <w:pStyle w:val="MRCBody"/>
              <w:numPr>
                <w:ilvl w:val="0"/>
                <w:numId w:val="4"/>
              </w:numPr>
              <w:ind w:left="374" w:right="85"/>
              <w:rPr>
                <w:rFonts w:cs="Arial"/>
                <w:szCs w:val="22"/>
              </w:rPr>
            </w:pPr>
            <w:r w:rsidRPr="00762396">
              <w:rPr>
                <w:rFonts w:cs="Arial"/>
                <w:szCs w:val="22"/>
              </w:rPr>
              <w:t>Payment of</w:t>
            </w:r>
            <w:r>
              <w:rPr>
                <w:rFonts w:cs="Arial"/>
                <w:szCs w:val="22"/>
              </w:rPr>
              <w:t xml:space="preserve"> the</w:t>
            </w:r>
            <w:r w:rsidRPr="00762396">
              <w:rPr>
                <w:rFonts w:cs="Arial"/>
                <w:szCs w:val="22"/>
              </w:rPr>
              <w:t xml:space="preserve"> application fee in accordance with Council’s fees and charges at the time of lodgement;</w:t>
            </w:r>
            <w:r>
              <w:rPr>
                <w:rFonts w:cs="Arial"/>
                <w:szCs w:val="22"/>
              </w:rPr>
              <w:t xml:space="preserve"> and </w:t>
            </w:r>
          </w:p>
          <w:p w14:paraId="46B7D3AF" w14:textId="77777777" w:rsidR="004F7AFC" w:rsidRPr="00762396" w:rsidRDefault="004F7AFC">
            <w:pPr>
              <w:pStyle w:val="MRCBody"/>
              <w:numPr>
                <w:ilvl w:val="0"/>
                <w:numId w:val="4"/>
              </w:numPr>
              <w:ind w:left="374" w:right="85"/>
              <w:rPr>
                <w:rFonts w:cs="Arial"/>
                <w:szCs w:val="22"/>
              </w:rPr>
            </w:pPr>
            <w:r w:rsidRPr="00762396">
              <w:rPr>
                <w:rFonts w:cs="Arial"/>
                <w:szCs w:val="22"/>
              </w:rPr>
              <w:t>All survey marks in their correct position in accordance with the survey plan;</w:t>
            </w:r>
            <w:r>
              <w:rPr>
                <w:rFonts w:cs="Arial"/>
                <w:szCs w:val="22"/>
              </w:rPr>
              <w:t xml:space="preserve"> and </w:t>
            </w:r>
          </w:p>
          <w:p w14:paraId="1540C2F5" w14:textId="77777777" w:rsidR="004F7AFC" w:rsidRPr="00762396" w:rsidRDefault="004F7AFC">
            <w:pPr>
              <w:pStyle w:val="MRCBody"/>
              <w:numPr>
                <w:ilvl w:val="0"/>
                <w:numId w:val="4"/>
              </w:numPr>
              <w:ind w:left="374" w:right="85"/>
              <w:rPr>
                <w:rFonts w:cs="Arial"/>
                <w:szCs w:val="22"/>
              </w:rPr>
            </w:pPr>
            <w:r w:rsidRPr="00762396">
              <w:rPr>
                <w:rFonts w:cs="Arial"/>
                <w:szCs w:val="22"/>
              </w:rPr>
              <w:t>A Statement of Compliance Report demonstrating compliance with all associated development permit(s);</w:t>
            </w:r>
            <w:r>
              <w:rPr>
                <w:rFonts w:cs="Arial"/>
                <w:szCs w:val="22"/>
              </w:rPr>
              <w:t xml:space="preserve"> and </w:t>
            </w:r>
          </w:p>
          <w:p w14:paraId="7083F76F" w14:textId="77777777" w:rsidR="004F7AFC" w:rsidRPr="00762396" w:rsidRDefault="004F7AFC">
            <w:pPr>
              <w:pStyle w:val="MRCBody"/>
              <w:numPr>
                <w:ilvl w:val="0"/>
                <w:numId w:val="4"/>
              </w:numPr>
              <w:ind w:left="374" w:right="85"/>
              <w:rPr>
                <w:rFonts w:cs="Arial"/>
                <w:szCs w:val="22"/>
              </w:rPr>
            </w:pPr>
            <w:r>
              <w:rPr>
                <w:rFonts w:cs="Arial"/>
                <w:szCs w:val="22"/>
              </w:rPr>
              <w:t>A cop</w:t>
            </w:r>
            <w:r w:rsidRPr="00762396">
              <w:rPr>
                <w:rFonts w:cs="Arial"/>
                <w:szCs w:val="22"/>
              </w:rPr>
              <w:t>y of the survey plan and/or easement documentation;</w:t>
            </w:r>
            <w:r>
              <w:rPr>
                <w:rFonts w:cs="Arial"/>
                <w:szCs w:val="22"/>
              </w:rPr>
              <w:t xml:space="preserve"> and</w:t>
            </w:r>
          </w:p>
          <w:p w14:paraId="11B853A4" w14:textId="77777777" w:rsidR="004F7AFC" w:rsidRPr="00557967" w:rsidRDefault="004F7AFC">
            <w:pPr>
              <w:pStyle w:val="MRCBody"/>
              <w:numPr>
                <w:ilvl w:val="0"/>
                <w:numId w:val="4"/>
              </w:numPr>
              <w:ind w:left="374" w:right="85"/>
              <w:rPr>
                <w:rFonts w:cs="Arial"/>
                <w:szCs w:val="22"/>
              </w:rPr>
            </w:pPr>
            <w:r w:rsidRPr="00762396">
              <w:rPr>
                <w:rFonts w:cs="Arial"/>
                <w:szCs w:val="22"/>
              </w:rPr>
              <w:t xml:space="preserve">Payment of any outstanding rates and charges in accordance with Schedule 18, Item 2(1)(c) of the </w:t>
            </w:r>
            <w:r w:rsidRPr="00762396">
              <w:rPr>
                <w:rFonts w:cs="Arial"/>
                <w:i/>
                <w:iCs/>
                <w:szCs w:val="22"/>
              </w:rPr>
              <w:t>Planning Regulation 2017</w:t>
            </w:r>
            <w:r>
              <w:rPr>
                <w:rFonts w:cs="Arial"/>
                <w:i/>
                <w:szCs w:val="22"/>
              </w:rPr>
              <w:t>.</w:t>
            </w:r>
          </w:p>
          <w:p w14:paraId="676D66DC" w14:textId="77777777" w:rsidR="004F7AFC" w:rsidRDefault="004F7AFC">
            <w:pPr>
              <w:pStyle w:val="MRCBody"/>
              <w:ind w:right="85"/>
              <w:rPr>
                <w:rFonts w:cs="Arial"/>
                <w:i/>
                <w:szCs w:val="22"/>
              </w:rPr>
            </w:pPr>
          </w:p>
          <w:p w14:paraId="6B0FED2C" w14:textId="77777777" w:rsidR="004F7AFC" w:rsidRPr="002625ED" w:rsidRDefault="004F7AFC">
            <w:pPr>
              <w:pStyle w:val="MRCBody"/>
              <w:ind w:right="85"/>
              <w:rPr>
                <w:rFonts w:cs="Arial"/>
                <w:szCs w:val="22"/>
              </w:rPr>
            </w:pPr>
            <w:r>
              <w:rPr>
                <w:rFonts w:cs="Arial"/>
                <w:i/>
                <w:szCs w:val="22"/>
              </w:rPr>
              <w:t xml:space="preserve">Advisory Note: Refer to Council’s Website for further information: </w:t>
            </w:r>
            <w:hyperlink r:id="rId13" w:history="1">
              <w:r w:rsidRPr="00776F32">
                <w:rPr>
                  <w:rStyle w:val="Hyperlink"/>
                  <w:rFonts w:cs="Arial"/>
                  <w:i/>
                  <w:szCs w:val="22"/>
                </w:rPr>
                <w:t>Subdivision Plans</w:t>
              </w:r>
            </w:hyperlink>
            <w:r>
              <w:rPr>
                <w:rFonts w:cs="Arial"/>
                <w:i/>
                <w:szCs w:val="22"/>
              </w:rPr>
              <w:t>.</w:t>
            </w:r>
          </w:p>
        </w:tc>
        <w:tc>
          <w:tcPr>
            <w:tcW w:w="1071" w:type="pct"/>
            <w:shd w:val="clear" w:color="auto" w:fill="auto"/>
          </w:tcPr>
          <w:p w14:paraId="5D0A965C" w14:textId="77777777" w:rsidR="004F7AFC" w:rsidRDefault="004F7AFC">
            <w:pPr>
              <w:pStyle w:val="MRCBody"/>
              <w:contextualSpacing/>
              <w:rPr>
                <w:rFonts w:cs="Arial"/>
                <w:szCs w:val="22"/>
              </w:rPr>
            </w:pPr>
          </w:p>
          <w:p w14:paraId="7A373E7B" w14:textId="77777777" w:rsidR="004F7AFC" w:rsidRDefault="004F7AFC">
            <w:pPr>
              <w:pStyle w:val="MRCBody"/>
              <w:contextualSpacing/>
              <w:rPr>
                <w:rFonts w:cs="Arial"/>
                <w:szCs w:val="22"/>
              </w:rPr>
            </w:pPr>
          </w:p>
          <w:p w14:paraId="3464E693" w14:textId="77777777" w:rsidR="004F7AFC" w:rsidRPr="00762396" w:rsidRDefault="004F7AFC">
            <w:pPr>
              <w:pStyle w:val="MRCBody"/>
              <w:contextualSpacing/>
              <w:rPr>
                <w:rFonts w:cs="Arial"/>
                <w:szCs w:val="22"/>
              </w:rPr>
            </w:pPr>
            <w:r w:rsidRPr="00762396">
              <w:rPr>
                <w:rFonts w:cs="Arial"/>
                <w:szCs w:val="22"/>
              </w:rPr>
              <w:t>On lodgement of an application for su</w:t>
            </w:r>
            <w:r>
              <w:rPr>
                <w:rFonts w:cs="Arial"/>
                <w:szCs w:val="22"/>
              </w:rPr>
              <w:t>bdivision</w:t>
            </w:r>
            <w:r w:rsidRPr="00762396">
              <w:rPr>
                <w:rFonts w:cs="Arial"/>
                <w:szCs w:val="22"/>
              </w:rPr>
              <w:t xml:space="preserve"> plan endorsement</w:t>
            </w:r>
            <w:r>
              <w:rPr>
                <w:rFonts w:cs="Arial"/>
                <w:szCs w:val="22"/>
              </w:rPr>
              <w:t>.</w:t>
            </w:r>
          </w:p>
        </w:tc>
      </w:tr>
      <w:tr w:rsidR="004F7AFC" w:rsidRPr="00762396" w14:paraId="2F778C91" w14:textId="77777777">
        <w:tblPrEx>
          <w:tblBorders>
            <w:top w:val="single" w:sz="4" w:space="0" w:color="000000" w:themeColor="text1"/>
            <w:bottom w:val="single" w:sz="4" w:space="0" w:color="000000" w:themeColor="text1"/>
            <w:insideH w:val="single" w:sz="4" w:space="0" w:color="000000" w:themeColor="text1"/>
            <w:insideV w:val="single" w:sz="4" w:space="0" w:color="000000" w:themeColor="text1"/>
          </w:tblBorders>
          <w:tblCellMar>
            <w:top w:w="57" w:type="dxa"/>
            <w:left w:w="57" w:type="dxa"/>
            <w:bottom w:w="57" w:type="dxa"/>
            <w:right w:w="57" w:type="dxa"/>
          </w:tblCellMar>
          <w:tblLook w:val="01E0" w:firstRow="1" w:lastRow="1" w:firstColumn="1" w:lastColumn="1" w:noHBand="0" w:noVBand="0"/>
        </w:tblPrEx>
        <w:tc>
          <w:tcPr>
            <w:tcW w:w="312" w:type="pct"/>
            <w:shd w:val="clear" w:color="auto" w:fill="auto"/>
          </w:tcPr>
          <w:p w14:paraId="5FB868FC" w14:textId="77777777" w:rsidR="004F7AFC" w:rsidRPr="00762396" w:rsidRDefault="004F7AFC">
            <w:pPr>
              <w:pStyle w:val="MRCBody"/>
              <w:numPr>
                <w:ilvl w:val="0"/>
                <w:numId w:val="5"/>
              </w:numPr>
              <w:contextualSpacing/>
              <w:rPr>
                <w:rFonts w:cs="Arial"/>
                <w:b/>
                <w:bCs/>
                <w:szCs w:val="22"/>
              </w:rPr>
            </w:pPr>
          </w:p>
        </w:tc>
        <w:tc>
          <w:tcPr>
            <w:tcW w:w="3617" w:type="pct"/>
            <w:shd w:val="clear" w:color="auto" w:fill="auto"/>
          </w:tcPr>
          <w:p w14:paraId="40A0854E" w14:textId="77777777" w:rsidR="004F7AFC" w:rsidRPr="00837BBE" w:rsidRDefault="004F7AFC">
            <w:pPr>
              <w:spacing w:after="0" w:line="240" w:lineRule="auto"/>
              <w:jc w:val="both"/>
              <w:rPr>
                <w:rFonts w:ascii="Arial" w:eastAsia="Arial" w:hAnsi="Arial" w:cs="Arial"/>
                <w:b/>
                <w:highlight w:val="lightGray"/>
                <w:lang w:bidi="en-US"/>
              </w:rPr>
            </w:pPr>
            <w:r w:rsidRPr="00837BBE">
              <w:rPr>
                <w:rFonts w:ascii="Arial" w:eastAsia="Arial" w:hAnsi="Arial" w:cs="Arial"/>
                <w:b/>
                <w:highlight w:val="lightGray"/>
                <w:lang w:bidi="en-US"/>
              </w:rPr>
              <w:t xml:space="preserve">Insert subject matter </w:t>
            </w:r>
          </w:p>
          <w:p w14:paraId="6926E18B" w14:textId="77777777" w:rsidR="004F7AFC" w:rsidRPr="00837BBE" w:rsidRDefault="004F7AFC">
            <w:pPr>
              <w:spacing w:after="0" w:line="240" w:lineRule="auto"/>
              <w:jc w:val="both"/>
              <w:rPr>
                <w:rFonts w:ascii="Arial" w:eastAsia="Arial" w:hAnsi="Arial" w:cs="Arial"/>
                <w:b/>
                <w:highlight w:val="lightGray"/>
                <w:lang w:bidi="en-US"/>
              </w:rPr>
            </w:pPr>
          </w:p>
          <w:p w14:paraId="13A77408" w14:textId="77777777" w:rsidR="004F7AFC" w:rsidRPr="00837BBE" w:rsidRDefault="004F7AFC">
            <w:pPr>
              <w:spacing w:after="0" w:line="240" w:lineRule="auto"/>
              <w:ind w:right="91"/>
              <w:jc w:val="both"/>
              <w:rPr>
                <w:rFonts w:ascii="Arial" w:eastAsia="Arial" w:hAnsi="Arial" w:cs="Arial"/>
                <w:highlight w:val="lightGray"/>
                <w:lang w:bidi="en-US"/>
              </w:rPr>
            </w:pPr>
            <w:r w:rsidRPr="00837BBE">
              <w:rPr>
                <w:rFonts w:ascii="Arial" w:eastAsia="Arial" w:hAnsi="Arial" w:cs="Arial"/>
                <w:highlight w:val="lightGray"/>
                <w:lang w:bidi="en-US"/>
              </w:rPr>
              <w:t>Insert subject matter</w:t>
            </w:r>
          </w:p>
          <w:p w14:paraId="1A1B04EA" w14:textId="77777777" w:rsidR="004F7AFC" w:rsidRPr="00837BBE" w:rsidRDefault="004F7AFC">
            <w:pPr>
              <w:spacing w:after="0" w:line="240" w:lineRule="auto"/>
              <w:ind w:right="91"/>
              <w:jc w:val="both"/>
              <w:rPr>
                <w:rFonts w:ascii="Arial" w:eastAsia="Arial" w:hAnsi="Arial" w:cs="Arial"/>
                <w:b/>
                <w:spacing w:val="-6"/>
                <w:highlight w:val="lightGray"/>
                <w:lang w:bidi="en-US"/>
              </w:rPr>
            </w:pPr>
          </w:p>
          <w:p w14:paraId="19984CB8" w14:textId="77777777" w:rsidR="004F7AFC" w:rsidRPr="00837BBE" w:rsidRDefault="004F7AFC">
            <w:pPr>
              <w:pStyle w:val="TableParagraph"/>
              <w:tabs>
                <w:tab w:val="left" w:pos="713"/>
              </w:tabs>
              <w:ind w:right="85"/>
              <w:jc w:val="both"/>
              <w:rPr>
                <w:b/>
                <w:color w:val="000000" w:themeColor="text1"/>
                <w:highlight w:val="lightGray"/>
              </w:rPr>
            </w:pPr>
            <w:r w:rsidRPr="00837BBE">
              <w:rPr>
                <w:b/>
                <w:i/>
                <w:color w:val="000000" w:themeColor="text1"/>
                <w:highlight w:val="lightGray"/>
              </w:rPr>
              <w:t xml:space="preserve">Drafting Note: </w:t>
            </w:r>
            <w:r w:rsidRPr="00837BBE">
              <w:rPr>
                <w:i/>
                <w:color w:val="000000" w:themeColor="text1"/>
                <w:highlight w:val="lightGray"/>
              </w:rPr>
              <w:t>For the Officer to include non-standard Condition/s</w:t>
            </w:r>
            <w:r w:rsidRPr="00837BBE">
              <w:rPr>
                <w:b/>
                <w:i/>
                <w:color w:val="000000" w:themeColor="text1"/>
                <w:highlight w:val="lightGray"/>
              </w:rPr>
              <w:t>. &lt;delete on review&gt;</w:t>
            </w:r>
          </w:p>
        </w:tc>
        <w:tc>
          <w:tcPr>
            <w:tcW w:w="1071" w:type="pct"/>
            <w:shd w:val="clear" w:color="auto" w:fill="auto"/>
          </w:tcPr>
          <w:p w14:paraId="02C3DBCE" w14:textId="77777777" w:rsidR="004F7AFC" w:rsidRPr="00837BBE" w:rsidRDefault="004F7AFC">
            <w:pPr>
              <w:spacing w:after="0" w:line="240" w:lineRule="auto"/>
              <w:contextualSpacing/>
              <w:jc w:val="both"/>
              <w:rPr>
                <w:rFonts w:ascii="Arial" w:eastAsia="Arial" w:hAnsi="Arial" w:cs="Arial"/>
                <w:highlight w:val="lightGray"/>
                <w:lang w:bidi="en-US"/>
              </w:rPr>
            </w:pPr>
          </w:p>
          <w:p w14:paraId="2ED420B7" w14:textId="77777777" w:rsidR="004F7AFC" w:rsidRPr="00837BBE" w:rsidRDefault="004F7AFC">
            <w:pPr>
              <w:spacing w:after="0" w:line="240" w:lineRule="auto"/>
              <w:contextualSpacing/>
              <w:jc w:val="both"/>
              <w:rPr>
                <w:rFonts w:ascii="Arial" w:eastAsia="Arial" w:hAnsi="Arial" w:cs="Arial"/>
                <w:highlight w:val="lightGray"/>
                <w:lang w:bidi="en-US"/>
              </w:rPr>
            </w:pPr>
          </w:p>
          <w:p w14:paraId="1AF7CCC6" w14:textId="77777777" w:rsidR="004F7AFC" w:rsidRPr="00837BBE" w:rsidRDefault="004F7AFC">
            <w:pPr>
              <w:pStyle w:val="MRCBody"/>
              <w:contextualSpacing/>
              <w:rPr>
                <w:rFonts w:cs="Arial"/>
                <w:szCs w:val="22"/>
                <w:highlight w:val="lightGray"/>
              </w:rPr>
            </w:pPr>
            <w:r w:rsidRPr="00837BBE">
              <w:rPr>
                <w:rFonts w:cs="Arial"/>
                <w:highlight w:val="lightGray"/>
              </w:rPr>
              <w:t xml:space="preserve">Insert timing </w:t>
            </w:r>
          </w:p>
        </w:tc>
      </w:tr>
    </w:tbl>
    <w:p w14:paraId="185858D7" w14:textId="77777777" w:rsidR="004F7AFC" w:rsidRPr="00762396" w:rsidRDefault="004F7AFC" w:rsidP="004F7AFC">
      <w:pPr>
        <w:spacing w:after="0" w:line="240" w:lineRule="auto"/>
        <w:contextualSpacing/>
        <w:jc w:val="both"/>
        <w:rPr>
          <w:rFonts w:ascii="Arial" w:hAnsi="Arial" w:cs="Arial"/>
        </w:rPr>
      </w:pPr>
    </w:p>
    <w:p w14:paraId="1054F27F" w14:textId="77777777" w:rsidR="004F7AFC" w:rsidRDefault="004F7AFC" w:rsidP="004F7AFC">
      <w:pPr>
        <w:jc w:val="both"/>
        <w:rPr>
          <w:rFonts w:ascii="Arial" w:eastAsia="Arial" w:hAnsi="Arial" w:cs="Arial"/>
          <w:sz w:val="32"/>
          <w:szCs w:val="32"/>
        </w:rPr>
      </w:pPr>
      <w:r>
        <w:rPr>
          <w:rFonts w:ascii="Arial" w:eastAsia="Arial" w:hAnsi="Arial" w:cs="Arial"/>
        </w:rPr>
        <w:br w:type="page"/>
      </w:r>
    </w:p>
    <w:p w14:paraId="25E7A311" w14:textId="77777777" w:rsidR="004F7AFC" w:rsidRPr="004D619C" w:rsidRDefault="004F7AFC" w:rsidP="004F7AFC">
      <w:pPr>
        <w:pStyle w:val="Heading1"/>
        <w:spacing w:before="0" w:line="240" w:lineRule="auto"/>
        <w:contextualSpacing/>
        <w:jc w:val="both"/>
        <w:rPr>
          <w:rFonts w:ascii="Arial" w:eastAsia="Arial" w:hAnsi="Arial" w:cs="Arial"/>
          <w:color w:val="auto"/>
        </w:rPr>
      </w:pPr>
      <w:bookmarkStart w:id="50" w:name="_Toc132205546"/>
      <w:bookmarkStart w:id="51" w:name="_Toc146091373"/>
      <w:r w:rsidRPr="004D619C">
        <w:rPr>
          <w:rFonts w:ascii="Arial" w:eastAsia="Arial" w:hAnsi="Arial" w:cs="Arial"/>
          <w:color w:val="auto"/>
        </w:rPr>
        <w:t xml:space="preserve">Reconfiguring a Lot – </w:t>
      </w:r>
      <w:r w:rsidRPr="002A65FD">
        <w:rPr>
          <w:rFonts w:ascii="Arial" w:eastAsia="Arial" w:hAnsi="Arial" w:cs="Arial"/>
          <w:color w:val="auto"/>
        </w:rPr>
        <w:t>Rural and</w:t>
      </w:r>
      <w:r>
        <w:rPr>
          <w:rFonts w:ascii="Arial" w:eastAsia="Arial" w:hAnsi="Arial" w:cs="Arial"/>
          <w:color w:val="auto"/>
        </w:rPr>
        <w:t xml:space="preserve"> </w:t>
      </w:r>
      <w:r w:rsidRPr="004D619C">
        <w:rPr>
          <w:rFonts w:ascii="Arial" w:eastAsia="Arial" w:hAnsi="Arial" w:cs="Arial"/>
          <w:color w:val="auto"/>
        </w:rPr>
        <w:t>Rural Residential Zone</w:t>
      </w:r>
      <w:bookmarkEnd w:id="51"/>
      <w:r w:rsidRPr="004D619C">
        <w:rPr>
          <w:rFonts w:ascii="Arial" w:eastAsia="Arial" w:hAnsi="Arial" w:cs="Arial"/>
          <w:color w:val="auto"/>
        </w:rPr>
        <w:t xml:space="preserve"> </w:t>
      </w:r>
    </w:p>
    <w:p w14:paraId="42678E1B" w14:textId="77777777" w:rsidR="004F7AFC" w:rsidRDefault="004F7AFC" w:rsidP="004F7AFC">
      <w:pPr>
        <w:pStyle w:val="MRCSubheading"/>
        <w:spacing w:before="0" w:after="0"/>
        <w:contextualSpacing/>
        <w:rPr>
          <w:rFonts w:cs="Arial"/>
        </w:rPr>
      </w:pPr>
      <w:r w:rsidRPr="00D97551">
        <w:rPr>
          <w:rFonts w:cs="Arial"/>
        </w:rPr>
        <w:t xml:space="preserve"> </w:t>
      </w:r>
    </w:p>
    <w:p w14:paraId="19C36DDD" w14:textId="77777777" w:rsidR="004F7AFC" w:rsidRPr="00C279EC" w:rsidRDefault="004F7AFC" w:rsidP="004F7AFC">
      <w:pPr>
        <w:pStyle w:val="MRCSubheading"/>
        <w:spacing w:before="0" w:after="0"/>
        <w:contextualSpacing/>
        <w:rPr>
          <w:rFonts w:cs="Arial"/>
          <w:sz w:val="32"/>
          <w:szCs w:val="32"/>
        </w:rPr>
      </w:pPr>
      <w:r w:rsidRPr="00C279EC">
        <w:rPr>
          <w:rFonts w:cs="Arial"/>
          <w:sz w:val="32"/>
          <w:szCs w:val="32"/>
        </w:rPr>
        <w:t>Development Planning:</w:t>
      </w:r>
    </w:p>
    <w:p w14:paraId="795A78C5" w14:textId="77777777" w:rsidR="004F7AFC" w:rsidRDefault="004F7AFC" w:rsidP="004F7AFC">
      <w:pPr>
        <w:pStyle w:val="MRCSubheading"/>
        <w:spacing w:before="0" w:after="0"/>
        <w:contextualSpacing/>
        <w:rPr>
          <w:rFonts w:cs="Arial"/>
        </w:rPr>
      </w:pPr>
    </w:p>
    <w:p w14:paraId="1ED81455" w14:textId="77777777" w:rsidR="004F7AFC" w:rsidRDefault="004F7AFC" w:rsidP="004F7AFC">
      <w:pPr>
        <w:pStyle w:val="MRCSubheading"/>
        <w:spacing w:before="0" w:after="0"/>
        <w:contextualSpacing/>
        <w:rPr>
          <w:rFonts w:cs="Arial"/>
          <w:spacing w:val="-2"/>
          <w:szCs w:val="22"/>
        </w:rPr>
      </w:pPr>
      <w:r w:rsidRPr="005D2896">
        <w:rPr>
          <w:rFonts w:cs="Arial"/>
          <w:szCs w:val="22"/>
        </w:rPr>
        <w:t>Approved</w:t>
      </w:r>
      <w:r w:rsidRPr="005D2896">
        <w:rPr>
          <w:rFonts w:cs="Arial"/>
          <w:spacing w:val="-6"/>
          <w:szCs w:val="22"/>
        </w:rPr>
        <w:t xml:space="preserve"> </w:t>
      </w:r>
      <w:r w:rsidRPr="005D2896">
        <w:rPr>
          <w:rFonts w:cs="Arial"/>
          <w:szCs w:val="22"/>
        </w:rPr>
        <w:t>Plan(s)</w:t>
      </w:r>
      <w:r w:rsidRPr="005D2896">
        <w:rPr>
          <w:rFonts w:cs="Arial"/>
          <w:spacing w:val="-5"/>
          <w:szCs w:val="22"/>
        </w:rPr>
        <w:t xml:space="preserve"> </w:t>
      </w:r>
      <w:r w:rsidRPr="005D2896">
        <w:rPr>
          <w:rFonts w:cs="Arial"/>
          <w:szCs w:val="22"/>
        </w:rPr>
        <w:t>and</w:t>
      </w:r>
      <w:r w:rsidRPr="005D2896">
        <w:rPr>
          <w:rFonts w:cs="Arial"/>
          <w:spacing w:val="-5"/>
          <w:szCs w:val="22"/>
        </w:rPr>
        <w:t xml:space="preserve"> </w:t>
      </w:r>
      <w:r w:rsidRPr="005D2896">
        <w:rPr>
          <w:rFonts w:cs="Arial"/>
          <w:spacing w:val="-2"/>
          <w:szCs w:val="22"/>
        </w:rPr>
        <w:t>Document(s)</w:t>
      </w:r>
    </w:p>
    <w:p w14:paraId="6290B09B" w14:textId="77777777" w:rsidR="004F7AFC" w:rsidRPr="005D2896" w:rsidRDefault="004F7AFC" w:rsidP="004F7AFC">
      <w:pPr>
        <w:pStyle w:val="MRCSubheading"/>
        <w:spacing w:before="0" w:after="0"/>
        <w:contextualSpacing/>
        <w:rPr>
          <w:rFonts w:cs="Arial"/>
          <w:spacing w:val="-2"/>
          <w:szCs w:val="22"/>
        </w:rPr>
      </w:pPr>
    </w:p>
    <w:p w14:paraId="63D41F32" w14:textId="77777777" w:rsidR="004F7AFC" w:rsidRPr="005D2896" w:rsidRDefault="004F7AFC" w:rsidP="004F7AFC">
      <w:pPr>
        <w:pStyle w:val="MRCTable"/>
        <w:spacing w:before="0" w:after="0"/>
        <w:contextualSpacing/>
      </w:pPr>
      <w:r w:rsidRPr="005D2896">
        <w:t>The development must generally comply with the plan(s) and supporting documentation referenced in the table below and enclosed as stamped ‘Approved Subject to Conditions’ which forms part of this approval, unless otherwise specified by any condition of this approval.</w:t>
      </w:r>
    </w:p>
    <w:p w14:paraId="5BBDA8CA" w14:textId="77777777" w:rsidR="004F7AFC" w:rsidRPr="005D2896" w:rsidRDefault="004F7AFC" w:rsidP="004F7AFC">
      <w:pPr>
        <w:pStyle w:val="MRCTable"/>
        <w:spacing w:before="0" w:after="0"/>
        <w:contextualSpacing/>
      </w:pP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493"/>
        <w:gridCol w:w="1998"/>
        <w:gridCol w:w="1858"/>
        <w:gridCol w:w="1677"/>
      </w:tblGrid>
      <w:tr w:rsidR="004F7AFC" w:rsidRPr="005D2896" w14:paraId="2EE747CB" w14:textId="77777777">
        <w:trPr>
          <w:trHeight w:val="351"/>
        </w:trPr>
        <w:tc>
          <w:tcPr>
            <w:tcW w:w="1935" w:type="pct"/>
            <w:shd w:val="clear" w:color="auto" w:fill="D9D9D9"/>
            <w:vAlign w:val="center"/>
          </w:tcPr>
          <w:p w14:paraId="16012F3E" w14:textId="77777777" w:rsidR="004F7AFC" w:rsidRPr="005D2896" w:rsidRDefault="004F7AFC">
            <w:pPr>
              <w:pStyle w:val="MRCTable"/>
              <w:spacing w:before="0" w:after="0"/>
              <w:contextualSpacing/>
              <w:rPr>
                <w:b/>
                <w:bCs/>
              </w:rPr>
            </w:pPr>
            <w:r w:rsidRPr="005D2896">
              <w:rPr>
                <w:b/>
                <w:bCs/>
              </w:rPr>
              <w:t>Plan/ Document Name</w:t>
            </w:r>
          </w:p>
        </w:tc>
        <w:tc>
          <w:tcPr>
            <w:tcW w:w="1107" w:type="pct"/>
            <w:shd w:val="clear" w:color="auto" w:fill="D9D9D9"/>
            <w:vAlign w:val="center"/>
          </w:tcPr>
          <w:p w14:paraId="467E198A" w14:textId="77777777" w:rsidR="004F7AFC" w:rsidRPr="005D2896" w:rsidRDefault="004F7AFC">
            <w:pPr>
              <w:pStyle w:val="MRCTable"/>
              <w:spacing w:before="0" w:after="0"/>
              <w:contextualSpacing/>
              <w:rPr>
                <w:b/>
                <w:bCs/>
              </w:rPr>
            </w:pPr>
            <w:r w:rsidRPr="005D2896">
              <w:rPr>
                <w:b/>
                <w:bCs/>
              </w:rPr>
              <w:t>Drawing Number</w:t>
            </w:r>
          </w:p>
        </w:tc>
        <w:tc>
          <w:tcPr>
            <w:tcW w:w="1029" w:type="pct"/>
            <w:shd w:val="clear" w:color="auto" w:fill="D9D9D9"/>
            <w:vAlign w:val="center"/>
          </w:tcPr>
          <w:p w14:paraId="6EA6AFED" w14:textId="77777777" w:rsidR="004F7AFC" w:rsidRPr="005D2896" w:rsidRDefault="004F7AFC">
            <w:pPr>
              <w:pStyle w:val="MRCTable"/>
              <w:spacing w:before="0" w:after="0"/>
              <w:contextualSpacing/>
              <w:rPr>
                <w:b/>
                <w:bCs/>
              </w:rPr>
            </w:pPr>
            <w:r w:rsidRPr="005D2896">
              <w:rPr>
                <w:b/>
                <w:bCs/>
              </w:rPr>
              <w:t>Prepared by</w:t>
            </w:r>
          </w:p>
        </w:tc>
        <w:tc>
          <w:tcPr>
            <w:tcW w:w="929" w:type="pct"/>
            <w:shd w:val="clear" w:color="auto" w:fill="D9D9D9"/>
            <w:vAlign w:val="center"/>
          </w:tcPr>
          <w:p w14:paraId="0BB80D6A" w14:textId="77777777" w:rsidR="004F7AFC" w:rsidRPr="005D2896" w:rsidRDefault="004F7AFC">
            <w:pPr>
              <w:pStyle w:val="MRCTable"/>
              <w:spacing w:before="0" w:after="0"/>
              <w:contextualSpacing/>
              <w:rPr>
                <w:b/>
                <w:bCs/>
              </w:rPr>
            </w:pPr>
            <w:r w:rsidRPr="005D2896">
              <w:rPr>
                <w:b/>
                <w:bCs/>
              </w:rPr>
              <w:t>Date</w:t>
            </w:r>
          </w:p>
        </w:tc>
      </w:tr>
      <w:tr w:rsidR="004F7AFC" w:rsidRPr="005D2896" w14:paraId="1AB9570C" w14:textId="77777777">
        <w:tc>
          <w:tcPr>
            <w:tcW w:w="1935" w:type="pct"/>
            <w:shd w:val="clear" w:color="auto" w:fill="auto"/>
          </w:tcPr>
          <w:p w14:paraId="79B9F7A1" w14:textId="77777777" w:rsidR="004F7AFC" w:rsidRPr="005D2896" w:rsidRDefault="004F7AFC">
            <w:pPr>
              <w:pStyle w:val="MRCTable"/>
              <w:spacing w:before="0" w:after="0"/>
              <w:contextualSpacing/>
            </w:pPr>
          </w:p>
        </w:tc>
        <w:tc>
          <w:tcPr>
            <w:tcW w:w="1107" w:type="pct"/>
            <w:shd w:val="clear" w:color="auto" w:fill="auto"/>
          </w:tcPr>
          <w:p w14:paraId="6E5DE73A" w14:textId="77777777" w:rsidR="004F7AFC" w:rsidRPr="005D2896" w:rsidRDefault="004F7AFC">
            <w:pPr>
              <w:pStyle w:val="MRCTable"/>
              <w:spacing w:before="0" w:after="0"/>
              <w:contextualSpacing/>
            </w:pPr>
          </w:p>
        </w:tc>
        <w:tc>
          <w:tcPr>
            <w:tcW w:w="1029" w:type="pct"/>
            <w:shd w:val="clear" w:color="auto" w:fill="auto"/>
          </w:tcPr>
          <w:p w14:paraId="237C9322" w14:textId="77777777" w:rsidR="004F7AFC" w:rsidRPr="005D2896" w:rsidRDefault="004F7AFC">
            <w:pPr>
              <w:pStyle w:val="MRCTable"/>
              <w:spacing w:before="0" w:after="0"/>
              <w:contextualSpacing/>
            </w:pPr>
          </w:p>
        </w:tc>
        <w:tc>
          <w:tcPr>
            <w:tcW w:w="929" w:type="pct"/>
            <w:shd w:val="clear" w:color="auto" w:fill="auto"/>
          </w:tcPr>
          <w:p w14:paraId="7D254AF3" w14:textId="77777777" w:rsidR="004F7AFC" w:rsidRPr="005D2896" w:rsidRDefault="004F7AFC">
            <w:pPr>
              <w:pStyle w:val="MRCTable"/>
              <w:spacing w:before="0" w:after="0"/>
              <w:contextualSpacing/>
            </w:pPr>
          </w:p>
        </w:tc>
      </w:tr>
      <w:tr w:rsidR="004F7AFC" w:rsidRPr="005D2896" w14:paraId="45FEF0AF" w14:textId="77777777">
        <w:tc>
          <w:tcPr>
            <w:tcW w:w="1935" w:type="pct"/>
            <w:shd w:val="clear" w:color="auto" w:fill="auto"/>
          </w:tcPr>
          <w:p w14:paraId="534D2A1F" w14:textId="77777777" w:rsidR="004F7AFC" w:rsidRPr="005D2896" w:rsidRDefault="004F7AFC">
            <w:pPr>
              <w:pStyle w:val="MRCTable"/>
              <w:spacing w:before="0" w:after="0"/>
              <w:contextualSpacing/>
            </w:pPr>
          </w:p>
        </w:tc>
        <w:tc>
          <w:tcPr>
            <w:tcW w:w="1107" w:type="pct"/>
            <w:shd w:val="clear" w:color="auto" w:fill="auto"/>
          </w:tcPr>
          <w:p w14:paraId="5255BB08" w14:textId="77777777" w:rsidR="004F7AFC" w:rsidRPr="005D2896" w:rsidRDefault="004F7AFC">
            <w:pPr>
              <w:pStyle w:val="MRCTable"/>
              <w:spacing w:before="0" w:after="0"/>
              <w:contextualSpacing/>
            </w:pPr>
          </w:p>
        </w:tc>
        <w:tc>
          <w:tcPr>
            <w:tcW w:w="1029" w:type="pct"/>
            <w:shd w:val="clear" w:color="auto" w:fill="auto"/>
          </w:tcPr>
          <w:p w14:paraId="3DF4FE98" w14:textId="77777777" w:rsidR="004F7AFC" w:rsidRPr="005D2896" w:rsidRDefault="004F7AFC">
            <w:pPr>
              <w:pStyle w:val="MRCTable"/>
              <w:spacing w:before="0" w:after="0"/>
              <w:contextualSpacing/>
            </w:pPr>
          </w:p>
        </w:tc>
        <w:tc>
          <w:tcPr>
            <w:tcW w:w="929" w:type="pct"/>
            <w:shd w:val="clear" w:color="auto" w:fill="auto"/>
          </w:tcPr>
          <w:p w14:paraId="7AD7DB24" w14:textId="77777777" w:rsidR="004F7AFC" w:rsidRPr="005D2896" w:rsidRDefault="004F7AFC">
            <w:pPr>
              <w:pStyle w:val="MRCTable"/>
              <w:spacing w:before="0" w:after="0"/>
              <w:contextualSpacing/>
            </w:pPr>
          </w:p>
        </w:tc>
      </w:tr>
      <w:tr w:rsidR="004F7AFC" w:rsidRPr="005D2896" w14:paraId="2A2D5E86" w14:textId="77777777">
        <w:trPr>
          <w:trHeight w:val="77"/>
        </w:trPr>
        <w:tc>
          <w:tcPr>
            <w:tcW w:w="1935" w:type="pct"/>
            <w:shd w:val="clear" w:color="auto" w:fill="auto"/>
          </w:tcPr>
          <w:p w14:paraId="6064461C" w14:textId="77777777" w:rsidR="004F7AFC" w:rsidRPr="005D2896" w:rsidRDefault="004F7AFC">
            <w:pPr>
              <w:pStyle w:val="MRCTable"/>
              <w:spacing w:before="0" w:after="0"/>
              <w:contextualSpacing/>
            </w:pPr>
          </w:p>
        </w:tc>
        <w:tc>
          <w:tcPr>
            <w:tcW w:w="1107" w:type="pct"/>
            <w:shd w:val="clear" w:color="auto" w:fill="auto"/>
          </w:tcPr>
          <w:p w14:paraId="01E28687" w14:textId="77777777" w:rsidR="004F7AFC" w:rsidRPr="005D2896" w:rsidRDefault="004F7AFC">
            <w:pPr>
              <w:pStyle w:val="MRCTable"/>
              <w:spacing w:before="0" w:after="0"/>
              <w:contextualSpacing/>
            </w:pPr>
          </w:p>
        </w:tc>
        <w:tc>
          <w:tcPr>
            <w:tcW w:w="1029" w:type="pct"/>
            <w:shd w:val="clear" w:color="auto" w:fill="auto"/>
          </w:tcPr>
          <w:p w14:paraId="6A4FA129" w14:textId="77777777" w:rsidR="004F7AFC" w:rsidRPr="005D2896" w:rsidRDefault="004F7AFC">
            <w:pPr>
              <w:pStyle w:val="MRCTable"/>
              <w:spacing w:before="0" w:after="0"/>
              <w:contextualSpacing/>
            </w:pPr>
          </w:p>
        </w:tc>
        <w:tc>
          <w:tcPr>
            <w:tcW w:w="929" w:type="pct"/>
            <w:shd w:val="clear" w:color="auto" w:fill="auto"/>
          </w:tcPr>
          <w:p w14:paraId="0BE6A3FA" w14:textId="77777777" w:rsidR="004F7AFC" w:rsidRPr="005D2896" w:rsidRDefault="004F7AFC">
            <w:pPr>
              <w:pStyle w:val="MRCTable"/>
              <w:spacing w:before="0" w:after="0"/>
              <w:contextualSpacing/>
            </w:pPr>
          </w:p>
        </w:tc>
      </w:tr>
    </w:tbl>
    <w:p w14:paraId="29901711" w14:textId="77777777" w:rsidR="004F7AFC" w:rsidRPr="005D2896" w:rsidRDefault="004F7AFC" w:rsidP="004F7AFC">
      <w:pPr>
        <w:tabs>
          <w:tab w:val="left" w:pos="426"/>
          <w:tab w:val="left" w:pos="709"/>
        </w:tabs>
        <w:spacing w:after="0" w:line="240" w:lineRule="auto"/>
        <w:contextualSpacing/>
        <w:jc w:val="both"/>
        <w:rPr>
          <w:rFonts w:ascii="Arial" w:eastAsia="Arial" w:hAnsi="Arial" w:cs="Arial"/>
          <w:b/>
          <w:lang w:bidi="en-US"/>
        </w:rPr>
      </w:pPr>
    </w:p>
    <w:p w14:paraId="17D1BF98" w14:textId="77777777" w:rsidR="004F7AFC" w:rsidRDefault="004F7AFC" w:rsidP="004F7AFC">
      <w:pPr>
        <w:spacing w:after="0" w:line="240" w:lineRule="auto"/>
        <w:jc w:val="both"/>
        <w:textAlignment w:val="baseline"/>
        <w:rPr>
          <w:rFonts w:ascii="Arial" w:eastAsia="Times New Roman" w:hAnsi="Arial" w:cs="Arial"/>
          <w:lang w:eastAsia="en-AU"/>
        </w:rPr>
      </w:pPr>
      <w:r w:rsidRPr="005D2896">
        <w:rPr>
          <w:rFonts w:ascii="Arial" w:eastAsia="Times New Roman" w:hAnsi="Arial" w:cs="Arial"/>
          <w:b/>
          <w:bCs/>
          <w:lang w:eastAsia="en-AU"/>
        </w:rPr>
        <w:t>Plan(s) and/or Document(s) to be Amended</w:t>
      </w:r>
      <w:r w:rsidRPr="005D2896">
        <w:rPr>
          <w:rFonts w:ascii="Arial" w:eastAsia="Times New Roman" w:hAnsi="Arial" w:cs="Arial"/>
          <w:lang w:eastAsia="en-AU"/>
        </w:rPr>
        <w:t> </w:t>
      </w:r>
    </w:p>
    <w:p w14:paraId="64AFEA95" w14:textId="77777777" w:rsidR="004F7AFC" w:rsidRPr="005D2896" w:rsidRDefault="004F7AFC" w:rsidP="004F7AFC">
      <w:pPr>
        <w:pStyle w:val="MRCTable"/>
        <w:spacing w:before="0" w:after="0"/>
        <w:contextualSpacing/>
      </w:pP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493"/>
        <w:gridCol w:w="1998"/>
        <w:gridCol w:w="1858"/>
        <w:gridCol w:w="1677"/>
      </w:tblGrid>
      <w:tr w:rsidR="004F7AFC" w:rsidRPr="005D2896" w14:paraId="40ABDEC7" w14:textId="77777777">
        <w:trPr>
          <w:trHeight w:val="351"/>
        </w:trPr>
        <w:tc>
          <w:tcPr>
            <w:tcW w:w="1935" w:type="pct"/>
            <w:shd w:val="clear" w:color="auto" w:fill="D9D9D9"/>
            <w:vAlign w:val="center"/>
          </w:tcPr>
          <w:p w14:paraId="4BC73117" w14:textId="77777777" w:rsidR="004F7AFC" w:rsidRPr="005D2896" w:rsidRDefault="004F7AFC">
            <w:pPr>
              <w:pStyle w:val="MRCTable"/>
              <w:spacing w:before="0" w:after="0"/>
              <w:contextualSpacing/>
              <w:rPr>
                <w:b/>
                <w:bCs/>
              </w:rPr>
            </w:pPr>
            <w:r w:rsidRPr="005D2896">
              <w:rPr>
                <w:b/>
                <w:bCs/>
              </w:rPr>
              <w:t>Plan/ Document Name</w:t>
            </w:r>
          </w:p>
        </w:tc>
        <w:tc>
          <w:tcPr>
            <w:tcW w:w="1107" w:type="pct"/>
            <w:shd w:val="clear" w:color="auto" w:fill="D9D9D9"/>
            <w:vAlign w:val="center"/>
          </w:tcPr>
          <w:p w14:paraId="33B32CD4" w14:textId="77777777" w:rsidR="004F7AFC" w:rsidRPr="005D2896" w:rsidRDefault="004F7AFC">
            <w:pPr>
              <w:pStyle w:val="MRCTable"/>
              <w:spacing w:before="0" w:after="0"/>
              <w:contextualSpacing/>
              <w:rPr>
                <w:b/>
                <w:bCs/>
              </w:rPr>
            </w:pPr>
            <w:r w:rsidRPr="005D2896">
              <w:rPr>
                <w:b/>
                <w:bCs/>
              </w:rPr>
              <w:t>Drawing Number</w:t>
            </w:r>
          </w:p>
        </w:tc>
        <w:tc>
          <w:tcPr>
            <w:tcW w:w="1029" w:type="pct"/>
            <w:shd w:val="clear" w:color="auto" w:fill="D9D9D9"/>
            <w:vAlign w:val="center"/>
          </w:tcPr>
          <w:p w14:paraId="7BCB82F3" w14:textId="77777777" w:rsidR="004F7AFC" w:rsidRPr="005D2896" w:rsidRDefault="004F7AFC">
            <w:pPr>
              <w:pStyle w:val="MRCTable"/>
              <w:spacing w:before="0" w:after="0"/>
              <w:contextualSpacing/>
              <w:rPr>
                <w:b/>
                <w:bCs/>
              </w:rPr>
            </w:pPr>
            <w:r w:rsidRPr="005D2896">
              <w:rPr>
                <w:b/>
                <w:bCs/>
              </w:rPr>
              <w:t>Prepared by</w:t>
            </w:r>
          </w:p>
        </w:tc>
        <w:tc>
          <w:tcPr>
            <w:tcW w:w="929" w:type="pct"/>
            <w:shd w:val="clear" w:color="auto" w:fill="D9D9D9"/>
            <w:vAlign w:val="center"/>
          </w:tcPr>
          <w:p w14:paraId="496B9E7C" w14:textId="77777777" w:rsidR="004F7AFC" w:rsidRPr="005D2896" w:rsidRDefault="004F7AFC">
            <w:pPr>
              <w:pStyle w:val="MRCTable"/>
              <w:spacing w:before="0" w:after="0"/>
              <w:contextualSpacing/>
              <w:rPr>
                <w:b/>
                <w:bCs/>
              </w:rPr>
            </w:pPr>
            <w:r w:rsidRPr="005D2896">
              <w:rPr>
                <w:b/>
                <w:bCs/>
              </w:rPr>
              <w:t>Date</w:t>
            </w:r>
          </w:p>
        </w:tc>
      </w:tr>
      <w:tr w:rsidR="004F7AFC" w:rsidRPr="005D2896" w14:paraId="16CB3ECF" w14:textId="77777777">
        <w:tc>
          <w:tcPr>
            <w:tcW w:w="1935" w:type="pct"/>
            <w:shd w:val="clear" w:color="auto" w:fill="auto"/>
          </w:tcPr>
          <w:p w14:paraId="1C8E4911" w14:textId="77777777" w:rsidR="004F7AFC" w:rsidRPr="005D2896" w:rsidRDefault="004F7AFC">
            <w:pPr>
              <w:pStyle w:val="MRCTable"/>
              <w:spacing w:before="0" w:after="0"/>
              <w:contextualSpacing/>
            </w:pPr>
          </w:p>
        </w:tc>
        <w:tc>
          <w:tcPr>
            <w:tcW w:w="1107" w:type="pct"/>
            <w:shd w:val="clear" w:color="auto" w:fill="auto"/>
          </w:tcPr>
          <w:p w14:paraId="1995E3AD" w14:textId="77777777" w:rsidR="004F7AFC" w:rsidRPr="005D2896" w:rsidRDefault="004F7AFC">
            <w:pPr>
              <w:pStyle w:val="MRCTable"/>
              <w:spacing w:before="0" w:after="0"/>
              <w:contextualSpacing/>
            </w:pPr>
          </w:p>
        </w:tc>
        <w:tc>
          <w:tcPr>
            <w:tcW w:w="1029" w:type="pct"/>
            <w:shd w:val="clear" w:color="auto" w:fill="auto"/>
          </w:tcPr>
          <w:p w14:paraId="264C16CD" w14:textId="77777777" w:rsidR="004F7AFC" w:rsidRPr="005D2896" w:rsidRDefault="004F7AFC">
            <w:pPr>
              <w:pStyle w:val="MRCTable"/>
              <w:spacing w:before="0" w:after="0"/>
              <w:contextualSpacing/>
            </w:pPr>
          </w:p>
        </w:tc>
        <w:tc>
          <w:tcPr>
            <w:tcW w:w="929" w:type="pct"/>
            <w:shd w:val="clear" w:color="auto" w:fill="auto"/>
          </w:tcPr>
          <w:p w14:paraId="50137DBB" w14:textId="77777777" w:rsidR="004F7AFC" w:rsidRPr="005D2896" w:rsidRDefault="004F7AFC">
            <w:pPr>
              <w:pStyle w:val="MRCTable"/>
              <w:spacing w:before="0" w:after="0"/>
              <w:contextualSpacing/>
            </w:pPr>
          </w:p>
        </w:tc>
      </w:tr>
      <w:tr w:rsidR="004F7AFC" w:rsidRPr="005D2896" w14:paraId="6072F9C0" w14:textId="77777777">
        <w:tc>
          <w:tcPr>
            <w:tcW w:w="1935" w:type="pct"/>
            <w:shd w:val="clear" w:color="auto" w:fill="auto"/>
          </w:tcPr>
          <w:p w14:paraId="0E3556CE" w14:textId="77777777" w:rsidR="004F7AFC" w:rsidRPr="005D2896" w:rsidRDefault="004F7AFC">
            <w:pPr>
              <w:pStyle w:val="MRCTable"/>
              <w:spacing w:before="0" w:after="0"/>
              <w:contextualSpacing/>
            </w:pPr>
          </w:p>
        </w:tc>
        <w:tc>
          <w:tcPr>
            <w:tcW w:w="1107" w:type="pct"/>
            <w:shd w:val="clear" w:color="auto" w:fill="auto"/>
          </w:tcPr>
          <w:p w14:paraId="2F4FDAE1" w14:textId="77777777" w:rsidR="004F7AFC" w:rsidRPr="005D2896" w:rsidRDefault="004F7AFC">
            <w:pPr>
              <w:pStyle w:val="MRCTable"/>
              <w:spacing w:before="0" w:after="0"/>
              <w:contextualSpacing/>
            </w:pPr>
          </w:p>
        </w:tc>
        <w:tc>
          <w:tcPr>
            <w:tcW w:w="1029" w:type="pct"/>
            <w:shd w:val="clear" w:color="auto" w:fill="auto"/>
          </w:tcPr>
          <w:p w14:paraId="258CAC80" w14:textId="77777777" w:rsidR="004F7AFC" w:rsidRPr="005D2896" w:rsidRDefault="004F7AFC">
            <w:pPr>
              <w:pStyle w:val="MRCTable"/>
              <w:spacing w:before="0" w:after="0"/>
              <w:contextualSpacing/>
            </w:pPr>
          </w:p>
        </w:tc>
        <w:tc>
          <w:tcPr>
            <w:tcW w:w="929" w:type="pct"/>
            <w:shd w:val="clear" w:color="auto" w:fill="auto"/>
          </w:tcPr>
          <w:p w14:paraId="20C27E46" w14:textId="77777777" w:rsidR="004F7AFC" w:rsidRPr="005D2896" w:rsidRDefault="004F7AFC">
            <w:pPr>
              <w:pStyle w:val="MRCTable"/>
              <w:spacing w:before="0" w:after="0"/>
              <w:contextualSpacing/>
            </w:pPr>
          </w:p>
        </w:tc>
      </w:tr>
      <w:tr w:rsidR="004F7AFC" w:rsidRPr="005D2896" w14:paraId="0DFAD83C" w14:textId="77777777">
        <w:trPr>
          <w:trHeight w:val="77"/>
        </w:trPr>
        <w:tc>
          <w:tcPr>
            <w:tcW w:w="1935" w:type="pct"/>
            <w:shd w:val="clear" w:color="auto" w:fill="auto"/>
          </w:tcPr>
          <w:p w14:paraId="35E42F0A" w14:textId="77777777" w:rsidR="004F7AFC" w:rsidRPr="005D2896" w:rsidRDefault="004F7AFC">
            <w:pPr>
              <w:pStyle w:val="MRCTable"/>
              <w:spacing w:before="0" w:after="0"/>
              <w:contextualSpacing/>
            </w:pPr>
          </w:p>
        </w:tc>
        <w:tc>
          <w:tcPr>
            <w:tcW w:w="1107" w:type="pct"/>
            <w:shd w:val="clear" w:color="auto" w:fill="auto"/>
          </w:tcPr>
          <w:p w14:paraId="0DED68E1" w14:textId="77777777" w:rsidR="004F7AFC" w:rsidRPr="005D2896" w:rsidRDefault="004F7AFC">
            <w:pPr>
              <w:pStyle w:val="MRCTable"/>
              <w:spacing w:before="0" w:after="0"/>
              <w:contextualSpacing/>
            </w:pPr>
          </w:p>
        </w:tc>
        <w:tc>
          <w:tcPr>
            <w:tcW w:w="1029" w:type="pct"/>
            <w:shd w:val="clear" w:color="auto" w:fill="auto"/>
          </w:tcPr>
          <w:p w14:paraId="67DD35D6" w14:textId="77777777" w:rsidR="004F7AFC" w:rsidRPr="005D2896" w:rsidRDefault="004F7AFC">
            <w:pPr>
              <w:pStyle w:val="MRCTable"/>
              <w:spacing w:before="0" w:after="0"/>
              <w:contextualSpacing/>
            </w:pPr>
          </w:p>
        </w:tc>
        <w:tc>
          <w:tcPr>
            <w:tcW w:w="929" w:type="pct"/>
            <w:shd w:val="clear" w:color="auto" w:fill="auto"/>
          </w:tcPr>
          <w:p w14:paraId="2C673221" w14:textId="77777777" w:rsidR="004F7AFC" w:rsidRPr="005D2896" w:rsidRDefault="004F7AFC">
            <w:pPr>
              <w:pStyle w:val="MRCTable"/>
              <w:spacing w:before="0" w:after="0"/>
              <w:contextualSpacing/>
            </w:pPr>
          </w:p>
        </w:tc>
      </w:tr>
    </w:tbl>
    <w:p w14:paraId="6B462AC5" w14:textId="77777777" w:rsidR="004F7AFC" w:rsidRDefault="004F7AFC" w:rsidP="004F7AFC">
      <w:pPr>
        <w:pStyle w:val="MRCSubheading"/>
        <w:spacing w:before="0" w:after="0"/>
        <w:contextualSpacing/>
        <w:rPr>
          <w:rFonts w:cs="Arial"/>
        </w:rPr>
      </w:pPr>
    </w:p>
    <w:tbl>
      <w:tblPr>
        <w:tblW w:w="5001"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67"/>
        <w:gridCol w:w="6527"/>
        <w:gridCol w:w="1934"/>
      </w:tblGrid>
      <w:tr w:rsidR="004F7AFC" w:rsidRPr="005D2896" w14:paraId="4D78BDD7" w14:textId="77777777">
        <w:trPr>
          <w:trHeight w:val="351"/>
          <w:tblHeader/>
        </w:trPr>
        <w:tc>
          <w:tcPr>
            <w:tcW w:w="3929" w:type="pct"/>
            <w:gridSpan w:val="2"/>
            <w:shd w:val="clear" w:color="auto" w:fill="D9D9D9"/>
            <w:vAlign w:val="center"/>
          </w:tcPr>
          <w:p w14:paraId="7DE3B183" w14:textId="77777777" w:rsidR="004F7AFC" w:rsidRPr="005D2896" w:rsidRDefault="004F7AFC">
            <w:pPr>
              <w:pStyle w:val="MRCTable"/>
              <w:spacing w:before="0" w:after="0"/>
              <w:contextualSpacing/>
              <w:rPr>
                <w:b/>
                <w:bCs/>
              </w:rPr>
            </w:pPr>
            <w:r>
              <w:rPr>
                <w:b/>
                <w:bCs/>
              </w:rPr>
              <w:t>Condition</w:t>
            </w:r>
          </w:p>
        </w:tc>
        <w:tc>
          <w:tcPr>
            <w:tcW w:w="1071" w:type="pct"/>
            <w:shd w:val="clear" w:color="auto" w:fill="D9D9D9"/>
            <w:vAlign w:val="center"/>
          </w:tcPr>
          <w:p w14:paraId="231DE8CD" w14:textId="77777777" w:rsidR="004F7AFC" w:rsidRPr="005D2896" w:rsidRDefault="004F7AFC">
            <w:pPr>
              <w:pStyle w:val="MRCTable"/>
              <w:spacing w:before="0" w:after="0"/>
              <w:contextualSpacing/>
              <w:rPr>
                <w:b/>
                <w:bCs/>
              </w:rPr>
            </w:pPr>
            <w:r>
              <w:rPr>
                <w:b/>
                <w:bCs/>
              </w:rPr>
              <w:t>Timing</w:t>
            </w:r>
          </w:p>
        </w:tc>
      </w:tr>
      <w:tr w:rsidR="004F7AFC" w:rsidRPr="00827E3B" w14:paraId="01C1637D"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rPr>
          <w:trHeight w:val="4049"/>
        </w:trPr>
        <w:tc>
          <w:tcPr>
            <w:tcW w:w="314" w:type="pct"/>
            <w:shd w:val="clear" w:color="auto" w:fill="auto"/>
          </w:tcPr>
          <w:p w14:paraId="2C17B1E1" w14:textId="77777777" w:rsidR="004F7AFC" w:rsidRPr="00827E3B" w:rsidRDefault="004F7AFC" w:rsidP="00534A30">
            <w:pPr>
              <w:pStyle w:val="MRCBody"/>
              <w:numPr>
                <w:ilvl w:val="0"/>
                <w:numId w:val="25"/>
              </w:numPr>
              <w:ind w:left="370"/>
              <w:contextualSpacing/>
              <w:rPr>
                <w:rFonts w:cs="Arial"/>
                <w:b/>
                <w:bCs/>
                <w:szCs w:val="22"/>
              </w:rPr>
            </w:pPr>
          </w:p>
        </w:tc>
        <w:tc>
          <w:tcPr>
            <w:tcW w:w="3615" w:type="pct"/>
            <w:shd w:val="clear" w:color="auto" w:fill="auto"/>
          </w:tcPr>
          <w:p w14:paraId="240FD73D" w14:textId="77777777" w:rsidR="004F7AFC" w:rsidRDefault="004F7AFC">
            <w:pPr>
              <w:pStyle w:val="MRCBody"/>
              <w:ind w:right="96"/>
              <w:rPr>
                <w:rFonts w:cs="Arial"/>
                <w:b/>
                <w:bCs/>
                <w:szCs w:val="22"/>
              </w:rPr>
            </w:pPr>
            <w:r w:rsidRPr="00827E3B">
              <w:rPr>
                <w:rFonts w:cs="Arial"/>
                <w:b/>
                <w:bCs/>
                <w:szCs w:val="22"/>
              </w:rPr>
              <w:t>Carry Out the Approved Development</w:t>
            </w:r>
          </w:p>
          <w:p w14:paraId="0EC0F21D" w14:textId="77777777" w:rsidR="004F7AFC" w:rsidRPr="00827E3B" w:rsidRDefault="004F7AFC">
            <w:pPr>
              <w:pStyle w:val="MRCBody"/>
              <w:ind w:right="96"/>
              <w:rPr>
                <w:rFonts w:cs="Arial"/>
                <w:b/>
                <w:bCs/>
                <w:szCs w:val="22"/>
              </w:rPr>
            </w:pPr>
          </w:p>
          <w:p w14:paraId="1B1509CB" w14:textId="77777777" w:rsidR="004F7AFC" w:rsidRDefault="004F7AFC">
            <w:pPr>
              <w:pStyle w:val="MRCBody"/>
              <w:ind w:right="96"/>
              <w:rPr>
                <w:rFonts w:cs="Arial"/>
                <w:szCs w:val="22"/>
              </w:rPr>
            </w:pPr>
            <w:r w:rsidRPr="00827E3B">
              <w:rPr>
                <w:rFonts w:cs="Arial"/>
                <w:szCs w:val="22"/>
              </w:rPr>
              <w:t xml:space="preserve">Carry out the approved development in accordance with the approved plan(s) and document(s), </w:t>
            </w:r>
            <w:r>
              <w:rPr>
                <w:rFonts w:cs="Arial"/>
                <w:szCs w:val="22"/>
              </w:rPr>
              <w:t>and the following</w:t>
            </w:r>
            <w:r w:rsidRPr="00827E3B">
              <w:rPr>
                <w:rFonts w:cs="Arial"/>
                <w:szCs w:val="22"/>
              </w:rPr>
              <w:t>:</w:t>
            </w:r>
          </w:p>
          <w:p w14:paraId="1125809F" w14:textId="77777777" w:rsidR="004F7AFC" w:rsidRPr="00827E3B" w:rsidRDefault="004F7AFC">
            <w:pPr>
              <w:pStyle w:val="MRCBody"/>
              <w:ind w:right="96"/>
              <w:rPr>
                <w:rFonts w:cs="Arial"/>
                <w:szCs w:val="22"/>
              </w:rPr>
            </w:pPr>
          </w:p>
          <w:p w14:paraId="66C41F5D" w14:textId="77777777" w:rsidR="004F7AFC" w:rsidRPr="006567D5" w:rsidRDefault="004F7AFC" w:rsidP="00534A30">
            <w:pPr>
              <w:pStyle w:val="TableParagraph"/>
              <w:numPr>
                <w:ilvl w:val="0"/>
                <w:numId w:val="86"/>
              </w:numPr>
              <w:tabs>
                <w:tab w:val="left" w:pos="670"/>
              </w:tabs>
              <w:ind w:right="88"/>
              <w:jc w:val="both"/>
            </w:pPr>
            <w:r w:rsidRPr="00827E3B">
              <w:t>The specifications, facts and circumstances as set out in the development application submitted to Council, including recommendations and findings confirmed within technical reports; and</w:t>
            </w:r>
          </w:p>
          <w:p w14:paraId="0CF41731" w14:textId="77777777" w:rsidR="004F7AFC" w:rsidRPr="006567D5" w:rsidRDefault="004F7AFC" w:rsidP="00534A30">
            <w:pPr>
              <w:pStyle w:val="TableParagraph"/>
              <w:numPr>
                <w:ilvl w:val="0"/>
                <w:numId w:val="86"/>
              </w:numPr>
              <w:tabs>
                <w:tab w:val="left" w:pos="670"/>
              </w:tabs>
              <w:ind w:right="88"/>
              <w:jc w:val="both"/>
            </w:pPr>
            <w:r w:rsidRPr="00827E3B">
              <w:t xml:space="preserve">The below conditions of approval and the requirements of Council’s Planning Scheme and the </w:t>
            </w:r>
            <w:r>
              <w:t>relevant</w:t>
            </w:r>
            <w:r w:rsidRPr="4595B174">
              <w:t xml:space="preserve"> </w:t>
            </w:r>
            <w:r w:rsidRPr="00827E3B">
              <w:t>Planning Scheme Policies;</w:t>
            </w:r>
            <w:r>
              <w:t xml:space="preserve"> and </w:t>
            </w:r>
          </w:p>
          <w:p w14:paraId="0B2A7591" w14:textId="77777777" w:rsidR="004F7AFC" w:rsidRPr="006567D5" w:rsidRDefault="004F7AFC" w:rsidP="00534A30">
            <w:pPr>
              <w:pStyle w:val="TableParagraph"/>
              <w:numPr>
                <w:ilvl w:val="0"/>
                <w:numId w:val="86"/>
              </w:numPr>
              <w:tabs>
                <w:tab w:val="left" w:pos="670"/>
              </w:tabs>
              <w:ind w:right="88"/>
              <w:jc w:val="both"/>
            </w:pPr>
            <w:r w:rsidRPr="00827E3B">
              <w:t xml:space="preserve">Where a discrepancy or conflict exists between the written condition(s) of the approval and the approved plans, the requirements of the written condition(s) will prevail; and </w:t>
            </w:r>
          </w:p>
          <w:p w14:paraId="76ECE914" w14:textId="77777777" w:rsidR="004F7AFC" w:rsidRPr="00827E3B" w:rsidRDefault="004F7AFC" w:rsidP="00534A30">
            <w:pPr>
              <w:pStyle w:val="TableParagraph"/>
              <w:numPr>
                <w:ilvl w:val="0"/>
                <w:numId w:val="86"/>
              </w:numPr>
              <w:tabs>
                <w:tab w:val="left" w:pos="670"/>
              </w:tabs>
              <w:ind w:right="88"/>
              <w:jc w:val="both"/>
            </w:pPr>
            <w:r w:rsidRPr="00827E3B">
              <w:t>Except where modified by these conditions of approval.</w:t>
            </w:r>
          </w:p>
        </w:tc>
        <w:tc>
          <w:tcPr>
            <w:tcW w:w="1071" w:type="pct"/>
            <w:shd w:val="clear" w:color="auto" w:fill="auto"/>
          </w:tcPr>
          <w:p w14:paraId="79B6A750" w14:textId="77777777" w:rsidR="004F7AFC" w:rsidRDefault="004F7AFC">
            <w:pPr>
              <w:pStyle w:val="MRCBody"/>
              <w:contextualSpacing/>
              <w:rPr>
                <w:rFonts w:cs="Arial"/>
                <w:szCs w:val="22"/>
              </w:rPr>
            </w:pPr>
          </w:p>
          <w:p w14:paraId="6F3D9C6C" w14:textId="77777777" w:rsidR="004F7AFC" w:rsidRDefault="004F7AFC">
            <w:pPr>
              <w:pStyle w:val="MRCBody"/>
              <w:contextualSpacing/>
              <w:rPr>
                <w:rFonts w:cs="Arial"/>
                <w:szCs w:val="22"/>
              </w:rPr>
            </w:pPr>
          </w:p>
          <w:p w14:paraId="29A6DEE3" w14:textId="77777777" w:rsidR="004F7AFC" w:rsidRPr="00827E3B" w:rsidRDefault="004F7AFC">
            <w:pPr>
              <w:pStyle w:val="MRCBody"/>
              <w:contextualSpacing/>
              <w:rPr>
                <w:rFonts w:cs="Arial"/>
                <w:szCs w:val="22"/>
              </w:rPr>
            </w:pPr>
            <w:r w:rsidRPr="00827E3B">
              <w:rPr>
                <w:rFonts w:cs="Arial"/>
                <w:szCs w:val="22"/>
              </w:rPr>
              <w:t>At all times</w:t>
            </w:r>
            <w:r>
              <w:rPr>
                <w:rFonts w:cs="Arial"/>
                <w:szCs w:val="22"/>
              </w:rPr>
              <w:t>.</w:t>
            </w:r>
          </w:p>
        </w:tc>
      </w:tr>
      <w:tr w:rsidR="004F7AFC" w:rsidRPr="00827E3B" w14:paraId="24F77EA1"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rPr>
          <w:trHeight w:val="845"/>
        </w:trPr>
        <w:tc>
          <w:tcPr>
            <w:tcW w:w="314" w:type="pct"/>
            <w:vMerge w:val="restart"/>
            <w:shd w:val="clear" w:color="auto" w:fill="auto"/>
          </w:tcPr>
          <w:p w14:paraId="73126EA6" w14:textId="77777777" w:rsidR="004F7AFC" w:rsidRPr="00827E3B" w:rsidRDefault="004F7AFC" w:rsidP="00534A30">
            <w:pPr>
              <w:pStyle w:val="MRCBody"/>
              <w:numPr>
                <w:ilvl w:val="0"/>
                <w:numId w:val="25"/>
              </w:numPr>
              <w:ind w:left="366"/>
              <w:contextualSpacing/>
              <w:rPr>
                <w:rFonts w:cs="Arial"/>
                <w:b/>
                <w:bCs/>
                <w:szCs w:val="22"/>
              </w:rPr>
            </w:pPr>
          </w:p>
        </w:tc>
        <w:tc>
          <w:tcPr>
            <w:tcW w:w="3615" w:type="pct"/>
            <w:shd w:val="clear" w:color="auto" w:fill="auto"/>
          </w:tcPr>
          <w:p w14:paraId="252BD803" w14:textId="77777777" w:rsidR="004F7AFC" w:rsidRDefault="004F7AFC">
            <w:pPr>
              <w:pStyle w:val="paragraph"/>
              <w:spacing w:before="0" w:beforeAutospacing="0" w:after="0" w:afterAutospacing="0"/>
              <w:ind w:right="238"/>
              <w:jc w:val="both"/>
              <w:textAlignment w:val="baseline"/>
              <w:rPr>
                <w:rStyle w:val="eop"/>
                <w:rFonts w:ascii="Arial" w:hAnsi="Arial" w:cs="Arial"/>
                <w:color w:val="000000"/>
                <w:sz w:val="22"/>
                <w:szCs w:val="22"/>
              </w:rPr>
            </w:pPr>
            <w:r>
              <w:rPr>
                <w:rStyle w:val="normaltextrun"/>
                <w:rFonts w:ascii="Arial" w:hAnsi="Arial" w:cs="Arial"/>
                <w:b/>
                <w:bCs/>
                <w:color w:val="000000"/>
                <w:sz w:val="22"/>
                <w:szCs w:val="22"/>
              </w:rPr>
              <w:t>Amended Plan(s) and/or Document(s) Required</w:t>
            </w:r>
            <w:r>
              <w:rPr>
                <w:rStyle w:val="eop"/>
                <w:rFonts w:ascii="Arial" w:hAnsi="Arial" w:cs="Arial"/>
                <w:color w:val="000000"/>
                <w:sz w:val="22"/>
                <w:szCs w:val="22"/>
              </w:rPr>
              <w:t> </w:t>
            </w:r>
          </w:p>
          <w:p w14:paraId="1E0A9F51" w14:textId="77777777" w:rsidR="004F7AFC" w:rsidRPr="00702FDD" w:rsidRDefault="004F7AFC">
            <w:pPr>
              <w:pStyle w:val="paragraph"/>
              <w:spacing w:before="0" w:beforeAutospacing="0" w:after="0" w:afterAutospacing="0"/>
              <w:ind w:right="238"/>
              <w:jc w:val="both"/>
              <w:textAlignment w:val="baseline"/>
              <w:rPr>
                <w:rFonts w:ascii="Arial" w:hAnsi="Arial" w:cs="Arial"/>
                <w:color w:val="000000"/>
                <w:sz w:val="22"/>
                <w:szCs w:val="22"/>
              </w:rPr>
            </w:pPr>
          </w:p>
          <w:p w14:paraId="188EB10F" w14:textId="77777777" w:rsidR="004F7AFC" w:rsidRPr="00702FDD" w:rsidRDefault="004F7AFC" w:rsidP="00534A30">
            <w:pPr>
              <w:pStyle w:val="TableParagraph"/>
              <w:numPr>
                <w:ilvl w:val="0"/>
                <w:numId w:val="116"/>
              </w:numPr>
              <w:tabs>
                <w:tab w:val="left" w:pos="670"/>
              </w:tabs>
              <w:ind w:right="88"/>
              <w:jc w:val="both"/>
              <w:rPr>
                <w:b/>
                <w:color w:val="000000" w:themeColor="text1"/>
              </w:rPr>
            </w:pPr>
            <w:r w:rsidRPr="005D2896">
              <w:rPr>
                <w:bCs/>
                <w:color w:val="000000" w:themeColor="text1"/>
              </w:rPr>
              <w:t>Submit an amended</w:t>
            </w:r>
            <w:r w:rsidRPr="005D2896">
              <w:rPr>
                <w:b/>
                <w:color w:val="000000" w:themeColor="text1"/>
              </w:rPr>
              <w:t xml:space="preserve"> </w:t>
            </w:r>
            <w:r w:rsidRPr="006F0B8F">
              <w:rPr>
                <w:bCs/>
                <w:highlight w:val="lightGray"/>
              </w:rPr>
              <w:t>&lt;Site Plan, Name of Report&gt;</w:t>
            </w:r>
            <w:r w:rsidRPr="006F0B8F">
              <w:rPr>
                <w:bCs/>
              </w:rPr>
              <w:t xml:space="preserve"> </w:t>
            </w:r>
            <w:r w:rsidRPr="005D2896">
              <w:rPr>
                <w:bCs/>
              </w:rPr>
              <w:t>incorporating the following:</w:t>
            </w:r>
          </w:p>
          <w:p w14:paraId="352B3CA1" w14:textId="77777777" w:rsidR="004F7AFC" w:rsidRPr="001F340A" w:rsidRDefault="004F7AFC">
            <w:pPr>
              <w:pStyle w:val="TableParagraph"/>
              <w:ind w:left="360" w:right="86"/>
              <w:contextualSpacing/>
              <w:jc w:val="both"/>
              <w:rPr>
                <w:b/>
                <w:color w:val="000000" w:themeColor="text1"/>
              </w:rPr>
            </w:pPr>
          </w:p>
          <w:p w14:paraId="56C1BE75" w14:textId="77777777" w:rsidR="004F7AFC" w:rsidRPr="00F95582" w:rsidRDefault="004F7AFC">
            <w:pPr>
              <w:pStyle w:val="TableParagraph"/>
              <w:numPr>
                <w:ilvl w:val="0"/>
                <w:numId w:val="9"/>
              </w:numPr>
              <w:tabs>
                <w:tab w:val="left" w:pos="1073"/>
              </w:tabs>
              <w:ind w:right="238"/>
              <w:jc w:val="both"/>
              <w:rPr>
                <w:bCs/>
                <w:color w:val="000000" w:themeColor="text1"/>
              </w:rPr>
            </w:pPr>
            <w:r w:rsidRPr="00A40292">
              <w:rPr>
                <w:highlight w:val="lightGray"/>
              </w:rPr>
              <w:t>&lt;insert required amendments&gt;</w:t>
            </w:r>
          </w:p>
        </w:tc>
        <w:tc>
          <w:tcPr>
            <w:tcW w:w="1071" w:type="pct"/>
            <w:shd w:val="clear" w:color="auto" w:fill="auto"/>
          </w:tcPr>
          <w:p w14:paraId="61B483C4" w14:textId="77777777" w:rsidR="004F7AFC" w:rsidRDefault="004F7AFC">
            <w:pPr>
              <w:pStyle w:val="paragraph"/>
              <w:spacing w:before="0" w:beforeAutospacing="0" w:after="0" w:afterAutospacing="0"/>
              <w:contextualSpacing/>
              <w:jc w:val="both"/>
              <w:textAlignment w:val="baseline"/>
              <w:rPr>
                <w:rStyle w:val="normaltextrun"/>
                <w:rFonts w:ascii="Arial" w:hAnsi="Arial" w:cs="Arial"/>
                <w:sz w:val="22"/>
                <w:szCs w:val="22"/>
              </w:rPr>
            </w:pPr>
          </w:p>
          <w:p w14:paraId="652FDA4E" w14:textId="77777777" w:rsidR="004F7AFC" w:rsidRDefault="004F7AFC">
            <w:pPr>
              <w:pStyle w:val="paragraph"/>
              <w:spacing w:before="0" w:beforeAutospacing="0" w:after="0" w:afterAutospacing="0"/>
              <w:contextualSpacing/>
              <w:jc w:val="both"/>
              <w:textAlignment w:val="baseline"/>
              <w:rPr>
                <w:rStyle w:val="normaltextrun"/>
                <w:rFonts w:ascii="Arial" w:hAnsi="Arial" w:cs="Arial"/>
              </w:rPr>
            </w:pPr>
          </w:p>
          <w:p w14:paraId="77D6D5F2" w14:textId="77777777" w:rsidR="004F7AFC" w:rsidRDefault="004F7AFC">
            <w:pPr>
              <w:pStyle w:val="paragraph"/>
              <w:spacing w:before="0" w:beforeAutospacing="0" w:after="0" w:afterAutospacing="0"/>
              <w:contextualSpacing/>
              <w:jc w:val="both"/>
              <w:textAlignment w:val="baseline"/>
              <w:rPr>
                <w:rFonts w:ascii="Segoe UI" w:hAnsi="Segoe UI" w:cs="Segoe UI"/>
                <w:sz w:val="18"/>
                <w:szCs w:val="18"/>
              </w:rPr>
            </w:pPr>
            <w:r>
              <w:rPr>
                <w:rStyle w:val="normaltextrun"/>
                <w:rFonts w:ascii="Arial" w:hAnsi="Arial" w:cs="Arial"/>
                <w:sz w:val="22"/>
                <w:szCs w:val="22"/>
              </w:rPr>
              <w:t>Prior to any approval for operational works.</w:t>
            </w:r>
            <w:r>
              <w:rPr>
                <w:rStyle w:val="eop"/>
                <w:rFonts w:ascii="Arial" w:hAnsi="Arial" w:cs="Arial"/>
                <w:sz w:val="22"/>
                <w:szCs w:val="22"/>
              </w:rPr>
              <w:t> </w:t>
            </w:r>
          </w:p>
          <w:p w14:paraId="07DAAF89" w14:textId="77777777" w:rsidR="004F7AFC" w:rsidRDefault="004F7AFC">
            <w:pPr>
              <w:pStyle w:val="paragraph"/>
              <w:spacing w:before="0" w:beforeAutospacing="0" w:after="0" w:afterAutospacing="0"/>
              <w:contextualSpacing/>
              <w:jc w:val="both"/>
              <w:textAlignment w:val="baseline"/>
              <w:rPr>
                <w:rFonts w:ascii="Segoe UI" w:hAnsi="Segoe UI" w:cs="Segoe UI"/>
                <w:sz w:val="18"/>
                <w:szCs w:val="18"/>
              </w:rPr>
            </w:pPr>
            <w:r>
              <w:rPr>
                <w:rStyle w:val="eop"/>
                <w:rFonts w:ascii="Arial" w:hAnsi="Arial" w:cs="Arial"/>
                <w:sz w:val="22"/>
                <w:szCs w:val="22"/>
              </w:rPr>
              <w:t> </w:t>
            </w:r>
          </w:p>
          <w:p w14:paraId="6B8CCFBE" w14:textId="77777777" w:rsidR="004F7AFC" w:rsidRDefault="004F7AFC">
            <w:pPr>
              <w:pStyle w:val="paragraph"/>
              <w:spacing w:before="0" w:beforeAutospacing="0" w:after="0" w:afterAutospacing="0"/>
              <w:contextualSpacing/>
              <w:jc w:val="both"/>
              <w:textAlignment w:val="baseline"/>
              <w:rPr>
                <w:rFonts w:ascii="Segoe UI" w:hAnsi="Segoe UI" w:cs="Segoe UI"/>
                <w:sz w:val="18"/>
                <w:szCs w:val="18"/>
              </w:rPr>
            </w:pPr>
            <w:r w:rsidRPr="00913737">
              <w:rPr>
                <w:rStyle w:val="normaltextrun"/>
                <w:rFonts w:ascii="Arial" w:hAnsi="Arial" w:cs="Arial"/>
                <w:sz w:val="22"/>
                <w:szCs w:val="22"/>
                <w:highlight w:val="lightGray"/>
              </w:rPr>
              <w:t>OR</w:t>
            </w:r>
            <w:r>
              <w:rPr>
                <w:rStyle w:val="eop"/>
                <w:rFonts w:ascii="Arial" w:hAnsi="Arial" w:cs="Arial"/>
                <w:color w:val="FF0000"/>
                <w:sz w:val="22"/>
                <w:szCs w:val="22"/>
              </w:rPr>
              <w:t> </w:t>
            </w:r>
          </w:p>
          <w:p w14:paraId="140A95FA" w14:textId="77777777" w:rsidR="004F7AFC" w:rsidRDefault="004F7AFC">
            <w:pPr>
              <w:pStyle w:val="paragraph"/>
              <w:spacing w:before="0" w:beforeAutospacing="0" w:after="0" w:afterAutospacing="0"/>
              <w:contextualSpacing/>
              <w:jc w:val="both"/>
              <w:textAlignment w:val="baseline"/>
              <w:rPr>
                <w:rFonts w:ascii="Segoe UI" w:hAnsi="Segoe UI" w:cs="Segoe UI"/>
                <w:sz w:val="18"/>
                <w:szCs w:val="18"/>
              </w:rPr>
            </w:pPr>
            <w:r>
              <w:rPr>
                <w:rStyle w:val="eop"/>
                <w:rFonts w:ascii="Arial" w:hAnsi="Arial" w:cs="Arial"/>
                <w:sz w:val="22"/>
                <w:szCs w:val="22"/>
              </w:rPr>
              <w:t> </w:t>
            </w:r>
          </w:p>
          <w:p w14:paraId="7528454D" w14:textId="77777777" w:rsidR="004F7AFC" w:rsidRDefault="004F7AFC">
            <w:pPr>
              <w:pStyle w:val="MRCBody"/>
              <w:contextualSpacing/>
              <w:rPr>
                <w:rFonts w:cs="Arial"/>
              </w:rPr>
            </w:pPr>
            <w:r w:rsidRPr="00827E3B">
              <w:rPr>
                <w:rFonts w:cs="Arial"/>
                <w:szCs w:val="22"/>
              </w:rPr>
              <w:t>Prior to lodgement of an application for su</w:t>
            </w:r>
            <w:r>
              <w:rPr>
                <w:rFonts w:cs="Arial"/>
                <w:szCs w:val="22"/>
              </w:rPr>
              <w:t>bdivision</w:t>
            </w:r>
            <w:r w:rsidRPr="00827E3B">
              <w:rPr>
                <w:rFonts w:cs="Arial"/>
                <w:szCs w:val="22"/>
              </w:rPr>
              <w:t xml:space="preserve"> plan endorsement</w:t>
            </w:r>
            <w:r>
              <w:rPr>
                <w:rFonts w:cs="Arial"/>
                <w:szCs w:val="22"/>
              </w:rPr>
              <w:t>.</w:t>
            </w:r>
          </w:p>
        </w:tc>
      </w:tr>
      <w:tr w:rsidR="004F7AFC" w:rsidRPr="00827E3B" w14:paraId="5233AC99"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rPr>
          <w:trHeight w:val="2122"/>
        </w:trPr>
        <w:tc>
          <w:tcPr>
            <w:tcW w:w="314" w:type="pct"/>
            <w:vMerge/>
            <w:shd w:val="clear" w:color="auto" w:fill="auto"/>
          </w:tcPr>
          <w:p w14:paraId="45C1B071" w14:textId="77777777" w:rsidR="004F7AFC" w:rsidRPr="00827E3B" w:rsidRDefault="004F7AFC" w:rsidP="00534A30">
            <w:pPr>
              <w:pStyle w:val="MRCBody"/>
              <w:numPr>
                <w:ilvl w:val="0"/>
                <w:numId w:val="25"/>
              </w:numPr>
              <w:ind w:left="366"/>
              <w:contextualSpacing/>
              <w:rPr>
                <w:rFonts w:cs="Arial"/>
                <w:b/>
                <w:bCs/>
                <w:szCs w:val="22"/>
              </w:rPr>
            </w:pPr>
          </w:p>
        </w:tc>
        <w:tc>
          <w:tcPr>
            <w:tcW w:w="3615" w:type="pct"/>
            <w:shd w:val="clear" w:color="auto" w:fill="auto"/>
          </w:tcPr>
          <w:p w14:paraId="329AC39B" w14:textId="77777777" w:rsidR="004F7AFC" w:rsidRDefault="004F7AFC" w:rsidP="00534A30">
            <w:pPr>
              <w:pStyle w:val="TableParagraph"/>
              <w:numPr>
                <w:ilvl w:val="0"/>
                <w:numId w:val="116"/>
              </w:numPr>
              <w:tabs>
                <w:tab w:val="left" w:pos="670"/>
              </w:tabs>
              <w:ind w:right="88"/>
              <w:jc w:val="both"/>
              <w:rPr>
                <w:b/>
                <w:color w:val="000000" w:themeColor="text1"/>
              </w:rPr>
            </w:pPr>
            <w:r>
              <w:rPr>
                <w:rStyle w:val="normaltextrun"/>
                <w:color w:val="000000"/>
              </w:rPr>
              <w:t xml:space="preserve">Obtain approval from Council for the amended </w:t>
            </w:r>
            <w:r w:rsidRPr="00F97248">
              <w:rPr>
                <w:rStyle w:val="normaltextrun"/>
              </w:rPr>
              <w:t xml:space="preserve">plan(s)/document(s) </w:t>
            </w:r>
            <w:r>
              <w:rPr>
                <w:rStyle w:val="normaltextrun"/>
                <w:color w:val="000000"/>
              </w:rPr>
              <w:t>in accordance with a) above.</w:t>
            </w:r>
            <w:r>
              <w:rPr>
                <w:rStyle w:val="eop"/>
                <w:color w:val="000000"/>
              </w:rPr>
              <w:t> </w:t>
            </w:r>
          </w:p>
        </w:tc>
        <w:tc>
          <w:tcPr>
            <w:tcW w:w="1071" w:type="pct"/>
            <w:shd w:val="clear" w:color="auto" w:fill="auto"/>
          </w:tcPr>
          <w:p w14:paraId="764EE201" w14:textId="77777777" w:rsidR="004F7AFC" w:rsidRDefault="004F7AFC">
            <w:pPr>
              <w:pStyle w:val="paragraph"/>
              <w:widowControl w:val="0"/>
              <w:spacing w:before="0" w:beforeAutospacing="0" w:after="0" w:afterAutospacing="0"/>
              <w:contextualSpacing/>
              <w:jc w:val="both"/>
              <w:textAlignment w:val="baseline"/>
              <w:rPr>
                <w:rFonts w:ascii="Segoe UI" w:hAnsi="Segoe UI" w:cs="Segoe UI"/>
                <w:sz w:val="18"/>
                <w:szCs w:val="18"/>
              </w:rPr>
            </w:pPr>
            <w:r>
              <w:rPr>
                <w:rStyle w:val="normaltextrun"/>
                <w:rFonts w:ascii="Arial" w:hAnsi="Arial" w:cs="Arial"/>
                <w:sz w:val="22"/>
                <w:szCs w:val="22"/>
              </w:rPr>
              <w:t>Prior to any approval for operational works.</w:t>
            </w:r>
          </w:p>
          <w:p w14:paraId="4B413241" w14:textId="77777777" w:rsidR="004F7AFC" w:rsidRDefault="004F7AFC">
            <w:pPr>
              <w:pStyle w:val="paragraph"/>
              <w:widowControl w:val="0"/>
              <w:spacing w:before="0" w:beforeAutospacing="0" w:after="0" w:afterAutospacing="0"/>
              <w:contextualSpacing/>
              <w:jc w:val="both"/>
              <w:textAlignment w:val="baseline"/>
              <w:rPr>
                <w:rFonts w:ascii="Segoe UI" w:hAnsi="Segoe UI" w:cs="Segoe UI"/>
                <w:sz w:val="18"/>
                <w:szCs w:val="18"/>
              </w:rPr>
            </w:pPr>
            <w:r>
              <w:rPr>
                <w:rStyle w:val="eop"/>
                <w:rFonts w:ascii="Arial" w:hAnsi="Arial" w:cs="Arial"/>
                <w:sz w:val="22"/>
                <w:szCs w:val="22"/>
              </w:rPr>
              <w:t> </w:t>
            </w:r>
          </w:p>
          <w:p w14:paraId="1F31C50D" w14:textId="77777777" w:rsidR="004F7AFC" w:rsidRDefault="004F7AFC">
            <w:pPr>
              <w:pStyle w:val="paragraph"/>
              <w:widowControl w:val="0"/>
              <w:spacing w:before="0" w:beforeAutospacing="0" w:after="0" w:afterAutospacing="0"/>
              <w:contextualSpacing/>
              <w:jc w:val="both"/>
              <w:textAlignment w:val="baseline"/>
              <w:rPr>
                <w:rFonts w:ascii="Segoe UI" w:hAnsi="Segoe UI" w:cs="Segoe UI"/>
                <w:sz w:val="18"/>
                <w:szCs w:val="18"/>
              </w:rPr>
            </w:pPr>
            <w:r w:rsidRPr="00913737">
              <w:rPr>
                <w:rStyle w:val="normaltextrun"/>
                <w:rFonts w:ascii="Arial" w:hAnsi="Arial" w:cs="Arial"/>
                <w:sz w:val="22"/>
                <w:szCs w:val="22"/>
                <w:highlight w:val="lightGray"/>
              </w:rPr>
              <w:t>OR</w:t>
            </w:r>
            <w:r>
              <w:rPr>
                <w:rStyle w:val="eop"/>
                <w:rFonts w:ascii="Arial" w:hAnsi="Arial" w:cs="Arial"/>
                <w:color w:val="FF0000"/>
                <w:sz w:val="22"/>
                <w:szCs w:val="22"/>
              </w:rPr>
              <w:t> </w:t>
            </w:r>
          </w:p>
          <w:p w14:paraId="53614A9B" w14:textId="77777777" w:rsidR="004F7AFC" w:rsidRDefault="004F7AFC">
            <w:pPr>
              <w:pStyle w:val="paragraph"/>
              <w:widowControl w:val="0"/>
              <w:spacing w:before="0" w:beforeAutospacing="0" w:after="0" w:afterAutospacing="0"/>
              <w:contextualSpacing/>
              <w:jc w:val="both"/>
              <w:textAlignment w:val="baseline"/>
              <w:rPr>
                <w:rFonts w:ascii="Segoe UI" w:hAnsi="Segoe UI" w:cs="Segoe UI"/>
                <w:sz w:val="18"/>
                <w:szCs w:val="18"/>
              </w:rPr>
            </w:pPr>
            <w:r>
              <w:rPr>
                <w:rStyle w:val="eop"/>
                <w:rFonts w:ascii="Arial" w:hAnsi="Arial" w:cs="Arial"/>
                <w:sz w:val="22"/>
                <w:szCs w:val="22"/>
              </w:rPr>
              <w:t> </w:t>
            </w:r>
          </w:p>
          <w:p w14:paraId="5677EFB4" w14:textId="77777777" w:rsidR="004F7AFC" w:rsidRDefault="004F7AFC">
            <w:pPr>
              <w:pStyle w:val="MRCBody"/>
              <w:widowControl w:val="0"/>
              <w:contextualSpacing/>
              <w:rPr>
                <w:rFonts w:cs="Arial"/>
              </w:rPr>
            </w:pPr>
            <w:r w:rsidRPr="00827E3B">
              <w:rPr>
                <w:rFonts w:cs="Arial"/>
                <w:szCs w:val="22"/>
              </w:rPr>
              <w:t>Prior to lodgement of an application for su</w:t>
            </w:r>
            <w:r>
              <w:rPr>
                <w:rFonts w:cs="Arial"/>
                <w:szCs w:val="22"/>
              </w:rPr>
              <w:t>bdivision</w:t>
            </w:r>
            <w:r w:rsidRPr="00827E3B">
              <w:rPr>
                <w:rFonts w:cs="Arial"/>
                <w:szCs w:val="22"/>
              </w:rPr>
              <w:t xml:space="preserve"> plan endorsement</w:t>
            </w:r>
            <w:r>
              <w:rPr>
                <w:rFonts w:cs="Arial"/>
                <w:szCs w:val="22"/>
              </w:rPr>
              <w:t>.</w:t>
            </w:r>
          </w:p>
        </w:tc>
      </w:tr>
      <w:tr w:rsidR="004F7AFC" w:rsidRPr="00827E3B" w14:paraId="24A8443B"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rPr>
          <w:trHeight w:val="743"/>
        </w:trPr>
        <w:tc>
          <w:tcPr>
            <w:tcW w:w="314" w:type="pct"/>
            <w:vMerge/>
            <w:shd w:val="clear" w:color="auto" w:fill="auto"/>
          </w:tcPr>
          <w:p w14:paraId="23714C1D" w14:textId="77777777" w:rsidR="004F7AFC" w:rsidRPr="00827E3B" w:rsidRDefault="004F7AFC" w:rsidP="00534A30">
            <w:pPr>
              <w:pStyle w:val="MRCBody"/>
              <w:numPr>
                <w:ilvl w:val="0"/>
                <w:numId w:val="25"/>
              </w:numPr>
              <w:ind w:left="366"/>
              <w:contextualSpacing/>
              <w:rPr>
                <w:rFonts w:cs="Arial"/>
                <w:b/>
                <w:bCs/>
                <w:szCs w:val="22"/>
              </w:rPr>
            </w:pPr>
          </w:p>
        </w:tc>
        <w:tc>
          <w:tcPr>
            <w:tcW w:w="3615" w:type="pct"/>
            <w:shd w:val="clear" w:color="auto" w:fill="auto"/>
          </w:tcPr>
          <w:p w14:paraId="4C81C8E7" w14:textId="77777777" w:rsidR="004F7AFC" w:rsidRDefault="004F7AFC" w:rsidP="00534A30">
            <w:pPr>
              <w:pStyle w:val="TableParagraph"/>
              <w:numPr>
                <w:ilvl w:val="0"/>
                <w:numId w:val="116"/>
              </w:numPr>
              <w:tabs>
                <w:tab w:val="left" w:pos="670"/>
              </w:tabs>
              <w:ind w:right="88"/>
              <w:jc w:val="both"/>
              <w:rPr>
                <w:b/>
                <w:color w:val="000000" w:themeColor="text1"/>
              </w:rPr>
            </w:pPr>
            <w:r>
              <w:rPr>
                <w:rStyle w:val="normaltextrun"/>
                <w:color w:val="000000"/>
              </w:rPr>
              <w:t>Implement the requirements and recommendations of the approved plan(s) and document(s). The approved amended plan(s) and document(s) will form part of the approval.</w:t>
            </w:r>
            <w:r>
              <w:rPr>
                <w:rStyle w:val="eop"/>
                <w:color w:val="000000"/>
              </w:rPr>
              <w:t> </w:t>
            </w:r>
          </w:p>
        </w:tc>
        <w:tc>
          <w:tcPr>
            <w:tcW w:w="1071" w:type="pct"/>
            <w:shd w:val="clear" w:color="auto" w:fill="auto"/>
          </w:tcPr>
          <w:p w14:paraId="2A0533FD" w14:textId="77777777" w:rsidR="004F7AFC" w:rsidRDefault="004F7AFC">
            <w:pPr>
              <w:pStyle w:val="MRCBody"/>
              <w:contextualSpacing/>
              <w:rPr>
                <w:rFonts w:cs="Arial"/>
              </w:rPr>
            </w:pPr>
            <w:r w:rsidRPr="00827E3B">
              <w:rPr>
                <w:rFonts w:cs="Arial"/>
                <w:szCs w:val="22"/>
              </w:rPr>
              <w:t>Prior to lodgement of an application for su</w:t>
            </w:r>
            <w:r>
              <w:rPr>
                <w:rFonts w:cs="Arial"/>
                <w:szCs w:val="22"/>
              </w:rPr>
              <w:t>bdivision</w:t>
            </w:r>
            <w:r w:rsidRPr="00827E3B">
              <w:rPr>
                <w:rFonts w:cs="Arial"/>
                <w:szCs w:val="22"/>
              </w:rPr>
              <w:t xml:space="preserve"> plan endorsement</w:t>
            </w:r>
            <w:r>
              <w:rPr>
                <w:rFonts w:cs="Arial"/>
                <w:szCs w:val="22"/>
              </w:rPr>
              <w:t>.</w:t>
            </w:r>
          </w:p>
        </w:tc>
      </w:tr>
      <w:tr w:rsidR="004F7AFC" w:rsidRPr="00827E3B" w14:paraId="7021AED6"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rPr>
          <w:trHeight w:val="1156"/>
        </w:trPr>
        <w:tc>
          <w:tcPr>
            <w:tcW w:w="314" w:type="pct"/>
            <w:shd w:val="clear" w:color="auto" w:fill="auto"/>
          </w:tcPr>
          <w:p w14:paraId="664E64AC" w14:textId="77777777" w:rsidR="004F7AFC" w:rsidRPr="00827E3B" w:rsidRDefault="004F7AFC" w:rsidP="00534A30">
            <w:pPr>
              <w:pStyle w:val="MRCBody"/>
              <w:numPr>
                <w:ilvl w:val="0"/>
                <w:numId w:val="25"/>
              </w:numPr>
              <w:ind w:left="366"/>
              <w:contextualSpacing/>
              <w:rPr>
                <w:rFonts w:cs="Arial"/>
                <w:b/>
                <w:bCs/>
                <w:szCs w:val="22"/>
              </w:rPr>
            </w:pPr>
          </w:p>
        </w:tc>
        <w:tc>
          <w:tcPr>
            <w:tcW w:w="3615" w:type="pct"/>
            <w:shd w:val="clear" w:color="auto" w:fill="auto"/>
          </w:tcPr>
          <w:p w14:paraId="68790122" w14:textId="77777777" w:rsidR="004F7AFC" w:rsidRDefault="004F7AFC">
            <w:pPr>
              <w:tabs>
                <w:tab w:val="left" w:pos="670"/>
              </w:tabs>
              <w:spacing w:after="0" w:line="240" w:lineRule="auto"/>
              <w:ind w:right="88"/>
              <w:contextualSpacing/>
              <w:jc w:val="both"/>
              <w:rPr>
                <w:rFonts w:ascii="Arial" w:hAnsi="Arial" w:cs="Arial"/>
                <w:b/>
              </w:rPr>
            </w:pPr>
            <w:r w:rsidRPr="005D2896">
              <w:rPr>
                <w:rFonts w:ascii="Arial" w:hAnsi="Arial" w:cs="Arial"/>
                <w:b/>
              </w:rPr>
              <w:t>Maintain the Approved Development</w:t>
            </w:r>
          </w:p>
          <w:p w14:paraId="052D6FB7" w14:textId="77777777" w:rsidR="004F7AFC" w:rsidRPr="003418A9" w:rsidRDefault="004F7AFC">
            <w:pPr>
              <w:tabs>
                <w:tab w:val="left" w:pos="670"/>
              </w:tabs>
              <w:spacing w:after="0" w:line="240" w:lineRule="auto"/>
              <w:ind w:right="88"/>
              <w:contextualSpacing/>
              <w:jc w:val="both"/>
              <w:rPr>
                <w:rFonts w:ascii="Arial" w:hAnsi="Arial" w:cs="Arial"/>
                <w:b/>
              </w:rPr>
            </w:pPr>
          </w:p>
          <w:p w14:paraId="3B236459" w14:textId="77777777" w:rsidR="004F7AFC" w:rsidRPr="00206A08" w:rsidRDefault="004F7AFC">
            <w:pPr>
              <w:pStyle w:val="TableParagraph"/>
              <w:tabs>
                <w:tab w:val="left" w:pos="713"/>
              </w:tabs>
              <w:ind w:right="168"/>
              <w:jc w:val="both"/>
              <w:rPr>
                <w:b/>
                <w:color w:val="000000" w:themeColor="text1"/>
              </w:rPr>
            </w:pPr>
            <w:r w:rsidRPr="005D2896">
              <w:t xml:space="preserve">Maintain the approved development </w:t>
            </w:r>
            <w:r>
              <w:t>generally</w:t>
            </w:r>
            <w:r w:rsidRPr="005D2896">
              <w:t xml:space="preserve"> in accordance with the</w:t>
            </w:r>
            <w:r w:rsidRPr="005D2896">
              <w:rPr>
                <w:spacing w:val="-9"/>
              </w:rPr>
              <w:t xml:space="preserve"> </w:t>
            </w:r>
            <w:r w:rsidRPr="005D2896">
              <w:t>approved</w:t>
            </w:r>
            <w:r w:rsidRPr="005D2896">
              <w:rPr>
                <w:spacing w:val="-9"/>
              </w:rPr>
              <w:t xml:space="preserve"> </w:t>
            </w:r>
            <w:r w:rsidRPr="005D2896">
              <w:t>plan(s)</w:t>
            </w:r>
            <w:r w:rsidRPr="005D2896">
              <w:rPr>
                <w:spacing w:val="-8"/>
              </w:rPr>
              <w:t xml:space="preserve"> </w:t>
            </w:r>
            <w:r w:rsidRPr="005D2896">
              <w:t>and</w:t>
            </w:r>
            <w:r w:rsidRPr="005D2896">
              <w:rPr>
                <w:spacing w:val="-9"/>
              </w:rPr>
              <w:t xml:space="preserve"> </w:t>
            </w:r>
            <w:r w:rsidRPr="005D2896">
              <w:t>document(s),</w:t>
            </w:r>
            <w:r w:rsidRPr="005D2896">
              <w:rPr>
                <w:spacing w:val="-8"/>
              </w:rPr>
              <w:t xml:space="preserve"> </w:t>
            </w:r>
            <w:r w:rsidRPr="005D2896">
              <w:t>and</w:t>
            </w:r>
            <w:r w:rsidRPr="005D2896">
              <w:rPr>
                <w:spacing w:val="-9"/>
              </w:rPr>
              <w:t xml:space="preserve"> </w:t>
            </w:r>
            <w:r w:rsidRPr="005D2896">
              <w:t>any</w:t>
            </w:r>
            <w:r w:rsidRPr="005D2896">
              <w:rPr>
                <w:spacing w:val="-11"/>
              </w:rPr>
              <w:t xml:space="preserve"> </w:t>
            </w:r>
            <w:r w:rsidRPr="005D2896">
              <w:t xml:space="preserve">other approval required by the </w:t>
            </w:r>
            <w:r w:rsidRPr="005D2896">
              <w:rPr>
                <w:spacing w:val="-2"/>
              </w:rPr>
              <w:t>conditions.</w:t>
            </w:r>
          </w:p>
        </w:tc>
        <w:tc>
          <w:tcPr>
            <w:tcW w:w="1071" w:type="pct"/>
            <w:shd w:val="clear" w:color="auto" w:fill="auto"/>
          </w:tcPr>
          <w:p w14:paraId="57CD6BE5" w14:textId="77777777" w:rsidR="004F7AFC" w:rsidRDefault="004F7AFC">
            <w:pPr>
              <w:pStyle w:val="MRCBody"/>
              <w:contextualSpacing/>
              <w:rPr>
                <w:rFonts w:cs="Arial"/>
              </w:rPr>
            </w:pPr>
          </w:p>
          <w:p w14:paraId="7EB1078E" w14:textId="77777777" w:rsidR="004F7AFC" w:rsidRDefault="004F7AFC">
            <w:pPr>
              <w:pStyle w:val="MRCBody"/>
              <w:contextualSpacing/>
              <w:rPr>
                <w:rFonts w:cs="Arial"/>
              </w:rPr>
            </w:pPr>
          </w:p>
          <w:p w14:paraId="687BCAD8" w14:textId="77777777" w:rsidR="004F7AFC" w:rsidRDefault="004F7AFC">
            <w:pPr>
              <w:pStyle w:val="MRCBody"/>
              <w:contextualSpacing/>
              <w:rPr>
                <w:rFonts w:cs="Arial"/>
              </w:rPr>
            </w:pPr>
            <w:r>
              <w:rPr>
                <w:rFonts w:cs="Arial"/>
              </w:rPr>
              <w:t>At all times.</w:t>
            </w:r>
          </w:p>
        </w:tc>
      </w:tr>
      <w:tr w:rsidR="004F7AFC" w:rsidRPr="00827E3B" w14:paraId="17446CB7"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rPr>
          <w:trHeight w:val="1049"/>
        </w:trPr>
        <w:tc>
          <w:tcPr>
            <w:tcW w:w="314" w:type="pct"/>
            <w:shd w:val="clear" w:color="auto" w:fill="auto"/>
          </w:tcPr>
          <w:p w14:paraId="573D36EF" w14:textId="77777777" w:rsidR="004F7AFC" w:rsidRPr="00827E3B" w:rsidRDefault="004F7AFC" w:rsidP="00534A30">
            <w:pPr>
              <w:pStyle w:val="MRCBody"/>
              <w:numPr>
                <w:ilvl w:val="0"/>
                <w:numId w:val="25"/>
              </w:numPr>
              <w:ind w:left="366"/>
              <w:contextualSpacing/>
              <w:rPr>
                <w:rFonts w:cs="Arial"/>
                <w:b/>
                <w:bCs/>
                <w:szCs w:val="22"/>
              </w:rPr>
            </w:pPr>
          </w:p>
        </w:tc>
        <w:tc>
          <w:tcPr>
            <w:tcW w:w="3615" w:type="pct"/>
            <w:shd w:val="clear" w:color="auto" w:fill="auto"/>
          </w:tcPr>
          <w:p w14:paraId="62715DF1" w14:textId="77777777" w:rsidR="004F7AFC" w:rsidRDefault="004F7AFC">
            <w:pPr>
              <w:pStyle w:val="TableParagraph"/>
              <w:tabs>
                <w:tab w:val="left" w:pos="713"/>
              </w:tabs>
              <w:ind w:right="168"/>
              <w:jc w:val="both"/>
              <w:rPr>
                <w:b/>
                <w:color w:val="000000" w:themeColor="text1"/>
              </w:rPr>
            </w:pPr>
            <w:r w:rsidRPr="00206A08">
              <w:rPr>
                <w:b/>
                <w:color w:val="000000" w:themeColor="text1"/>
              </w:rPr>
              <w:t>Damage to Infrastructure and Land</w:t>
            </w:r>
          </w:p>
          <w:p w14:paraId="322DCEB4" w14:textId="77777777" w:rsidR="004F7AFC" w:rsidRPr="00206A08" w:rsidRDefault="004F7AFC">
            <w:pPr>
              <w:pStyle w:val="TableParagraph"/>
              <w:tabs>
                <w:tab w:val="left" w:pos="713"/>
              </w:tabs>
              <w:ind w:right="168"/>
              <w:jc w:val="both"/>
              <w:rPr>
                <w:b/>
                <w:color w:val="000000" w:themeColor="text1"/>
              </w:rPr>
            </w:pPr>
          </w:p>
          <w:p w14:paraId="225F954D" w14:textId="77777777" w:rsidR="004F7AFC" w:rsidRPr="00827E3B" w:rsidRDefault="004F7AFC">
            <w:pPr>
              <w:pStyle w:val="MRCBody"/>
              <w:ind w:right="238"/>
              <w:rPr>
                <w:rFonts w:cs="Arial"/>
                <w:b/>
                <w:bCs/>
                <w:szCs w:val="22"/>
              </w:rPr>
            </w:pPr>
            <w:r>
              <w:rPr>
                <w:bCs/>
                <w:color w:val="000000" w:themeColor="text1"/>
              </w:rPr>
              <w:t xml:space="preserve">Notify Council </w:t>
            </w:r>
            <w:r w:rsidRPr="00206A08">
              <w:rPr>
                <w:bCs/>
                <w:color w:val="000000" w:themeColor="text1"/>
              </w:rPr>
              <w:t>immediately</w:t>
            </w:r>
            <w:r>
              <w:rPr>
                <w:bCs/>
                <w:color w:val="000000" w:themeColor="text1"/>
              </w:rPr>
              <w:t xml:space="preserve"> i</w:t>
            </w:r>
            <w:r w:rsidRPr="00206A08">
              <w:rPr>
                <w:bCs/>
                <w:color w:val="000000" w:themeColor="text1"/>
              </w:rPr>
              <w:t>f any Council infrastructure or land is damaged as a result of construction activities occurring and have it repaired, replaced or reinstated at no cost to Council.</w:t>
            </w:r>
          </w:p>
        </w:tc>
        <w:tc>
          <w:tcPr>
            <w:tcW w:w="1071" w:type="pct"/>
            <w:shd w:val="clear" w:color="auto" w:fill="auto"/>
          </w:tcPr>
          <w:p w14:paraId="47EF7082" w14:textId="77777777" w:rsidR="004F7AFC" w:rsidRDefault="004F7AFC">
            <w:pPr>
              <w:pStyle w:val="MRCBody"/>
              <w:contextualSpacing/>
              <w:rPr>
                <w:rFonts w:cs="Arial"/>
              </w:rPr>
            </w:pPr>
          </w:p>
          <w:p w14:paraId="47BBF448" w14:textId="77777777" w:rsidR="004F7AFC" w:rsidRDefault="004F7AFC">
            <w:pPr>
              <w:pStyle w:val="MRCBody"/>
              <w:contextualSpacing/>
              <w:rPr>
                <w:rFonts w:cs="Arial"/>
              </w:rPr>
            </w:pPr>
          </w:p>
          <w:p w14:paraId="10974BD2" w14:textId="77777777" w:rsidR="004F7AFC" w:rsidRPr="00827E3B" w:rsidRDefault="004F7AFC">
            <w:pPr>
              <w:pStyle w:val="MRCBody"/>
              <w:contextualSpacing/>
              <w:rPr>
                <w:rFonts w:cs="Arial"/>
                <w:szCs w:val="22"/>
              </w:rPr>
            </w:pPr>
            <w:r w:rsidRPr="00206A08">
              <w:rPr>
                <w:rFonts w:cs="Arial"/>
              </w:rPr>
              <w:t>At all times</w:t>
            </w:r>
            <w:r>
              <w:rPr>
                <w:rFonts w:cs="Arial"/>
              </w:rPr>
              <w:t>.</w:t>
            </w:r>
          </w:p>
        </w:tc>
      </w:tr>
      <w:tr w:rsidR="00BC09A1" w:rsidRPr="00827E3B" w14:paraId="2DFF2772"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rPr>
          <w:trHeight w:val="1049"/>
        </w:trPr>
        <w:tc>
          <w:tcPr>
            <w:tcW w:w="314" w:type="pct"/>
            <w:shd w:val="clear" w:color="auto" w:fill="auto"/>
          </w:tcPr>
          <w:p w14:paraId="0849BA21" w14:textId="77777777" w:rsidR="00BC09A1" w:rsidRPr="00827E3B" w:rsidRDefault="00BC09A1" w:rsidP="00BC09A1">
            <w:pPr>
              <w:pStyle w:val="MRCBody"/>
              <w:numPr>
                <w:ilvl w:val="0"/>
                <w:numId w:val="25"/>
              </w:numPr>
              <w:ind w:left="366"/>
              <w:contextualSpacing/>
              <w:rPr>
                <w:rFonts w:cs="Arial"/>
                <w:b/>
                <w:bCs/>
                <w:szCs w:val="22"/>
              </w:rPr>
            </w:pPr>
          </w:p>
        </w:tc>
        <w:tc>
          <w:tcPr>
            <w:tcW w:w="3615" w:type="pct"/>
            <w:shd w:val="clear" w:color="auto" w:fill="auto"/>
          </w:tcPr>
          <w:p w14:paraId="4C70869C" w14:textId="77777777" w:rsidR="00BC09A1" w:rsidRDefault="00BC09A1" w:rsidP="00BC09A1">
            <w:pPr>
              <w:pStyle w:val="TableParagraph"/>
              <w:ind w:right="85"/>
              <w:jc w:val="both"/>
              <w:rPr>
                <w:b/>
                <w:color w:val="000000" w:themeColor="text1"/>
              </w:rPr>
            </w:pPr>
            <w:r>
              <w:rPr>
                <w:b/>
                <w:color w:val="000000" w:themeColor="text1"/>
              </w:rPr>
              <w:t>Tradeable Development Rights Staging Requirements</w:t>
            </w:r>
          </w:p>
          <w:p w14:paraId="13E8DCAD" w14:textId="77777777" w:rsidR="00BC09A1" w:rsidRDefault="00BC09A1" w:rsidP="00BC09A1">
            <w:pPr>
              <w:pStyle w:val="TableParagraph"/>
              <w:ind w:right="85"/>
              <w:jc w:val="both"/>
              <w:rPr>
                <w:b/>
                <w:color w:val="000000" w:themeColor="text1"/>
              </w:rPr>
            </w:pPr>
          </w:p>
          <w:p w14:paraId="67668FB1" w14:textId="77777777" w:rsidR="00BC09A1" w:rsidRPr="00CD57CA" w:rsidRDefault="00BC09A1" w:rsidP="00BC09A1">
            <w:pPr>
              <w:keepNext/>
              <w:tabs>
                <w:tab w:val="left" w:pos="709"/>
              </w:tabs>
              <w:spacing w:after="0" w:line="240" w:lineRule="auto"/>
              <w:jc w:val="both"/>
              <w:rPr>
                <w:rFonts w:ascii="Arial" w:hAnsi="Arial" w:cs="Arial"/>
              </w:rPr>
            </w:pPr>
            <w:r>
              <w:rPr>
                <w:rFonts w:ascii="Arial" w:hAnsi="Arial" w:cs="Arial"/>
              </w:rPr>
              <w:t xml:space="preserve">Submit the </w:t>
            </w:r>
            <w:r w:rsidRPr="00CD57CA">
              <w:rPr>
                <w:rFonts w:ascii="Arial" w:hAnsi="Arial" w:cs="Arial"/>
              </w:rPr>
              <w:t xml:space="preserve">survey plans for the sending lots (being amalgamated) and the receiving lot (being subdivided) to Council for endorsement simultaneously. The sending </w:t>
            </w:r>
            <w:proofErr w:type="gramStart"/>
            <w:r w:rsidRPr="00CD57CA">
              <w:rPr>
                <w:rFonts w:ascii="Arial" w:hAnsi="Arial" w:cs="Arial"/>
              </w:rPr>
              <w:t>lots</w:t>
            </w:r>
            <w:proofErr w:type="gramEnd"/>
            <w:r w:rsidRPr="00CD57CA">
              <w:rPr>
                <w:rFonts w:ascii="Arial" w:hAnsi="Arial" w:cs="Arial"/>
              </w:rPr>
              <w:t xml:space="preserve"> plan for proposed Lot </w:t>
            </w:r>
            <w:r w:rsidRPr="00F70EDD">
              <w:rPr>
                <w:rFonts w:ascii="Arial" w:hAnsi="Arial" w:cs="Arial"/>
                <w:highlight w:val="lightGray"/>
              </w:rPr>
              <w:t>&lt;insert Lot&gt;</w:t>
            </w:r>
            <w:r w:rsidRPr="00CD57CA">
              <w:rPr>
                <w:rFonts w:ascii="Arial" w:hAnsi="Arial" w:cs="Arial"/>
              </w:rPr>
              <w:t xml:space="preserve"> must be registered and a new title created before Council will release the survey plan for the receiving lot, being proposed Lots </w:t>
            </w:r>
            <w:r w:rsidRPr="00F70EDD">
              <w:rPr>
                <w:rFonts w:ascii="Arial" w:hAnsi="Arial" w:cs="Arial"/>
                <w:highlight w:val="lightGray"/>
              </w:rPr>
              <w:t>&lt;insert lots&gt;.</w:t>
            </w:r>
          </w:p>
          <w:p w14:paraId="64A37801" w14:textId="77777777" w:rsidR="00BC09A1" w:rsidRPr="00CD57CA" w:rsidRDefault="00BC09A1" w:rsidP="00BC09A1">
            <w:pPr>
              <w:keepNext/>
              <w:tabs>
                <w:tab w:val="left" w:pos="709"/>
              </w:tabs>
              <w:spacing w:after="0" w:line="240" w:lineRule="auto"/>
              <w:jc w:val="both"/>
              <w:rPr>
                <w:rFonts w:ascii="Arial" w:hAnsi="Arial" w:cs="Arial"/>
              </w:rPr>
            </w:pPr>
          </w:p>
          <w:p w14:paraId="0F764B40" w14:textId="6E3F9E1F" w:rsidR="00BC09A1" w:rsidRPr="00206A08" w:rsidRDefault="00BC09A1" w:rsidP="00BC09A1">
            <w:pPr>
              <w:pStyle w:val="TableParagraph"/>
              <w:tabs>
                <w:tab w:val="left" w:pos="713"/>
              </w:tabs>
              <w:ind w:right="168"/>
              <w:jc w:val="both"/>
              <w:rPr>
                <w:b/>
                <w:color w:val="000000" w:themeColor="text1"/>
              </w:rPr>
            </w:pPr>
            <w:r w:rsidRPr="00CD57CA">
              <w:t xml:space="preserve">Alternatively, the sending lots can be amalgamated and evidence of the creation of the new title for Lot </w:t>
            </w:r>
            <w:r w:rsidRPr="00F70EDD">
              <w:rPr>
                <w:highlight w:val="lightGray"/>
              </w:rPr>
              <w:t>&lt;insert lot&gt;</w:t>
            </w:r>
            <w:r w:rsidRPr="00CD57CA">
              <w:t xml:space="preserve"> can be provided as pa</w:t>
            </w:r>
            <w:r>
              <w:t>r</w:t>
            </w:r>
            <w:r w:rsidRPr="00CD57CA">
              <w:t xml:space="preserve">t of the application for the endorsement of Lots </w:t>
            </w:r>
            <w:r w:rsidRPr="00F70EDD">
              <w:rPr>
                <w:highlight w:val="lightGray"/>
              </w:rPr>
              <w:t>&lt;insert lots&gt;</w:t>
            </w:r>
            <w:r w:rsidRPr="00CD57CA">
              <w:t>.</w:t>
            </w:r>
          </w:p>
        </w:tc>
        <w:tc>
          <w:tcPr>
            <w:tcW w:w="1071" w:type="pct"/>
            <w:shd w:val="clear" w:color="auto" w:fill="auto"/>
          </w:tcPr>
          <w:p w14:paraId="19A1EA59" w14:textId="77777777" w:rsidR="00BC09A1" w:rsidRDefault="00BC09A1" w:rsidP="00BC09A1">
            <w:pPr>
              <w:pStyle w:val="MRCBody"/>
              <w:contextualSpacing/>
              <w:rPr>
                <w:rFonts w:cs="Arial"/>
                <w:szCs w:val="22"/>
              </w:rPr>
            </w:pPr>
          </w:p>
          <w:p w14:paraId="73A81F23" w14:textId="77777777" w:rsidR="00BC09A1" w:rsidRDefault="00BC09A1" w:rsidP="00BC09A1">
            <w:pPr>
              <w:pStyle w:val="MRCBody"/>
              <w:contextualSpacing/>
              <w:rPr>
                <w:rFonts w:cs="Arial"/>
                <w:szCs w:val="22"/>
              </w:rPr>
            </w:pPr>
          </w:p>
          <w:p w14:paraId="48317FC3" w14:textId="13BF7482" w:rsidR="00BC09A1" w:rsidRDefault="00BC09A1" w:rsidP="00BC09A1">
            <w:pPr>
              <w:pStyle w:val="MRCBody"/>
              <w:contextualSpacing/>
              <w:rPr>
                <w:rFonts w:cs="Arial"/>
              </w:rPr>
            </w:pPr>
            <w:r w:rsidRPr="00762396">
              <w:rPr>
                <w:rFonts w:cs="Arial"/>
                <w:szCs w:val="22"/>
              </w:rPr>
              <w:t>On lodgement of an application for su</w:t>
            </w:r>
            <w:r>
              <w:rPr>
                <w:rFonts w:cs="Arial"/>
                <w:szCs w:val="22"/>
              </w:rPr>
              <w:t>bdivision</w:t>
            </w:r>
            <w:r w:rsidRPr="00762396">
              <w:rPr>
                <w:rFonts w:cs="Arial"/>
                <w:szCs w:val="22"/>
              </w:rPr>
              <w:t xml:space="preserve"> plan endorsement</w:t>
            </w:r>
            <w:r>
              <w:rPr>
                <w:rFonts w:cs="Arial"/>
                <w:szCs w:val="22"/>
              </w:rPr>
              <w:t>.</w:t>
            </w:r>
          </w:p>
        </w:tc>
      </w:tr>
      <w:tr w:rsidR="004F7AFC" w:rsidRPr="00827E3B" w14:paraId="7FF1B70C"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4" w:type="pct"/>
            <w:shd w:val="clear" w:color="auto" w:fill="auto"/>
          </w:tcPr>
          <w:p w14:paraId="370B6F83" w14:textId="77777777" w:rsidR="004F7AFC" w:rsidRPr="00827E3B" w:rsidRDefault="004F7AFC" w:rsidP="00534A30">
            <w:pPr>
              <w:pStyle w:val="MRCBody"/>
              <w:numPr>
                <w:ilvl w:val="0"/>
                <w:numId w:val="25"/>
              </w:numPr>
              <w:ind w:left="366"/>
              <w:contextualSpacing/>
              <w:rPr>
                <w:rFonts w:cs="Arial"/>
                <w:b/>
                <w:bCs/>
                <w:szCs w:val="22"/>
              </w:rPr>
            </w:pPr>
          </w:p>
        </w:tc>
        <w:tc>
          <w:tcPr>
            <w:tcW w:w="3615" w:type="pct"/>
            <w:shd w:val="clear" w:color="auto" w:fill="auto"/>
          </w:tcPr>
          <w:p w14:paraId="4CC1D5EC" w14:textId="77777777" w:rsidR="004F7AFC" w:rsidRPr="00A0176F" w:rsidRDefault="004F7AFC">
            <w:pPr>
              <w:pStyle w:val="TableParagraph"/>
              <w:ind w:right="85"/>
              <w:jc w:val="both"/>
              <w:rPr>
                <w:b/>
                <w:color w:val="000000" w:themeColor="text1"/>
                <w:spacing w:val="-2"/>
              </w:rPr>
            </w:pPr>
            <w:r w:rsidRPr="00A0176F">
              <w:rPr>
                <w:b/>
                <w:color w:val="000000" w:themeColor="text1"/>
              </w:rPr>
              <w:t>Existing</w:t>
            </w:r>
            <w:r w:rsidRPr="00A0176F">
              <w:rPr>
                <w:b/>
                <w:color w:val="000000" w:themeColor="text1"/>
                <w:spacing w:val="-5"/>
              </w:rPr>
              <w:t xml:space="preserve"> S</w:t>
            </w:r>
            <w:r w:rsidRPr="00A0176F">
              <w:rPr>
                <w:b/>
                <w:color w:val="000000" w:themeColor="text1"/>
                <w:spacing w:val="-2"/>
              </w:rPr>
              <w:t>ervices</w:t>
            </w:r>
          </w:p>
          <w:p w14:paraId="433896B3" w14:textId="77777777" w:rsidR="004F7AFC" w:rsidRPr="00A0176F" w:rsidRDefault="004F7AFC">
            <w:pPr>
              <w:pStyle w:val="TableParagraph"/>
              <w:ind w:right="85"/>
              <w:jc w:val="both"/>
              <w:rPr>
                <w:b/>
                <w:color w:val="000000" w:themeColor="text1"/>
                <w:spacing w:val="-2"/>
              </w:rPr>
            </w:pPr>
          </w:p>
          <w:p w14:paraId="6CFA344E" w14:textId="77777777" w:rsidR="004F7AFC" w:rsidRPr="00A0176F" w:rsidRDefault="004F7AFC" w:rsidP="00534A30">
            <w:pPr>
              <w:pStyle w:val="TableParagraph"/>
              <w:numPr>
                <w:ilvl w:val="0"/>
                <w:numId w:val="163"/>
              </w:numPr>
              <w:ind w:right="85"/>
              <w:jc w:val="both"/>
              <w:rPr>
                <w:bCs/>
                <w:color w:val="000000" w:themeColor="text1"/>
                <w:spacing w:val="-2"/>
              </w:rPr>
            </w:pPr>
            <w:r w:rsidRPr="00A0176F">
              <w:rPr>
                <w:color w:val="000000" w:themeColor="text1"/>
                <w:spacing w:val="-2"/>
              </w:rPr>
              <w:t>Submit written confirmation</w:t>
            </w:r>
            <w:r w:rsidRPr="00A0176F">
              <w:rPr>
                <w:bCs/>
                <w:color w:val="000000" w:themeColor="text1"/>
                <w:spacing w:val="-2"/>
              </w:rPr>
              <w:t>,</w:t>
            </w:r>
            <w:r w:rsidRPr="00A0176F">
              <w:rPr>
                <w:color w:val="000000" w:themeColor="text1"/>
                <w:spacing w:val="-2"/>
              </w:rPr>
              <w:t xml:space="preserve"> or a services plan demonstrating</w:t>
            </w:r>
            <w:r w:rsidRPr="00A0176F">
              <w:rPr>
                <w:bCs/>
                <w:color w:val="000000" w:themeColor="text1"/>
                <w:spacing w:val="-2"/>
              </w:rPr>
              <w:t>,</w:t>
            </w:r>
            <w:r w:rsidRPr="00A0176F">
              <w:rPr>
                <w:color w:val="000000" w:themeColor="text1"/>
                <w:spacing w:val="-2"/>
              </w:rPr>
              <w:t xml:space="preserve"> that </w:t>
            </w:r>
            <w:r w:rsidRPr="00A0176F">
              <w:rPr>
                <w:bCs/>
                <w:color w:val="000000" w:themeColor="text1"/>
                <w:spacing w:val="-2"/>
              </w:rPr>
              <w:t xml:space="preserve">all existing services, including on-site services, are located within the lot that they serve. </w:t>
            </w:r>
          </w:p>
          <w:p w14:paraId="55B58806" w14:textId="77777777" w:rsidR="004F7AFC" w:rsidRPr="00A0176F" w:rsidRDefault="004F7AFC" w:rsidP="00534A30">
            <w:pPr>
              <w:pStyle w:val="TableParagraph"/>
              <w:numPr>
                <w:ilvl w:val="0"/>
                <w:numId w:val="163"/>
              </w:numPr>
              <w:ind w:right="85"/>
              <w:jc w:val="both"/>
            </w:pPr>
            <w:r w:rsidRPr="00A0176F">
              <w:t xml:space="preserve">Ensure that </w:t>
            </w:r>
            <w:r w:rsidRPr="00A0176F">
              <w:rPr>
                <w:bCs/>
                <w:color w:val="000000" w:themeColor="text1"/>
              </w:rPr>
              <w:t>Lot</w:t>
            </w:r>
            <w:r w:rsidRPr="00A0176F">
              <w:rPr>
                <w:color w:val="000000" w:themeColor="text1"/>
                <w:highlight w:val="lightGray"/>
              </w:rPr>
              <w:t>/s &lt;insert lots number/s&gt;</w:t>
            </w:r>
            <w:r w:rsidRPr="00A0176F">
              <w:rPr>
                <w:bCs/>
                <w:color w:val="000000" w:themeColor="text1"/>
              </w:rPr>
              <w:t xml:space="preserve"> </w:t>
            </w:r>
            <w:r w:rsidRPr="00A0176F">
              <w:t>containing the</w:t>
            </w:r>
            <w:r>
              <w:t xml:space="preserve"> existing</w:t>
            </w:r>
            <w:r w:rsidRPr="00A0176F">
              <w:t xml:space="preserve"> Dwelling House a</w:t>
            </w:r>
            <w:r>
              <w:t>chieves</w:t>
            </w:r>
            <w:r w:rsidRPr="00A0176F">
              <w:t xml:space="preserve"> compliance with the land application system setback distances required by the </w:t>
            </w:r>
            <w:r w:rsidRPr="00A0176F">
              <w:rPr>
                <w:i/>
                <w:iCs/>
              </w:rPr>
              <w:t>Plumbing and Drainage Act 2018</w:t>
            </w:r>
            <w:r w:rsidRPr="00A0176F">
              <w:t xml:space="preserve"> is achieved. </w:t>
            </w:r>
          </w:p>
          <w:p w14:paraId="30303967" w14:textId="77777777" w:rsidR="004F7AFC" w:rsidRPr="00A0176F" w:rsidRDefault="004F7AFC">
            <w:pPr>
              <w:pStyle w:val="TableParagraph"/>
              <w:tabs>
                <w:tab w:val="left" w:pos="713"/>
              </w:tabs>
              <w:ind w:left="648" w:right="168"/>
              <w:jc w:val="both"/>
            </w:pPr>
          </w:p>
          <w:p w14:paraId="4516FB7C" w14:textId="77777777" w:rsidR="004F7AFC" w:rsidRPr="00A0176F" w:rsidRDefault="004F7AFC">
            <w:pPr>
              <w:pStyle w:val="TableParagraph"/>
              <w:tabs>
                <w:tab w:val="left" w:pos="713"/>
              </w:tabs>
              <w:ind w:right="168"/>
              <w:jc w:val="both"/>
              <w:rPr>
                <w:i/>
                <w:iCs/>
              </w:rPr>
            </w:pPr>
            <w:r w:rsidRPr="00A0176F">
              <w:rPr>
                <w:i/>
                <w:iCs/>
              </w:rPr>
              <w:t>Advisory Note: Any relocation/modification of the existing wastewater treatment unit or land application system will require a plumbing approval prior to the commencement of work.</w:t>
            </w:r>
          </w:p>
          <w:p w14:paraId="1DBAA070" w14:textId="77777777" w:rsidR="004F7AFC" w:rsidRPr="00A0176F" w:rsidRDefault="004F7AFC">
            <w:pPr>
              <w:pStyle w:val="TableParagraph"/>
              <w:ind w:right="85"/>
              <w:jc w:val="both"/>
              <w:rPr>
                <w:bCs/>
                <w:strike/>
                <w:color w:val="000000" w:themeColor="text1"/>
                <w:spacing w:val="-2"/>
              </w:rPr>
            </w:pPr>
          </w:p>
          <w:p w14:paraId="1BA99ABE" w14:textId="77777777" w:rsidR="004F7AFC" w:rsidRPr="00A0176F" w:rsidRDefault="004F7AFC">
            <w:pPr>
              <w:pStyle w:val="TableParagraph"/>
              <w:ind w:right="168"/>
              <w:jc w:val="both"/>
              <w:rPr>
                <w:color w:val="000000" w:themeColor="text1"/>
                <w:spacing w:val="-2"/>
              </w:rPr>
            </w:pPr>
            <w:r w:rsidRPr="002A084B">
              <w:rPr>
                <w:b/>
                <w:i/>
                <w:color w:val="000000" w:themeColor="text1"/>
                <w:highlight w:val="lightGray"/>
              </w:rPr>
              <w:t>Drafting Note:</w:t>
            </w:r>
            <w:r w:rsidRPr="002A084B">
              <w:rPr>
                <w:color w:val="000000" w:themeColor="text1"/>
                <w:highlight w:val="lightGray"/>
              </w:rPr>
              <w:t xml:space="preserve"> include where unable to determine where existing services are on the site. MADI identifies sewer/water and a site inspection will identify overhead power</w:t>
            </w:r>
            <w:r>
              <w:rPr>
                <w:bCs/>
                <w:color w:val="000000" w:themeColor="text1"/>
                <w:highlight w:val="lightGray"/>
              </w:rPr>
              <w:t xml:space="preserve"> </w:t>
            </w:r>
            <w:r w:rsidRPr="002A084B">
              <w:rPr>
                <w:b/>
                <w:i/>
                <w:color w:val="000000" w:themeColor="text1"/>
                <w:highlight w:val="lightGray"/>
              </w:rPr>
              <w:t>&lt;delete on review&gt;</w:t>
            </w:r>
          </w:p>
        </w:tc>
        <w:tc>
          <w:tcPr>
            <w:tcW w:w="1071" w:type="pct"/>
            <w:shd w:val="clear" w:color="auto" w:fill="auto"/>
          </w:tcPr>
          <w:p w14:paraId="54A22B63" w14:textId="77777777" w:rsidR="004F7AFC" w:rsidRDefault="004F7AFC">
            <w:pPr>
              <w:pStyle w:val="MRCBody"/>
              <w:contextualSpacing/>
              <w:rPr>
                <w:rFonts w:cs="Arial"/>
                <w:szCs w:val="22"/>
              </w:rPr>
            </w:pPr>
          </w:p>
          <w:p w14:paraId="6C674FED" w14:textId="77777777" w:rsidR="004F7AFC" w:rsidRDefault="004F7AFC">
            <w:pPr>
              <w:pStyle w:val="MRCBody"/>
              <w:contextualSpacing/>
              <w:rPr>
                <w:rFonts w:cs="Arial"/>
                <w:szCs w:val="22"/>
              </w:rPr>
            </w:pPr>
          </w:p>
          <w:p w14:paraId="52722491" w14:textId="77777777" w:rsidR="004F7AFC" w:rsidRPr="00827E3B" w:rsidRDefault="004F7AFC">
            <w:pPr>
              <w:pStyle w:val="MRCBody"/>
              <w:contextualSpacing/>
              <w:rPr>
                <w:rFonts w:cs="Arial"/>
                <w:szCs w:val="22"/>
              </w:rPr>
            </w:pPr>
            <w:r w:rsidRPr="00827E3B">
              <w:rPr>
                <w:rFonts w:cs="Arial"/>
                <w:szCs w:val="22"/>
              </w:rPr>
              <w:t>Prior to lodgement of an application for su</w:t>
            </w:r>
            <w:r>
              <w:rPr>
                <w:rFonts w:cs="Arial"/>
                <w:szCs w:val="22"/>
              </w:rPr>
              <w:t>bdivision</w:t>
            </w:r>
            <w:r w:rsidRPr="00827E3B">
              <w:rPr>
                <w:rFonts w:cs="Arial"/>
                <w:szCs w:val="22"/>
              </w:rPr>
              <w:t xml:space="preserve"> plan endorsement</w:t>
            </w:r>
            <w:r>
              <w:rPr>
                <w:rFonts w:cs="Arial"/>
                <w:szCs w:val="22"/>
              </w:rPr>
              <w:t>.</w:t>
            </w:r>
          </w:p>
        </w:tc>
      </w:tr>
      <w:tr w:rsidR="004F7AFC" w:rsidRPr="00827E3B" w14:paraId="652A5138"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rPr>
          <w:trHeight w:val="3680"/>
        </w:trPr>
        <w:tc>
          <w:tcPr>
            <w:tcW w:w="314" w:type="pct"/>
            <w:shd w:val="clear" w:color="auto" w:fill="auto"/>
          </w:tcPr>
          <w:p w14:paraId="77084888" w14:textId="77777777" w:rsidR="004F7AFC" w:rsidRDefault="004F7AFC" w:rsidP="00534A30">
            <w:pPr>
              <w:pStyle w:val="MRCBody"/>
              <w:numPr>
                <w:ilvl w:val="0"/>
                <w:numId w:val="25"/>
              </w:numPr>
              <w:ind w:left="366"/>
              <w:contextualSpacing/>
              <w:rPr>
                <w:rFonts w:cs="Arial"/>
                <w:b/>
                <w:bCs/>
                <w:szCs w:val="22"/>
              </w:rPr>
            </w:pPr>
          </w:p>
        </w:tc>
        <w:tc>
          <w:tcPr>
            <w:tcW w:w="3615" w:type="pct"/>
            <w:shd w:val="clear" w:color="auto" w:fill="auto"/>
          </w:tcPr>
          <w:p w14:paraId="13D38F4E" w14:textId="77777777" w:rsidR="004F7AFC" w:rsidRDefault="004F7AFC">
            <w:pPr>
              <w:pStyle w:val="TableParagraph"/>
              <w:tabs>
                <w:tab w:val="left" w:pos="713"/>
              </w:tabs>
              <w:ind w:right="168"/>
              <w:jc w:val="both"/>
              <w:rPr>
                <w:b/>
                <w:color w:val="000000" w:themeColor="text1"/>
              </w:rPr>
            </w:pPr>
            <w:r>
              <w:rPr>
                <w:b/>
                <w:color w:val="000000" w:themeColor="text1"/>
              </w:rPr>
              <w:t>Electricity Services</w:t>
            </w:r>
          </w:p>
          <w:p w14:paraId="362D6D97" w14:textId="77777777" w:rsidR="004F7AFC" w:rsidRDefault="004F7AFC">
            <w:pPr>
              <w:pStyle w:val="TableParagraph"/>
              <w:tabs>
                <w:tab w:val="left" w:pos="713"/>
              </w:tabs>
              <w:ind w:right="168"/>
              <w:jc w:val="both"/>
              <w:rPr>
                <w:b/>
                <w:color w:val="000000" w:themeColor="text1"/>
              </w:rPr>
            </w:pPr>
          </w:p>
          <w:p w14:paraId="07D213EC" w14:textId="77777777" w:rsidR="004F7AFC" w:rsidRDefault="004F7AFC" w:rsidP="009F5AAA">
            <w:pPr>
              <w:pStyle w:val="TableParagraph"/>
              <w:numPr>
                <w:ilvl w:val="0"/>
                <w:numId w:val="177"/>
              </w:numPr>
              <w:tabs>
                <w:tab w:val="left" w:pos="713"/>
              </w:tabs>
              <w:ind w:right="168"/>
              <w:jc w:val="both"/>
              <w:rPr>
                <w:bCs/>
                <w:color w:val="000000" w:themeColor="text1"/>
              </w:rPr>
            </w:pPr>
            <w:r>
              <w:rPr>
                <w:bCs/>
                <w:color w:val="000000" w:themeColor="text1"/>
              </w:rPr>
              <w:t>Provide evidence demonstrating that Lot</w:t>
            </w:r>
            <w:r w:rsidRPr="005C042D">
              <w:rPr>
                <w:bCs/>
                <w:color w:val="000000" w:themeColor="text1"/>
                <w:highlight w:val="lightGray"/>
              </w:rPr>
              <w:t>/s &lt;insert lots number/s&gt;</w:t>
            </w:r>
            <w:r>
              <w:rPr>
                <w:bCs/>
                <w:color w:val="000000" w:themeColor="text1"/>
              </w:rPr>
              <w:t xml:space="preserve"> </w:t>
            </w:r>
            <w:proofErr w:type="gramStart"/>
            <w:r>
              <w:rPr>
                <w:bCs/>
                <w:color w:val="000000" w:themeColor="text1"/>
              </w:rPr>
              <w:t>are able to</w:t>
            </w:r>
            <w:proofErr w:type="gramEnd"/>
            <w:r>
              <w:rPr>
                <w:bCs/>
                <w:color w:val="000000" w:themeColor="text1"/>
              </w:rPr>
              <w:t xml:space="preserve"> connect to reticulated power by submitting one of the following:</w:t>
            </w:r>
          </w:p>
          <w:p w14:paraId="215304F3" w14:textId="77777777" w:rsidR="004F7AFC" w:rsidRDefault="004F7AFC">
            <w:pPr>
              <w:pStyle w:val="TableParagraph"/>
              <w:tabs>
                <w:tab w:val="left" w:pos="713"/>
              </w:tabs>
              <w:ind w:right="168"/>
              <w:jc w:val="both"/>
              <w:rPr>
                <w:bCs/>
                <w:color w:val="000000" w:themeColor="text1"/>
              </w:rPr>
            </w:pPr>
          </w:p>
          <w:p w14:paraId="08F1AB4F" w14:textId="77777777" w:rsidR="004F7AFC" w:rsidRDefault="004F7AFC" w:rsidP="008E1113">
            <w:pPr>
              <w:pStyle w:val="TableParagraph"/>
              <w:numPr>
                <w:ilvl w:val="1"/>
                <w:numId w:val="177"/>
              </w:numPr>
              <w:ind w:left="802" w:right="168"/>
              <w:jc w:val="both"/>
              <w:rPr>
                <w:bCs/>
                <w:color w:val="000000" w:themeColor="text1"/>
              </w:rPr>
            </w:pPr>
            <w:r>
              <w:rPr>
                <w:bCs/>
                <w:color w:val="000000" w:themeColor="text1"/>
              </w:rPr>
              <w:t>A copy of a Supply Available letter from the Distribution Network Service Provider (Ergon Energy); or</w:t>
            </w:r>
          </w:p>
          <w:p w14:paraId="3A459EB0" w14:textId="77777777" w:rsidR="004F7AFC" w:rsidRDefault="004F7AFC" w:rsidP="008E1113">
            <w:pPr>
              <w:pStyle w:val="TableParagraph"/>
              <w:numPr>
                <w:ilvl w:val="1"/>
                <w:numId w:val="177"/>
              </w:numPr>
              <w:ind w:left="802" w:right="168"/>
              <w:jc w:val="both"/>
              <w:rPr>
                <w:bCs/>
                <w:color w:val="000000" w:themeColor="text1"/>
              </w:rPr>
            </w:pPr>
            <w:r>
              <w:rPr>
                <w:bCs/>
                <w:color w:val="000000" w:themeColor="text1"/>
              </w:rPr>
              <w:t>A quote from the Distribution Network Service Provider (Ergon Energy) for the works that are required to provide reticulated power to each lot.</w:t>
            </w:r>
          </w:p>
          <w:p w14:paraId="1BE58721" w14:textId="77777777" w:rsidR="004F7AFC" w:rsidRDefault="004F7AFC">
            <w:pPr>
              <w:pStyle w:val="TableParagraph"/>
              <w:tabs>
                <w:tab w:val="left" w:pos="713"/>
              </w:tabs>
              <w:ind w:right="168"/>
              <w:jc w:val="both"/>
              <w:rPr>
                <w:bCs/>
                <w:color w:val="000000" w:themeColor="text1"/>
              </w:rPr>
            </w:pPr>
          </w:p>
          <w:p w14:paraId="4F7DB183" w14:textId="77777777" w:rsidR="004F7AFC" w:rsidRDefault="004F7AFC" w:rsidP="009F5AAA">
            <w:pPr>
              <w:pStyle w:val="TableParagraph"/>
              <w:numPr>
                <w:ilvl w:val="0"/>
                <w:numId w:val="177"/>
              </w:numPr>
              <w:tabs>
                <w:tab w:val="left" w:pos="713"/>
              </w:tabs>
              <w:ind w:right="168"/>
              <w:jc w:val="both"/>
              <w:rPr>
                <w:bCs/>
                <w:color w:val="000000" w:themeColor="text1"/>
              </w:rPr>
            </w:pPr>
            <w:r>
              <w:rPr>
                <w:bCs/>
                <w:color w:val="000000" w:themeColor="text1"/>
              </w:rPr>
              <w:t>Acknowledge in writing that purchasers from the developer will be made aware in the contract of sale that Lot</w:t>
            </w:r>
            <w:r w:rsidRPr="005C042D">
              <w:rPr>
                <w:bCs/>
                <w:color w:val="000000" w:themeColor="text1"/>
                <w:highlight w:val="lightGray"/>
              </w:rPr>
              <w:t>/s &lt;insert lots number/s&gt;</w:t>
            </w:r>
            <w:r>
              <w:rPr>
                <w:bCs/>
                <w:color w:val="000000" w:themeColor="text1"/>
              </w:rPr>
              <w:t xml:space="preserve"> is not connected to reticulated power. A notation to this effect will be placed on Council’s rates database.</w:t>
            </w:r>
          </w:p>
          <w:p w14:paraId="240FD518" w14:textId="77777777" w:rsidR="004F7AFC" w:rsidRDefault="004F7AFC">
            <w:pPr>
              <w:pStyle w:val="TableParagraph"/>
              <w:tabs>
                <w:tab w:val="left" w:pos="713"/>
              </w:tabs>
              <w:ind w:right="168"/>
              <w:jc w:val="both"/>
              <w:rPr>
                <w:bCs/>
                <w:color w:val="000000" w:themeColor="text1"/>
              </w:rPr>
            </w:pPr>
          </w:p>
          <w:p w14:paraId="0E6EBFC8" w14:textId="77777777" w:rsidR="004F7AFC" w:rsidRDefault="004F7AFC">
            <w:pPr>
              <w:pStyle w:val="TableParagraph"/>
              <w:tabs>
                <w:tab w:val="left" w:pos="713"/>
              </w:tabs>
              <w:ind w:right="168"/>
              <w:jc w:val="both"/>
              <w:rPr>
                <w:b/>
                <w:i/>
                <w:iCs/>
                <w:color w:val="000000" w:themeColor="text1"/>
              </w:rPr>
            </w:pPr>
            <w:r w:rsidRPr="00206A08">
              <w:rPr>
                <w:b/>
                <w:color w:val="000000" w:themeColor="text1"/>
                <w:highlight w:val="lightGray"/>
              </w:rPr>
              <w:t xml:space="preserve">Drafting Note: </w:t>
            </w:r>
            <w:r w:rsidRPr="008F640E">
              <w:rPr>
                <w:bCs/>
                <w:color w:val="000000" w:themeColor="text1"/>
                <w:highlight w:val="lightGray"/>
              </w:rPr>
              <w:t>No new</w:t>
            </w:r>
            <w:r>
              <w:rPr>
                <w:bCs/>
                <w:color w:val="000000" w:themeColor="text1"/>
                <w:highlight w:val="lightGray"/>
              </w:rPr>
              <w:t xml:space="preserve"> road – Rural Residential and Rural </w:t>
            </w:r>
            <w:r w:rsidRPr="00206A08">
              <w:rPr>
                <w:b/>
                <w:i/>
                <w:iCs/>
                <w:color w:val="000000" w:themeColor="text1"/>
                <w:highlight w:val="lightGray"/>
              </w:rPr>
              <w:t>&lt;delete on review&gt;</w:t>
            </w:r>
          </w:p>
          <w:p w14:paraId="49C008C3" w14:textId="77777777" w:rsidR="004F7AFC" w:rsidRDefault="004F7AFC">
            <w:pPr>
              <w:pStyle w:val="TableParagraph"/>
              <w:tabs>
                <w:tab w:val="left" w:pos="713"/>
              </w:tabs>
              <w:ind w:right="168"/>
              <w:jc w:val="both"/>
              <w:rPr>
                <w:b/>
                <w:i/>
                <w:iCs/>
                <w:color w:val="000000" w:themeColor="text1"/>
              </w:rPr>
            </w:pPr>
          </w:p>
          <w:p w14:paraId="671D0804" w14:textId="77777777" w:rsidR="004F7AFC" w:rsidRDefault="004F7AFC">
            <w:pPr>
              <w:pStyle w:val="TableParagraph"/>
              <w:tabs>
                <w:tab w:val="left" w:pos="713"/>
              </w:tabs>
              <w:ind w:right="168"/>
              <w:jc w:val="both"/>
              <w:rPr>
                <w:bCs/>
                <w:color w:val="000000" w:themeColor="text1"/>
              </w:rPr>
            </w:pPr>
            <w:r w:rsidRPr="003C4BC7">
              <w:rPr>
                <w:color w:val="000000" w:themeColor="text1"/>
                <w:highlight w:val="lightGray"/>
              </w:rPr>
              <w:t>OR</w:t>
            </w:r>
          </w:p>
          <w:p w14:paraId="5FC95FDC" w14:textId="77777777" w:rsidR="004F7AFC" w:rsidRDefault="004F7AFC">
            <w:pPr>
              <w:pStyle w:val="TableParagraph"/>
              <w:tabs>
                <w:tab w:val="left" w:pos="713"/>
              </w:tabs>
              <w:ind w:right="168"/>
              <w:jc w:val="both"/>
              <w:rPr>
                <w:bCs/>
                <w:color w:val="000000" w:themeColor="text1"/>
              </w:rPr>
            </w:pPr>
          </w:p>
          <w:p w14:paraId="4B6F7607" w14:textId="77777777" w:rsidR="004F7AFC" w:rsidRDefault="004F7AFC">
            <w:pPr>
              <w:pStyle w:val="TableParagraph"/>
              <w:tabs>
                <w:tab w:val="left" w:pos="713"/>
              </w:tabs>
              <w:ind w:right="168"/>
              <w:jc w:val="both"/>
              <w:rPr>
                <w:bCs/>
                <w:color w:val="000000" w:themeColor="text1"/>
              </w:rPr>
            </w:pPr>
            <w:r>
              <w:rPr>
                <w:bCs/>
                <w:color w:val="000000" w:themeColor="text1"/>
              </w:rPr>
              <w:t xml:space="preserve">Provide evidence demonstrating that the development has been provided with </w:t>
            </w:r>
            <w:r w:rsidRPr="00772969">
              <w:rPr>
                <w:color w:val="000000" w:themeColor="text1"/>
                <w:highlight w:val="lightGray"/>
              </w:rPr>
              <w:t>underground/overhead</w:t>
            </w:r>
            <w:r>
              <w:rPr>
                <w:bCs/>
                <w:color w:val="000000" w:themeColor="text1"/>
              </w:rPr>
              <w:t xml:space="preserve"> reticulated power by submitting one of the following:</w:t>
            </w:r>
          </w:p>
          <w:p w14:paraId="0E0FD518" w14:textId="77777777" w:rsidR="004F7AFC" w:rsidRDefault="004F7AFC">
            <w:pPr>
              <w:pStyle w:val="TableParagraph"/>
              <w:tabs>
                <w:tab w:val="left" w:pos="713"/>
              </w:tabs>
              <w:ind w:right="168"/>
              <w:jc w:val="both"/>
              <w:rPr>
                <w:bCs/>
                <w:color w:val="000000" w:themeColor="text1"/>
              </w:rPr>
            </w:pPr>
          </w:p>
          <w:p w14:paraId="106EB870" w14:textId="77777777" w:rsidR="004F7AFC" w:rsidRDefault="004F7AFC" w:rsidP="009F5AAA">
            <w:pPr>
              <w:pStyle w:val="TableParagraph"/>
              <w:numPr>
                <w:ilvl w:val="0"/>
                <w:numId w:val="177"/>
              </w:numPr>
              <w:tabs>
                <w:tab w:val="left" w:pos="713"/>
              </w:tabs>
              <w:ind w:right="168"/>
              <w:jc w:val="both"/>
              <w:rPr>
                <w:bCs/>
                <w:color w:val="000000" w:themeColor="text1"/>
              </w:rPr>
            </w:pPr>
            <w:r>
              <w:rPr>
                <w:bCs/>
                <w:color w:val="000000" w:themeColor="text1"/>
              </w:rPr>
              <w:t>A copy of a Certificate of Electrical Supply from the Distribution Network Service Provider (Ergon Energy); or</w:t>
            </w:r>
          </w:p>
          <w:p w14:paraId="167F3B1D" w14:textId="77777777" w:rsidR="009F5AAA" w:rsidRDefault="004F7AFC" w:rsidP="009F5AAA">
            <w:pPr>
              <w:pStyle w:val="TableParagraph"/>
              <w:numPr>
                <w:ilvl w:val="0"/>
                <w:numId w:val="177"/>
              </w:numPr>
              <w:tabs>
                <w:tab w:val="left" w:pos="713"/>
              </w:tabs>
              <w:ind w:right="168"/>
              <w:jc w:val="both"/>
              <w:rPr>
                <w:bCs/>
                <w:color w:val="000000" w:themeColor="text1"/>
              </w:rPr>
            </w:pPr>
            <w:r>
              <w:rPr>
                <w:bCs/>
                <w:color w:val="000000" w:themeColor="text1"/>
              </w:rPr>
              <w:t>A copy of a Certificate of Acceptance from the Distribution Network Service Provided (Ergon Energy)</w:t>
            </w:r>
            <w:r w:rsidR="009F5AAA">
              <w:rPr>
                <w:bCs/>
                <w:color w:val="000000" w:themeColor="text1"/>
              </w:rPr>
              <w:t>; or</w:t>
            </w:r>
          </w:p>
          <w:p w14:paraId="614329FD" w14:textId="5D5F35CF" w:rsidR="009F5AAA" w:rsidRPr="009F5AAA" w:rsidRDefault="009F5AAA" w:rsidP="009F5AAA">
            <w:pPr>
              <w:pStyle w:val="TableParagraph"/>
              <w:numPr>
                <w:ilvl w:val="0"/>
                <w:numId w:val="177"/>
              </w:numPr>
              <w:tabs>
                <w:tab w:val="left" w:pos="713"/>
              </w:tabs>
              <w:ind w:right="168"/>
              <w:jc w:val="both"/>
              <w:rPr>
                <w:bCs/>
                <w:color w:val="000000" w:themeColor="text1"/>
              </w:rPr>
            </w:pPr>
            <w:r w:rsidRPr="009F5AAA">
              <w:rPr>
                <w:bCs/>
                <w:color w:val="000000" w:themeColor="text1"/>
              </w:rPr>
              <w:t xml:space="preserve">A bill </w:t>
            </w:r>
            <w:r>
              <w:rPr>
                <w:bCs/>
                <w:color w:val="000000" w:themeColor="text1"/>
              </w:rPr>
              <w:t>from the Distribution Network Service Provider (Ergon Energy)</w:t>
            </w:r>
            <w:r w:rsidRPr="009F5AAA">
              <w:rPr>
                <w:bCs/>
                <w:color w:val="000000" w:themeColor="text1"/>
              </w:rPr>
              <w:t xml:space="preserve"> that is less than one year old. </w:t>
            </w:r>
          </w:p>
          <w:p w14:paraId="42287EBB" w14:textId="77777777" w:rsidR="004F7AFC" w:rsidRDefault="004F7AFC">
            <w:pPr>
              <w:pStyle w:val="TableParagraph"/>
              <w:tabs>
                <w:tab w:val="left" w:pos="713"/>
              </w:tabs>
              <w:ind w:right="168"/>
              <w:jc w:val="both"/>
              <w:rPr>
                <w:bCs/>
                <w:color w:val="000000" w:themeColor="text1"/>
              </w:rPr>
            </w:pPr>
          </w:p>
          <w:p w14:paraId="2692ABFF" w14:textId="77777777" w:rsidR="004F7AFC" w:rsidRPr="003C4BC7" w:rsidRDefault="004F7AFC">
            <w:pPr>
              <w:pStyle w:val="TableParagraph"/>
              <w:tabs>
                <w:tab w:val="left" w:pos="713"/>
              </w:tabs>
              <w:ind w:right="168"/>
              <w:jc w:val="both"/>
              <w:rPr>
                <w:bCs/>
                <w:color w:val="000000" w:themeColor="text1"/>
              </w:rPr>
            </w:pPr>
            <w:r w:rsidRPr="00206A08">
              <w:rPr>
                <w:b/>
                <w:color w:val="000000" w:themeColor="text1"/>
                <w:highlight w:val="lightGray"/>
              </w:rPr>
              <w:t xml:space="preserve">Drafting Note: </w:t>
            </w:r>
            <w:r>
              <w:rPr>
                <w:bCs/>
                <w:color w:val="000000" w:themeColor="text1"/>
                <w:highlight w:val="lightGray"/>
              </w:rPr>
              <w:t xml:space="preserve">New road – Rural Residential and Rural </w:t>
            </w:r>
            <w:r w:rsidRPr="00206A08">
              <w:rPr>
                <w:b/>
                <w:i/>
                <w:iCs/>
                <w:color w:val="000000" w:themeColor="text1"/>
                <w:highlight w:val="lightGray"/>
              </w:rPr>
              <w:t>&lt;delete on review&gt;</w:t>
            </w:r>
          </w:p>
        </w:tc>
        <w:tc>
          <w:tcPr>
            <w:tcW w:w="1071" w:type="pct"/>
            <w:shd w:val="clear" w:color="auto" w:fill="auto"/>
          </w:tcPr>
          <w:p w14:paraId="63DD1ADE" w14:textId="77777777" w:rsidR="004F7AFC" w:rsidRDefault="004F7AFC">
            <w:pPr>
              <w:pStyle w:val="MRCBody"/>
              <w:contextualSpacing/>
              <w:rPr>
                <w:rFonts w:cs="Arial"/>
                <w:szCs w:val="22"/>
              </w:rPr>
            </w:pPr>
          </w:p>
          <w:p w14:paraId="345CB08F" w14:textId="77777777" w:rsidR="004F7AFC" w:rsidRDefault="004F7AFC">
            <w:pPr>
              <w:pStyle w:val="MRCBody"/>
              <w:contextualSpacing/>
              <w:rPr>
                <w:rFonts w:cs="Arial"/>
                <w:szCs w:val="22"/>
              </w:rPr>
            </w:pPr>
          </w:p>
          <w:p w14:paraId="62EE25BB" w14:textId="77777777" w:rsidR="004F7AFC" w:rsidRDefault="004F7AFC">
            <w:pPr>
              <w:pStyle w:val="MRCBody"/>
              <w:contextualSpacing/>
              <w:rPr>
                <w:rFonts w:cs="Arial"/>
                <w:szCs w:val="22"/>
              </w:rPr>
            </w:pPr>
            <w:r w:rsidRPr="00827E3B">
              <w:rPr>
                <w:rFonts w:cs="Arial"/>
                <w:szCs w:val="22"/>
              </w:rPr>
              <w:t>Prior to lodgement of an application for su</w:t>
            </w:r>
            <w:r>
              <w:rPr>
                <w:rFonts w:cs="Arial"/>
                <w:szCs w:val="22"/>
              </w:rPr>
              <w:t>bdivision</w:t>
            </w:r>
            <w:r w:rsidRPr="00827E3B">
              <w:rPr>
                <w:rFonts w:cs="Arial"/>
                <w:szCs w:val="22"/>
              </w:rPr>
              <w:t xml:space="preserve"> plan endorsement</w:t>
            </w:r>
            <w:r>
              <w:rPr>
                <w:rFonts w:cs="Arial"/>
                <w:szCs w:val="22"/>
              </w:rPr>
              <w:t>.</w:t>
            </w:r>
          </w:p>
        </w:tc>
      </w:tr>
      <w:tr w:rsidR="004F7AFC" w:rsidRPr="00827E3B" w14:paraId="13C8AD4C"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rPr>
          <w:trHeight w:val="987"/>
        </w:trPr>
        <w:tc>
          <w:tcPr>
            <w:tcW w:w="314" w:type="pct"/>
            <w:shd w:val="clear" w:color="auto" w:fill="auto"/>
          </w:tcPr>
          <w:p w14:paraId="237ACCD4" w14:textId="77777777" w:rsidR="004F7AFC" w:rsidRDefault="004F7AFC" w:rsidP="00534A30">
            <w:pPr>
              <w:pStyle w:val="MRCBody"/>
              <w:numPr>
                <w:ilvl w:val="0"/>
                <w:numId w:val="25"/>
              </w:numPr>
              <w:ind w:left="366"/>
              <w:contextualSpacing/>
              <w:rPr>
                <w:rFonts w:cs="Arial"/>
                <w:b/>
                <w:bCs/>
                <w:szCs w:val="22"/>
              </w:rPr>
            </w:pPr>
          </w:p>
        </w:tc>
        <w:tc>
          <w:tcPr>
            <w:tcW w:w="3615" w:type="pct"/>
            <w:shd w:val="clear" w:color="auto" w:fill="auto"/>
          </w:tcPr>
          <w:p w14:paraId="3910A1AE" w14:textId="77777777" w:rsidR="004F7AFC" w:rsidRPr="008F1644" w:rsidRDefault="004F7AFC">
            <w:pPr>
              <w:pStyle w:val="TableParagraph"/>
              <w:tabs>
                <w:tab w:val="left" w:pos="713"/>
              </w:tabs>
              <w:ind w:right="168"/>
              <w:jc w:val="both"/>
              <w:rPr>
                <w:b/>
                <w:color w:val="000000" w:themeColor="text1"/>
              </w:rPr>
            </w:pPr>
            <w:r w:rsidRPr="008F1644">
              <w:rPr>
                <w:b/>
                <w:color w:val="000000" w:themeColor="text1"/>
              </w:rPr>
              <w:t>Telecommunications Services</w:t>
            </w:r>
          </w:p>
          <w:p w14:paraId="4E1760AF" w14:textId="77777777" w:rsidR="004F7AFC" w:rsidRPr="008F1644" w:rsidRDefault="004F7AFC">
            <w:pPr>
              <w:pStyle w:val="TableParagraph"/>
              <w:tabs>
                <w:tab w:val="left" w:pos="713"/>
              </w:tabs>
              <w:ind w:right="168"/>
              <w:jc w:val="both"/>
              <w:rPr>
                <w:b/>
                <w:color w:val="000000" w:themeColor="text1"/>
              </w:rPr>
            </w:pPr>
          </w:p>
          <w:p w14:paraId="71E4F68F" w14:textId="77777777" w:rsidR="004F7AFC" w:rsidRDefault="004F7AFC" w:rsidP="00534A30">
            <w:pPr>
              <w:pStyle w:val="TableParagraph"/>
              <w:numPr>
                <w:ilvl w:val="0"/>
                <w:numId w:val="139"/>
              </w:numPr>
              <w:tabs>
                <w:tab w:val="left" w:pos="713"/>
              </w:tabs>
              <w:ind w:right="168"/>
              <w:jc w:val="both"/>
              <w:rPr>
                <w:bCs/>
                <w:color w:val="000000" w:themeColor="text1"/>
              </w:rPr>
            </w:pPr>
            <w:r>
              <w:rPr>
                <w:bCs/>
                <w:color w:val="000000" w:themeColor="text1"/>
              </w:rPr>
              <w:t>Provide evidence demonstrating that Lot</w:t>
            </w:r>
            <w:r w:rsidRPr="005C042D">
              <w:rPr>
                <w:bCs/>
                <w:color w:val="000000" w:themeColor="text1"/>
                <w:highlight w:val="lightGray"/>
              </w:rPr>
              <w:t>/s &lt;insert lots number/s&gt;</w:t>
            </w:r>
            <w:r>
              <w:rPr>
                <w:bCs/>
                <w:color w:val="000000" w:themeColor="text1"/>
              </w:rPr>
              <w:t xml:space="preserve"> are able to connect to telecommunications by submitting one of the following:</w:t>
            </w:r>
          </w:p>
          <w:p w14:paraId="77D3B5BF" w14:textId="77777777" w:rsidR="004F7AFC" w:rsidRDefault="004F7AFC">
            <w:pPr>
              <w:pStyle w:val="TableParagraph"/>
              <w:tabs>
                <w:tab w:val="left" w:pos="713"/>
              </w:tabs>
              <w:ind w:right="168"/>
              <w:jc w:val="both"/>
              <w:rPr>
                <w:bCs/>
                <w:color w:val="000000" w:themeColor="text1"/>
              </w:rPr>
            </w:pPr>
          </w:p>
          <w:p w14:paraId="0FF04C83" w14:textId="77777777" w:rsidR="004F7AFC" w:rsidRDefault="004F7AFC" w:rsidP="00534A30">
            <w:pPr>
              <w:pStyle w:val="TableParagraph"/>
              <w:numPr>
                <w:ilvl w:val="1"/>
                <w:numId w:val="139"/>
              </w:numPr>
              <w:tabs>
                <w:tab w:val="left" w:pos="713"/>
              </w:tabs>
              <w:ind w:right="168"/>
              <w:jc w:val="both"/>
              <w:rPr>
                <w:bCs/>
                <w:color w:val="000000" w:themeColor="text1"/>
              </w:rPr>
            </w:pPr>
            <w:r>
              <w:rPr>
                <w:bCs/>
                <w:color w:val="000000" w:themeColor="text1"/>
              </w:rPr>
              <w:t>A quote from Telstra or NBN for the works that are required to provide reticulated telecommunications; or</w:t>
            </w:r>
          </w:p>
          <w:p w14:paraId="10B3F544" w14:textId="31A51E5B" w:rsidR="004F7AFC" w:rsidRDefault="004F7AFC" w:rsidP="00534A30">
            <w:pPr>
              <w:pStyle w:val="TableParagraph"/>
              <w:numPr>
                <w:ilvl w:val="1"/>
                <w:numId w:val="139"/>
              </w:numPr>
              <w:tabs>
                <w:tab w:val="left" w:pos="713"/>
              </w:tabs>
              <w:ind w:right="168"/>
              <w:jc w:val="both"/>
              <w:rPr>
                <w:bCs/>
                <w:color w:val="000000" w:themeColor="text1"/>
              </w:rPr>
            </w:pPr>
            <w:r>
              <w:rPr>
                <w:bCs/>
                <w:color w:val="000000" w:themeColor="text1"/>
              </w:rPr>
              <w:t>Evidence that Lot</w:t>
            </w:r>
            <w:r w:rsidRPr="005C042D">
              <w:rPr>
                <w:bCs/>
                <w:color w:val="000000" w:themeColor="text1"/>
                <w:highlight w:val="lightGray"/>
              </w:rPr>
              <w:t>/s &lt;insert lots number/s&gt;</w:t>
            </w:r>
            <w:r>
              <w:rPr>
                <w:bCs/>
                <w:color w:val="000000" w:themeColor="text1"/>
              </w:rPr>
              <w:t xml:space="preserve"> has mobile phone coverage</w:t>
            </w:r>
            <w:r w:rsidR="00A425E0">
              <w:rPr>
                <w:bCs/>
                <w:color w:val="000000" w:themeColor="text1"/>
              </w:rPr>
              <w:t xml:space="preserve">; or </w:t>
            </w:r>
          </w:p>
          <w:p w14:paraId="2617E232" w14:textId="7D45BAD3" w:rsidR="00A425E0" w:rsidRDefault="00A425E0" w:rsidP="00534A30">
            <w:pPr>
              <w:pStyle w:val="TableParagraph"/>
              <w:numPr>
                <w:ilvl w:val="1"/>
                <w:numId w:val="139"/>
              </w:numPr>
              <w:tabs>
                <w:tab w:val="left" w:pos="713"/>
              </w:tabs>
              <w:ind w:right="168"/>
              <w:jc w:val="both"/>
              <w:rPr>
                <w:bCs/>
                <w:color w:val="000000" w:themeColor="text1"/>
              </w:rPr>
            </w:pPr>
            <w:r>
              <w:rPr>
                <w:bCs/>
                <w:color w:val="000000" w:themeColor="text1"/>
              </w:rPr>
              <w:t xml:space="preserve">A </w:t>
            </w:r>
            <w:r w:rsidR="00FB3BC4">
              <w:rPr>
                <w:bCs/>
                <w:color w:val="000000" w:themeColor="text1"/>
              </w:rPr>
              <w:t xml:space="preserve">bill from the </w:t>
            </w:r>
            <w:r w:rsidR="007E2364">
              <w:rPr>
                <w:bCs/>
                <w:color w:val="000000" w:themeColor="text1"/>
              </w:rPr>
              <w:t>Telstra or NBN</w:t>
            </w:r>
            <w:r w:rsidR="00FB3BC4">
              <w:rPr>
                <w:bCs/>
                <w:color w:val="000000" w:themeColor="text1"/>
              </w:rPr>
              <w:t xml:space="preserve"> </w:t>
            </w:r>
            <w:r w:rsidR="00E8233D">
              <w:rPr>
                <w:bCs/>
                <w:color w:val="000000" w:themeColor="text1"/>
              </w:rPr>
              <w:t xml:space="preserve">that is less than one year old. </w:t>
            </w:r>
          </w:p>
          <w:p w14:paraId="62D4E39B" w14:textId="77777777" w:rsidR="004F7AFC" w:rsidRDefault="004F7AFC">
            <w:pPr>
              <w:pStyle w:val="TableParagraph"/>
              <w:tabs>
                <w:tab w:val="left" w:pos="713"/>
              </w:tabs>
              <w:ind w:right="168"/>
              <w:jc w:val="both"/>
              <w:rPr>
                <w:bCs/>
                <w:color w:val="000000" w:themeColor="text1"/>
              </w:rPr>
            </w:pPr>
          </w:p>
          <w:p w14:paraId="1C2C8A1A" w14:textId="77777777" w:rsidR="004F7AFC" w:rsidRDefault="004F7AFC" w:rsidP="00534A30">
            <w:pPr>
              <w:pStyle w:val="TableParagraph"/>
              <w:numPr>
                <w:ilvl w:val="0"/>
                <w:numId w:val="139"/>
              </w:numPr>
              <w:tabs>
                <w:tab w:val="left" w:pos="713"/>
              </w:tabs>
              <w:ind w:right="168"/>
              <w:jc w:val="both"/>
              <w:rPr>
                <w:bCs/>
                <w:color w:val="000000" w:themeColor="text1"/>
              </w:rPr>
            </w:pPr>
            <w:r>
              <w:rPr>
                <w:bCs/>
                <w:color w:val="000000" w:themeColor="text1"/>
              </w:rPr>
              <w:t>Acknowledge in writing that purchasers from the developer will be made aware in the contract of sale that Lot</w:t>
            </w:r>
            <w:r w:rsidRPr="005C042D">
              <w:rPr>
                <w:bCs/>
                <w:color w:val="000000" w:themeColor="text1"/>
                <w:highlight w:val="lightGray"/>
              </w:rPr>
              <w:t>/s &lt;insert lots number/s&gt;</w:t>
            </w:r>
            <w:r>
              <w:rPr>
                <w:bCs/>
                <w:color w:val="000000" w:themeColor="text1"/>
              </w:rPr>
              <w:t xml:space="preserve"> is not connected to reticulated telecommunications and that a mobile service with the appropriate coverage may be required. Should a quote be obtained, a copy is to be included in the contract of sale. A notation to this effect will be placed on Council’s rates database.</w:t>
            </w:r>
          </w:p>
          <w:p w14:paraId="73BAC449" w14:textId="77777777" w:rsidR="004F7AFC" w:rsidRDefault="004F7AFC">
            <w:pPr>
              <w:pStyle w:val="TableParagraph"/>
              <w:tabs>
                <w:tab w:val="left" w:pos="713"/>
              </w:tabs>
              <w:ind w:right="168"/>
              <w:jc w:val="both"/>
              <w:rPr>
                <w:b/>
                <w:color w:val="000000" w:themeColor="text1"/>
              </w:rPr>
            </w:pPr>
          </w:p>
          <w:p w14:paraId="5F09113D" w14:textId="77777777" w:rsidR="004F7AFC" w:rsidRDefault="004F7AFC">
            <w:pPr>
              <w:pStyle w:val="TableParagraph"/>
              <w:tabs>
                <w:tab w:val="left" w:pos="713"/>
              </w:tabs>
              <w:ind w:right="168"/>
              <w:jc w:val="both"/>
              <w:rPr>
                <w:bCs/>
                <w:color w:val="000000" w:themeColor="text1"/>
              </w:rPr>
            </w:pPr>
            <w:r w:rsidRPr="00206A08">
              <w:rPr>
                <w:b/>
                <w:color w:val="000000" w:themeColor="text1"/>
                <w:highlight w:val="lightGray"/>
              </w:rPr>
              <w:t xml:space="preserve">Drafting Note: </w:t>
            </w:r>
            <w:r w:rsidRPr="008F640E">
              <w:rPr>
                <w:bCs/>
                <w:color w:val="000000" w:themeColor="text1"/>
                <w:highlight w:val="lightGray"/>
              </w:rPr>
              <w:t>No new</w:t>
            </w:r>
            <w:r>
              <w:rPr>
                <w:bCs/>
                <w:color w:val="000000" w:themeColor="text1"/>
                <w:highlight w:val="lightGray"/>
              </w:rPr>
              <w:t xml:space="preserve"> road – Rural Residential and Rural </w:t>
            </w:r>
            <w:r w:rsidRPr="00206A08">
              <w:rPr>
                <w:b/>
                <w:i/>
                <w:iCs/>
                <w:color w:val="000000" w:themeColor="text1"/>
                <w:highlight w:val="lightGray"/>
              </w:rPr>
              <w:t>&lt;delete on review&gt;</w:t>
            </w:r>
          </w:p>
          <w:p w14:paraId="79E74093" w14:textId="77777777" w:rsidR="004F7AFC" w:rsidRDefault="004F7AFC">
            <w:pPr>
              <w:pStyle w:val="TableParagraph"/>
              <w:tabs>
                <w:tab w:val="left" w:pos="713"/>
              </w:tabs>
              <w:ind w:right="168"/>
              <w:jc w:val="both"/>
              <w:rPr>
                <w:bCs/>
                <w:color w:val="000000" w:themeColor="text1"/>
                <w:highlight w:val="lightGray"/>
              </w:rPr>
            </w:pPr>
          </w:p>
          <w:p w14:paraId="37A54B6D" w14:textId="77777777" w:rsidR="004F7AFC" w:rsidRDefault="004F7AFC">
            <w:pPr>
              <w:pStyle w:val="TableParagraph"/>
              <w:tabs>
                <w:tab w:val="left" w:pos="713"/>
              </w:tabs>
              <w:ind w:right="168"/>
              <w:jc w:val="both"/>
              <w:rPr>
                <w:bCs/>
                <w:color w:val="000000" w:themeColor="text1"/>
              </w:rPr>
            </w:pPr>
            <w:r w:rsidRPr="00070C57">
              <w:rPr>
                <w:bCs/>
                <w:color w:val="000000" w:themeColor="text1"/>
                <w:highlight w:val="lightGray"/>
              </w:rPr>
              <w:t>OR</w:t>
            </w:r>
          </w:p>
          <w:p w14:paraId="5B4B7089" w14:textId="77777777" w:rsidR="004F7AFC" w:rsidRDefault="004F7AFC">
            <w:pPr>
              <w:pStyle w:val="TableParagraph"/>
              <w:tabs>
                <w:tab w:val="left" w:pos="713"/>
              </w:tabs>
              <w:ind w:right="168"/>
              <w:jc w:val="both"/>
              <w:rPr>
                <w:b/>
                <w:color w:val="000000" w:themeColor="text1"/>
              </w:rPr>
            </w:pPr>
          </w:p>
          <w:p w14:paraId="78290CBC" w14:textId="77777777" w:rsidR="004F7AFC" w:rsidRPr="008F1644" w:rsidRDefault="004F7AFC">
            <w:pPr>
              <w:pStyle w:val="TableParagraph"/>
              <w:tabs>
                <w:tab w:val="left" w:pos="713"/>
              </w:tabs>
              <w:ind w:right="168"/>
              <w:jc w:val="both"/>
              <w:rPr>
                <w:bCs/>
                <w:color w:val="000000" w:themeColor="text1"/>
              </w:rPr>
            </w:pPr>
            <w:r w:rsidRPr="008F1644">
              <w:rPr>
                <w:bCs/>
                <w:color w:val="000000" w:themeColor="text1"/>
              </w:rPr>
              <w:t>Provide evidence demonstrating</w:t>
            </w:r>
            <w:r>
              <w:rPr>
                <w:bCs/>
                <w:color w:val="000000" w:themeColor="text1"/>
              </w:rPr>
              <w:t xml:space="preserve"> that</w:t>
            </w:r>
            <w:r w:rsidRPr="008F1644">
              <w:rPr>
                <w:bCs/>
                <w:color w:val="000000" w:themeColor="text1"/>
              </w:rPr>
              <w:t xml:space="preserve"> the development has been connected to reticulated telecommunications by submitting one of the following:</w:t>
            </w:r>
          </w:p>
          <w:p w14:paraId="59DA87C0" w14:textId="77777777" w:rsidR="004F7AFC" w:rsidRPr="008F1644" w:rsidRDefault="004F7AFC">
            <w:pPr>
              <w:pStyle w:val="TableParagraph"/>
              <w:tabs>
                <w:tab w:val="left" w:pos="713"/>
              </w:tabs>
              <w:ind w:right="168"/>
              <w:jc w:val="both"/>
              <w:rPr>
                <w:bCs/>
                <w:color w:val="000000" w:themeColor="text1"/>
              </w:rPr>
            </w:pPr>
          </w:p>
          <w:p w14:paraId="2F96A98B" w14:textId="77777777" w:rsidR="004F7AFC" w:rsidRPr="008F1644" w:rsidRDefault="004F7AFC" w:rsidP="00534A30">
            <w:pPr>
              <w:pStyle w:val="TableParagraph"/>
              <w:numPr>
                <w:ilvl w:val="0"/>
                <w:numId w:val="138"/>
              </w:numPr>
              <w:tabs>
                <w:tab w:val="left" w:pos="713"/>
              </w:tabs>
              <w:ind w:right="168"/>
              <w:jc w:val="both"/>
              <w:rPr>
                <w:bCs/>
                <w:color w:val="000000" w:themeColor="text1"/>
              </w:rPr>
            </w:pPr>
            <w:r w:rsidRPr="008F1644">
              <w:rPr>
                <w:bCs/>
                <w:color w:val="000000" w:themeColor="text1"/>
              </w:rPr>
              <w:t>Signed Telstra Agreement; or</w:t>
            </w:r>
          </w:p>
          <w:p w14:paraId="41F2F657" w14:textId="77777777" w:rsidR="004F7AFC" w:rsidRPr="008F1644" w:rsidRDefault="004F7AFC" w:rsidP="00534A30">
            <w:pPr>
              <w:pStyle w:val="TableParagraph"/>
              <w:numPr>
                <w:ilvl w:val="0"/>
                <w:numId w:val="138"/>
              </w:numPr>
              <w:tabs>
                <w:tab w:val="left" w:pos="713"/>
              </w:tabs>
              <w:ind w:right="168"/>
              <w:jc w:val="both"/>
              <w:rPr>
                <w:bCs/>
                <w:color w:val="000000" w:themeColor="text1"/>
              </w:rPr>
            </w:pPr>
            <w:r w:rsidRPr="008F1644">
              <w:rPr>
                <w:bCs/>
                <w:color w:val="000000" w:themeColor="text1"/>
              </w:rPr>
              <w:t>Telstra Telecommunications Network Infrastructure Provisioning Confirmation; or</w:t>
            </w:r>
          </w:p>
          <w:p w14:paraId="20E12DF7" w14:textId="77777777" w:rsidR="004F7AFC" w:rsidRPr="008F1644" w:rsidRDefault="004F7AFC" w:rsidP="00534A30">
            <w:pPr>
              <w:pStyle w:val="TableParagraph"/>
              <w:numPr>
                <w:ilvl w:val="0"/>
                <w:numId w:val="138"/>
              </w:numPr>
              <w:tabs>
                <w:tab w:val="left" w:pos="713"/>
              </w:tabs>
              <w:ind w:right="168"/>
              <w:jc w:val="both"/>
              <w:rPr>
                <w:bCs/>
                <w:color w:val="000000" w:themeColor="text1"/>
              </w:rPr>
            </w:pPr>
            <w:r w:rsidRPr="008F1644">
              <w:rPr>
                <w:bCs/>
                <w:color w:val="000000" w:themeColor="text1"/>
              </w:rPr>
              <w:t>NBN Co. Certificate of Practical Completion; or</w:t>
            </w:r>
          </w:p>
          <w:p w14:paraId="79AD25B5" w14:textId="77777777" w:rsidR="004F7AFC" w:rsidRPr="008F1644" w:rsidRDefault="004F7AFC" w:rsidP="00534A30">
            <w:pPr>
              <w:pStyle w:val="TableParagraph"/>
              <w:numPr>
                <w:ilvl w:val="0"/>
                <w:numId w:val="138"/>
              </w:numPr>
              <w:tabs>
                <w:tab w:val="left" w:pos="713"/>
              </w:tabs>
              <w:ind w:right="168"/>
              <w:jc w:val="both"/>
              <w:rPr>
                <w:bCs/>
                <w:color w:val="000000" w:themeColor="text1"/>
              </w:rPr>
            </w:pPr>
            <w:r w:rsidRPr="008F1644">
              <w:rPr>
                <w:bCs/>
                <w:color w:val="000000" w:themeColor="text1"/>
              </w:rPr>
              <w:t>A receipt for the works that are to be completed (NBN or Telstra)</w:t>
            </w:r>
            <w:r>
              <w:rPr>
                <w:bCs/>
                <w:color w:val="000000" w:themeColor="text1"/>
              </w:rPr>
              <w:t>.</w:t>
            </w:r>
          </w:p>
          <w:p w14:paraId="028C8DD0" w14:textId="77777777" w:rsidR="004F7AFC" w:rsidRDefault="004F7AFC">
            <w:pPr>
              <w:pStyle w:val="TableParagraph"/>
              <w:tabs>
                <w:tab w:val="left" w:pos="713"/>
              </w:tabs>
              <w:ind w:right="168"/>
              <w:jc w:val="both"/>
              <w:rPr>
                <w:bCs/>
                <w:color w:val="000000" w:themeColor="text1"/>
              </w:rPr>
            </w:pPr>
          </w:p>
          <w:p w14:paraId="65291E2E" w14:textId="77777777" w:rsidR="004F7AFC" w:rsidRPr="005A3E15" w:rsidRDefault="004F7AFC">
            <w:pPr>
              <w:pStyle w:val="TableParagraph"/>
              <w:tabs>
                <w:tab w:val="left" w:pos="713"/>
              </w:tabs>
              <w:ind w:right="168"/>
              <w:jc w:val="both"/>
              <w:rPr>
                <w:bCs/>
                <w:color w:val="000000" w:themeColor="text1"/>
              </w:rPr>
            </w:pPr>
            <w:r w:rsidRPr="00206A08">
              <w:rPr>
                <w:b/>
                <w:color w:val="000000" w:themeColor="text1"/>
                <w:highlight w:val="lightGray"/>
              </w:rPr>
              <w:t xml:space="preserve">Drafting Note: </w:t>
            </w:r>
            <w:r>
              <w:rPr>
                <w:bCs/>
                <w:color w:val="000000" w:themeColor="text1"/>
                <w:highlight w:val="lightGray"/>
              </w:rPr>
              <w:t xml:space="preserve">New road – Rural Residential and Rural </w:t>
            </w:r>
            <w:r w:rsidRPr="00206A08">
              <w:rPr>
                <w:b/>
                <w:i/>
                <w:iCs/>
                <w:color w:val="000000" w:themeColor="text1"/>
                <w:highlight w:val="lightGray"/>
              </w:rPr>
              <w:t>&lt;delete on review&gt;</w:t>
            </w:r>
          </w:p>
        </w:tc>
        <w:tc>
          <w:tcPr>
            <w:tcW w:w="1071" w:type="pct"/>
            <w:shd w:val="clear" w:color="auto" w:fill="auto"/>
          </w:tcPr>
          <w:p w14:paraId="7577BEB3" w14:textId="77777777" w:rsidR="004F7AFC" w:rsidRDefault="004F7AFC">
            <w:pPr>
              <w:pStyle w:val="MRCBody"/>
              <w:contextualSpacing/>
              <w:rPr>
                <w:rFonts w:cs="Arial"/>
                <w:szCs w:val="22"/>
              </w:rPr>
            </w:pPr>
          </w:p>
          <w:p w14:paraId="0DDBD0C4" w14:textId="77777777" w:rsidR="004F7AFC" w:rsidRDefault="004F7AFC">
            <w:pPr>
              <w:pStyle w:val="MRCBody"/>
              <w:contextualSpacing/>
              <w:rPr>
                <w:rFonts w:cs="Arial"/>
                <w:szCs w:val="22"/>
              </w:rPr>
            </w:pPr>
          </w:p>
          <w:p w14:paraId="44E4ACDE" w14:textId="77777777" w:rsidR="004F7AFC" w:rsidRDefault="004F7AFC">
            <w:pPr>
              <w:pStyle w:val="MRCBody"/>
              <w:contextualSpacing/>
              <w:rPr>
                <w:rFonts w:cs="Arial"/>
                <w:szCs w:val="22"/>
              </w:rPr>
            </w:pPr>
            <w:r w:rsidRPr="00827E3B">
              <w:rPr>
                <w:rFonts w:cs="Arial"/>
                <w:szCs w:val="22"/>
              </w:rPr>
              <w:t>Prior to lodgement of an application for su</w:t>
            </w:r>
            <w:r>
              <w:rPr>
                <w:rFonts w:cs="Arial"/>
                <w:szCs w:val="22"/>
              </w:rPr>
              <w:t>bdivision</w:t>
            </w:r>
            <w:r w:rsidRPr="00827E3B">
              <w:rPr>
                <w:rFonts w:cs="Arial"/>
                <w:szCs w:val="22"/>
              </w:rPr>
              <w:t xml:space="preserve"> plan endorsement</w:t>
            </w:r>
            <w:r>
              <w:rPr>
                <w:rFonts w:cs="Arial"/>
                <w:szCs w:val="22"/>
              </w:rPr>
              <w:t>.</w:t>
            </w:r>
          </w:p>
        </w:tc>
      </w:tr>
      <w:tr w:rsidR="004F7AFC" w:rsidRPr="00827E3B" w14:paraId="691F93A5"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4" w:type="pct"/>
            <w:shd w:val="clear" w:color="auto" w:fill="auto"/>
          </w:tcPr>
          <w:p w14:paraId="14ACFEA0" w14:textId="77777777" w:rsidR="004F7AFC" w:rsidRPr="00827E3B" w:rsidRDefault="004F7AFC" w:rsidP="00534A30">
            <w:pPr>
              <w:pStyle w:val="MRCBody"/>
              <w:numPr>
                <w:ilvl w:val="0"/>
                <w:numId w:val="25"/>
              </w:numPr>
              <w:ind w:left="366"/>
              <w:contextualSpacing/>
              <w:rPr>
                <w:rFonts w:cs="Arial"/>
                <w:b/>
                <w:bCs/>
                <w:szCs w:val="22"/>
              </w:rPr>
            </w:pPr>
          </w:p>
        </w:tc>
        <w:tc>
          <w:tcPr>
            <w:tcW w:w="3615" w:type="pct"/>
            <w:shd w:val="clear" w:color="auto" w:fill="auto"/>
          </w:tcPr>
          <w:p w14:paraId="4BB0F493" w14:textId="77777777" w:rsidR="004F7AFC" w:rsidRDefault="004F7AFC">
            <w:pPr>
              <w:pStyle w:val="TableParagraph"/>
              <w:ind w:right="168"/>
              <w:jc w:val="both"/>
              <w:rPr>
                <w:b/>
                <w:color w:val="000000" w:themeColor="text1"/>
              </w:rPr>
            </w:pPr>
            <w:r w:rsidRPr="00827E3B">
              <w:rPr>
                <w:b/>
                <w:color w:val="000000" w:themeColor="text1"/>
              </w:rPr>
              <w:t>Demolish</w:t>
            </w:r>
            <w:r>
              <w:rPr>
                <w:b/>
                <w:color w:val="000000" w:themeColor="text1"/>
              </w:rPr>
              <w:t xml:space="preserve"> and/or Remove</w:t>
            </w:r>
            <w:r w:rsidRPr="00827E3B">
              <w:rPr>
                <w:b/>
                <w:color w:val="000000" w:themeColor="text1"/>
              </w:rPr>
              <w:t xml:space="preserve"> Structures</w:t>
            </w:r>
            <w:r>
              <w:rPr>
                <w:b/>
                <w:color w:val="000000" w:themeColor="text1"/>
              </w:rPr>
              <w:t>/Buildings</w:t>
            </w:r>
          </w:p>
          <w:p w14:paraId="5EA38AEF" w14:textId="77777777" w:rsidR="004F7AFC" w:rsidRPr="00827E3B" w:rsidRDefault="004F7AFC">
            <w:pPr>
              <w:pStyle w:val="TableParagraph"/>
              <w:ind w:right="168"/>
              <w:jc w:val="both"/>
              <w:rPr>
                <w:b/>
                <w:color w:val="000000" w:themeColor="text1"/>
              </w:rPr>
            </w:pPr>
            <w:r w:rsidRPr="00827E3B">
              <w:rPr>
                <w:b/>
                <w:color w:val="000000" w:themeColor="text1"/>
              </w:rPr>
              <w:t xml:space="preserve">  </w:t>
            </w:r>
          </w:p>
          <w:p w14:paraId="4315E35E" w14:textId="77777777" w:rsidR="004F7AFC" w:rsidRDefault="004F7AFC">
            <w:pPr>
              <w:pStyle w:val="TableParagraph"/>
              <w:ind w:right="168"/>
              <w:jc w:val="both"/>
              <w:rPr>
                <w:color w:val="FF0000"/>
              </w:rPr>
            </w:pPr>
            <w:r w:rsidRPr="00827E3B">
              <w:rPr>
                <w:bCs/>
                <w:color w:val="000000" w:themeColor="text1"/>
              </w:rPr>
              <w:t>Demolish and/or remove all structures</w:t>
            </w:r>
            <w:r>
              <w:rPr>
                <w:bCs/>
                <w:color w:val="000000" w:themeColor="text1"/>
              </w:rPr>
              <w:t>/buildings</w:t>
            </w:r>
            <w:r w:rsidRPr="00827E3B">
              <w:rPr>
                <w:bCs/>
                <w:color w:val="000000" w:themeColor="text1"/>
              </w:rPr>
              <w:t xml:space="preserve"> </w:t>
            </w:r>
            <w:r>
              <w:rPr>
                <w:bCs/>
                <w:color w:val="000000" w:themeColor="text1"/>
              </w:rPr>
              <w:t xml:space="preserve">on proposed Lot </w:t>
            </w:r>
            <w:r w:rsidRPr="00C46E04">
              <w:rPr>
                <w:highlight w:val="lightGray"/>
              </w:rPr>
              <w:t>&lt;XX&gt;.</w:t>
            </w:r>
            <w:r w:rsidRPr="00BD1A6A">
              <w:rPr>
                <w:bCs/>
                <w:color w:val="FF0000"/>
              </w:rPr>
              <w:t xml:space="preserve"> </w:t>
            </w:r>
          </w:p>
          <w:p w14:paraId="39C0603F" w14:textId="77777777" w:rsidR="004F7AFC" w:rsidRPr="00827E3B" w:rsidRDefault="004F7AFC">
            <w:pPr>
              <w:pStyle w:val="TableParagraph"/>
              <w:ind w:right="168"/>
              <w:jc w:val="both"/>
              <w:rPr>
                <w:bCs/>
                <w:color w:val="000000" w:themeColor="text1"/>
              </w:rPr>
            </w:pPr>
          </w:p>
          <w:p w14:paraId="24391539" w14:textId="77777777" w:rsidR="004F7AFC" w:rsidRPr="00827E3B" w:rsidRDefault="004F7AFC">
            <w:pPr>
              <w:pStyle w:val="TableParagraph"/>
              <w:ind w:right="168"/>
              <w:jc w:val="both"/>
              <w:rPr>
                <w:bCs/>
                <w:i/>
                <w:iCs/>
                <w:color w:val="000000" w:themeColor="text1"/>
              </w:rPr>
            </w:pPr>
            <w:r w:rsidRPr="00827E3B">
              <w:rPr>
                <w:bCs/>
                <w:i/>
                <w:iCs/>
                <w:color w:val="000000" w:themeColor="text1"/>
              </w:rPr>
              <w:t>Advisory Note: Demolition/removal will likely require a Development Permit for Building Works for Demolition under the Planning Act 2016 and issue of a Form 21 Final Inspection Certificate.</w:t>
            </w:r>
          </w:p>
        </w:tc>
        <w:tc>
          <w:tcPr>
            <w:tcW w:w="1071" w:type="pct"/>
            <w:shd w:val="clear" w:color="auto" w:fill="auto"/>
          </w:tcPr>
          <w:p w14:paraId="3CEFF85C" w14:textId="77777777" w:rsidR="004F7AFC" w:rsidRDefault="004F7AFC">
            <w:pPr>
              <w:pStyle w:val="MRCBody"/>
              <w:contextualSpacing/>
              <w:rPr>
                <w:rFonts w:cs="Arial"/>
                <w:szCs w:val="22"/>
              </w:rPr>
            </w:pPr>
          </w:p>
          <w:p w14:paraId="5D17B44B" w14:textId="77777777" w:rsidR="004F7AFC" w:rsidRDefault="004F7AFC">
            <w:pPr>
              <w:pStyle w:val="MRCBody"/>
              <w:contextualSpacing/>
              <w:rPr>
                <w:rFonts w:cs="Arial"/>
                <w:szCs w:val="22"/>
              </w:rPr>
            </w:pPr>
          </w:p>
          <w:p w14:paraId="716C7709" w14:textId="77777777" w:rsidR="004F7AFC" w:rsidRPr="00827E3B" w:rsidRDefault="004F7AFC">
            <w:pPr>
              <w:pStyle w:val="MRCBody"/>
              <w:contextualSpacing/>
              <w:rPr>
                <w:rFonts w:cs="Arial"/>
                <w:szCs w:val="22"/>
              </w:rPr>
            </w:pPr>
            <w:r w:rsidRPr="00827E3B">
              <w:rPr>
                <w:rFonts w:cs="Arial"/>
                <w:szCs w:val="22"/>
              </w:rPr>
              <w:t>Prior to lodgement of an application for su</w:t>
            </w:r>
            <w:r>
              <w:rPr>
                <w:rFonts w:cs="Arial"/>
                <w:szCs w:val="22"/>
              </w:rPr>
              <w:t>bdivision</w:t>
            </w:r>
            <w:r w:rsidRPr="00827E3B">
              <w:rPr>
                <w:rFonts w:cs="Arial"/>
                <w:szCs w:val="22"/>
              </w:rPr>
              <w:t xml:space="preserve"> plan endorsement</w:t>
            </w:r>
            <w:r>
              <w:rPr>
                <w:rFonts w:cs="Arial"/>
                <w:szCs w:val="22"/>
              </w:rPr>
              <w:t>.</w:t>
            </w:r>
          </w:p>
        </w:tc>
      </w:tr>
      <w:tr w:rsidR="004F7AFC" w:rsidRPr="00827E3B" w14:paraId="0799464F"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rPr>
          <w:trHeight w:val="2018"/>
        </w:trPr>
        <w:tc>
          <w:tcPr>
            <w:tcW w:w="314" w:type="pct"/>
            <w:shd w:val="clear" w:color="auto" w:fill="auto"/>
          </w:tcPr>
          <w:p w14:paraId="7B70190C" w14:textId="77777777" w:rsidR="004F7AFC" w:rsidRPr="00827E3B" w:rsidRDefault="004F7AFC" w:rsidP="00534A30">
            <w:pPr>
              <w:pStyle w:val="MRCBody"/>
              <w:numPr>
                <w:ilvl w:val="0"/>
                <w:numId w:val="25"/>
              </w:numPr>
              <w:ind w:left="366"/>
              <w:contextualSpacing/>
              <w:rPr>
                <w:rFonts w:cs="Arial"/>
                <w:b/>
                <w:bCs/>
                <w:szCs w:val="22"/>
              </w:rPr>
            </w:pPr>
            <w:r w:rsidRPr="00827E3B">
              <w:rPr>
                <w:rFonts w:cs="Arial"/>
                <w:b/>
                <w:bCs/>
                <w:szCs w:val="22"/>
              </w:rPr>
              <w:t xml:space="preserve"> </w:t>
            </w:r>
          </w:p>
        </w:tc>
        <w:tc>
          <w:tcPr>
            <w:tcW w:w="3615" w:type="pct"/>
            <w:shd w:val="clear" w:color="auto" w:fill="auto"/>
          </w:tcPr>
          <w:p w14:paraId="167DE815" w14:textId="77777777" w:rsidR="004F7AFC" w:rsidRDefault="004F7AFC">
            <w:pPr>
              <w:pStyle w:val="TableParagraph"/>
              <w:ind w:right="168"/>
              <w:jc w:val="both"/>
              <w:rPr>
                <w:b/>
                <w:color w:val="000000" w:themeColor="text1"/>
              </w:rPr>
            </w:pPr>
            <w:r w:rsidRPr="00827E3B">
              <w:rPr>
                <w:b/>
                <w:color w:val="000000" w:themeColor="text1"/>
              </w:rPr>
              <w:t xml:space="preserve">Fire Separation </w:t>
            </w:r>
          </w:p>
          <w:p w14:paraId="773D37E1" w14:textId="77777777" w:rsidR="004F7AFC" w:rsidRPr="00827E3B" w:rsidRDefault="004F7AFC">
            <w:pPr>
              <w:pStyle w:val="TableParagraph"/>
              <w:ind w:right="168"/>
              <w:jc w:val="both"/>
              <w:rPr>
                <w:b/>
                <w:color w:val="000000" w:themeColor="text1"/>
              </w:rPr>
            </w:pPr>
          </w:p>
          <w:p w14:paraId="0295B32B" w14:textId="77777777" w:rsidR="004F7AFC" w:rsidRPr="00827E3B" w:rsidRDefault="004F7AFC">
            <w:pPr>
              <w:pStyle w:val="TableParagraph"/>
              <w:ind w:right="168"/>
              <w:jc w:val="both"/>
              <w:rPr>
                <w:bCs/>
                <w:color w:val="000000" w:themeColor="text1"/>
              </w:rPr>
            </w:pPr>
            <w:r w:rsidRPr="00827E3B">
              <w:rPr>
                <w:bCs/>
                <w:color w:val="000000" w:themeColor="text1"/>
              </w:rPr>
              <w:t xml:space="preserve">Provide </w:t>
            </w:r>
            <w:r>
              <w:rPr>
                <w:bCs/>
                <w:color w:val="000000" w:themeColor="text1"/>
              </w:rPr>
              <w:t xml:space="preserve">a </w:t>
            </w:r>
            <w:r w:rsidRPr="00B9454D">
              <w:rPr>
                <w:bCs/>
                <w:i/>
                <w:iCs/>
                <w:color w:val="000000" w:themeColor="text1"/>
              </w:rPr>
              <w:t xml:space="preserve">Form 43 Aspect Certificate (QBCC Licensee) </w:t>
            </w:r>
            <w:r>
              <w:rPr>
                <w:bCs/>
                <w:color w:val="000000" w:themeColor="text1"/>
              </w:rPr>
              <w:t xml:space="preserve">demonstrating </w:t>
            </w:r>
            <w:r w:rsidRPr="00827E3B">
              <w:rPr>
                <w:bCs/>
                <w:color w:val="000000" w:themeColor="text1"/>
              </w:rPr>
              <w:t xml:space="preserve">that the existing Dwelling House meets the requirements of the </w:t>
            </w:r>
            <w:r w:rsidRPr="00827E3B">
              <w:rPr>
                <w:i/>
                <w:iCs/>
                <w:color w:val="000000" w:themeColor="text1"/>
              </w:rPr>
              <w:t>National Construction Code</w:t>
            </w:r>
            <w:r w:rsidRPr="00827E3B">
              <w:rPr>
                <w:color w:val="000000" w:themeColor="text1"/>
              </w:rPr>
              <w:t xml:space="preserve"> </w:t>
            </w:r>
            <w:r w:rsidRPr="00827E3B">
              <w:rPr>
                <w:bCs/>
                <w:color w:val="000000" w:themeColor="text1"/>
              </w:rPr>
              <w:t>for fire separation distances.</w:t>
            </w:r>
          </w:p>
          <w:p w14:paraId="440738FC" w14:textId="77777777" w:rsidR="004F7AFC" w:rsidRPr="00827E3B" w:rsidRDefault="004F7AFC">
            <w:pPr>
              <w:pStyle w:val="TableParagraph"/>
              <w:ind w:left="140" w:right="168"/>
              <w:jc w:val="both"/>
              <w:rPr>
                <w:bCs/>
                <w:color w:val="000000" w:themeColor="text1"/>
              </w:rPr>
            </w:pPr>
          </w:p>
          <w:p w14:paraId="6421F683" w14:textId="77777777" w:rsidR="004F7AFC" w:rsidRPr="00827E3B" w:rsidRDefault="004F7AFC">
            <w:pPr>
              <w:pStyle w:val="MRCBody"/>
              <w:rPr>
                <w:rFonts w:cs="Arial"/>
                <w:color w:val="000000"/>
                <w:szCs w:val="22"/>
              </w:rPr>
            </w:pPr>
            <w:r w:rsidRPr="00827E3B">
              <w:rPr>
                <w:rFonts w:cs="Arial"/>
                <w:b/>
                <w:bCs/>
                <w:i/>
                <w:iCs/>
                <w:color w:val="000000" w:themeColor="text1"/>
                <w:szCs w:val="22"/>
                <w:highlight w:val="lightGray"/>
              </w:rPr>
              <w:t>Drafting Note:</w:t>
            </w:r>
            <w:r w:rsidRPr="00827E3B">
              <w:rPr>
                <w:rFonts w:cs="Arial"/>
                <w:bCs/>
                <w:color w:val="000000" w:themeColor="text1"/>
                <w:szCs w:val="22"/>
                <w:highlight w:val="lightGray"/>
              </w:rPr>
              <w:t xml:space="preserve"> include where boundary clearances are less than the QDC AO solutions</w:t>
            </w:r>
            <w:r>
              <w:rPr>
                <w:rFonts w:cs="Arial"/>
                <w:bCs/>
                <w:color w:val="000000" w:themeColor="text1"/>
                <w:szCs w:val="22"/>
                <w:highlight w:val="lightGray"/>
              </w:rPr>
              <w:t>.</w:t>
            </w:r>
            <w:r w:rsidRPr="00827E3B">
              <w:rPr>
                <w:rFonts w:cs="Arial"/>
                <w:b/>
                <w:bCs/>
                <w:i/>
                <w:iCs/>
                <w:color w:val="000000" w:themeColor="text1"/>
                <w:szCs w:val="22"/>
                <w:highlight w:val="lightGray"/>
              </w:rPr>
              <w:t xml:space="preserve"> &lt;delete on review&gt;</w:t>
            </w:r>
          </w:p>
        </w:tc>
        <w:tc>
          <w:tcPr>
            <w:tcW w:w="1071" w:type="pct"/>
            <w:shd w:val="clear" w:color="auto" w:fill="auto"/>
          </w:tcPr>
          <w:p w14:paraId="05FADDB4" w14:textId="77777777" w:rsidR="004F7AFC" w:rsidRDefault="004F7AFC">
            <w:pPr>
              <w:pStyle w:val="MRCBody"/>
              <w:contextualSpacing/>
              <w:rPr>
                <w:rFonts w:cs="Arial"/>
                <w:szCs w:val="22"/>
              </w:rPr>
            </w:pPr>
          </w:p>
          <w:p w14:paraId="0417FB44" w14:textId="77777777" w:rsidR="004F7AFC" w:rsidRDefault="004F7AFC">
            <w:pPr>
              <w:pStyle w:val="MRCBody"/>
              <w:contextualSpacing/>
              <w:rPr>
                <w:rFonts w:cs="Arial"/>
                <w:szCs w:val="22"/>
              </w:rPr>
            </w:pPr>
          </w:p>
          <w:p w14:paraId="270F0E03" w14:textId="77777777" w:rsidR="004F7AFC" w:rsidRPr="00827E3B" w:rsidRDefault="004F7AFC">
            <w:pPr>
              <w:pStyle w:val="MRCBody"/>
              <w:contextualSpacing/>
              <w:rPr>
                <w:rFonts w:cs="Arial"/>
                <w:szCs w:val="22"/>
              </w:rPr>
            </w:pPr>
            <w:r w:rsidRPr="00827E3B">
              <w:rPr>
                <w:rFonts w:cs="Arial"/>
                <w:szCs w:val="22"/>
              </w:rPr>
              <w:t>Prior to lodgement of an application for su</w:t>
            </w:r>
            <w:r>
              <w:rPr>
                <w:rFonts w:cs="Arial"/>
                <w:szCs w:val="22"/>
              </w:rPr>
              <w:t>bdivision</w:t>
            </w:r>
            <w:r w:rsidRPr="00827E3B">
              <w:rPr>
                <w:rFonts w:cs="Arial"/>
                <w:szCs w:val="22"/>
              </w:rPr>
              <w:t xml:space="preserve"> plan endorsement</w:t>
            </w:r>
            <w:r>
              <w:rPr>
                <w:rFonts w:cs="Arial"/>
                <w:szCs w:val="22"/>
              </w:rPr>
              <w:t>.</w:t>
            </w:r>
          </w:p>
        </w:tc>
      </w:tr>
      <w:tr w:rsidR="004F7AFC" w:rsidRPr="00827E3B" w14:paraId="7F8D46AB"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rPr>
          <w:trHeight w:val="4292"/>
        </w:trPr>
        <w:tc>
          <w:tcPr>
            <w:tcW w:w="314" w:type="pct"/>
            <w:shd w:val="clear" w:color="auto" w:fill="auto"/>
          </w:tcPr>
          <w:p w14:paraId="1E2B078A" w14:textId="77777777" w:rsidR="004F7AFC" w:rsidRPr="00827E3B" w:rsidRDefault="004F7AFC" w:rsidP="00534A30">
            <w:pPr>
              <w:pStyle w:val="MRCBody"/>
              <w:numPr>
                <w:ilvl w:val="0"/>
                <w:numId w:val="25"/>
              </w:numPr>
              <w:ind w:left="366"/>
              <w:contextualSpacing/>
              <w:rPr>
                <w:rFonts w:cs="Arial"/>
                <w:b/>
                <w:bCs/>
                <w:szCs w:val="22"/>
              </w:rPr>
            </w:pPr>
          </w:p>
        </w:tc>
        <w:tc>
          <w:tcPr>
            <w:tcW w:w="3615" w:type="pct"/>
            <w:shd w:val="clear" w:color="auto" w:fill="auto"/>
          </w:tcPr>
          <w:p w14:paraId="73CCED81" w14:textId="77777777" w:rsidR="004F7AFC" w:rsidRDefault="004F7AFC">
            <w:pPr>
              <w:pStyle w:val="TableParagraph"/>
              <w:tabs>
                <w:tab w:val="left" w:pos="713"/>
              </w:tabs>
              <w:ind w:right="168"/>
              <w:jc w:val="both"/>
              <w:rPr>
                <w:b/>
                <w:color w:val="000000" w:themeColor="text1"/>
              </w:rPr>
            </w:pPr>
            <w:r w:rsidRPr="00827E3B">
              <w:rPr>
                <w:b/>
                <w:color w:val="000000" w:themeColor="text1"/>
              </w:rPr>
              <w:t>Su</w:t>
            </w:r>
            <w:r>
              <w:rPr>
                <w:b/>
                <w:color w:val="000000" w:themeColor="text1"/>
              </w:rPr>
              <w:t>bdivision</w:t>
            </w:r>
            <w:r w:rsidRPr="00827E3B">
              <w:rPr>
                <w:b/>
                <w:color w:val="000000" w:themeColor="text1"/>
              </w:rPr>
              <w:t xml:space="preserve"> Plan Endorsement </w:t>
            </w:r>
          </w:p>
          <w:p w14:paraId="17C06CCB" w14:textId="77777777" w:rsidR="004F7AFC" w:rsidRPr="00827E3B" w:rsidRDefault="004F7AFC">
            <w:pPr>
              <w:pStyle w:val="TableParagraph"/>
              <w:tabs>
                <w:tab w:val="left" w:pos="713"/>
              </w:tabs>
              <w:ind w:right="168"/>
              <w:jc w:val="both"/>
              <w:rPr>
                <w:b/>
                <w:color w:val="000000" w:themeColor="text1"/>
              </w:rPr>
            </w:pPr>
          </w:p>
          <w:p w14:paraId="4C1A7632" w14:textId="77777777" w:rsidR="004F7AFC" w:rsidRDefault="004F7AFC">
            <w:pPr>
              <w:pStyle w:val="TableParagraph"/>
              <w:tabs>
                <w:tab w:val="left" w:pos="713"/>
              </w:tabs>
              <w:ind w:right="168"/>
              <w:jc w:val="both"/>
              <w:rPr>
                <w:bCs/>
                <w:color w:val="000000" w:themeColor="text1"/>
              </w:rPr>
            </w:pPr>
            <w:r w:rsidRPr="00827E3B">
              <w:rPr>
                <w:bCs/>
                <w:color w:val="000000" w:themeColor="text1"/>
              </w:rPr>
              <w:t>Lodge for approval by Council, an application for survey plan endorsement which includes:</w:t>
            </w:r>
          </w:p>
          <w:p w14:paraId="2E353CD3" w14:textId="77777777" w:rsidR="004F7AFC" w:rsidRPr="00827E3B" w:rsidRDefault="004F7AFC">
            <w:pPr>
              <w:pStyle w:val="TableParagraph"/>
              <w:tabs>
                <w:tab w:val="left" w:pos="713"/>
              </w:tabs>
              <w:ind w:right="168"/>
              <w:jc w:val="both"/>
              <w:rPr>
                <w:bCs/>
                <w:color w:val="000000" w:themeColor="text1"/>
              </w:rPr>
            </w:pPr>
          </w:p>
          <w:p w14:paraId="4B6B2A44" w14:textId="77777777" w:rsidR="004F7AFC" w:rsidRPr="00827E3B" w:rsidRDefault="004F7AFC" w:rsidP="00534A30">
            <w:pPr>
              <w:pStyle w:val="MRCBody"/>
              <w:numPr>
                <w:ilvl w:val="0"/>
                <w:numId w:val="182"/>
              </w:numPr>
              <w:ind w:right="168"/>
              <w:rPr>
                <w:rFonts w:cs="Arial"/>
                <w:szCs w:val="22"/>
              </w:rPr>
            </w:pPr>
            <w:r w:rsidRPr="00827E3B">
              <w:rPr>
                <w:rFonts w:cs="Arial"/>
                <w:szCs w:val="22"/>
              </w:rPr>
              <w:t xml:space="preserve">Payment of </w:t>
            </w:r>
            <w:r>
              <w:rPr>
                <w:rFonts w:cs="Arial"/>
                <w:szCs w:val="22"/>
              </w:rPr>
              <w:t xml:space="preserve">the </w:t>
            </w:r>
            <w:r w:rsidRPr="00827E3B">
              <w:rPr>
                <w:rFonts w:cs="Arial"/>
                <w:szCs w:val="22"/>
              </w:rPr>
              <w:t>application fee in accordance with Council’s fees and charges at the time of lodgement;</w:t>
            </w:r>
          </w:p>
          <w:p w14:paraId="694154B5" w14:textId="77777777" w:rsidR="004F7AFC" w:rsidRPr="00827E3B" w:rsidRDefault="004F7AFC" w:rsidP="00534A30">
            <w:pPr>
              <w:pStyle w:val="MRCBody"/>
              <w:numPr>
                <w:ilvl w:val="0"/>
                <w:numId w:val="182"/>
              </w:numPr>
              <w:ind w:left="385" w:right="168"/>
              <w:rPr>
                <w:rFonts w:cs="Arial"/>
                <w:szCs w:val="22"/>
              </w:rPr>
            </w:pPr>
            <w:r w:rsidRPr="00827E3B">
              <w:rPr>
                <w:rFonts w:cs="Arial"/>
                <w:szCs w:val="22"/>
              </w:rPr>
              <w:t>All survey marks in their correct position in accordance with the survey plan;</w:t>
            </w:r>
          </w:p>
          <w:p w14:paraId="0A5B9413" w14:textId="77777777" w:rsidR="004F7AFC" w:rsidRPr="00827E3B" w:rsidRDefault="004F7AFC" w:rsidP="00534A30">
            <w:pPr>
              <w:pStyle w:val="MRCBody"/>
              <w:numPr>
                <w:ilvl w:val="0"/>
                <w:numId w:val="182"/>
              </w:numPr>
              <w:ind w:left="385" w:right="168"/>
              <w:rPr>
                <w:rFonts w:cs="Arial"/>
                <w:szCs w:val="22"/>
              </w:rPr>
            </w:pPr>
            <w:r w:rsidRPr="00827E3B">
              <w:rPr>
                <w:rFonts w:cs="Arial"/>
                <w:szCs w:val="22"/>
              </w:rPr>
              <w:t>A Statement of Compliance Report demonstrating compliance with all associated development permit(s);</w:t>
            </w:r>
          </w:p>
          <w:p w14:paraId="764C5B17" w14:textId="77777777" w:rsidR="004F7AFC" w:rsidRPr="00827E3B" w:rsidRDefault="004F7AFC" w:rsidP="00534A30">
            <w:pPr>
              <w:pStyle w:val="MRCBody"/>
              <w:numPr>
                <w:ilvl w:val="0"/>
                <w:numId w:val="182"/>
              </w:numPr>
              <w:ind w:left="385" w:right="168"/>
              <w:rPr>
                <w:rFonts w:cs="Arial"/>
                <w:szCs w:val="22"/>
              </w:rPr>
            </w:pPr>
            <w:r>
              <w:rPr>
                <w:rFonts w:cs="Arial"/>
                <w:szCs w:val="22"/>
              </w:rPr>
              <w:t xml:space="preserve">A </w:t>
            </w:r>
            <w:r w:rsidRPr="00827E3B">
              <w:rPr>
                <w:rFonts w:cs="Arial"/>
                <w:szCs w:val="22"/>
              </w:rPr>
              <w:t>copy of the survey plan and/or easement documentation;</w:t>
            </w:r>
          </w:p>
          <w:p w14:paraId="6A4F786A" w14:textId="77777777" w:rsidR="004F7AFC" w:rsidRPr="00827E3B" w:rsidRDefault="004F7AFC" w:rsidP="00534A30">
            <w:pPr>
              <w:pStyle w:val="MRCBody"/>
              <w:numPr>
                <w:ilvl w:val="0"/>
                <w:numId w:val="182"/>
              </w:numPr>
              <w:ind w:left="385" w:right="168"/>
              <w:rPr>
                <w:rFonts w:cs="Arial"/>
                <w:szCs w:val="22"/>
              </w:rPr>
            </w:pPr>
            <w:r w:rsidRPr="00827E3B">
              <w:rPr>
                <w:rFonts w:cs="Arial"/>
                <w:szCs w:val="22"/>
              </w:rPr>
              <w:t xml:space="preserve">Payment of any outstanding rates and charges in accordance with Schedule 18, Item 2(1)(c) of the </w:t>
            </w:r>
            <w:r w:rsidRPr="00827E3B">
              <w:rPr>
                <w:rFonts w:cs="Arial"/>
                <w:i/>
                <w:iCs/>
                <w:szCs w:val="22"/>
              </w:rPr>
              <w:t>Planning Regulation 2017</w:t>
            </w:r>
            <w:r w:rsidRPr="00827E3B">
              <w:rPr>
                <w:rFonts w:cs="Arial"/>
                <w:szCs w:val="22"/>
              </w:rPr>
              <w:t xml:space="preserve">; and </w:t>
            </w:r>
          </w:p>
          <w:p w14:paraId="05CB6C7A" w14:textId="77777777" w:rsidR="004F7AFC" w:rsidRPr="00434D26" w:rsidRDefault="004F7AFC" w:rsidP="00534A30">
            <w:pPr>
              <w:pStyle w:val="MRCBody"/>
              <w:numPr>
                <w:ilvl w:val="0"/>
                <w:numId w:val="182"/>
              </w:numPr>
              <w:ind w:left="385" w:right="168"/>
              <w:rPr>
                <w:rFonts w:cs="Arial"/>
                <w:i/>
                <w:iCs/>
                <w:szCs w:val="22"/>
              </w:rPr>
            </w:pPr>
            <w:r w:rsidRPr="00827E3B">
              <w:rPr>
                <w:rFonts w:cs="Arial"/>
                <w:szCs w:val="22"/>
              </w:rPr>
              <w:t>Payment of any outstanding Levied Charges.</w:t>
            </w:r>
          </w:p>
          <w:p w14:paraId="680D425C" w14:textId="77777777" w:rsidR="004F7AFC" w:rsidRDefault="004F7AFC">
            <w:pPr>
              <w:pStyle w:val="MRCBody"/>
              <w:ind w:left="25" w:right="168"/>
              <w:rPr>
                <w:rFonts w:cs="Arial"/>
                <w:i/>
                <w:iCs/>
                <w:szCs w:val="22"/>
              </w:rPr>
            </w:pPr>
          </w:p>
          <w:p w14:paraId="5FB7AC8B" w14:textId="77777777" w:rsidR="004F7AFC" w:rsidRPr="00827E3B" w:rsidRDefault="004F7AFC">
            <w:pPr>
              <w:pStyle w:val="MRCBody"/>
              <w:ind w:left="25" w:right="168"/>
              <w:rPr>
                <w:rFonts w:cs="Arial"/>
                <w:i/>
                <w:iCs/>
                <w:szCs w:val="22"/>
              </w:rPr>
            </w:pPr>
            <w:r>
              <w:rPr>
                <w:rFonts w:cs="Arial"/>
                <w:i/>
                <w:szCs w:val="22"/>
              </w:rPr>
              <w:t xml:space="preserve">Advisory Note: Refer to Council’s Website for further information: </w:t>
            </w:r>
            <w:hyperlink r:id="rId14" w:history="1">
              <w:r w:rsidRPr="00776F32">
                <w:rPr>
                  <w:rStyle w:val="Hyperlink"/>
                  <w:rFonts w:cs="Arial"/>
                  <w:i/>
                  <w:szCs w:val="22"/>
                </w:rPr>
                <w:t>Subdivision Plans</w:t>
              </w:r>
            </w:hyperlink>
            <w:r>
              <w:rPr>
                <w:rFonts w:cs="Arial"/>
                <w:i/>
                <w:szCs w:val="22"/>
              </w:rPr>
              <w:t>.</w:t>
            </w:r>
          </w:p>
        </w:tc>
        <w:tc>
          <w:tcPr>
            <w:tcW w:w="1071" w:type="pct"/>
            <w:shd w:val="clear" w:color="auto" w:fill="auto"/>
          </w:tcPr>
          <w:p w14:paraId="24634AA2" w14:textId="77777777" w:rsidR="004F7AFC" w:rsidRDefault="004F7AFC">
            <w:pPr>
              <w:pStyle w:val="MRCBody"/>
              <w:contextualSpacing/>
              <w:rPr>
                <w:rFonts w:cs="Arial"/>
                <w:szCs w:val="22"/>
              </w:rPr>
            </w:pPr>
          </w:p>
          <w:p w14:paraId="1032DF2E" w14:textId="77777777" w:rsidR="004F7AFC" w:rsidRDefault="004F7AFC">
            <w:pPr>
              <w:pStyle w:val="MRCBody"/>
              <w:contextualSpacing/>
              <w:rPr>
                <w:rFonts w:cs="Arial"/>
                <w:szCs w:val="22"/>
              </w:rPr>
            </w:pPr>
          </w:p>
          <w:p w14:paraId="0AA88F47" w14:textId="77777777" w:rsidR="004F7AFC" w:rsidRPr="00827E3B" w:rsidRDefault="004F7AFC">
            <w:pPr>
              <w:pStyle w:val="MRCBody"/>
              <w:contextualSpacing/>
              <w:rPr>
                <w:rFonts w:cs="Arial"/>
                <w:szCs w:val="22"/>
              </w:rPr>
            </w:pPr>
            <w:r w:rsidRPr="00827E3B">
              <w:rPr>
                <w:rFonts w:cs="Arial"/>
                <w:szCs w:val="22"/>
              </w:rPr>
              <w:t>On lodgement of an application for su</w:t>
            </w:r>
            <w:r>
              <w:rPr>
                <w:rFonts w:cs="Arial"/>
                <w:szCs w:val="22"/>
              </w:rPr>
              <w:t>bdivision</w:t>
            </w:r>
            <w:r w:rsidRPr="00827E3B">
              <w:rPr>
                <w:rFonts w:cs="Arial"/>
                <w:szCs w:val="22"/>
              </w:rPr>
              <w:t xml:space="preserve"> plan endorsement</w:t>
            </w:r>
            <w:r>
              <w:rPr>
                <w:rFonts w:cs="Arial"/>
                <w:szCs w:val="22"/>
              </w:rPr>
              <w:t>.</w:t>
            </w:r>
          </w:p>
        </w:tc>
      </w:tr>
      <w:tr w:rsidR="004F7AFC" w:rsidRPr="00827E3B" w14:paraId="6AB42F5E"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rPr>
          <w:trHeight w:val="348"/>
        </w:trPr>
        <w:tc>
          <w:tcPr>
            <w:tcW w:w="314" w:type="pct"/>
            <w:shd w:val="clear" w:color="auto" w:fill="auto"/>
          </w:tcPr>
          <w:p w14:paraId="69DD10F2" w14:textId="77777777" w:rsidR="004F7AFC" w:rsidRPr="00827E3B" w:rsidRDefault="004F7AFC" w:rsidP="00534A30">
            <w:pPr>
              <w:pStyle w:val="MRCBody"/>
              <w:numPr>
                <w:ilvl w:val="0"/>
                <w:numId w:val="25"/>
              </w:numPr>
              <w:ind w:left="366"/>
              <w:contextualSpacing/>
              <w:rPr>
                <w:rFonts w:cs="Arial"/>
                <w:b/>
                <w:bCs/>
                <w:szCs w:val="22"/>
              </w:rPr>
            </w:pPr>
          </w:p>
        </w:tc>
        <w:tc>
          <w:tcPr>
            <w:tcW w:w="3615" w:type="pct"/>
            <w:shd w:val="clear" w:color="auto" w:fill="auto"/>
          </w:tcPr>
          <w:p w14:paraId="60DFF372" w14:textId="77777777" w:rsidR="004F7AFC" w:rsidRPr="00735C24" w:rsidRDefault="004F7AFC">
            <w:pPr>
              <w:spacing w:after="0" w:line="240" w:lineRule="auto"/>
              <w:jc w:val="both"/>
              <w:rPr>
                <w:rFonts w:ascii="Arial" w:eastAsia="Arial" w:hAnsi="Arial" w:cs="Arial"/>
                <w:b/>
                <w:highlight w:val="lightGray"/>
                <w:lang w:bidi="en-US"/>
              </w:rPr>
            </w:pPr>
            <w:r w:rsidRPr="00735C24">
              <w:rPr>
                <w:rFonts w:ascii="Arial" w:eastAsia="Arial" w:hAnsi="Arial" w:cs="Arial"/>
                <w:b/>
                <w:highlight w:val="lightGray"/>
                <w:lang w:bidi="en-US"/>
              </w:rPr>
              <w:t xml:space="preserve">Insert subject matter </w:t>
            </w:r>
          </w:p>
          <w:p w14:paraId="0A8B4CF6" w14:textId="77777777" w:rsidR="004F7AFC" w:rsidRPr="00735C24" w:rsidRDefault="004F7AFC">
            <w:pPr>
              <w:spacing w:after="0" w:line="240" w:lineRule="auto"/>
              <w:jc w:val="both"/>
              <w:rPr>
                <w:rFonts w:ascii="Arial" w:eastAsia="Arial" w:hAnsi="Arial" w:cs="Arial"/>
                <w:b/>
                <w:highlight w:val="lightGray"/>
                <w:lang w:bidi="en-US"/>
              </w:rPr>
            </w:pPr>
          </w:p>
          <w:p w14:paraId="1D14261A" w14:textId="77777777" w:rsidR="004F7AFC" w:rsidRPr="00735C24" w:rsidRDefault="004F7AFC">
            <w:pPr>
              <w:spacing w:after="0" w:line="240" w:lineRule="auto"/>
              <w:ind w:right="91"/>
              <w:jc w:val="both"/>
              <w:rPr>
                <w:rFonts w:ascii="Arial" w:eastAsia="Arial" w:hAnsi="Arial" w:cs="Arial"/>
                <w:highlight w:val="lightGray"/>
                <w:lang w:bidi="en-US"/>
              </w:rPr>
            </w:pPr>
            <w:r w:rsidRPr="00735C24">
              <w:rPr>
                <w:rFonts w:ascii="Arial" w:eastAsia="Arial" w:hAnsi="Arial" w:cs="Arial"/>
                <w:highlight w:val="lightGray"/>
                <w:lang w:bidi="en-US"/>
              </w:rPr>
              <w:t>Insert subject matter</w:t>
            </w:r>
          </w:p>
          <w:p w14:paraId="290677C8" w14:textId="77777777" w:rsidR="004F7AFC" w:rsidRPr="00735C24" w:rsidRDefault="004F7AFC">
            <w:pPr>
              <w:spacing w:after="0" w:line="240" w:lineRule="auto"/>
              <w:ind w:right="91"/>
              <w:jc w:val="both"/>
              <w:rPr>
                <w:rFonts w:ascii="Arial" w:eastAsia="Arial" w:hAnsi="Arial" w:cs="Arial"/>
                <w:b/>
                <w:spacing w:val="-6"/>
                <w:highlight w:val="lightGray"/>
                <w:lang w:bidi="en-US"/>
              </w:rPr>
            </w:pPr>
          </w:p>
          <w:p w14:paraId="782E004E" w14:textId="77777777" w:rsidR="004F7AFC" w:rsidRPr="00735C24" w:rsidRDefault="004F7AFC">
            <w:pPr>
              <w:pStyle w:val="TableParagraph"/>
              <w:tabs>
                <w:tab w:val="left" w:pos="713"/>
              </w:tabs>
              <w:ind w:right="168"/>
              <w:jc w:val="both"/>
              <w:rPr>
                <w:b/>
                <w:color w:val="000000" w:themeColor="text1"/>
                <w:highlight w:val="lightGray"/>
              </w:rPr>
            </w:pPr>
            <w:r w:rsidRPr="00735C24">
              <w:rPr>
                <w:b/>
                <w:i/>
                <w:color w:val="000000" w:themeColor="text1"/>
                <w:highlight w:val="lightGray"/>
              </w:rPr>
              <w:t xml:space="preserve">Drafting Note: </w:t>
            </w:r>
            <w:r w:rsidRPr="00735C24">
              <w:rPr>
                <w:i/>
                <w:color w:val="000000" w:themeColor="text1"/>
                <w:highlight w:val="lightGray"/>
              </w:rPr>
              <w:t>For the Officer to include non-standard Condition/s</w:t>
            </w:r>
            <w:r w:rsidRPr="00735C24">
              <w:rPr>
                <w:b/>
                <w:i/>
                <w:color w:val="000000" w:themeColor="text1"/>
                <w:highlight w:val="lightGray"/>
              </w:rPr>
              <w:t>. &lt;delete on review&gt;</w:t>
            </w:r>
          </w:p>
        </w:tc>
        <w:tc>
          <w:tcPr>
            <w:tcW w:w="1071" w:type="pct"/>
            <w:shd w:val="clear" w:color="auto" w:fill="auto"/>
          </w:tcPr>
          <w:p w14:paraId="17CEA993" w14:textId="77777777" w:rsidR="004F7AFC" w:rsidRPr="00735C24" w:rsidRDefault="004F7AFC">
            <w:pPr>
              <w:spacing w:after="0" w:line="240" w:lineRule="auto"/>
              <w:contextualSpacing/>
              <w:jc w:val="both"/>
              <w:rPr>
                <w:rFonts w:ascii="Arial" w:eastAsia="Arial" w:hAnsi="Arial" w:cs="Arial"/>
                <w:highlight w:val="lightGray"/>
                <w:lang w:bidi="en-US"/>
              </w:rPr>
            </w:pPr>
          </w:p>
          <w:p w14:paraId="6E4C1BFB" w14:textId="77777777" w:rsidR="004F7AFC" w:rsidRPr="00735C24" w:rsidRDefault="004F7AFC">
            <w:pPr>
              <w:spacing w:after="0" w:line="240" w:lineRule="auto"/>
              <w:contextualSpacing/>
              <w:jc w:val="both"/>
              <w:rPr>
                <w:rFonts w:ascii="Arial" w:eastAsia="Arial" w:hAnsi="Arial" w:cs="Arial"/>
                <w:highlight w:val="lightGray"/>
                <w:lang w:bidi="en-US"/>
              </w:rPr>
            </w:pPr>
          </w:p>
          <w:p w14:paraId="78DA5322" w14:textId="77777777" w:rsidR="004F7AFC" w:rsidRPr="00735C24" w:rsidRDefault="004F7AFC">
            <w:pPr>
              <w:pStyle w:val="MRCBody"/>
              <w:contextualSpacing/>
              <w:rPr>
                <w:rFonts w:cs="Arial"/>
                <w:szCs w:val="22"/>
                <w:highlight w:val="lightGray"/>
              </w:rPr>
            </w:pPr>
            <w:r w:rsidRPr="00735C24">
              <w:rPr>
                <w:rFonts w:cs="Arial"/>
                <w:highlight w:val="lightGray"/>
              </w:rPr>
              <w:t xml:space="preserve">Insert timing </w:t>
            </w:r>
          </w:p>
        </w:tc>
      </w:tr>
    </w:tbl>
    <w:p w14:paraId="1D8A1845" w14:textId="77777777" w:rsidR="004F7AFC" w:rsidRDefault="004F7AFC" w:rsidP="004F7AFC">
      <w:pPr>
        <w:spacing w:after="0" w:line="240" w:lineRule="auto"/>
        <w:jc w:val="both"/>
        <w:rPr>
          <w:rFonts w:ascii="Arial" w:hAnsi="Arial" w:cs="Arial"/>
          <w:b/>
          <w:bCs/>
          <w:sz w:val="32"/>
          <w:szCs w:val="32"/>
        </w:rPr>
      </w:pPr>
    </w:p>
    <w:p w14:paraId="55D1D0DA" w14:textId="77777777" w:rsidR="004F7AFC" w:rsidRDefault="004F7AFC" w:rsidP="004F7AFC">
      <w:pPr>
        <w:spacing w:after="0" w:line="240" w:lineRule="auto"/>
        <w:jc w:val="both"/>
        <w:rPr>
          <w:rFonts w:ascii="Arial" w:hAnsi="Arial" w:cs="Arial"/>
          <w:b/>
          <w:bCs/>
          <w:sz w:val="32"/>
          <w:szCs w:val="32"/>
        </w:rPr>
      </w:pPr>
      <w:r w:rsidRPr="00BE70A3">
        <w:rPr>
          <w:rFonts w:ascii="Arial" w:hAnsi="Arial" w:cs="Arial"/>
          <w:b/>
          <w:bCs/>
          <w:sz w:val="32"/>
          <w:szCs w:val="32"/>
        </w:rPr>
        <w:t>Development Engineering</w:t>
      </w:r>
      <w:r>
        <w:rPr>
          <w:rFonts w:ascii="Arial" w:hAnsi="Arial" w:cs="Arial"/>
          <w:b/>
          <w:bCs/>
          <w:sz w:val="32"/>
          <w:szCs w:val="32"/>
        </w:rPr>
        <w:t xml:space="preserve">: </w:t>
      </w:r>
    </w:p>
    <w:p w14:paraId="6D462777" w14:textId="77777777" w:rsidR="004F7AFC" w:rsidRDefault="004F7AFC" w:rsidP="004F7AFC">
      <w:pPr>
        <w:spacing w:after="0" w:line="240" w:lineRule="auto"/>
        <w:jc w:val="both"/>
        <w:rPr>
          <w:rFonts w:ascii="Arial" w:eastAsia="Arial" w:hAnsi="Arial" w:cs="Arial"/>
        </w:rPr>
      </w:pPr>
    </w:p>
    <w:tbl>
      <w:tblPr>
        <w:tblW w:w="5000" w:type="pct"/>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
      <w:tblGrid>
        <w:gridCol w:w="566"/>
        <w:gridCol w:w="6528"/>
        <w:gridCol w:w="1932"/>
      </w:tblGrid>
      <w:tr w:rsidR="004F7AFC" w:rsidRPr="005D2896" w14:paraId="26BABEA9" w14:textId="77777777">
        <w:trPr>
          <w:trHeight w:val="282"/>
          <w:tblHeader/>
        </w:trPr>
        <w:tc>
          <w:tcPr>
            <w:tcW w:w="3930" w:type="pct"/>
            <w:gridSpan w:val="2"/>
            <w:tcBorders>
              <w:top w:val="single" w:sz="4" w:space="0" w:color="000000"/>
              <w:bottom w:val="single" w:sz="4" w:space="0" w:color="000000"/>
              <w:right w:val="single" w:sz="4" w:space="0" w:color="000000"/>
            </w:tcBorders>
            <w:shd w:val="clear" w:color="auto" w:fill="D9D9D9" w:themeFill="background1" w:themeFillShade="D9"/>
            <w:vAlign w:val="center"/>
          </w:tcPr>
          <w:p w14:paraId="3764EC21" w14:textId="77777777" w:rsidR="004F7AFC" w:rsidRPr="00B642AC" w:rsidRDefault="004F7AFC">
            <w:pPr>
              <w:pStyle w:val="MRCBody"/>
              <w:rPr>
                <w:rFonts w:cs="Arial"/>
                <w:b/>
                <w:bCs/>
                <w:szCs w:val="22"/>
              </w:rPr>
            </w:pPr>
            <w:r w:rsidRPr="00B642AC">
              <w:rPr>
                <w:rFonts w:cs="Arial"/>
                <w:b/>
                <w:bCs/>
                <w:szCs w:val="22"/>
              </w:rPr>
              <w:t>Condition</w:t>
            </w:r>
          </w:p>
        </w:tc>
        <w:tc>
          <w:tcPr>
            <w:tcW w:w="1070" w:type="pct"/>
            <w:tcBorders>
              <w:top w:val="single" w:sz="4" w:space="0" w:color="000000"/>
              <w:left w:val="single" w:sz="4" w:space="0" w:color="000000"/>
              <w:bottom w:val="single" w:sz="4" w:space="0" w:color="000000"/>
            </w:tcBorders>
            <w:shd w:val="clear" w:color="auto" w:fill="D9D9D9" w:themeFill="background1" w:themeFillShade="D9"/>
            <w:vAlign w:val="center"/>
          </w:tcPr>
          <w:p w14:paraId="35C3770B" w14:textId="77777777" w:rsidR="004F7AFC" w:rsidRPr="00B642AC" w:rsidRDefault="004F7AFC">
            <w:pPr>
              <w:pStyle w:val="MRCBody"/>
              <w:rPr>
                <w:rFonts w:cs="Arial"/>
                <w:b/>
                <w:bCs/>
                <w:spacing w:val="-2"/>
                <w:szCs w:val="22"/>
              </w:rPr>
            </w:pPr>
            <w:r w:rsidRPr="00B642AC">
              <w:rPr>
                <w:rFonts w:cs="Arial"/>
                <w:b/>
                <w:bCs/>
                <w:spacing w:val="-2"/>
                <w:szCs w:val="22"/>
              </w:rPr>
              <w:t>Timing</w:t>
            </w:r>
          </w:p>
        </w:tc>
      </w:tr>
      <w:tr w:rsidR="004F7AFC" w:rsidRPr="00827E3B" w14:paraId="567D4ED4" w14:textId="77777777">
        <w:trPr>
          <w:trHeight w:val="3136"/>
        </w:trPr>
        <w:tc>
          <w:tcPr>
            <w:tcW w:w="314" w:type="pct"/>
            <w:shd w:val="clear" w:color="auto" w:fill="auto"/>
          </w:tcPr>
          <w:p w14:paraId="65310ED1" w14:textId="77777777" w:rsidR="004F7AFC" w:rsidRDefault="004F7AFC" w:rsidP="00534A30">
            <w:pPr>
              <w:pStyle w:val="MRCBody"/>
              <w:numPr>
                <w:ilvl w:val="0"/>
                <w:numId w:val="25"/>
              </w:numPr>
              <w:ind w:left="366"/>
              <w:contextualSpacing/>
              <w:rPr>
                <w:rFonts w:cs="Arial"/>
                <w:b/>
                <w:bCs/>
                <w:szCs w:val="22"/>
              </w:rPr>
            </w:pPr>
          </w:p>
        </w:tc>
        <w:tc>
          <w:tcPr>
            <w:tcW w:w="3616" w:type="pct"/>
            <w:shd w:val="clear" w:color="auto" w:fill="auto"/>
          </w:tcPr>
          <w:p w14:paraId="26125553" w14:textId="77777777" w:rsidR="004F7AFC" w:rsidRDefault="004F7AFC">
            <w:pPr>
              <w:pStyle w:val="TableParagraph"/>
              <w:ind w:right="168"/>
              <w:jc w:val="both"/>
              <w:rPr>
                <w:b/>
                <w:color w:val="000000" w:themeColor="text1"/>
              </w:rPr>
            </w:pPr>
            <w:r>
              <w:rPr>
                <w:b/>
                <w:color w:val="000000" w:themeColor="text1"/>
              </w:rPr>
              <w:t>Water and Sewer Connections</w:t>
            </w:r>
          </w:p>
          <w:p w14:paraId="28600C1F" w14:textId="77777777" w:rsidR="004F7AFC" w:rsidRDefault="004F7AFC">
            <w:pPr>
              <w:pStyle w:val="TableParagraph"/>
              <w:ind w:right="168"/>
              <w:jc w:val="both"/>
              <w:rPr>
                <w:b/>
                <w:color w:val="000000" w:themeColor="text1"/>
              </w:rPr>
            </w:pPr>
          </w:p>
          <w:p w14:paraId="07BDD93B" w14:textId="77777777" w:rsidR="004F7AFC" w:rsidRPr="002A5D1F" w:rsidRDefault="004F7AFC">
            <w:pPr>
              <w:pStyle w:val="TableParagraph"/>
              <w:ind w:right="170"/>
              <w:jc w:val="both"/>
              <w:rPr>
                <w:bCs/>
                <w:color w:val="000000" w:themeColor="text1"/>
              </w:rPr>
            </w:pPr>
            <w:r w:rsidRPr="002A5D1F">
              <w:rPr>
                <w:bCs/>
                <w:color w:val="000000" w:themeColor="text1"/>
              </w:rPr>
              <w:t>U</w:t>
            </w:r>
            <w:r>
              <w:rPr>
                <w:bCs/>
                <w:color w:val="000000" w:themeColor="text1"/>
              </w:rPr>
              <w:t>n</w:t>
            </w:r>
            <w:r w:rsidRPr="002A5D1F">
              <w:rPr>
                <w:bCs/>
                <w:color w:val="000000" w:themeColor="text1"/>
              </w:rPr>
              <w:t>dertake the following</w:t>
            </w:r>
            <w:r>
              <w:rPr>
                <w:bCs/>
                <w:color w:val="000000" w:themeColor="text1"/>
              </w:rPr>
              <w:t xml:space="preserve"> water supply and sewerage works internal to the subject land </w:t>
            </w:r>
            <w:r w:rsidRPr="00A156E3">
              <w:rPr>
                <w:color w:val="000000"/>
                <w:shd w:val="clear" w:color="auto" w:fill="FFFFFF"/>
              </w:rPr>
              <w:t xml:space="preserve">in accordance with Council’s </w:t>
            </w:r>
            <w:r w:rsidRPr="00A84134">
              <w:rPr>
                <w:i/>
                <w:iCs/>
                <w:color w:val="000000"/>
                <w:shd w:val="clear" w:color="auto" w:fill="FFFFFF"/>
              </w:rPr>
              <w:t>Planning Scheme Policy - W</w:t>
            </w:r>
            <w:r w:rsidRPr="00A84134">
              <w:rPr>
                <w:i/>
                <w:iCs/>
              </w:rPr>
              <w:t>ater and Sewerage (CTM Water Alliance)</w:t>
            </w:r>
            <w:r>
              <w:rPr>
                <w:i/>
                <w:iCs/>
              </w:rPr>
              <w:t>:</w:t>
            </w:r>
          </w:p>
          <w:p w14:paraId="1943695A" w14:textId="77777777" w:rsidR="004F7AFC" w:rsidRDefault="004F7AFC">
            <w:pPr>
              <w:pStyle w:val="TableParagraph"/>
              <w:ind w:right="170"/>
              <w:jc w:val="both"/>
              <w:rPr>
                <w:b/>
                <w:color w:val="000000" w:themeColor="text1"/>
              </w:rPr>
            </w:pPr>
          </w:p>
          <w:p w14:paraId="4A2D6F05" w14:textId="77777777" w:rsidR="004F7AFC" w:rsidRDefault="004F7AFC" w:rsidP="00534A30">
            <w:pPr>
              <w:pStyle w:val="TableParagraph"/>
              <w:numPr>
                <w:ilvl w:val="0"/>
                <w:numId w:val="161"/>
              </w:numPr>
              <w:ind w:right="168"/>
              <w:jc w:val="both"/>
              <w:rPr>
                <w:color w:val="000000"/>
                <w:shd w:val="clear" w:color="auto" w:fill="FFFFFF"/>
              </w:rPr>
            </w:pPr>
            <w:r w:rsidRPr="00206A08">
              <w:rPr>
                <w:bCs/>
                <w:color w:val="000000" w:themeColor="text1"/>
              </w:rPr>
              <w:t>Provide separate water connections to each proposed lot</w:t>
            </w:r>
            <w:r>
              <w:rPr>
                <w:bCs/>
                <w:color w:val="000000" w:themeColor="text1"/>
              </w:rPr>
              <w:t>;</w:t>
            </w:r>
          </w:p>
          <w:p w14:paraId="4C08FE0A" w14:textId="77777777" w:rsidR="004F7AFC" w:rsidRDefault="004F7AFC" w:rsidP="00534A30">
            <w:pPr>
              <w:pStyle w:val="TableParagraph"/>
              <w:numPr>
                <w:ilvl w:val="0"/>
                <w:numId w:val="161"/>
              </w:numPr>
              <w:ind w:left="374" w:right="168"/>
              <w:jc w:val="both"/>
              <w:rPr>
                <w:bCs/>
                <w:color w:val="000000" w:themeColor="text1"/>
              </w:rPr>
            </w:pPr>
            <w:r w:rsidRPr="00206A08">
              <w:rPr>
                <w:bCs/>
                <w:color w:val="000000" w:themeColor="text1"/>
              </w:rPr>
              <w:t>Provide separate sewer connections to each proposed lot</w:t>
            </w:r>
            <w:r>
              <w:rPr>
                <w:bCs/>
                <w:color w:val="000000" w:themeColor="text1"/>
              </w:rPr>
              <w:t xml:space="preserve">; </w:t>
            </w:r>
          </w:p>
          <w:p w14:paraId="10069CB4" w14:textId="77777777" w:rsidR="004F7AFC" w:rsidRDefault="004F7AFC" w:rsidP="00534A30">
            <w:pPr>
              <w:pStyle w:val="TableParagraph"/>
              <w:numPr>
                <w:ilvl w:val="0"/>
                <w:numId w:val="161"/>
              </w:numPr>
              <w:ind w:left="374" w:right="168"/>
              <w:jc w:val="both"/>
              <w:rPr>
                <w:bCs/>
                <w:color w:val="000000" w:themeColor="text1"/>
              </w:rPr>
            </w:pPr>
            <w:r>
              <w:rPr>
                <w:bCs/>
                <w:color w:val="000000" w:themeColor="text1"/>
              </w:rPr>
              <w:t>Any redundant sewer property connections and water connections must be decommissioned and removed; and</w:t>
            </w:r>
          </w:p>
          <w:p w14:paraId="68B65B69" w14:textId="77777777" w:rsidR="004F7AFC" w:rsidRPr="00206A08" w:rsidRDefault="004F7AFC" w:rsidP="00534A30">
            <w:pPr>
              <w:pStyle w:val="TableParagraph"/>
              <w:numPr>
                <w:ilvl w:val="0"/>
                <w:numId w:val="161"/>
              </w:numPr>
              <w:ind w:left="374" w:right="168"/>
              <w:jc w:val="both"/>
              <w:rPr>
                <w:bCs/>
                <w:color w:val="000000" w:themeColor="text1"/>
              </w:rPr>
            </w:pPr>
            <w:r>
              <w:rPr>
                <w:bCs/>
                <w:color w:val="000000" w:themeColor="text1"/>
              </w:rPr>
              <w:t xml:space="preserve">All works must be carried out in accordance with the Approved Plan/s, to the requirements and satisfaction of Council. </w:t>
            </w:r>
          </w:p>
          <w:p w14:paraId="36DDC9ED" w14:textId="77777777" w:rsidR="004F7AFC" w:rsidRDefault="004F7AFC">
            <w:pPr>
              <w:pStyle w:val="TableParagraph"/>
              <w:ind w:right="168"/>
              <w:jc w:val="both"/>
              <w:rPr>
                <w:bCs/>
                <w:color w:val="000000" w:themeColor="text1"/>
              </w:rPr>
            </w:pPr>
          </w:p>
          <w:p w14:paraId="75984975" w14:textId="77777777" w:rsidR="004F7AFC" w:rsidRPr="00965916" w:rsidRDefault="004F7AFC">
            <w:pPr>
              <w:pStyle w:val="TableParagraph"/>
              <w:tabs>
                <w:tab w:val="left" w:pos="713"/>
              </w:tabs>
              <w:ind w:right="168"/>
              <w:jc w:val="both"/>
              <w:rPr>
                <w:b/>
                <w:i/>
                <w:iCs/>
                <w:color w:val="000000" w:themeColor="text1"/>
                <w:highlight w:val="lightGray"/>
              </w:rPr>
            </w:pPr>
            <w:r w:rsidRPr="00206A08">
              <w:rPr>
                <w:b/>
                <w:i/>
                <w:iCs/>
                <w:color w:val="000000" w:themeColor="text1"/>
                <w:highlight w:val="lightGray"/>
              </w:rPr>
              <w:t xml:space="preserve">Drafting Note: </w:t>
            </w:r>
            <w:r w:rsidRPr="008510BC">
              <w:rPr>
                <w:bCs/>
                <w:i/>
                <w:iCs/>
                <w:color w:val="000000" w:themeColor="text1"/>
                <w:highlight w:val="lightGray"/>
              </w:rPr>
              <w:t>Delete</w:t>
            </w:r>
            <w:r>
              <w:rPr>
                <w:bCs/>
                <w:i/>
                <w:iCs/>
                <w:color w:val="000000" w:themeColor="text1"/>
                <w:highlight w:val="lightGray"/>
              </w:rPr>
              <w:t xml:space="preserve"> either water/sewer or both</w:t>
            </w:r>
            <w:r w:rsidRPr="008510BC">
              <w:rPr>
                <w:bCs/>
                <w:i/>
                <w:iCs/>
                <w:color w:val="000000" w:themeColor="text1"/>
                <w:highlight w:val="lightGray"/>
              </w:rPr>
              <w:t xml:space="preserve"> </w:t>
            </w:r>
            <w:r>
              <w:rPr>
                <w:bCs/>
                <w:i/>
                <w:iCs/>
                <w:color w:val="000000" w:themeColor="text1"/>
                <w:highlight w:val="lightGray"/>
              </w:rPr>
              <w:t>if no reticulated supply in the area</w:t>
            </w:r>
            <w:r w:rsidRPr="008510BC">
              <w:rPr>
                <w:bCs/>
                <w:i/>
                <w:iCs/>
                <w:color w:val="000000" w:themeColor="text1"/>
                <w:highlight w:val="lightGray"/>
              </w:rPr>
              <w:t>.</w:t>
            </w:r>
            <w:r w:rsidRPr="00206A08">
              <w:rPr>
                <w:b/>
                <w:i/>
                <w:iCs/>
                <w:color w:val="000000" w:themeColor="text1"/>
                <w:highlight w:val="lightGray"/>
              </w:rPr>
              <w:t xml:space="preserve"> &lt;delete on review&gt;</w:t>
            </w:r>
          </w:p>
        </w:tc>
        <w:tc>
          <w:tcPr>
            <w:tcW w:w="1070" w:type="pct"/>
            <w:shd w:val="clear" w:color="auto" w:fill="auto"/>
          </w:tcPr>
          <w:p w14:paraId="6E470ED4" w14:textId="77777777" w:rsidR="004F7AFC" w:rsidRDefault="004F7AFC">
            <w:pPr>
              <w:pStyle w:val="MRCBody"/>
              <w:contextualSpacing/>
              <w:rPr>
                <w:rFonts w:cs="Arial"/>
                <w:szCs w:val="22"/>
              </w:rPr>
            </w:pPr>
          </w:p>
          <w:p w14:paraId="3710C8A3" w14:textId="77777777" w:rsidR="004F7AFC" w:rsidRDefault="004F7AFC">
            <w:pPr>
              <w:pStyle w:val="MRCBody"/>
              <w:contextualSpacing/>
              <w:rPr>
                <w:rFonts w:cs="Arial"/>
                <w:szCs w:val="22"/>
              </w:rPr>
            </w:pPr>
          </w:p>
          <w:p w14:paraId="19EDE52A" w14:textId="77777777" w:rsidR="004F7AFC" w:rsidRPr="00827E3B" w:rsidRDefault="004F7AFC">
            <w:pPr>
              <w:pStyle w:val="MRCBody"/>
              <w:contextualSpacing/>
              <w:rPr>
                <w:rFonts w:cs="Arial"/>
                <w:szCs w:val="22"/>
              </w:rPr>
            </w:pPr>
            <w:r w:rsidRPr="00827E3B">
              <w:rPr>
                <w:rFonts w:cs="Arial"/>
                <w:szCs w:val="22"/>
              </w:rPr>
              <w:t>Prior to lodgement of an application for su</w:t>
            </w:r>
            <w:r>
              <w:rPr>
                <w:rFonts w:cs="Arial"/>
                <w:szCs w:val="22"/>
              </w:rPr>
              <w:t>bdivision</w:t>
            </w:r>
            <w:r w:rsidRPr="00827E3B">
              <w:rPr>
                <w:rFonts w:cs="Arial"/>
                <w:szCs w:val="22"/>
              </w:rPr>
              <w:t xml:space="preserve"> plan endorsement</w:t>
            </w:r>
            <w:r>
              <w:rPr>
                <w:rFonts w:cs="Arial"/>
                <w:szCs w:val="22"/>
              </w:rPr>
              <w:t>.</w:t>
            </w:r>
          </w:p>
        </w:tc>
      </w:tr>
      <w:tr w:rsidR="004F7AFC" w:rsidRPr="00827E3B" w14:paraId="606F0662" w14:textId="77777777">
        <w:tc>
          <w:tcPr>
            <w:tcW w:w="314" w:type="pct"/>
            <w:shd w:val="clear" w:color="auto" w:fill="auto"/>
          </w:tcPr>
          <w:p w14:paraId="2045FB4D" w14:textId="77777777" w:rsidR="004F7AFC" w:rsidRDefault="004F7AFC" w:rsidP="00534A30">
            <w:pPr>
              <w:pStyle w:val="MRCBody"/>
              <w:numPr>
                <w:ilvl w:val="0"/>
                <w:numId w:val="25"/>
              </w:numPr>
              <w:ind w:left="366"/>
              <w:contextualSpacing/>
              <w:rPr>
                <w:rFonts w:cs="Arial"/>
                <w:b/>
                <w:bCs/>
                <w:szCs w:val="22"/>
              </w:rPr>
            </w:pPr>
          </w:p>
        </w:tc>
        <w:tc>
          <w:tcPr>
            <w:tcW w:w="3616" w:type="pct"/>
            <w:shd w:val="clear" w:color="auto" w:fill="auto"/>
          </w:tcPr>
          <w:p w14:paraId="37C67C1C" w14:textId="77777777" w:rsidR="004F7AFC" w:rsidRDefault="004F7AFC">
            <w:pPr>
              <w:pStyle w:val="TableParagraph"/>
              <w:tabs>
                <w:tab w:val="left" w:pos="713"/>
              </w:tabs>
              <w:ind w:right="168"/>
              <w:jc w:val="both"/>
              <w:rPr>
                <w:b/>
                <w:color w:val="000000" w:themeColor="text1"/>
              </w:rPr>
            </w:pPr>
            <w:r>
              <w:rPr>
                <w:b/>
                <w:color w:val="000000" w:themeColor="text1"/>
              </w:rPr>
              <w:t>Sewer Easements</w:t>
            </w:r>
          </w:p>
          <w:p w14:paraId="54940E6B" w14:textId="77777777" w:rsidR="004F7AFC" w:rsidRDefault="004F7AFC">
            <w:pPr>
              <w:pStyle w:val="TableParagraph"/>
              <w:tabs>
                <w:tab w:val="left" w:pos="713"/>
              </w:tabs>
              <w:ind w:right="168"/>
              <w:jc w:val="both"/>
              <w:rPr>
                <w:b/>
                <w:color w:val="000000" w:themeColor="text1"/>
              </w:rPr>
            </w:pPr>
          </w:p>
          <w:p w14:paraId="4EFA0D51" w14:textId="77777777" w:rsidR="004F7AFC" w:rsidRDefault="004F7AFC">
            <w:pPr>
              <w:pStyle w:val="TableParagraph"/>
              <w:tabs>
                <w:tab w:val="left" w:pos="713"/>
              </w:tabs>
              <w:ind w:right="168"/>
              <w:jc w:val="both"/>
              <w:rPr>
                <w:color w:val="000000"/>
                <w:shd w:val="clear" w:color="auto" w:fill="FFFFFF"/>
              </w:rPr>
            </w:pPr>
            <w:r>
              <w:rPr>
                <w:bCs/>
                <w:color w:val="000000" w:themeColor="text1"/>
              </w:rPr>
              <w:t xml:space="preserve">Provide a sewer easement/s in accordance with </w:t>
            </w:r>
            <w:r w:rsidRPr="00A156E3">
              <w:rPr>
                <w:color w:val="000000"/>
                <w:shd w:val="clear" w:color="auto" w:fill="FFFFFF"/>
              </w:rPr>
              <w:t xml:space="preserve">Council’s </w:t>
            </w:r>
            <w:r w:rsidRPr="002D526F">
              <w:rPr>
                <w:i/>
                <w:iCs/>
                <w:color w:val="000000"/>
                <w:shd w:val="clear" w:color="auto" w:fill="FFFFFF"/>
              </w:rPr>
              <w:t>Planning Scheme Policy - W</w:t>
            </w:r>
            <w:r w:rsidRPr="002D526F">
              <w:rPr>
                <w:i/>
                <w:iCs/>
              </w:rPr>
              <w:t>ater and Sewerage (CTM Water Alliance)</w:t>
            </w:r>
            <w:r w:rsidRPr="002D526F">
              <w:rPr>
                <w:i/>
                <w:iCs/>
                <w:color w:val="000000"/>
                <w:shd w:val="clear" w:color="auto" w:fill="FFFFFF"/>
              </w:rPr>
              <w:t>.</w:t>
            </w:r>
            <w:r>
              <w:rPr>
                <w:i/>
                <w:iCs/>
                <w:color w:val="000000"/>
                <w:shd w:val="clear" w:color="auto" w:fill="FFFFFF"/>
              </w:rPr>
              <w:t xml:space="preserve"> </w:t>
            </w:r>
            <w:r w:rsidRPr="00FB20DE">
              <w:rPr>
                <w:color w:val="000000"/>
                <w:shd w:val="clear" w:color="auto" w:fill="FFFFFF"/>
              </w:rPr>
              <w:t>All costs associated with the registration of the easement are at the developer’s expense.</w:t>
            </w:r>
          </w:p>
          <w:p w14:paraId="69DDAC39" w14:textId="77777777" w:rsidR="004F7AFC" w:rsidRDefault="004F7AFC">
            <w:pPr>
              <w:pStyle w:val="TableParagraph"/>
              <w:tabs>
                <w:tab w:val="left" w:pos="713"/>
              </w:tabs>
              <w:ind w:right="168"/>
              <w:jc w:val="both"/>
              <w:rPr>
                <w:color w:val="000000"/>
                <w:shd w:val="clear" w:color="auto" w:fill="FFFFFF"/>
              </w:rPr>
            </w:pPr>
          </w:p>
          <w:p w14:paraId="7824F1B4" w14:textId="77777777" w:rsidR="004F7AFC" w:rsidRDefault="004F7AFC">
            <w:pPr>
              <w:pStyle w:val="TableParagraph"/>
              <w:ind w:right="168"/>
              <w:jc w:val="both"/>
              <w:rPr>
                <w:b/>
                <w:color w:val="000000" w:themeColor="text1"/>
              </w:rPr>
            </w:pPr>
            <w:r w:rsidRPr="00206A08">
              <w:rPr>
                <w:b/>
                <w:i/>
                <w:iCs/>
                <w:color w:val="000000" w:themeColor="text1"/>
                <w:highlight w:val="lightGray"/>
              </w:rPr>
              <w:t xml:space="preserve">Drafting Note: </w:t>
            </w:r>
            <w:r w:rsidRPr="008510BC">
              <w:rPr>
                <w:bCs/>
                <w:i/>
                <w:iCs/>
                <w:color w:val="000000" w:themeColor="text1"/>
                <w:highlight w:val="lightGray"/>
              </w:rPr>
              <w:t>Delete</w:t>
            </w:r>
            <w:r>
              <w:rPr>
                <w:bCs/>
                <w:i/>
                <w:iCs/>
                <w:color w:val="000000" w:themeColor="text1"/>
                <w:highlight w:val="lightGray"/>
              </w:rPr>
              <w:t xml:space="preserve"> if no sewer easements required</w:t>
            </w:r>
            <w:r w:rsidRPr="008510BC">
              <w:rPr>
                <w:bCs/>
                <w:i/>
                <w:iCs/>
                <w:color w:val="000000" w:themeColor="text1"/>
                <w:highlight w:val="lightGray"/>
              </w:rPr>
              <w:t>.</w:t>
            </w:r>
            <w:r w:rsidRPr="00206A08">
              <w:rPr>
                <w:b/>
                <w:i/>
                <w:iCs/>
                <w:color w:val="000000" w:themeColor="text1"/>
                <w:highlight w:val="lightGray"/>
              </w:rPr>
              <w:t xml:space="preserve"> &lt;delete on review&gt;</w:t>
            </w:r>
          </w:p>
        </w:tc>
        <w:tc>
          <w:tcPr>
            <w:tcW w:w="1070" w:type="pct"/>
            <w:shd w:val="clear" w:color="auto" w:fill="auto"/>
          </w:tcPr>
          <w:p w14:paraId="3C596EEB" w14:textId="77777777" w:rsidR="004F7AFC" w:rsidRDefault="004F7AFC">
            <w:pPr>
              <w:pStyle w:val="MRCBody"/>
              <w:contextualSpacing/>
              <w:rPr>
                <w:rFonts w:cs="Arial"/>
                <w:szCs w:val="22"/>
              </w:rPr>
            </w:pPr>
          </w:p>
          <w:p w14:paraId="4E00EFD5" w14:textId="77777777" w:rsidR="004F7AFC" w:rsidRDefault="004F7AFC">
            <w:pPr>
              <w:pStyle w:val="MRCBody"/>
              <w:contextualSpacing/>
              <w:rPr>
                <w:rFonts w:cs="Arial"/>
                <w:szCs w:val="22"/>
              </w:rPr>
            </w:pPr>
          </w:p>
          <w:p w14:paraId="14FD9CA4" w14:textId="77777777" w:rsidR="004F7AFC" w:rsidRDefault="004F7AFC">
            <w:pPr>
              <w:pStyle w:val="MRCBody"/>
              <w:contextualSpacing/>
              <w:rPr>
                <w:rFonts w:cs="Arial"/>
                <w:szCs w:val="22"/>
              </w:rPr>
            </w:pPr>
            <w:r w:rsidRPr="00827E3B">
              <w:rPr>
                <w:rFonts w:cs="Arial"/>
                <w:szCs w:val="22"/>
              </w:rPr>
              <w:t>On lodgement of an application for su</w:t>
            </w:r>
            <w:r>
              <w:rPr>
                <w:rFonts w:cs="Arial"/>
                <w:szCs w:val="22"/>
              </w:rPr>
              <w:t>bdivision</w:t>
            </w:r>
            <w:r w:rsidRPr="00827E3B">
              <w:rPr>
                <w:rFonts w:cs="Arial"/>
                <w:szCs w:val="22"/>
              </w:rPr>
              <w:t xml:space="preserve"> plan endorsement</w:t>
            </w:r>
            <w:r>
              <w:rPr>
                <w:rFonts w:cs="Arial"/>
                <w:szCs w:val="22"/>
              </w:rPr>
              <w:t>.</w:t>
            </w:r>
          </w:p>
        </w:tc>
      </w:tr>
      <w:tr w:rsidR="004F7AFC" w:rsidRPr="00827E3B" w14:paraId="5EE1FB12" w14:textId="77777777">
        <w:trPr>
          <w:trHeight w:val="2757"/>
        </w:trPr>
        <w:tc>
          <w:tcPr>
            <w:tcW w:w="314" w:type="pct"/>
            <w:shd w:val="clear" w:color="auto" w:fill="auto"/>
          </w:tcPr>
          <w:p w14:paraId="1E54D065" w14:textId="77777777" w:rsidR="004F7AFC" w:rsidRDefault="004F7AFC" w:rsidP="00534A30">
            <w:pPr>
              <w:pStyle w:val="MRCBody"/>
              <w:numPr>
                <w:ilvl w:val="0"/>
                <w:numId w:val="25"/>
              </w:numPr>
              <w:ind w:left="366"/>
              <w:contextualSpacing/>
              <w:rPr>
                <w:rFonts w:cs="Arial"/>
                <w:b/>
                <w:bCs/>
                <w:szCs w:val="22"/>
              </w:rPr>
            </w:pPr>
          </w:p>
        </w:tc>
        <w:tc>
          <w:tcPr>
            <w:tcW w:w="3616" w:type="pct"/>
            <w:shd w:val="clear" w:color="auto" w:fill="auto"/>
          </w:tcPr>
          <w:p w14:paraId="36CB70A8" w14:textId="77777777" w:rsidR="004F7AFC" w:rsidRDefault="004F7AFC">
            <w:pPr>
              <w:pStyle w:val="TableParagraph"/>
              <w:ind w:right="168"/>
              <w:jc w:val="both"/>
              <w:rPr>
                <w:b/>
                <w:color w:val="000000" w:themeColor="text1"/>
              </w:rPr>
            </w:pPr>
            <w:r w:rsidRPr="00457F81">
              <w:rPr>
                <w:b/>
                <w:color w:val="000000" w:themeColor="text1"/>
              </w:rPr>
              <w:t>On-site Wastewater Disposal</w:t>
            </w:r>
          </w:p>
          <w:p w14:paraId="35ADBF30" w14:textId="77777777" w:rsidR="004F7AFC" w:rsidRDefault="004F7AFC">
            <w:pPr>
              <w:pStyle w:val="TableParagraph"/>
              <w:ind w:right="168"/>
              <w:jc w:val="both"/>
              <w:rPr>
                <w:b/>
                <w:color w:val="000000" w:themeColor="text1"/>
              </w:rPr>
            </w:pPr>
          </w:p>
          <w:p w14:paraId="658C6C54" w14:textId="77777777" w:rsidR="004F7AFC" w:rsidRPr="004A16B2" w:rsidRDefault="004F7AFC">
            <w:pPr>
              <w:pStyle w:val="TableParagraph"/>
              <w:ind w:right="168"/>
              <w:jc w:val="both"/>
              <w:rPr>
                <w:b/>
                <w:color w:val="000000" w:themeColor="text1"/>
              </w:rPr>
            </w:pPr>
            <w:r>
              <w:rPr>
                <w:bCs/>
                <w:color w:val="000000" w:themeColor="text1"/>
              </w:rPr>
              <w:t xml:space="preserve">Submit a geotechnical report (soil test) prepared by a suitably qualified geotechnical professional demonstrating that the lot is suitable to accommodate an on-site wastewater treatment system and effluent disposal area that is in accordance with </w:t>
            </w:r>
            <w:r w:rsidRPr="00550662">
              <w:rPr>
                <w:bCs/>
                <w:color w:val="000000" w:themeColor="text1"/>
              </w:rPr>
              <w:t xml:space="preserve">Australian Standard </w:t>
            </w:r>
            <w:r w:rsidRPr="00550662">
              <w:rPr>
                <w:bCs/>
                <w:i/>
                <w:iCs/>
                <w:color w:val="000000" w:themeColor="text1"/>
              </w:rPr>
              <w:t>AS/NZS 1547:</w:t>
            </w:r>
            <w:r>
              <w:rPr>
                <w:bCs/>
                <w:i/>
                <w:iCs/>
                <w:color w:val="000000" w:themeColor="text1"/>
              </w:rPr>
              <w:t xml:space="preserve">2012 </w:t>
            </w:r>
            <w:r w:rsidRPr="00550662">
              <w:rPr>
                <w:bCs/>
                <w:i/>
                <w:iCs/>
                <w:color w:val="000000" w:themeColor="text1"/>
              </w:rPr>
              <w:t>On-site domestic-wastewater management.</w:t>
            </w:r>
          </w:p>
          <w:p w14:paraId="5724AED4" w14:textId="77777777" w:rsidR="004F7AFC" w:rsidRDefault="004F7AFC">
            <w:pPr>
              <w:pStyle w:val="TableParagraph"/>
              <w:tabs>
                <w:tab w:val="left" w:pos="713"/>
              </w:tabs>
              <w:ind w:right="168"/>
              <w:jc w:val="both"/>
              <w:rPr>
                <w:b/>
                <w:i/>
                <w:iCs/>
                <w:color w:val="000000" w:themeColor="text1"/>
              </w:rPr>
            </w:pPr>
          </w:p>
          <w:p w14:paraId="3553CC77" w14:textId="77777777" w:rsidR="004F7AFC" w:rsidRPr="00457F81" w:rsidRDefault="004F7AFC">
            <w:pPr>
              <w:pStyle w:val="TableParagraph"/>
              <w:ind w:right="170"/>
              <w:jc w:val="both"/>
              <w:rPr>
                <w:b/>
                <w:color w:val="000000" w:themeColor="text1"/>
              </w:rPr>
            </w:pPr>
            <w:r w:rsidRPr="00206A08">
              <w:rPr>
                <w:b/>
                <w:i/>
                <w:iCs/>
                <w:color w:val="000000" w:themeColor="text1"/>
                <w:highlight w:val="lightGray"/>
              </w:rPr>
              <w:t xml:space="preserve">Drafting Note: </w:t>
            </w:r>
            <w:r w:rsidRPr="00840517">
              <w:rPr>
                <w:bCs/>
                <w:i/>
                <w:iCs/>
                <w:color w:val="000000" w:themeColor="text1"/>
                <w:highlight w:val="lightGray"/>
              </w:rPr>
              <w:t xml:space="preserve">Geotechnical report is only required on lots within the Landslide Hazard Overlay and </w:t>
            </w:r>
            <w:r>
              <w:rPr>
                <w:bCs/>
                <w:i/>
                <w:iCs/>
                <w:color w:val="000000" w:themeColor="text1"/>
                <w:highlight w:val="lightGray"/>
              </w:rPr>
              <w:t>&lt;</w:t>
            </w:r>
            <w:r w:rsidRPr="00840517">
              <w:rPr>
                <w:bCs/>
                <w:i/>
                <w:iCs/>
                <w:color w:val="000000" w:themeColor="text1"/>
                <w:highlight w:val="lightGray"/>
              </w:rPr>
              <w:t>2ha OR</w:t>
            </w:r>
            <w:r>
              <w:rPr>
                <w:bCs/>
                <w:i/>
                <w:iCs/>
                <w:color w:val="000000" w:themeColor="text1"/>
                <w:highlight w:val="lightGray"/>
              </w:rPr>
              <w:t xml:space="preserve"> not within Landslide Hazard Overlay but</w:t>
            </w:r>
            <w:r w:rsidRPr="00840517">
              <w:rPr>
                <w:bCs/>
                <w:i/>
                <w:iCs/>
                <w:color w:val="000000" w:themeColor="text1"/>
                <w:highlight w:val="lightGray"/>
              </w:rPr>
              <w:t xml:space="preserve"> &lt;2000m</w:t>
            </w:r>
            <w:r w:rsidRPr="00840517">
              <w:rPr>
                <w:bCs/>
                <w:i/>
                <w:iCs/>
                <w:color w:val="000000" w:themeColor="text1"/>
                <w:highlight w:val="lightGray"/>
                <w:vertAlign w:val="superscript"/>
              </w:rPr>
              <w:t>2</w:t>
            </w:r>
            <w:r w:rsidRPr="00840517">
              <w:rPr>
                <w:bCs/>
                <w:i/>
                <w:iCs/>
                <w:color w:val="000000" w:themeColor="text1"/>
                <w:highlight w:val="lightGray"/>
              </w:rPr>
              <w:t xml:space="preserve">. </w:t>
            </w:r>
            <w:r w:rsidRPr="00206A08">
              <w:rPr>
                <w:b/>
                <w:i/>
                <w:iCs/>
                <w:color w:val="000000" w:themeColor="text1"/>
                <w:highlight w:val="lightGray"/>
              </w:rPr>
              <w:t>&lt;delete on review&gt;</w:t>
            </w:r>
          </w:p>
        </w:tc>
        <w:tc>
          <w:tcPr>
            <w:tcW w:w="1070" w:type="pct"/>
            <w:shd w:val="clear" w:color="auto" w:fill="auto"/>
          </w:tcPr>
          <w:p w14:paraId="6AD7B5B6" w14:textId="77777777" w:rsidR="004F7AFC" w:rsidRDefault="004F7AFC">
            <w:pPr>
              <w:pStyle w:val="MRCBody"/>
              <w:contextualSpacing/>
              <w:rPr>
                <w:rFonts w:cs="Arial"/>
                <w:szCs w:val="22"/>
              </w:rPr>
            </w:pPr>
          </w:p>
          <w:p w14:paraId="70630811" w14:textId="77777777" w:rsidR="004F7AFC" w:rsidRDefault="004F7AFC">
            <w:pPr>
              <w:pStyle w:val="MRCBody"/>
              <w:contextualSpacing/>
              <w:rPr>
                <w:rFonts w:cs="Arial"/>
                <w:szCs w:val="22"/>
              </w:rPr>
            </w:pPr>
          </w:p>
          <w:p w14:paraId="2239653F" w14:textId="77777777" w:rsidR="004F7AFC" w:rsidRDefault="004F7AFC">
            <w:pPr>
              <w:pStyle w:val="MRCBody"/>
              <w:widowControl w:val="0"/>
              <w:contextualSpacing/>
              <w:rPr>
                <w:rFonts w:cs="Arial"/>
              </w:rPr>
            </w:pPr>
            <w:r w:rsidRPr="16BE9BBC">
              <w:rPr>
                <w:rFonts w:cs="Arial"/>
              </w:rPr>
              <w:t>Prior to any approval for operational works.</w:t>
            </w:r>
          </w:p>
          <w:p w14:paraId="0EEDD91D" w14:textId="77777777" w:rsidR="004F7AFC" w:rsidRDefault="004F7AFC">
            <w:pPr>
              <w:widowControl w:val="0"/>
              <w:spacing w:after="0" w:line="240" w:lineRule="auto"/>
              <w:jc w:val="both"/>
              <w:rPr>
                <w:lang w:bidi="en-US"/>
              </w:rPr>
            </w:pPr>
          </w:p>
          <w:p w14:paraId="55AEDBFD" w14:textId="77777777" w:rsidR="004F7AFC" w:rsidRDefault="004F7AFC">
            <w:pPr>
              <w:widowControl w:val="0"/>
              <w:spacing w:after="0" w:line="240" w:lineRule="auto"/>
              <w:jc w:val="both"/>
              <w:rPr>
                <w:rFonts w:ascii="Arial" w:hAnsi="Arial" w:cs="Arial"/>
                <w:lang w:bidi="en-US"/>
              </w:rPr>
            </w:pPr>
            <w:r w:rsidRPr="00A064A4">
              <w:rPr>
                <w:rFonts w:ascii="Arial" w:hAnsi="Arial" w:cs="Arial"/>
                <w:highlight w:val="lightGray"/>
                <w:lang w:bidi="en-US"/>
              </w:rPr>
              <w:t>OR</w:t>
            </w:r>
          </w:p>
          <w:p w14:paraId="303A6A6E" w14:textId="77777777" w:rsidR="004F7AFC" w:rsidRDefault="004F7AFC">
            <w:pPr>
              <w:widowControl w:val="0"/>
              <w:spacing w:after="0" w:line="240" w:lineRule="auto"/>
              <w:jc w:val="both"/>
              <w:rPr>
                <w:rFonts w:ascii="Arial" w:hAnsi="Arial" w:cs="Arial"/>
                <w:lang w:bidi="en-US"/>
              </w:rPr>
            </w:pPr>
          </w:p>
          <w:p w14:paraId="4C11B88E" w14:textId="77777777" w:rsidR="004F7AFC" w:rsidRPr="00827E3B" w:rsidRDefault="004F7AFC">
            <w:pPr>
              <w:pStyle w:val="MRCBody"/>
              <w:contextualSpacing/>
              <w:rPr>
                <w:rFonts w:cs="Arial"/>
                <w:szCs w:val="22"/>
              </w:rPr>
            </w:pPr>
            <w:r w:rsidRPr="00827E3B">
              <w:rPr>
                <w:rFonts w:cs="Arial"/>
                <w:szCs w:val="22"/>
              </w:rPr>
              <w:t>Prior to lodgement of an application for su</w:t>
            </w:r>
            <w:r>
              <w:rPr>
                <w:rFonts w:cs="Arial"/>
                <w:szCs w:val="22"/>
              </w:rPr>
              <w:t>bdivision</w:t>
            </w:r>
            <w:r w:rsidRPr="00827E3B">
              <w:rPr>
                <w:rFonts w:cs="Arial"/>
                <w:szCs w:val="22"/>
              </w:rPr>
              <w:t xml:space="preserve"> plan endorsement</w:t>
            </w:r>
            <w:r>
              <w:rPr>
                <w:rFonts w:cs="Arial"/>
                <w:szCs w:val="22"/>
              </w:rPr>
              <w:t>.</w:t>
            </w:r>
          </w:p>
        </w:tc>
      </w:tr>
      <w:tr w:rsidR="004F7AFC" w:rsidRPr="00827E3B" w14:paraId="2939958D" w14:textId="77777777">
        <w:trPr>
          <w:trHeight w:val="1930"/>
        </w:trPr>
        <w:tc>
          <w:tcPr>
            <w:tcW w:w="314" w:type="pct"/>
            <w:shd w:val="clear" w:color="auto" w:fill="auto"/>
          </w:tcPr>
          <w:p w14:paraId="1E69D96D" w14:textId="77777777" w:rsidR="004F7AFC" w:rsidRDefault="004F7AFC" w:rsidP="00534A30">
            <w:pPr>
              <w:pStyle w:val="MRCBody"/>
              <w:numPr>
                <w:ilvl w:val="0"/>
                <w:numId w:val="25"/>
              </w:numPr>
              <w:ind w:left="366"/>
              <w:contextualSpacing/>
              <w:rPr>
                <w:rFonts w:cs="Arial"/>
                <w:b/>
                <w:bCs/>
                <w:szCs w:val="22"/>
              </w:rPr>
            </w:pPr>
          </w:p>
        </w:tc>
        <w:tc>
          <w:tcPr>
            <w:tcW w:w="3616" w:type="pct"/>
            <w:shd w:val="clear" w:color="auto" w:fill="auto"/>
          </w:tcPr>
          <w:p w14:paraId="5DC6F60D" w14:textId="77777777" w:rsidR="004F7AFC" w:rsidRDefault="004F7AFC">
            <w:pPr>
              <w:pStyle w:val="TableParagraph"/>
              <w:ind w:right="92"/>
              <w:jc w:val="both"/>
              <w:rPr>
                <w:b/>
                <w:color w:val="000000" w:themeColor="text1"/>
              </w:rPr>
            </w:pPr>
            <w:r>
              <w:rPr>
                <w:b/>
                <w:color w:val="000000" w:themeColor="text1"/>
              </w:rPr>
              <w:t>Stormwater Quality – Low Risk</w:t>
            </w:r>
          </w:p>
          <w:p w14:paraId="34DA2731" w14:textId="77777777" w:rsidR="004F7AFC" w:rsidRDefault="004F7AFC">
            <w:pPr>
              <w:pStyle w:val="TableParagraph"/>
              <w:ind w:right="92"/>
              <w:jc w:val="both"/>
              <w:rPr>
                <w:b/>
                <w:color w:val="000000" w:themeColor="text1"/>
              </w:rPr>
            </w:pPr>
          </w:p>
          <w:p w14:paraId="301E4DCE" w14:textId="77777777" w:rsidR="004F7AFC" w:rsidRDefault="004F7AFC">
            <w:pPr>
              <w:pStyle w:val="TableParagraph"/>
              <w:ind w:right="92"/>
              <w:jc w:val="both"/>
              <w:rPr>
                <w:bCs/>
                <w:color w:val="000000" w:themeColor="text1"/>
              </w:rPr>
            </w:pPr>
            <w:r>
              <w:rPr>
                <w:bCs/>
                <w:color w:val="000000" w:themeColor="text1"/>
              </w:rPr>
              <w:t xml:space="preserve">Develop and implement Stormwater Quality Best Management Practices (SQBMPs) in accordance with Council’s </w:t>
            </w:r>
            <w:r w:rsidRPr="00E20696">
              <w:rPr>
                <w:bCs/>
                <w:i/>
                <w:iCs/>
                <w:color w:val="000000" w:themeColor="text1"/>
              </w:rPr>
              <w:t>Planning Scheme Policy – Healthy Waters</w:t>
            </w:r>
            <w:r>
              <w:rPr>
                <w:bCs/>
                <w:color w:val="000000" w:themeColor="text1"/>
              </w:rPr>
              <w:t xml:space="preserve">. </w:t>
            </w:r>
          </w:p>
          <w:p w14:paraId="159BAADC" w14:textId="77777777" w:rsidR="004F7AFC" w:rsidRDefault="004F7AFC">
            <w:pPr>
              <w:pStyle w:val="TableParagraph"/>
              <w:ind w:right="92"/>
              <w:jc w:val="both"/>
              <w:rPr>
                <w:bCs/>
                <w:color w:val="000000" w:themeColor="text1"/>
              </w:rPr>
            </w:pPr>
          </w:p>
          <w:p w14:paraId="0FF6774B" w14:textId="77777777" w:rsidR="004F7AFC" w:rsidRPr="0035520A" w:rsidRDefault="004F7AFC">
            <w:pPr>
              <w:widowControl w:val="0"/>
              <w:spacing w:after="0" w:line="240" w:lineRule="auto"/>
              <w:jc w:val="both"/>
              <w:rPr>
                <w:rFonts w:ascii="Arial" w:hAnsi="Arial" w:cs="Arial"/>
                <w:b/>
                <w:bCs/>
              </w:rPr>
            </w:pPr>
            <w:r w:rsidRPr="0035520A">
              <w:rPr>
                <w:rFonts w:ascii="Arial" w:hAnsi="Arial" w:cs="Arial"/>
                <w:b/>
                <w:bCs/>
                <w:i/>
                <w:iCs/>
                <w:color w:val="000000"/>
                <w:highlight w:val="lightGray"/>
              </w:rPr>
              <w:t xml:space="preserve">Drafting Note: </w:t>
            </w:r>
            <w:r w:rsidRPr="0035520A">
              <w:rPr>
                <w:rFonts w:ascii="Arial" w:hAnsi="Arial" w:cs="Arial"/>
                <w:i/>
                <w:iCs/>
                <w:color w:val="000000"/>
                <w:highlight w:val="lightGray"/>
              </w:rPr>
              <w:t xml:space="preserve">Condition </w:t>
            </w:r>
            <w:r w:rsidRPr="0035520A">
              <w:rPr>
                <w:rFonts w:ascii="Arial" w:hAnsi="Arial" w:cs="Arial"/>
                <w:b/>
                <w:bCs/>
                <w:i/>
                <w:iCs/>
                <w:color w:val="000000"/>
                <w:highlight w:val="lightGray"/>
              </w:rPr>
              <w:t>t</w:t>
            </w:r>
            <w:r w:rsidRPr="0035520A">
              <w:rPr>
                <w:rFonts w:ascii="Arial" w:hAnsi="Arial" w:cs="Arial"/>
                <w:i/>
                <w:iCs/>
                <w:color w:val="000000"/>
                <w:highlight w:val="lightGray"/>
              </w:rPr>
              <w:t>o be used when classified as ‘Low Risk’.</w:t>
            </w:r>
            <w:r w:rsidRPr="0035520A">
              <w:rPr>
                <w:rFonts w:ascii="Arial" w:hAnsi="Arial" w:cs="Arial"/>
                <w:b/>
                <w:bCs/>
                <w:i/>
                <w:iCs/>
                <w:color w:val="000000"/>
                <w:highlight w:val="lightGray"/>
              </w:rPr>
              <w:t xml:space="preserve"> &lt;delete on review&gt;</w:t>
            </w:r>
          </w:p>
        </w:tc>
        <w:tc>
          <w:tcPr>
            <w:tcW w:w="1070" w:type="pct"/>
            <w:shd w:val="clear" w:color="auto" w:fill="auto"/>
          </w:tcPr>
          <w:p w14:paraId="7D4B22A7" w14:textId="77777777" w:rsidR="004F7AFC" w:rsidRDefault="004F7AFC">
            <w:pPr>
              <w:pStyle w:val="MRCBody"/>
              <w:contextualSpacing/>
              <w:rPr>
                <w:rFonts w:cs="Arial"/>
                <w:szCs w:val="22"/>
              </w:rPr>
            </w:pPr>
          </w:p>
          <w:p w14:paraId="467D5987" w14:textId="77777777" w:rsidR="004F7AFC" w:rsidRDefault="004F7AFC">
            <w:pPr>
              <w:pStyle w:val="MRCBody"/>
              <w:contextualSpacing/>
              <w:rPr>
                <w:rFonts w:cs="Arial"/>
                <w:szCs w:val="22"/>
              </w:rPr>
            </w:pPr>
          </w:p>
          <w:p w14:paraId="51E0696F" w14:textId="77777777" w:rsidR="004F7AFC" w:rsidRDefault="004F7AFC">
            <w:pPr>
              <w:pStyle w:val="MRCBody"/>
              <w:widowControl w:val="0"/>
              <w:contextualSpacing/>
              <w:rPr>
                <w:color w:val="000000" w:themeColor="text1"/>
              </w:rPr>
            </w:pPr>
            <w:r w:rsidRPr="00827E3B">
              <w:rPr>
                <w:rFonts w:cs="Arial"/>
                <w:szCs w:val="22"/>
              </w:rPr>
              <w:t>Prior to lodgement of an application for su</w:t>
            </w:r>
            <w:r>
              <w:rPr>
                <w:rFonts w:cs="Arial"/>
                <w:szCs w:val="22"/>
              </w:rPr>
              <w:t>bdivision</w:t>
            </w:r>
            <w:r w:rsidRPr="00827E3B">
              <w:rPr>
                <w:rFonts w:cs="Arial"/>
                <w:szCs w:val="22"/>
              </w:rPr>
              <w:t xml:space="preserve"> plan endorsement</w:t>
            </w:r>
            <w:r>
              <w:rPr>
                <w:rFonts w:cs="Arial"/>
                <w:szCs w:val="22"/>
              </w:rPr>
              <w:t>.</w:t>
            </w:r>
          </w:p>
        </w:tc>
      </w:tr>
      <w:tr w:rsidR="004F7AFC" w:rsidRPr="00827E3B" w14:paraId="4CE0E3BC" w14:textId="77777777">
        <w:tc>
          <w:tcPr>
            <w:tcW w:w="314" w:type="pct"/>
            <w:shd w:val="clear" w:color="auto" w:fill="auto"/>
          </w:tcPr>
          <w:p w14:paraId="212B0DFA" w14:textId="77777777" w:rsidR="004F7AFC" w:rsidRDefault="004F7AFC" w:rsidP="00534A30">
            <w:pPr>
              <w:pStyle w:val="MRCBody"/>
              <w:numPr>
                <w:ilvl w:val="0"/>
                <w:numId w:val="25"/>
              </w:numPr>
              <w:ind w:left="366"/>
              <w:contextualSpacing/>
              <w:rPr>
                <w:rFonts w:cs="Arial"/>
                <w:b/>
                <w:bCs/>
                <w:szCs w:val="22"/>
              </w:rPr>
            </w:pPr>
          </w:p>
        </w:tc>
        <w:tc>
          <w:tcPr>
            <w:tcW w:w="3616" w:type="pct"/>
            <w:shd w:val="clear" w:color="auto" w:fill="auto"/>
          </w:tcPr>
          <w:p w14:paraId="0BC3FBCD" w14:textId="77777777" w:rsidR="004F7AFC" w:rsidRDefault="004F7AFC">
            <w:pPr>
              <w:spacing w:after="0" w:line="240" w:lineRule="auto"/>
              <w:jc w:val="both"/>
              <w:rPr>
                <w:rFonts w:ascii="Arial" w:hAnsi="Arial" w:cs="Arial"/>
                <w:b/>
                <w:bCs/>
                <w:spacing w:val="-4"/>
              </w:rPr>
            </w:pPr>
            <w:r w:rsidRPr="00365E97">
              <w:rPr>
                <w:rFonts w:ascii="Arial" w:hAnsi="Arial" w:cs="Arial"/>
                <w:b/>
                <w:bCs/>
              </w:rPr>
              <w:t>Drainage</w:t>
            </w:r>
            <w:r w:rsidRPr="00365E97">
              <w:rPr>
                <w:rFonts w:ascii="Arial" w:hAnsi="Arial" w:cs="Arial"/>
                <w:b/>
                <w:bCs/>
                <w:spacing w:val="-5"/>
              </w:rPr>
              <w:t xml:space="preserve"> </w:t>
            </w:r>
            <w:r w:rsidRPr="00365E97">
              <w:rPr>
                <w:rFonts w:ascii="Arial" w:hAnsi="Arial" w:cs="Arial"/>
                <w:b/>
                <w:bCs/>
                <w:spacing w:val="-4"/>
              </w:rPr>
              <w:t>Works</w:t>
            </w:r>
          </w:p>
          <w:p w14:paraId="789FA1FD" w14:textId="77777777" w:rsidR="004F7AFC" w:rsidRDefault="004F7AFC">
            <w:pPr>
              <w:spacing w:after="0" w:line="240" w:lineRule="auto"/>
              <w:jc w:val="both"/>
              <w:rPr>
                <w:rFonts w:ascii="Arial" w:hAnsi="Arial" w:cs="Arial"/>
                <w:b/>
                <w:bCs/>
                <w:spacing w:val="-4"/>
              </w:rPr>
            </w:pPr>
          </w:p>
          <w:p w14:paraId="1F1661CB" w14:textId="77777777" w:rsidR="004F7AFC" w:rsidRDefault="004F7AFC">
            <w:pPr>
              <w:pStyle w:val="TableParagraph"/>
              <w:ind w:right="168"/>
              <w:jc w:val="both"/>
              <w:rPr>
                <w:color w:val="000000" w:themeColor="text1"/>
              </w:rPr>
            </w:pPr>
            <w:r w:rsidRPr="00365E97">
              <w:rPr>
                <w:color w:val="000000" w:themeColor="text1"/>
                <w:spacing w:val="-2"/>
              </w:rPr>
              <w:t>Design</w:t>
            </w:r>
            <w:r w:rsidRPr="00365E97">
              <w:rPr>
                <w:color w:val="000000" w:themeColor="text1"/>
                <w:spacing w:val="-7"/>
              </w:rPr>
              <w:t xml:space="preserve"> </w:t>
            </w:r>
            <w:r w:rsidRPr="00365E97">
              <w:rPr>
                <w:color w:val="000000" w:themeColor="text1"/>
                <w:spacing w:val="-2"/>
              </w:rPr>
              <w:t>and</w:t>
            </w:r>
            <w:r w:rsidRPr="00365E97">
              <w:rPr>
                <w:color w:val="000000" w:themeColor="text1"/>
                <w:spacing w:val="-11"/>
              </w:rPr>
              <w:t xml:space="preserve"> </w:t>
            </w:r>
            <w:r w:rsidRPr="00365E97">
              <w:rPr>
                <w:color w:val="000000" w:themeColor="text1"/>
                <w:spacing w:val="-2"/>
              </w:rPr>
              <w:t>construct</w:t>
            </w:r>
            <w:r>
              <w:rPr>
                <w:color w:val="000000" w:themeColor="text1"/>
                <w:spacing w:val="-2"/>
              </w:rPr>
              <w:t xml:space="preserve"> </w:t>
            </w:r>
            <w:r w:rsidRPr="00365E97">
              <w:rPr>
                <w:color w:val="000000" w:themeColor="text1"/>
                <w:spacing w:val="-2"/>
              </w:rPr>
              <w:t>all</w:t>
            </w:r>
            <w:r w:rsidRPr="00365E97">
              <w:rPr>
                <w:color w:val="000000" w:themeColor="text1"/>
                <w:spacing w:val="-8"/>
              </w:rPr>
              <w:t xml:space="preserve"> </w:t>
            </w:r>
            <w:r w:rsidRPr="00365E97">
              <w:rPr>
                <w:color w:val="000000" w:themeColor="text1"/>
                <w:spacing w:val="-2"/>
              </w:rPr>
              <w:t xml:space="preserve">necessary </w:t>
            </w:r>
            <w:r w:rsidRPr="00365E97">
              <w:rPr>
                <w:color w:val="000000" w:themeColor="text1"/>
              </w:rPr>
              <w:t>stormwater management and drainage works (internal and external to the land) required to satisfactorily drain the subject land.</w:t>
            </w:r>
            <w:r>
              <w:rPr>
                <w:color w:val="000000" w:themeColor="text1"/>
              </w:rPr>
              <w:t xml:space="preserve"> </w:t>
            </w:r>
            <w:r w:rsidRPr="00365E97">
              <w:rPr>
                <w:color w:val="000000" w:themeColor="text1"/>
              </w:rPr>
              <w:t>The subject land must be drained to the satisfaction of Council, incorporating:</w:t>
            </w:r>
          </w:p>
          <w:p w14:paraId="38B27E64" w14:textId="77777777" w:rsidR="004F7AFC" w:rsidRPr="00965916" w:rsidRDefault="004F7AFC">
            <w:pPr>
              <w:pStyle w:val="TableParagraph"/>
              <w:ind w:right="168"/>
              <w:jc w:val="both"/>
              <w:rPr>
                <w:color w:val="000000" w:themeColor="text1"/>
              </w:rPr>
            </w:pPr>
          </w:p>
          <w:p w14:paraId="32A78D68" w14:textId="77777777" w:rsidR="004F7AFC" w:rsidRPr="00365E97" w:rsidRDefault="004F7AFC" w:rsidP="00534A30">
            <w:pPr>
              <w:pStyle w:val="TableParagraph"/>
              <w:numPr>
                <w:ilvl w:val="0"/>
                <w:numId w:val="160"/>
              </w:numPr>
              <w:ind w:right="168"/>
              <w:jc w:val="both"/>
              <w:rPr>
                <w:color w:val="000000" w:themeColor="text1"/>
              </w:rPr>
            </w:pPr>
            <w:r w:rsidRPr="00365E97">
              <w:rPr>
                <w:color w:val="000000" w:themeColor="text1"/>
              </w:rPr>
              <w:t>Drainage</w:t>
            </w:r>
            <w:r w:rsidRPr="00365E97">
              <w:rPr>
                <w:color w:val="000000" w:themeColor="text1"/>
                <w:spacing w:val="-7"/>
              </w:rPr>
              <w:t xml:space="preserve"> </w:t>
            </w:r>
            <w:r w:rsidRPr="00365E97">
              <w:rPr>
                <w:color w:val="000000" w:themeColor="text1"/>
              </w:rPr>
              <w:t>infrastructure</w:t>
            </w:r>
            <w:r w:rsidRPr="00365E97">
              <w:rPr>
                <w:color w:val="000000" w:themeColor="text1"/>
                <w:spacing w:val="-7"/>
              </w:rPr>
              <w:t xml:space="preserve"> </w:t>
            </w:r>
            <w:r w:rsidRPr="00365E97">
              <w:rPr>
                <w:color w:val="000000" w:themeColor="text1"/>
              </w:rPr>
              <w:t>in</w:t>
            </w:r>
            <w:r w:rsidRPr="00365E97">
              <w:rPr>
                <w:color w:val="000000" w:themeColor="text1"/>
                <w:spacing w:val="-7"/>
              </w:rPr>
              <w:t xml:space="preserve"> </w:t>
            </w:r>
            <w:r w:rsidRPr="00365E97">
              <w:rPr>
                <w:color w:val="000000" w:themeColor="text1"/>
              </w:rPr>
              <w:t>accordance</w:t>
            </w:r>
            <w:r w:rsidRPr="00365E97">
              <w:rPr>
                <w:color w:val="000000" w:themeColor="text1"/>
                <w:spacing w:val="-7"/>
              </w:rPr>
              <w:t xml:space="preserve"> </w:t>
            </w:r>
            <w:r w:rsidRPr="00365E97">
              <w:rPr>
                <w:color w:val="000000" w:themeColor="text1"/>
              </w:rPr>
              <w:t>with</w:t>
            </w:r>
            <w:r w:rsidRPr="00365E97">
              <w:rPr>
                <w:color w:val="000000" w:themeColor="text1"/>
                <w:spacing w:val="-9"/>
              </w:rPr>
              <w:t xml:space="preserve"> </w:t>
            </w:r>
            <w:r w:rsidRPr="00365E97">
              <w:rPr>
                <w:color w:val="000000" w:themeColor="text1"/>
              </w:rPr>
              <w:t xml:space="preserve">Council’s </w:t>
            </w:r>
            <w:r w:rsidRPr="00F5785A">
              <w:rPr>
                <w:i/>
                <w:iCs/>
                <w:color w:val="000000" w:themeColor="text1"/>
              </w:rPr>
              <w:t>Planning Scheme Policy – Stormwater Design</w:t>
            </w:r>
            <w:r w:rsidRPr="00365E97">
              <w:rPr>
                <w:color w:val="000000" w:themeColor="text1"/>
              </w:rPr>
              <w:t>;</w:t>
            </w:r>
          </w:p>
          <w:p w14:paraId="60E8A8C5" w14:textId="77777777" w:rsidR="004F7AFC" w:rsidRPr="00AB54CB" w:rsidRDefault="004F7AFC" w:rsidP="00534A30">
            <w:pPr>
              <w:pStyle w:val="TableParagraph"/>
              <w:numPr>
                <w:ilvl w:val="0"/>
                <w:numId w:val="160"/>
              </w:numPr>
              <w:ind w:right="168"/>
              <w:jc w:val="both"/>
              <w:rPr>
                <w:color w:val="000000" w:themeColor="text1"/>
              </w:rPr>
            </w:pPr>
            <w:r w:rsidRPr="00C46E04">
              <w:rPr>
                <w:color w:val="000000" w:themeColor="text1"/>
                <w:spacing w:val="-2"/>
                <w:highlight w:val="lightGray"/>
              </w:rPr>
              <w:t>&lt;insert any additional requirements&gt;</w:t>
            </w:r>
            <w:r>
              <w:rPr>
                <w:color w:val="000000" w:themeColor="text1"/>
                <w:spacing w:val="-2"/>
              </w:rPr>
              <w:t xml:space="preserve">; </w:t>
            </w:r>
          </w:p>
          <w:p w14:paraId="589F6D2C" w14:textId="77777777" w:rsidR="004F7AFC" w:rsidRPr="00365E97" w:rsidRDefault="004F7AFC" w:rsidP="00534A30">
            <w:pPr>
              <w:pStyle w:val="TableParagraph"/>
              <w:numPr>
                <w:ilvl w:val="0"/>
                <w:numId w:val="160"/>
              </w:numPr>
              <w:ind w:right="168"/>
              <w:jc w:val="both"/>
              <w:rPr>
                <w:color w:val="000000" w:themeColor="text1"/>
              </w:rPr>
            </w:pPr>
            <w:r>
              <w:rPr>
                <w:color w:val="000000" w:themeColor="text1"/>
                <w:spacing w:val="-2"/>
              </w:rPr>
              <w:t>Provide detailed design drawings of all stormwater infrastructure required as a result of the development to Council for approval; and</w:t>
            </w:r>
          </w:p>
          <w:p w14:paraId="772C287E" w14:textId="77777777" w:rsidR="004F7AFC" w:rsidRPr="00E44A3A" w:rsidRDefault="004F7AFC" w:rsidP="00534A30">
            <w:pPr>
              <w:pStyle w:val="TableParagraph"/>
              <w:numPr>
                <w:ilvl w:val="0"/>
                <w:numId w:val="160"/>
              </w:numPr>
              <w:ind w:right="168"/>
              <w:jc w:val="both"/>
              <w:rPr>
                <w:color w:val="000000" w:themeColor="text1"/>
              </w:rPr>
            </w:pPr>
            <w:r>
              <w:rPr>
                <w:color w:val="000000" w:themeColor="text1"/>
              </w:rPr>
              <w:t xml:space="preserve">Carry out all works </w:t>
            </w:r>
            <w:r w:rsidRPr="00E44A3A">
              <w:rPr>
                <w:color w:val="000000" w:themeColor="text1"/>
              </w:rPr>
              <w:t>in accordance with the approved plan(s).</w:t>
            </w:r>
          </w:p>
        </w:tc>
        <w:tc>
          <w:tcPr>
            <w:tcW w:w="1070" w:type="pct"/>
            <w:shd w:val="clear" w:color="auto" w:fill="auto"/>
          </w:tcPr>
          <w:p w14:paraId="741A5F1C" w14:textId="77777777" w:rsidR="004F7AFC" w:rsidRDefault="004F7AFC">
            <w:pPr>
              <w:pStyle w:val="MRCBody"/>
              <w:contextualSpacing/>
              <w:rPr>
                <w:bCs/>
                <w:color w:val="000000" w:themeColor="text1"/>
              </w:rPr>
            </w:pPr>
          </w:p>
          <w:p w14:paraId="32BFA065" w14:textId="77777777" w:rsidR="004F7AFC" w:rsidRDefault="004F7AFC">
            <w:pPr>
              <w:pStyle w:val="MRCBody"/>
              <w:contextualSpacing/>
              <w:rPr>
                <w:bCs/>
                <w:color w:val="000000" w:themeColor="text1"/>
              </w:rPr>
            </w:pPr>
          </w:p>
          <w:p w14:paraId="7C7919D4" w14:textId="77777777" w:rsidR="004F7AFC" w:rsidRPr="00206A08" w:rsidRDefault="004F7AFC">
            <w:pPr>
              <w:pStyle w:val="MRCBody"/>
              <w:contextualSpacing/>
              <w:rPr>
                <w:rFonts w:cs="Arial"/>
                <w:bCs/>
              </w:rPr>
            </w:pPr>
            <w:r>
              <w:rPr>
                <w:bCs/>
                <w:color w:val="000000" w:themeColor="text1"/>
              </w:rPr>
              <w:t xml:space="preserve">As part of operational works. </w:t>
            </w:r>
          </w:p>
        </w:tc>
      </w:tr>
      <w:tr w:rsidR="004F7AFC" w:rsidRPr="00827E3B" w14:paraId="51409BE3" w14:textId="77777777">
        <w:tc>
          <w:tcPr>
            <w:tcW w:w="314" w:type="pct"/>
            <w:shd w:val="clear" w:color="auto" w:fill="auto"/>
          </w:tcPr>
          <w:p w14:paraId="6A8D77BD" w14:textId="77777777" w:rsidR="004F7AFC" w:rsidRDefault="004F7AFC" w:rsidP="00534A30">
            <w:pPr>
              <w:pStyle w:val="MRCBody"/>
              <w:numPr>
                <w:ilvl w:val="0"/>
                <w:numId w:val="25"/>
              </w:numPr>
              <w:ind w:left="366"/>
              <w:contextualSpacing/>
              <w:rPr>
                <w:rFonts w:cs="Arial"/>
                <w:b/>
                <w:bCs/>
                <w:szCs w:val="22"/>
              </w:rPr>
            </w:pPr>
          </w:p>
        </w:tc>
        <w:tc>
          <w:tcPr>
            <w:tcW w:w="3616" w:type="pct"/>
            <w:shd w:val="clear" w:color="auto" w:fill="auto"/>
          </w:tcPr>
          <w:p w14:paraId="503782B3" w14:textId="77777777" w:rsidR="004F7AFC" w:rsidRDefault="004F7AFC">
            <w:pPr>
              <w:pStyle w:val="TableParagraph"/>
              <w:tabs>
                <w:tab w:val="left" w:pos="713"/>
              </w:tabs>
              <w:ind w:right="168"/>
              <w:jc w:val="both"/>
              <w:rPr>
                <w:b/>
                <w:color w:val="000000" w:themeColor="text1"/>
              </w:rPr>
            </w:pPr>
            <w:r w:rsidRPr="00206A08">
              <w:rPr>
                <w:b/>
                <w:color w:val="000000" w:themeColor="text1"/>
              </w:rPr>
              <w:t>Concentration of Stormwater</w:t>
            </w:r>
          </w:p>
          <w:p w14:paraId="7C9DDC39" w14:textId="77777777" w:rsidR="004F7AFC" w:rsidRPr="00206A08" w:rsidRDefault="004F7AFC">
            <w:pPr>
              <w:pStyle w:val="TableParagraph"/>
              <w:tabs>
                <w:tab w:val="left" w:pos="713"/>
              </w:tabs>
              <w:ind w:right="168"/>
              <w:jc w:val="both"/>
              <w:rPr>
                <w:b/>
                <w:color w:val="000000" w:themeColor="text1"/>
              </w:rPr>
            </w:pPr>
          </w:p>
          <w:p w14:paraId="4F1676AF" w14:textId="77777777" w:rsidR="004F7AFC" w:rsidRPr="00827E3B" w:rsidRDefault="004F7AFC">
            <w:pPr>
              <w:pStyle w:val="TableParagraph"/>
              <w:ind w:right="168"/>
              <w:jc w:val="both"/>
              <w:rPr>
                <w:b/>
                <w:color w:val="000000" w:themeColor="text1"/>
              </w:rPr>
            </w:pPr>
            <w:r>
              <w:rPr>
                <w:bCs/>
                <w:color w:val="000000" w:themeColor="text1"/>
              </w:rPr>
              <w:t>Carry out the</w:t>
            </w:r>
            <w:r w:rsidRPr="00206A08">
              <w:rPr>
                <w:bCs/>
                <w:color w:val="000000" w:themeColor="text1"/>
              </w:rPr>
              <w:t xml:space="preserve"> development </w:t>
            </w:r>
            <w:r>
              <w:rPr>
                <w:bCs/>
                <w:color w:val="000000" w:themeColor="text1"/>
              </w:rPr>
              <w:t>to ensure that adjoining properties are protected from</w:t>
            </w:r>
            <w:r w:rsidRPr="00206A08">
              <w:rPr>
                <w:bCs/>
                <w:color w:val="000000" w:themeColor="text1"/>
              </w:rPr>
              <w:t xml:space="preserve"> ponding nuisances and/or a concentration of stormwater flows.</w:t>
            </w:r>
          </w:p>
        </w:tc>
        <w:tc>
          <w:tcPr>
            <w:tcW w:w="1070" w:type="pct"/>
            <w:shd w:val="clear" w:color="auto" w:fill="auto"/>
          </w:tcPr>
          <w:p w14:paraId="2BD3FAB5" w14:textId="77777777" w:rsidR="004F7AFC" w:rsidRDefault="004F7AFC">
            <w:pPr>
              <w:pStyle w:val="MRCBody"/>
              <w:contextualSpacing/>
              <w:rPr>
                <w:rFonts w:cs="Arial"/>
                <w:bCs/>
              </w:rPr>
            </w:pPr>
          </w:p>
          <w:p w14:paraId="7E45B124" w14:textId="77777777" w:rsidR="004F7AFC" w:rsidRDefault="004F7AFC">
            <w:pPr>
              <w:pStyle w:val="MRCBody"/>
              <w:contextualSpacing/>
              <w:rPr>
                <w:rFonts w:cs="Arial"/>
                <w:bCs/>
              </w:rPr>
            </w:pPr>
          </w:p>
          <w:p w14:paraId="52A9A58B" w14:textId="77777777" w:rsidR="004F7AFC" w:rsidRPr="00827E3B" w:rsidRDefault="004F7AFC">
            <w:pPr>
              <w:pStyle w:val="MRCBody"/>
              <w:contextualSpacing/>
              <w:rPr>
                <w:rFonts w:cs="Arial"/>
                <w:bCs/>
                <w:szCs w:val="22"/>
              </w:rPr>
            </w:pPr>
            <w:r w:rsidRPr="00206A08">
              <w:rPr>
                <w:rFonts w:cs="Arial"/>
                <w:bCs/>
              </w:rPr>
              <w:t>At all times</w:t>
            </w:r>
            <w:r>
              <w:rPr>
                <w:rFonts w:cs="Arial"/>
                <w:bCs/>
              </w:rPr>
              <w:t>.</w:t>
            </w:r>
          </w:p>
        </w:tc>
      </w:tr>
      <w:tr w:rsidR="004F7AFC" w:rsidRPr="00827E3B" w14:paraId="20F8BCBE" w14:textId="77777777">
        <w:tc>
          <w:tcPr>
            <w:tcW w:w="314" w:type="pct"/>
            <w:shd w:val="clear" w:color="auto" w:fill="auto"/>
          </w:tcPr>
          <w:p w14:paraId="36A93DDD" w14:textId="77777777" w:rsidR="004F7AFC" w:rsidRPr="00827E3B" w:rsidRDefault="004F7AFC" w:rsidP="00534A30">
            <w:pPr>
              <w:pStyle w:val="MRCBody"/>
              <w:numPr>
                <w:ilvl w:val="0"/>
                <w:numId w:val="25"/>
              </w:numPr>
              <w:ind w:left="366"/>
              <w:contextualSpacing/>
              <w:rPr>
                <w:rFonts w:cs="Arial"/>
                <w:b/>
                <w:bCs/>
                <w:szCs w:val="22"/>
              </w:rPr>
            </w:pPr>
          </w:p>
        </w:tc>
        <w:tc>
          <w:tcPr>
            <w:tcW w:w="3616" w:type="pct"/>
            <w:shd w:val="clear" w:color="auto" w:fill="auto"/>
          </w:tcPr>
          <w:p w14:paraId="15B71E6E" w14:textId="77777777" w:rsidR="004F7AFC" w:rsidRDefault="004F7AFC">
            <w:pPr>
              <w:pStyle w:val="TableParagraph"/>
              <w:ind w:right="168"/>
              <w:jc w:val="both"/>
              <w:rPr>
                <w:b/>
                <w:color w:val="000000" w:themeColor="text1"/>
              </w:rPr>
            </w:pPr>
            <w:r w:rsidRPr="00827E3B">
              <w:rPr>
                <w:b/>
                <w:color w:val="000000" w:themeColor="text1"/>
              </w:rPr>
              <w:t>Lawful Point of Discharge</w:t>
            </w:r>
          </w:p>
          <w:p w14:paraId="2D171EF4" w14:textId="77777777" w:rsidR="004F7AFC" w:rsidRPr="00827E3B" w:rsidRDefault="004F7AFC">
            <w:pPr>
              <w:pStyle w:val="TableParagraph"/>
              <w:ind w:right="168"/>
              <w:jc w:val="both"/>
              <w:rPr>
                <w:b/>
                <w:color w:val="000000" w:themeColor="text1"/>
              </w:rPr>
            </w:pPr>
          </w:p>
          <w:p w14:paraId="6B0B4AEF" w14:textId="77777777" w:rsidR="004F7AFC" w:rsidRDefault="004F7AFC">
            <w:pPr>
              <w:pStyle w:val="NormalWeb"/>
              <w:shd w:val="clear" w:color="auto" w:fill="FFFFFF"/>
              <w:spacing w:before="0" w:beforeAutospacing="0" w:after="0" w:afterAutospacing="0"/>
              <w:ind w:right="88"/>
              <w:jc w:val="both"/>
              <w:rPr>
                <w:rFonts w:ascii="Arial" w:hAnsi="Arial" w:cs="Arial"/>
                <w:color w:val="000000"/>
                <w:sz w:val="22"/>
                <w:szCs w:val="22"/>
              </w:rPr>
            </w:pPr>
            <w:r>
              <w:rPr>
                <w:rFonts w:ascii="Arial" w:hAnsi="Arial" w:cs="Arial"/>
                <w:color w:val="000000"/>
                <w:sz w:val="22"/>
                <w:szCs w:val="22"/>
                <w:bdr w:val="none" w:sz="0" w:space="0" w:color="auto" w:frame="1"/>
              </w:rPr>
              <w:t>Direct all stormwater from the site (including roof water) to a lawful point of discharge such that it does not adversely affect surrounding properties or properties downstream from the development. </w:t>
            </w:r>
          </w:p>
          <w:p w14:paraId="2B4699ED" w14:textId="77777777" w:rsidR="004F7AFC" w:rsidRDefault="004F7AFC">
            <w:pPr>
              <w:pStyle w:val="NormalWeb"/>
              <w:shd w:val="clear" w:color="auto" w:fill="FFFFFF"/>
              <w:spacing w:before="0" w:beforeAutospacing="0" w:after="0" w:afterAutospacing="0"/>
              <w:ind w:right="88"/>
              <w:jc w:val="both"/>
              <w:rPr>
                <w:rFonts w:ascii="Arial" w:hAnsi="Arial" w:cs="Arial"/>
                <w:color w:val="000000"/>
                <w:sz w:val="22"/>
                <w:szCs w:val="22"/>
              </w:rPr>
            </w:pPr>
            <w:r>
              <w:rPr>
                <w:rFonts w:ascii="Arial" w:hAnsi="Arial" w:cs="Arial"/>
                <w:color w:val="000000"/>
                <w:sz w:val="22"/>
                <w:szCs w:val="22"/>
                <w:bdr w:val="none" w:sz="0" w:space="0" w:color="auto" w:frame="1"/>
              </w:rPr>
              <w:t> </w:t>
            </w:r>
          </w:p>
          <w:p w14:paraId="4E8BF08A" w14:textId="77777777" w:rsidR="004F7AFC" w:rsidRDefault="004F7AFC">
            <w:pPr>
              <w:pStyle w:val="NormalWeb"/>
              <w:shd w:val="clear" w:color="auto" w:fill="FFFFFF"/>
              <w:spacing w:before="0" w:beforeAutospacing="0" w:after="0" w:afterAutospacing="0"/>
              <w:ind w:right="88"/>
              <w:jc w:val="both"/>
              <w:rPr>
                <w:rFonts w:ascii="Arial" w:hAnsi="Arial" w:cs="Arial"/>
                <w:color w:val="000000"/>
                <w:sz w:val="22"/>
                <w:szCs w:val="22"/>
              </w:rPr>
            </w:pPr>
            <w:r>
              <w:rPr>
                <w:rFonts w:ascii="Arial" w:hAnsi="Arial" w:cs="Arial"/>
                <w:color w:val="000000"/>
                <w:sz w:val="22"/>
                <w:szCs w:val="22"/>
                <w:bdr w:val="none" w:sz="0" w:space="0" w:color="auto" w:frame="1"/>
              </w:rPr>
              <w:t>The lawful point of discharge for this property is </w:t>
            </w:r>
            <w:r>
              <w:rPr>
                <w:rFonts w:ascii="Arial" w:hAnsi="Arial" w:cs="Arial"/>
                <w:color w:val="000000"/>
                <w:sz w:val="22"/>
                <w:szCs w:val="22"/>
                <w:bdr w:val="none" w:sz="0" w:space="0" w:color="auto" w:frame="1"/>
                <w:shd w:val="clear" w:color="auto" w:fill="D3D3D3"/>
              </w:rPr>
              <w:t>&lt;insert location&gt;</w:t>
            </w:r>
            <w:r>
              <w:rPr>
                <w:rFonts w:ascii="Arial" w:hAnsi="Arial" w:cs="Arial"/>
                <w:color w:val="000000"/>
                <w:sz w:val="22"/>
                <w:szCs w:val="22"/>
                <w:bdr w:val="none" w:sz="0" w:space="0" w:color="auto" w:frame="1"/>
              </w:rPr>
              <w:t>.</w:t>
            </w:r>
          </w:p>
          <w:p w14:paraId="6997B6FF" w14:textId="77777777" w:rsidR="004F7AFC" w:rsidRPr="00827E3B" w:rsidRDefault="004F7AFC">
            <w:pPr>
              <w:pStyle w:val="TableParagraph"/>
              <w:ind w:right="168"/>
              <w:jc w:val="both"/>
              <w:rPr>
                <w:bCs/>
                <w:color w:val="000000" w:themeColor="text1"/>
              </w:rPr>
            </w:pPr>
          </w:p>
          <w:p w14:paraId="7C543ECF" w14:textId="77777777" w:rsidR="004F7AFC" w:rsidRPr="00827E3B" w:rsidRDefault="004F7AFC">
            <w:pPr>
              <w:pStyle w:val="MRCBody"/>
              <w:rPr>
                <w:rFonts w:cs="Arial"/>
                <w:color w:val="000000"/>
                <w:szCs w:val="22"/>
              </w:rPr>
            </w:pPr>
            <w:r w:rsidRPr="00827E3B">
              <w:rPr>
                <w:rFonts w:cs="Arial"/>
                <w:b/>
                <w:bCs/>
                <w:i/>
                <w:iCs/>
                <w:color w:val="000000" w:themeColor="text1"/>
                <w:szCs w:val="22"/>
                <w:highlight w:val="lightGray"/>
              </w:rPr>
              <w:t xml:space="preserve">Drafting Note: </w:t>
            </w:r>
            <w:r w:rsidRPr="00827E3B">
              <w:rPr>
                <w:rFonts w:cs="Arial"/>
                <w:bCs/>
                <w:color w:val="000000" w:themeColor="text1"/>
                <w:szCs w:val="22"/>
                <w:highlight w:val="lightGray"/>
              </w:rPr>
              <w:t>An easement may be required if there is no direct access to a LPoD</w:t>
            </w:r>
            <w:r>
              <w:rPr>
                <w:rFonts w:cs="Arial"/>
                <w:bCs/>
                <w:color w:val="000000" w:themeColor="text1"/>
                <w:szCs w:val="22"/>
                <w:highlight w:val="lightGray"/>
              </w:rPr>
              <w:t>.</w:t>
            </w:r>
            <w:r w:rsidRPr="00827E3B">
              <w:rPr>
                <w:rFonts w:cs="Arial"/>
                <w:b/>
                <w:bCs/>
                <w:i/>
                <w:iCs/>
                <w:color w:val="000000" w:themeColor="text1"/>
                <w:szCs w:val="22"/>
                <w:highlight w:val="lightGray"/>
              </w:rPr>
              <w:t xml:space="preserve"> &lt;delete on review&gt;</w:t>
            </w:r>
          </w:p>
        </w:tc>
        <w:tc>
          <w:tcPr>
            <w:tcW w:w="1070" w:type="pct"/>
            <w:shd w:val="clear" w:color="auto" w:fill="auto"/>
          </w:tcPr>
          <w:p w14:paraId="46FA73CD" w14:textId="77777777" w:rsidR="004F7AFC" w:rsidRDefault="004F7AFC">
            <w:pPr>
              <w:pStyle w:val="MRCBody"/>
              <w:contextualSpacing/>
              <w:rPr>
                <w:rFonts w:cs="Arial"/>
                <w:bCs/>
                <w:szCs w:val="22"/>
              </w:rPr>
            </w:pPr>
          </w:p>
          <w:p w14:paraId="113948D5" w14:textId="77777777" w:rsidR="004F7AFC" w:rsidRDefault="004F7AFC">
            <w:pPr>
              <w:pStyle w:val="MRCBody"/>
              <w:contextualSpacing/>
              <w:rPr>
                <w:rFonts w:cs="Arial"/>
                <w:bCs/>
                <w:szCs w:val="22"/>
              </w:rPr>
            </w:pPr>
          </w:p>
          <w:p w14:paraId="5DABC02F" w14:textId="77777777" w:rsidR="004F7AFC" w:rsidRPr="00827E3B" w:rsidRDefault="004F7AFC">
            <w:pPr>
              <w:pStyle w:val="MRCBody"/>
              <w:contextualSpacing/>
              <w:rPr>
                <w:rFonts w:cs="Arial"/>
                <w:szCs w:val="22"/>
              </w:rPr>
            </w:pPr>
            <w:r w:rsidRPr="00827E3B">
              <w:rPr>
                <w:rFonts w:cs="Arial"/>
                <w:bCs/>
                <w:szCs w:val="22"/>
              </w:rPr>
              <w:t>At all times</w:t>
            </w:r>
            <w:r>
              <w:rPr>
                <w:rFonts w:cs="Arial"/>
                <w:bCs/>
                <w:szCs w:val="22"/>
              </w:rPr>
              <w:t>.</w:t>
            </w:r>
          </w:p>
        </w:tc>
      </w:tr>
      <w:tr w:rsidR="004F7AFC" w:rsidRPr="00827E3B" w14:paraId="0D82B64F" w14:textId="77777777">
        <w:tc>
          <w:tcPr>
            <w:tcW w:w="314" w:type="pct"/>
            <w:shd w:val="clear" w:color="auto" w:fill="auto"/>
          </w:tcPr>
          <w:p w14:paraId="016D8D8F" w14:textId="77777777" w:rsidR="004F7AFC" w:rsidRDefault="004F7AFC" w:rsidP="00534A30">
            <w:pPr>
              <w:pStyle w:val="MRCBody"/>
              <w:numPr>
                <w:ilvl w:val="0"/>
                <w:numId w:val="25"/>
              </w:numPr>
              <w:ind w:left="366"/>
              <w:contextualSpacing/>
              <w:rPr>
                <w:rFonts w:cs="Arial"/>
                <w:b/>
                <w:bCs/>
                <w:szCs w:val="22"/>
              </w:rPr>
            </w:pPr>
          </w:p>
        </w:tc>
        <w:tc>
          <w:tcPr>
            <w:tcW w:w="3616" w:type="pct"/>
            <w:shd w:val="clear" w:color="auto" w:fill="auto"/>
          </w:tcPr>
          <w:p w14:paraId="62DC53D4" w14:textId="77777777" w:rsidR="004F7AFC" w:rsidRDefault="004F7AFC">
            <w:pPr>
              <w:pStyle w:val="TableParagraph"/>
              <w:tabs>
                <w:tab w:val="left" w:pos="713"/>
              </w:tabs>
              <w:ind w:right="168"/>
              <w:jc w:val="both"/>
              <w:rPr>
                <w:b/>
                <w:color w:val="000000" w:themeColor="text1"/>
              </w:rPr>
            </w:pPr>
            <w:r w:rsidRPr="00206A08">
              <w:rPr>
                <w:b/>
                <w:color w:val="000000" w:themeColor="text1"/>
              </w:rPr>
              <w:t>Access</w:t>
            </w:r>
          </w:p>
          <w:p w14:paraId="3988E4A7" w14:textId="77777777" w:rsidR="004F7AFC" w:rsidRDefault="004F7AFC">
            <w:pPr>
              <w:pStyle w:val="TableParagraph"/>
              <w:tabs>
                <w:tab w:val="left" w:pos="713"/>
              </w:tabs>
              <w:ind w:right="168"/>
              <w:jc w:val="both"/>
              <w:rPr>
                <w:bCs/>
                <w:color w:val="000000" w:themeColor="text1"/>
              </w:rPr>
            </w:pPr>
          </w:p>
          <w:p w14:paraId="53B8AA8A" w14:textId="77777777" w:rsidR="004F7AFC" w:rsidRDefault="004F7AFC">
            <w:pPr>
              <w:pStyle w:val="TableParagraph"/>
              <w:tabs>
                <w:tab w:val="left" w:pos="713"/>
              </w:tabs>
              <w:ind w:right="168"/>
              <w:jc w:val="both"/>
              <w:rPr>
                <w:bCs/>
                <w:color w:val="000000" w:themeColor="text1"/>
              </w:rPr>
            </w:pPr>
            <w:r>
              <w:rPr>
                <w:bCs/>
                <w:color w:val="000000" w:themeColor="text1"/>
              </w:rPr>
              <w:t>Undertake the following:</w:t>
            </w:r>
          </w:p>
          <w:p w14:paraId="6E736219" w14:textId="77777777" w:rsidR="004F7AFC" w:rsidRPr="00206A08" w:rsidRDefault="004F7AFC">
            <w:pPr>
              <w:pStyle w:val="TableParagraph"/>
              <w:tabs>
                <w:tab w:val="left" w:pos="713"/>
              </w:tabs>
              <w:ind w:right="168"/>
              <w:jc w:val="both"/>
              <w:rPr>
                <w:bCs/>
                <w:color w:val="000000" w:themeColor="text1"/>
              </w:rPr>
            </w:pPr>
          </w:p>
          <w:p w14:paraId="5B873D7C" w14:textId="77777777" w:rsidR="004F7AFC" w:rsidRPr="00DF6C86" w:rsidRDefault="004F7AFC" w:rsidP="00534A30">
            <w:pPr>
              <w:pStyle w:val="TableParagraph"/>
              <w:numPr>
                <w:ilvl w:val="0"/>
                <w:numId w:val="159"/>
              </w:numPr>
              <w:ind w:right="168"/>
              <w:jc w:val="both"/>
              <w:rPr>
                <w:bCs/>
                <w:color w:val="000000" w:themeColor="text1"/>
              </w:rPr>
            </w:pPr>
            <w:r w:rsidRPr="00DF6C86">
              <w:rPr>
                <w:bCs/>
                <w:color w:val="000000" w:themeColor="text1"/>
              </w:rPr>
              <w:t xml:space="preserve">Obtain a Minor Works Permit in accordance with </w:t>
            </w:r>
            <w:r w:rsidRPr="00DF6C86">
              <w:rPr>
                <w:bCs/>
                <w:i/>
                <w:iCs/>
                <w:color w:val="000000" w:themeColor="text1"/>
              </w:rPr>
              <w:t>Local Law No. 1 (Administration) 2011</w:t>
            </w:r>
            <w:r w:rsidRPr="00DF6C86">
              <w:rPr>
                <w:bCs/>
                <w:color w:val="000000" w:themeColor="text1"/>
              </w:rPr>
              <w:t>.</w:t>
            </w:r>
            <w:r>
              <w:rPr>
                <w:bCs/>
                <w:color w:val="000000" w:themeColor="text1"/>
              </w:rPr>
              <w:t xml:space="preserve"> </w:t>
            </w:r>
            <w:r w:rsidRPr="0083314E">
              <w:rPr>
                <w:highlight w:val="lightGray"/>
              </w:rPr>
              <w:t>&lt;only to remain when there is no Operational Works application required&gt;</w:t>
            </w:r>
            <w:r>
              <w:t>;</w:t>
            </w:r>
          </w:p>
          <w:p w14:paraId="6E4EA72B" w14:textId="77777777" w:rsidR="004F7AFC" w:rsidRPr="00DF6C86" w:rsidRDefault="004F7AFC" w:rsidP="00534A30">
            <w:pPr>
              <w:pStyle w:val="TableParagraph"/>
              <w:numPr>
                <w:ilvl w:val="0"/>
                <w:numId w:val="159"/>
              </w:numPr>
              <w:ind w:left="374" w:right="168" w:hanging="343"/>
              <w:jc w:val="both"/>
              <w:rPr>
                <w:bCs/>
                <w:color w:val="000000" w:themeColor="text1"/>
              </w:rPr>
            </w:pPr>
            <w:r>
              <w:rPr>
                <w:bCs/>
                <w:color w:val="000000" w:themeColor="text1"/>
              </w:rPr>
              <w:t>Construct</w:t>
            </w:r>
            <w:r w:rsidRPr="00DF6C86">
              <w:rPr>
                <w:bCs/>
                <w:color w:val="000000" w:themeColor="text1"/>
              </w:rPr>
              <w:t xml:space="preserve"> </w:t>
            </w:r>
            <w:r>
              <w:rPr>
                <w:bCs/>
                <w:color w:val="000000" w:themeColor="text1"/>
              </w:rPr>
              <w:t xml:space="preserve">an </w:t>
            </w:r>
            <w:r w:rsidRPr="00E01C65">
              <w:rPr>
                <w:bCs/>
                <w:color w:val="000000" w:themeColor="text1"/>
                <w:highlight w:val="lightGray"/>
              </w:rPr>
              <w:t>invert crossing and concrete driveway / rural access</w:t>
            </w:r>
            <w:r>
              <w:rPr>
                <w:bCs/>
                <w:color w:val="000000" w:themeColor="text1"/>
              </w:rPr>
              <w:t xml:space="preserve"> </w:t>
            </w:r>
            <w:r w:rsidRPr="00DF6C86">
              <w:rPr>
                <w:bCs/>
                <w:color w:val="000000" w:themeColor="text1"/>
              </w:rPr>
              <w:t>to</w:t>
            </w:r>
            <w:r>
              <w:rPr>
                <w:bCs/>
                <w:color w:val="000000" w:themeColor="text1"/>
              </w:rPr>
              <w:t xml:space="preserve"> Lot/s</w:t>
            </w:r>
            <w:r w:rsidRPr="00DF6C86">
              <w:rPr>
                <w:bCs/>
                <w:color w:val="000000" w:themeColor="text1"/>
              </w:rPr>
              <w:t xml:space="preserve"> </w:t>
            </w:r>
            <w:r w:rsidRPr="00727FC0">
              <w:rPr>
                <w:highlight w:val="lightGray"/>
              </w:rPr>
              <w:t>&lt;insert&gt;</w:t>
            </w:r>
            <w:r w:rsidRPr="00727FC0">
              <w:rPr>
                <w:bCs/>
              </w:rPr>
              <w:t xml:space="preserve"> </w:t>
            </w:r>
            <w:r w:rsidRPr="00DF6C86">
              <w:rPr>
                <w:bCs/>
                <w:color w:val="000000" w:themeColor="text1"/>
              </w:rPr>
              <w:t xml:space="preserve">at the locations shown on the Approved Plans, in accordance with </w:t>
            </w:r>
            <w:r w:rsidRPr="00CD3B36">
              <w:t xml:space="preserve">Council’s </w:t>
            </w:r>
            <w:r w:rsidRPr="00CD3B36">
              <w:rPr>
                <w:i/>
              </w:rPr>
              <w:t xml:space="preserve">Standard Drawing No. </w:t>
            </w:r>
            <w:r w:rsidRPr="00D12949">
              <w:rPr>
                <w:i/>
                <w:highlight w:val="lightGray"/>
              </w:rPr>
              <w:t>A3-0773 Invert Type Vehicle Crossing for Kerb and Channel</w:t>
            </w:r>
            <w:r>
              <w:rPr>
                <w:i/>
                <w:highlight w:val="lightGray"/>
              </w:rPr>
              <w:t xml:space="preserve"> OR </w:t>
            </w:r>
            <w:r w:rsidRPr="00D12949">
              <w:rPr>
                <w:i/>
                <w:highlight w:val="lightGray"/>
              </w:rPr>
              <w:t>A3-08323 Typical Minor Access Details for Council Rural Roads</w:t>
            </w:r>
            <w:r w:rsidRPr="00DF6C86">
              <w:rPr>
                <w:bCs/>
                <w:color w:val="000000" w:themeColor="text1"/>
              </w:rPr>
              <w:t>;</w:t>
            </w:r>
            <w:r>
              <w:rPr>
                <w:bCs/>
                <w:color w:val="000000" w:themeColor="text1"/>
              </w:rPr>
              <w:t xml:space="preserve"> </w:t>
            </w:r>
          </w:p>
          <w:p w14:paraId="5A7016C1" w14:textId="77777777" w:rsidR="004F7AFC" w:rsidRDefault="004F7AFC" w:rsidP="00534A30">
            <w:pPr>
              <w:pStyle w:val="TableParagraph"/>
              <w:numPr>
                <w:ilvl w:val="0"/>
                <w:numId w:val="159"/>
              </w:numPr>
              <w:tabs>
                <w:tab w:val="left" w:pos="713"/>
              </w:tabs>
              <w:ind w:left="374" w:right="168" w:hanging="343"/>
              <w:jc w:val="both"/>
              <w:rPr>
                <w:bCs/>
                <w:color w:val="000000" w:themeColor="text1"/>
              </w:rPr>
            </w:pPr>
            <w:r w:rsidRPr="00DF6C86">
              <w:rPr>
                <w:bCs/>
                <w:color w:val="000000" w:themeColor="text1"/>
              </w:rPr>
              <w:t xml:space="preserve">Remove the redundant crossover and driveway section within the verge along </w:t>
            </w:r>
            <w:r w:rsidRPr="00503B08">
              <w:rPr>
                <w:highlight w:val="lightGray"/>
              </w:rPr>
              <w:t>&lt;insert street&gt;;</w:t>
            </w:r>
          </w:p>
          <w:p w14:paraId="1925C6F4" w14:textId="77777777" w:rsidR="004F7AFC" w:rsidRDefault="004F7AFC" w:rsidP="00534A30">
            <w:pPr>
              <w:pStyle w:val="TableParagraph"/>
              <w:numPr>
                <w:ilvl w:val="0"/>
                <w:numId w:val="159"/>
              </w:numPr>
              <w:tabs>
                <w:tab w:val="left" w:pos="713"/>
              </w:tabs>
              <w:ind w:left="374" w:right="168" w:hanging="343"/>
              <w:jc w:val="both"/>
              <w:rPr>
                <w:bCs/>
                <w:color w:val="000000" w:themeColor="text1"/>
              </w:rPr>
            </w:pPr>
            <w:r>
              <w:rPr>
                <w:bCs/>
                <w:color w:val="000000" w:themeColor="text1"/>
              </w:rPr>
              <w:t>Reinstate or repair</w:t>
            </w:r>
            <w:r w:rsidRPr="001D32E0">
              <w:rPr>
                <w:bCs/>
                <w:color w:val="000000" w:themeColor="text1"/>
              </w:rPr>
              <w:t xml:space="preserve"> any damaged kerbs; and </w:t>
            </w:r>
          </w:p>
          <w:p w14:paraId="594E3423" w14:textId="77777777" w:rsidR="004F7AFC" w:rsidRPr="001D32E0" w:rsidRDefault="004F7AFC" w:rsidP="00534A30">
            <w:pPr>
              <w:pStyle w:val="TableParagraph"/>
              <w:numPr>
                <w:ilvl w:val="0"/>
                <w:numId w:val="159"/>
              </w:numPr>
              <w:tabs>
                <w:tab w:val="left" w:pos="713"/>
              </w:tabs>
              <w:ind w:left="374" w:right="168" w:hanging="343"/>
              <w:jc w:val="both"/>
              <w:rPr>
                <w:bCs/>
                <w:color w:val="000000" w:themeColor="text1"/>
              </w:rPr>
            </w:pPr>
            <w:r w:rsidRPr="001D32E0">
              <w:rPr>
                <w:bCs/>
                <w:color w:val="000000" w:themeColor="text1"/>
              </w:rPr>
              <w:t>Re-turf any damaged verge areas.</w:t>
            </w:r>
          </w:p>
          <w:p w14:paraId="28331715" w14:textId="77777777" w:rsidR="004F7AFC" w:rsidRPr="00206A08" w:rsidRDefault="004F7AFC">
            <w:pPr>
              <w:pStyle w:val="TableParagraph"/>
              <w:tabs>
                <w:tab w:val="left" w:pos="713"/>
              </w:tabs>
              <w:ind w:left="146" w:right="168"/>
              <w:jc w:val="both"/>
              <w:rPr>
                <w:bCs/>
                <w:color w:val="000000" w:themeColor="text1"/>
              </w:rPr>
            </w:pPr>
          </w:p>
          <w:p w14:paraId="4B09377A" w14:textId="77777777" w:rsidR="004F7AFC" w:rsidRPr="00827E3B" w:rsidRDefault="004F7AFC">
            <w:pPr>
              <w:pStyle w:val="TableParagraph"/>
              <w:ind w:right="168"/>
              <w:jc w:val="both"/>
              <w:rPr>
                <w:b/>
                <w:color w:val="000000" w:themeColor="text1"/>
              </w:rPr>
            </w:pPr>
            <w:r w:rsidRPr="00206A08">
              <w:rPr>
                <w:b/>
                <w:i/>
                <w:iCs/>
                <w:color w:val="000000" w:themeColor="text1"/>
                <w:highlight w:val="lightGray"/>
              </w:rPr>
              <w:t xml:space="preserve">Drafting Note: </w:t>
            </w:r>
            <w:r w:rsidRPr="00206A08">
              <w:rPr>
                <w:bCs/>
                <w:i/>
                <w:iCs/>
                <w:color w:val="000000" w:themeColor="text1"/>
                <w:highlight w:val="lightGray"/>
              </w:rPr>
              <w:t>Each aspect to be considered in context i.e. if a specific access location is required then include crossover requirement</w:t>
            </w:r>
            <w:r>
              <w:rPr>
                <w:bCs/>
                <w:i/>
                <w:iCs/>
                <w:color w:val="000000" w:themeColor="text1"/>
                <w:highlight w:val="lightGray"/>
              </w:rPr>
              <w:t>.</w:t>
            </w:r>
            <w:r w:rsidRPr="00206A08">
              <w:rPr>
                <w:bCs/>
                <w:i/>
                <w:iCs/>
                <w:color w:val="000000" w:themeColor="text1"/>
                <w:highlight w:val="lightGray"/>
              </w:rPr>
              <w:t xml:space="preserve"> </w:t>
            </w:r>
            <w:r w:rsidRPr="00206A08">
              <w:rPr>
                <w:b/>
                <w:i/>
                <w:iCs/>
                <w:color w:val="000000" w:themeColor="text1"/>
                <w:highlight w:val="lightGray"/>
              </w:rPr>
              <w:t>&lt;delete on review&gt;</w:t>
            </w:r>
          </w:p>
        </w:tc>
        <w:tc>
          <w:tcPr>
            <w:tcW w:w="1070" w:type="pct"/>
            <w:shd w:val="clear" w:color="auto" w:fill="auto"/>
          </w:tcPr>
          <w:p w14:paraId="3BA21BA9" w14:textId="77777777" w:rsidR="004F7AFC" w:rsidRDefault="004F7AFC">
            <w:pPr>
              <w:pStyle w:val="MRCBody"/>
              <w:contextualSpacing/>
              <w:rPr>
                <w:rFonts w:cs="Arial"/>
                <w:szCs w:val="22"/>
              </w:rPr>
            </w:pPr>
          </w:p>
          <w:p w14:paraId="550C0227" w14:textId="77777777" w:rsidR="004F7AFC" w:rsidRDefault="004F7AFC">
            <w:pPr>
              <w:pStyle w:val="MRCBody"/>
              <w:contextualSpacing/>
              <w:rPr>
                <w:rFonts w:cs="Arial"/>
                <w:szCs w:val="22"/>
              </w:rPr>
            </w:pPr>
          </w:p>
          <w:p w14:paraId="48BB7140" w14:textId="77777777" w:rsidR="004F7AFC" w:rsidRDefault="004F7AFC">
            <w:pPr>
              <w:pStyle w:val="MRCBody"/>
              <w:contextualSpacing/>
              <w:rPr>
                <w:rFonts w:cs="Arial"/>
                <w:szCs w:val="22"/>
              </w:rPr>
            </w:pPr>
            <w:r>
              <w:rPr>
                <w:rFonts w:cs="Arial"/>
                <w:szCs w:val="22"/>
              </w:rPr>
              <w:t xml:space="preserve">As part of operational works. </w:t>
            </w:r>
          </w:p>
          <w:p w14:paraId="59F49158" w14:textId="77777777" w:rsidR="004F7AFC" w:rsidRDefault="004F7AFC">
            <w:pPr>
              <w:pStyle w:val="MRCBody"/>
              <w:contextualSpacing/>
              <w:rPr>
                <w:rFonts w:cs="Arial"/>
                <w:szCs w:val="22"/>
              </w:rPr>
            </w:pPr>
          </w:p>
          <w:p w14:paraId="1678C8CB" w14:textId="77777777" w:rsidR="004F7AFC" w:rsidRDefault="004F7AFC">
            <w:pPr>
              <w:pStyle w:val="MRCBody"/>
              <w:contextualSpacing/>
              <w:rPr>
                <w:rFonts w:cs="Arial"/>
                <w:szCs w:val="22"/>
              </w:rPr>
            </w:pPr>
            <w:r w:rsidRPr="00A0329B">
              <w:rPr>
                <w:rFonts w:cs="Arial"/>
                <w:szCs w:val="22"/>
                <w:highlight w:val="lightGray"/>
              </w:rPr>
              <w:t>OR</w:t>
            </w:r>
          </w:p>
          <w:p w14:paraId="32BBD5D6" w14:textId="77777777" w:rsidR="004F7AFC" w:rsidRDefault="004F7AFC">
            <w:pPr>
              <w:pStyle w:val="MRCBody"/>
              <w:contextualSpacing/>
              <w:rPr>
                <w:rFonts w:cs="Arial"/>
                <w:szCs w:val="22"/>
              </w:rPr>
            </w:pPr>
          </w:p>
          <w:p w14:paraId="6B072E28" w14:textId="77777777" w:rsidR="004F7AFC" w:rsidRPr="00827E3B" w:rsidRDefault="004F7AFC">
            <w:pPr>
              <w:pStyle w:val="MRCBody"/>
              <w:contextualSpacing/>
              <w:rPr>
                <w:rFonts w:cs="Arial"/>
                <w:szCs w:val="22"/>
              </w:rPr>
            </w:pPr>
            <w:r w:rsidRPr="00827E3B">
              <w:rPr>
                <w:rFonts w:cs="Arial"/>
                <w:szCs w:val="22"/>
              </w:rPr>
              <w:t>Prior to lodgement of an application for su</w:t>
            </w:r>
            <w:r>
              <w:rPr>
                <w:rFonts w:cs="Arial"/>
                <w:szCs w:val="22"/>
              </w:rPr>
              <w:t>bdivision</w:t>
            </w:r>
            <w:r w:rsidRPr="00827E3B">
              <w:rPr>
                <w:rFonts w:cs="Arial"/>
                <w:szCs w:val="22"/>
              </w:rPr>
              <w:t xml:space="preserve"> plan endorsement</w:t>
            </w:r>
            <w:r>
              <w:rPr>
                <w:rFonts w:cs="Arial"/>
                <w:szCs w:val="22"/>
              </w:rPr>
              <w:t>.</w:t>
            </w:r>
          </w:p>
        </w:tc>
      </w:tr>
      <w:tr w:rsidR="004F7AFC" w:rsidRPr="00827E3B" w14:paraId="2A79F5FA" w14:textId="77777777">
        <w:tc>
          <w:tcPr>
            <w:tcW w:w="314" w:type="pct"/>
            <w:shd w:val="clear" w:color="auto" w:fill="auto"/>
          </w:tcPr>
          <w:p w14:paraId="6A98BF40" w14:textId="77777777" w:rsidR="004F7AFC" w:rsidRDefault="004F7AFC" w:rsidP="00534A30">
            <w:pPr>
              <w:pStyle w:val="MRCBody"/>
              <w:numPr>
                <w:ilvl w:val="0"/>
                <w:numId w:val="25"/>
              </w:numPr>
              <w:ind w:left="366"/>
              <w:contextualSpacing/>
              <w:rPr>
                <w:rFonts w:cs="Arial"/>
                <w:b/>
                <w:bCs/>
                <w:szCs w:val="22"/>
              </w:rPr>
            </w:pPr>
          </w:p>
        </w:tc>
        <w:tc>
          <w:tcPr>
            <w:tcW w:w="3616" w:type="pct"/>
            <w:shd w:val="clear" w:color="auto" w:fill="auto"/>
          </w:tcPr>
          <w:p w14:paraId="00EDF031" w14:textId="77777777" w:rsidR="004F7AFC" w:rsidRDefault="004F7AFC">
            <w:pPr>
              <w:pStyle w:val="TableParagraph"/>
              <w:tabs>
                <w:tab w:val="left" w:pos="713"/>
              </w:tabs>
              <w:ind w:right="168"/>
              <w:jc w:val="both"/>
              <w:rPr>
                <w:b/>
                <w:color w:val="000000" w:themeColor="text1"/>
              </w:rPr>
            </w:pPr>
            <w:r w:rsidRPr="00206A08">
              <w:rPr>
                <w:b/>
                <w:color w:val="000000" w:themeColor="text1"/>
              </w:rPr>
              <w:t>Sealed Driveway</w:t>
            </w:r>
          </w:p>
          <w:p w14:paraId="43243788" w14:textId="77777777" w:rsidR="004F7AFC" w:rsidRPr="00965916" w:rsidRDefault="004F7AFC">
            <w:pPr>
              <w:pStyle w:val="TableParagraph"/>
              <w:tabs>
                <w:tab w:val="left" w:pos="713"/>
              </w:tabs>
              <w:ind w:right="168"/>
              <w:jc w:val="both"/>
              <w:rPr>
                <w:b/>
                <w:color w:val="000000" w:themeColor="text1"/>
              </w:rPr>
            </w:pPr>
          </w:p>
          <w:p w14:paraId="5F732AEE" w14:textId="77777777" w:rsidR="004F7AFC" w:rsidRPr="00206A08" w:rsidRDefault="004F7AFC">
            <w:pPr>
              <w:pStyle w:val="TableParagraph"/>
              <w:tabs>
                <w:tab w:val="left" w:pos="713"/>
              </w:tabs>
              <w:ind w:right="168"/>
              <w:jc w:val="both"/>
              <w:rPr>
                <w:bCs/>
                <w:color w:val="000000" w:themeColor="text1"/>
              </w:rPr>
            </w:pPr>
            <w:r>
              <w:rPr>
                <w:bCs/>
                <w:color w:val="000000" w:themeColor="text1"/>
              </w:rPr>
              <w:t>Construct a minimum</w:t>
            </w:r>
            <w:r w:rsidRPr="00206A08">
              <w:rPr>
                <w:bCs/>
                <w:color w:val="000000" w:themeColor="text1"/>
              </w:rPr>
              <w:t xml:space="preserve"> </w:t>
            </w:r>
            <w:r>
              <w:rPr>
                <w:bCs/>
                <w:color w:val="000000" w:themeColor="text1"/>
              </w:rPr>
              <w:t xml:space="preserve">3m wide </w:t>
            </w:r>
            <w:r w:rsidRPr="00A07A80">
              <w:rPr>
                <w:bCs/>
                <w:color w:val="000000" w:themeColor="text1"/>
              </w:rPr>
              <w:t>sealed</w:t>
            </w:r>
            <w:r>
              <w:rPr>
                <w:bCs/>
                <w:color w:val="000000" w:themeColor="text1"/>
              </w:rPr>
              <w:t xml:space="preserve"> driveway extending for the full length of the access handle for Lot</w:t>
            </w:r>
            <w:r w:rsidRPr="0007156D">
              <w:rPr>
                <w:color w:val="000000" w:themeColor="text1"/>
                <w:highlight w:val="lightGray"/>
              </w:rPr>
              <w:t xml:space="preserve">/s </w:t>
            </w:r>
            <w:r w:rsidRPr="00925907">
              <w:rPr>
                <w:bCs/>
                <w:color w:val="000000" w:themeColor="text1"/>
                <w:highlight w:val="lightGray"/>
              </w:rPr>
              <w:t>&lt;insert&gt;.</w:t>
            </w:r>
            <w:r>
              <w:rPr>
                <w:bCs/>
                <w:color w:val="000000" w:themeColor="text1"/>
              </w:rPr>
              <w:t xml:space="preserve"> All stormwater drainage and services for the subject lot are to be located within the access handle and must be installed prior to the construction of the driveway and associated landscaping.</w:t>
            </w:r>
          </w:p>
          <w:p w14:paraId="6042DF8D" w14:textId="77777777" w:rsidR="004F7AFC" w:rsidRPr="00206A08" w:rsidRDefault="004F7AFC">
            <w:pPr>
              <w:pStyle w:val="TableParagraph"/>
              <w:tabs>
                <w:tab w:val="left" w:pos="713"/>
              </w:tabs>
              <w:ind w:left="146" w:right="168"/>
              <w:jc w:val="both"/>
              <w:rPr>
                <w:bCs/>
                <w:color w:val="000000" w:themeColor="text1"/>
              </w:rPr>
            </w:pPr>
          </w:p>
          <w:p w14:paraId="0086FE11" w14:textId="77777777" w:rsidR="004F7AFC" w:rsidRPr="00206A08" w:rsidRDefault="004F7AFC">
            <w:pPr>
              <w:pStyle w:val="TableParagraph"/>
              <w:tabs>
                <w:tab w:val="left" w:pos="713"/>
              </w:tabs>
              <w:ind w:right="168"/>
              <w:jc w:val="both"/>
              <w:rPr>
                <w:b/>
                <w:color w:val="000000" w:themeColor="text1"/>
              </w:rPr>
            </w:pPr>
            <w:r w:rsidRPr="00206A08">
              <w:rPr>
                <w:b/>
                <w:i/>
                <w:iCs/>
                <w:color w:val="000000" w:themeColor="text1"/>
                <w:highlight w:val="lightGray"/>
              </w:rPr>
              <w:t>Drafting Note:</w:t>
            </w:r>
            <w:r w:rsidRPr="00206A08">
              <w:rPr>
                <w:bCs/>
                <w:i/>
                <w:iCs/>
                <w:color w:val="000000" w:themeColor="text1"/>
                <w:highlight w:val="lightGray"/>
              </w:rPr>
              <w:t xml:space="preserve"> include when a battle-axe style layout</w:t>
            </w:r>
            <w:r>
              <w:rPr>
                <w:bCs/>
                <w:i/>
                <w:iCs/>
                <w:color w:val="000000" w:themeColor="text1"/>
                <w:highlight w:val="lightGray"/>
              </w:rPr>
              <w:t xml:space="preserve"> and determine level of construction required (e.g. concrete/bitumen etc).</w:t>
            </w:r>
            <w:r w:rsidRPr="00206A08">
              <w:rPr>
                <w:bCs/>
                <w:i/>
                <w:iCs/>
                <w:color w:val="000000" w:themeColor="text1"/>
                <w:highlight w:val="lightGray"/>
              </w:rPr>
              <w:t xml:space="preserve"> </w:t>
            </w:r>
            <w:r w:rsidRPr="00206A08">
              <w:rPr>
                <w:b/>
                <w:i/>
                <w:iCs/>
                <w:color w:val="000000" w:themeColor="text1"/>
                <w:highlight w:val="lightGray"/>
              </w:rPr>
              <w:t>&lt;delete on review&gt;</w:t>
            </w:r>
          </w:p>
        </w:tc>
        <w:tc>
          <w:tcPr>
            <w:tcW w:w="1070" w:type="pct"/>
            <w:shd w:val="clear" w:color="auto" w:fill="auto"/>
          </w:tcPr>
          <w:p w14:paraId="55CD7D7C" w14:textId="77777777" w:rsidR="004F7AFC" w:rsidRDefault="004F7AFC">
            <w:pPr>
              <w:pStyle w:val="MRCBody"/>
              <w:contextualSpacing/>
              <w:rPr>
                <w:rFonts w:cs="Arial"/>
                <w:szCs w:val="22"/>
              </w:rPr>
            </w:pPr>
          </w:p>
          <w:p w14:paraId="4753D770" w14:textId="77777777" w:rsidR="004F7AFC" w:rsidRDefault="004F7AFC">
            <w:pPr>
              <w:pStyle w:val="MRCBody"/>
              <w:contextualSpacing/>
              <w:rPr>
                <w:rFonts w:cs="Arial"/>
                <w:szCs w:val="22"/>
              </w:rPr>
            </w:pPr>
          </w:p>
          <w:p w14:paraId="767CBD60" w14:textId="77777777" w:rsidR="004F7AFC" w:rsidRPr="00827E3B" w:rsidRDefault="004F7AFC">
            <w:pPr>
              <w:pStyle w:val="MRCBody"/>
              <w:contextualSpacing/>
              <w:rPr>
                <w:rFonts w:cs="Arial"/>
                <w:szCs w:val="22"/>
              </w:rPr>
            </w:pPr>
            <w:r w:rsidRPr="00827E3B">
              <w:rPr>
                <w:rFonts w:cs="Arial"/>
                <w:szCs w:val="22"/>
              </w:rPr>
              <w:t>Prior to lodgement of an application for su</w:t>
            </w:r>
            <w:r>
              <w:rPr>
                <w:rFonts w:cs="Arial"/>
                <w:szCs w:val="22"/>
              </w:rPr>
              <w:t>bdivision</w:t>
            </w:r>
            <w:r w:rsidRPr="00827E3B">
              <w:rPr>
                <w:rFonts w:cs="Arial"/>
                <w:szCs w:val="22"/>
              </w:rPr>
              <w:t xml:space="preserve"> plan endorsement</w:t>
            </w:r>
            <w:r>
              <w:rPr>
                <w:rFonts w:cs="Arial"/>
                <w:szCs w:val="22"/>
              </w:rPr>
              <w:t>.</w:t>
            </w:r>
          </w:p>
        </w:tc>
      </w:tr>
      <w:tr w:rsidR="004F7AFC" w:rsidRPr="00827E3B" w14:paraId="65F40267" w14:textId="77777777">
        <w:tc>
          <w:tcPr>
            <w:tcW w:w="314" w:type="pct"/>
            <w:shd w:val="clear" w:color="auto" w:fill="auto"/>
          </w:tcPr>
          <w:p w14:paraId="23DE3317" w14:textId="77777777" w:rsidR="004F7AFC" w:rsidRDefault="004F7AFC" w:rsidP="00534A30">
            <w:pPr>
              <w:pStyle w:val="MRCBody"/>
              <w:numPr>
                <w:ilvl w:val="0"/>
                <w:numId w:val="25"/>
              </w:numPr>
              <w:ind w:left="366"/>
              <w:contextualSpacing/>
              <w:rPr>
                <w:rFonts w:cs="Arial"/>
                <w:b/>
                <w:bCs/>
                <w:szCs w:val="22"/>
              </w:rPr>
            </w:pPr>
          </w:p>
        </w:tc>
        <w:tc>
          <w:tcPr>
            <w:tcW w:w="3616" w:type="pct"/>
            <w:shd w:val="clear" w:color="auto" w:fill="auto"/>
          </w:tcPr>
          <w:p w14:paraId="1E5AC6D5" w14:textId="77777777" w:rsidR="004F7AFC" w:rsidRDefault="004F7AFC">
            <w:pPr>
              <w:pStyle w:val="TableParagraph"/>
              <w:tabs>
                <w:tab w:val="left" w:pos="713"/>
              </w:tabs>
              <w:ind w:right="168"/>
              <w:jc w:val="both"/>
              <w:rPr>
                <w:color w:val="FF0000"/>
              </w:rPr>
            </w:pPr>
            <w:r w:rsidRPr="00206A08">
              <w:rPr>
                <w:b/>
                <w:color w:val="000000" w:themeColor="text1"/>
              </w:rPr>
              <w:t xml:space="preserve">Access to Lot </w:t>
            </w:r>
            <w:r w:rsidRPr="00B95715">
              <w:rPr>
                <w:b/>
                <w:color w:val="000000" w:themeColor="text1"/>
                <w:highlight w:val="lightGray"/>
              </w:rPr>
              <w:t>&lt;insert&gt;</w:t>
            </w:r>
          </w:p>
          <w:p w14:paraId="1B8AAC2D" w14:textId="77777777" w:rsidR="004F7AFC" w:rsidRPr="00206A08" w:rsidRDefault="004F7AFC">
            <w:pPr>
              <w:pStyle w:val="TableParagraph"/>
              <w:tabs>
                <w:tab w:val="left" w:pos="713"/>
              </w:tabs>
              <w:ind w:right="168"/>
              <w:jc w:val="both"/>
              <w:rPr>
                <w:b/>
                <w:color w:val="000000" w:themeColor="text1"/>
              </w:rPr>
            </w:pPr>
          </w:p>
          <w:p w14:paraId="31FC092C" w14:textId="77777777" w:rsidR="004F7AFC" w:rsidRDefault="004F7AFC">
            <w:pPr>
              <w:pStyle w:val="TableParagraph"/>
              <w:tabs>
                <w:tab w:val="left" w:pos="713"/>
              </w:tabs>
              <w:ind w:right="168"/>
              <w:jc w:val="both"/>
              <w:rPr>
                <w:color w:val="000000" w:themeColor="text1"/>
              </w:rPr>
            </w:pPr>
            <w:r w:rsidRPr="16BE9BBC">
              <w:rPr>
                <w:color w:val="000000" w:themeColor="text1"/>
              </w:rPr>
              <w:t xml:space="preserve">Ensure that vehicle access to Lot </w:t>
            </w:r>
            <w:r w:rsidRPr="00C46E04">
              <w:rPr>
                <w:highlight w:val="lightGray"/>
              </w:rPr>
              <w:t xml:space="preserve">&lt;insert&gt; </w:t>
            </w:r>
            <w:r w:rsidRPr="16BE9BBC">
              <w:rPr>
                <w:color w:val="000000" w:themeColor="text1"/>
              </w:rPr>
              <w:t xml:space="preserve">is achieved via the shared driveway over Lot </w:t>
            </w:r>
            <w:r w:rsidRPr="00C46E04">
              <w:rPr>
                <w:highlight w:val="lightGray"/>
              </w:rPr>
              <w:t>&lt;insert&gt;</w:t>
            </w:r>
            <w:r w:rsidRPr="16BE9BBC">
              <w:rPr>
                <w:color w:val="000000" w:themeColor="text1"/>
              </w:rPr>
              <w:t>.</w:t>
            </w:r>
          </w:p>
          <w:p w14:paraId="2CF8BA1F" w14:textId="77777777" w:rsidR="004F7AFC" w:rsidRPr="00965916" w:rsidRDefault="004F7AFC">
            <w:pPr>
              <w:pStyle w:val="TableParagraph"/>
              <w:tabs>
                <w:tab w:val="left" w:pos="713"/>
              </w:tabs>
              <w:ind w:right="168"/>
              <w:jc w:val="both"/>
              <w:rPr>
                <w:color w:val="000000" w:themeColor="text1"/>
              </w:rPr>
            </w:pPr>
          </w:p>
          <w:p w14:paraId="5D0908A2" w14:textId="77777777" w:rsidR="004F7AFC" w:rsidRDefault="004F7AFC">
            <w:pPr>
              <w:pStyle w:val="TableParagraph"/>
              <w:tabs>
                <w:tab w:val="left" w:pos="713"/>
              </w:tabs>
              <w:ind w:right="168"/>
              <w:jc w:val="both"/>
              <w:rPr>
                <w:bCs/>
                <w:color w:val="000000" w:themeColor="text1"/>
              </w:rPr>
            </w:pPr>
            <w:r w:rsidRPr="00206A08">
              <w:rPr>
                <w:bCs/>
                <w:color w:val="000000" w:themeColor="text1"/>
              </w:rPr>
              <w:t>Direct vehicle access and/or an additional access crossover for</w:t>
            </w:r>
            <w:r>
              <w:rPr>
                <w:bCs/>
                <w:color w:val="000000" w:themeColor="text1"/>
              </w:rPr>
              <w:t xml:space="preserve"> Lot</w:t>
            </w:r>
            <w:r w:rsidRPr="00206A08">
              <w:rPr>
                <w:bCs/>
                <w:color w:val="000000" w:themeColor="text1"/>
              </w:rPr>
              <w:t xml:space="preserve"> </w:t>
            </w:r>
            <w:r w:rsidRPr="00C46E04">
              <w:rPr>
                <w:highlight w:val="lightGray"/>
              </w:rPr>
              <w:t>&lt;insert&gt;</w:t>
            </w:r>
            <w:r>
              <w:rPr>
                <w:bCs/>
                <w:color w:val="FF0000"/>
              </w:rPr>
              <w:t xml:space="preserve"> </w:t>
            </w:r>
            <w:r w:rsidRPr="00206A08">
              <w:rPr>
                <w:bCs/>
                <w:color w:val="000000" w:themeColor="text1"/>
              </w:rPr>
              <w:t xml:space="preserve">from </w:t>
            </w:r>
            <w:r w:rsidRPr="00C46E04">
              <w:rPr>
                <w:highlight w:val="lightGray"/>
              </w:rPr>
              <w:t>&lt;insert street&gt;</w:t>
            </w:r>
            <w:r w:rsidRPr="00E372F1">
              <w:rPr>
                <w:bCs/>
                <w:color w:val="FF0000"/>
              </w:rPr>
              <w:t xml:space="preserve"> </w:t>
            </w:r>
            <w:r w:rsidRPr="00206A08">
              <w:rPr>
                <w:bCs/>
                <w:color w:val="000000" w:themeColor="text1"/>
              </w:rPr>
              <w:t>is not permitted.</w:t>
            </w:r>
          </w:p>
          <w:p w14:paraId="3E9D12BB" w14:textId="77777777" w:rsidR="004F7AFC" w:rsidRPr="00206A08" w:rsidRDefault="004F7AFC">
            <w:pPr>
              <w:pStyle w:val="TableParagraph"/>
              <w:tabs>
                <w:tab w:val="left" w:pos="713"/>
              </w:tabs>
              <w:ind w:right="168"/>
              <w:jc w:val="both"/>
              <w:rPr>
                <w:bCs/>
                <w:color w:val="000000" w:themeColor="text1"/>
              </w:rPr>
            </w:pPr>
          </w:p>
          <w:p w14:paraId="2AE46EA5" w14:textId="77777777" w:rsidR="004F7AFC" w:rsidRPr="00C64817" w:rsidRDefault="004F7AFC">
            <w:pPr>
              <w:pStyle w:val="TableParagraph"/>
              <w:tabs>
                <w:tab w:val="left" w:pos="713"/>
              </w:tabs>
              <w:ind w:right="168"/>
              <w:jc w:val="both"/>
              <w:rPr>
                <w:b/>
                <w:i/>
                <w:iCs/>
                <w:color w:val="000000" w:themeColor="text1"/>
              </w:rPr>
            </w:pPr>
            <w:r w:rsidRPr="00C64817">
              <w:rPr>
                <w:bCs/>
                <w:i/>
                <w:iCs/>
                <w:color w:val="000000" w:themeColor="text1"/>
              </w:rPr>
              <w:t>Advisory Note: A Rates Notation to this effect will be placed on the property file.</w:t>
            </w:r>
          </w:p>
        </w:tc>
        <w:tc>
          <w:tcPr>
            <w:tcW w:w="1070" w:type="pct"/>
            <w:shd w:val="clear" w:color="auto" w:fill="auto"/>
          </w:tcPr>
          <w:p w14:paraId="18757A33" w14:textId="77777777" w:rsidR="004F7AFC" w:rsidRDefault="004F7AFC">
            <w:pPr>
              <w:pStyle w:val="MRCBody"/>
              <w:contextualSpacing/>
              <w:rPr>
                <w:rFonts w:cs="Arial"/>
                <w:bCs/>
              </w:rPr>
            </w:pPr>
          </w:p>
          <w:p w14:paraId="6DDDAA3A" w14:textId="77777777" w:rsidR="004F7AFC" w:rsidRDefault="004F7AFC">
            <w:pPr>
              <w:pStyle w:val="MRCBody"/>
              <w:contextualSpacing/>
              <w:rPr>
                <w:rFonts w:cs="Arial"/>
                <w:bCs/>
              </w:rPr>
            </w:pPr>
          </w:p>
          <w:p w14:paraId="6BD859A5" w14:textId="77777777" w:rsidR="004F7AFC" w:rsidRPr="00827E3B" w:rsidRDefault="004F7AFC">
            <w:pPr>
              <w:pStyle w:val="MRCBody"/>
              <w:contextualSpacing/>
              <w:rPr>
                <w:rFonts w:cs="Arial"/>
                <w:szCs w:val="22"/>
              </w:rPr>
            </w:pPr>
            <w:r w:rsidRPr="00206A08">
              <w:rPr>
                <w:rFonts w:cs="Arial"/>
                <w:bCs/>
              </w:rPr>
              <w:t>At all times</w:t>
            </w:r>
            <w:r>
              <w:rPr>
                <w:rFonts w:cs="Arial"/>
                <w:bCs/>
              </w:rPr>
              <w:t>.</w:t>
            </w:r>
          </w:p>
        </w:tc>
      </w:tr>
      <w:tr w:rsidR="004F7AFC" w:rsidRPr="00827E3B" w14:paraId="63738782" w14:textId="77777777">
        <w:trPr>
          <w:trHeight w:val="2064"/>
        </w:trPr>
        <w:tc>
          <w:tcPr>
            <w:tcW w:w="314" w:type="pct"/>
            <w:vMerge w:val="restart"/>
            <w:shd w:val="clear" w:color="auto" w:fill="auto"/>
          </w:tcPr>
          <w:p w14:paraId="5D0D262C" w14:textId="77777777" w:rsidR="004F7AFC" w:rsidRDefault="004F7AFC" w:rsidP="00534A30">
            <w:pPr>
              <w:pStyle w:val="MRCBody"/>
              <w:numPr>
                <w:ilvl w:val="0"/>
                <w:numId w:val="25"/>
              </w:numPr>
              <w:ind w:left="366"/>
              <w:contextualSpacing/>
              <w:rPr>
                <w:rFonts w:cs="Arial"/>
                <w:b/>
                <w:bCs/>
                <w:szCs w:val="22"/>
              </w:rPr>
            </w:pPr>
          </w:p>
        </w:tc>
        <w:tc>
          <w:tcPr>
            <w:tcW w:w="3616" w:type="pct"/>
            <w:shd w:val="clear" w:color="auto" w:fill="auto"/>
          </w:tcPr>
          <w:p w14:paraId="5C7E5062" w14:textId="77777777" w:rsidR="004F7AFC" w:rsidRDefault="004F7AFC">
            <w:pPr>
              <w:pStyle w:val="TableParagraph"/>
              <w:tabs>
                <w:tab w:val="left" w:pos="713"/>
              </w:tabs>
              <w:ind w:right="168"/>
              <w:jc w:val="both"/>
              <w:rPr>
                <w:b/>
                <w:color w:val="000000" w:themeColor="text1"/>
              </w:rPr>
            </w:pPr>
            <w:r w:rsidRPr="00206A08">
              <w:rPr>
                <w:b/>
                <w:color w:val="000000" w:themeColor="text1"/>
              </w:rPr>
              <w:t xml:space="preserve">Geotechnical </w:t>
            </w:r>
            <w:r>
              <w:rPr>
                <w:b/>
                <w:color w:val="000000" w:themeColor="text1"/>
              </w:rPr>
              <w:t>Report</w:t>
            </w:r>
          </w:p>
          <w:p w14:paraId="74DE96BE" w14:textId="77777777" w:rsidR="004F7AFC" w:rsidRPr="00206A08" w:rsidRDefault="004F7AFC">
            <w:pPr>
              <w:pStyle w:val="TableParagraph"/>
              <w:tabs>
                <w:tab w:val="left" w:pos="713"/>
              </w:tabs>
              <w:ind w:right="168"/>
              <w:jc w:val="both"/>
              <w:rPr>
                <w:b/>
                <w:color w:val="000000" w:themeColor="text1"/>
              </w:rPr>
            </w:pPr>
          </w:p>
          <w:p w14:paraId="1A49DA62" w14:textId="77777777" w:rsidR="004F7AFC" w:rsidRPr="00EF5ED4" w:rsidRDefault="004F7AFC" w:rsidP="00534A30">
            <w:pPr>
              <w:pStyle w:val="TableParagraph"/>
              <w:numPr>
                <w:ilvl w:val="0"/>
                <w:numId w:val="157"/>
              </w:numPr>
              <w:tabs>
                <w:tab w:val="left" w:pos="713"/>
              </w:tabs>
              <w:ind w:right="168"/>
              <w:jc w:val="both"/>
              <w:rPr>
                <w:b/>
                <w:color w:val="000000" w:themeColor="text1"/>
              </w:rPr>
            </w:pPr>
            <w:r>
              <w:rPr>
                <w:bCs/>
                <w:color w:val="000000" w:themeColor="text1"/>
              </w:rPr>
              <w:t xml:space="preserve">Submit a </w:t>
            </w:r>
            <w:r w:rsidRPr="00206A08">
              <w:rPr>
                <w:bCs/>
                <w:color w:val="000000" w:themeColor="text1"/>
              </w:rPr>
              <w:t xml:space="preserve">Geotechnical Design Report </w:t>
            </w:r>
            <w:r>
              <w:rPr>
                <w:bCs/>
                <w:color w:val="000000" w:themeColor="text1"/>
              </w:rPr>
              <w:t>prepared by a</w:t>
            </w:r>
            <w:r w:rsidRPr="00206A08">
              <w:rPr>
                <w:bCs/>
                <w:color w:val="000000" w:themeColor="text1"/>
              </w:rPr>
              <w:t xml:space="preserve"> suitably qualified geotechnical professional</w:t>
            </w:r>
            <w:r>
              <w:rPr>
                <w:bCs/>
                <w:color w:val="000000" w:themeColor="text1"/>
              </w:rPr>
              <w:t xml:space="preserve"> where development is located on land that has an existing or approved slope in </w:t>
            </w:r>
            <w:r w:rsidRPr="00206A08">
              <w:rPr>
                <w:bCs/>
                <w:color w:val="000000" w:themeColor="text1"/>
              </w:rPr>
              <w:t>excess of 15%.</w:t>
            </w:r>
            <w:r>
              <w:rPr>
                <w:bCs/>
                <w:color w:val="000000" w:themeColor="text1"/>
              </w:rPr>
              <w:t xml:space="preserve"> The Report </w:t>
            </w:r>
            <w:r w:rsidRPr="00206A08">
              <w:rPr>
                <w:bCs/>
                <w:color w:val="000000" w:themeColor="text1"/>
              </w:rPr>
              <w:t>must</w:t>
            </w:r>
            <w:r>
              <w:rPr>
                <w:bCs/>
                <w:color w:val="000000" w:themeColor="text1"/>
              </w:rPr>
              <w:t>:</w:t>
            </w:r>
          </w:p>
          <w:p w14:paraId="1E4B8FAF" w14:textId="77777777" w:rsidR="004F7AFC" w:rsidRDefault="004F7AFC">
            <w:pPr>
              <w:pStyle w:val="TableParagraph"/>
              <w:tabs>
                <w:tab w:val="left" w:pos="713"/>
              </w:tabs>
              <w:ind w:right="168"/>
              <w:jc w:val="both"/>
              <w:rPr>
                <w:b/>
                <w:color w:val="000000" w:themeColor="text1"/>
              </w:rPr>
            </w:pPr>
          </w:p>
          <w:p w14:paraId="53D3FB3F" w14:textId="77777777" w:rsidR="004F7AFC" w:rsidRPr="007A79F3" w:rsidRDefault="004F7AFC" w:rsidP="00534A30">
            <w:pPr>
              <w:pStyle w:val="TableParagraph"/>
              <w:numPr>
                <w:ilvl w:val="0"/>
                <w:numId w:val="158"/>
              </w:numPr>
              <w:tabs>
                <w:tab w:val="left" w:pos="670"/>
              </w:tabs>
              <w:ind w:right="88"/>
              <w:jc w:val="both"/>
              <w:rPr>
                <w:bCs/>
                <w:color w:val="000000" w:themeColor="text1"/>
              </w:rPr>
            </w:pPr>
            <w:r>
              <w:rPr>
                <w:bCs/>
                <w:color w:val="000000" w:themeColor="text1"/>
              </w:rPr>
              <w:t xml:space="preserve">Demonstrate that the development and areas surrounding the development will have a ‘low’ level of landslide risk in accordance with </w:t>
            </w:r>
            <w:r w:rsidRPr="0036427B">
              <w:rPr>
                <w:bCs/>
                <w:i/>
                <w:iCs/>
                <w:color w:val="000000" w:themeColor="text1"/>
              </w:rPr>
              <w:t>Landslide Risk Management Australian Geomechanics Journal Vol 42 No.1 March 2007</w:t>
            </w:r>
            <w:r w:rsidRPr="00483637">
              <w:rPr>
                <w:bCs/>
                <w:color w:val="000000" w:themeColor="text1"/>
              </w:rPr>
              <w:t>;</w:t>
            </w:r>
            <w:r>
              <w:rPr>
                <w:bCs/>
                <w:color w:val="000000" w:themeColor="text1"/>
              </w:rPr>
              <w:t xml:space="preserve"> and</w:t>
            </w:r>
          </w:p>
          <w:p w14:paraId="065A9574" w14:textId="77777777" w:rsidR="004F7AFC" w:rsidRDefault="004F7AFC" w:rsidP="00534A30">
            <w:pPr>
              <w:pStyle w:val="TableParagraph"/>
              <w:numPr>
                <w:ilvl w:val="0"/>
                <w:numId w:val="158"/>
              </w:numPr>
              <w:tabs>
                <w:tab w:val="left" w:pos="670"/>
              </w:tabs>
              <w:ind w:right="88"/>
              <w:jc w:val="both"/>
              <w:rPr>
                <w:b/>
                <w:color w:val="000000" w:themeColor="text1"/>
              </w:rPr>
            </w:pPr>
            <w:r>
              <w:rPr>
                <w:bCs/>
                <w:color w:val="000000" w:themeColor="text1"/>
              </w:rPr>
              <w:t>I</w:t>
            </w:r>
            <w:r w:rsidRPr="005D2896">
              <w:rPr>
                <w:bCs/>
                <w:color w:val="000000" w:themeColor="text1"/>
              </w:rPr>
              <w:t>nclude certification of the civil/structural design by a Registered Professional Engineer of Queensland (RPEQ).</w:t>
            </w:r>
          </w:p>
        </w:tc>
        <w:tc>
          <w:tcPr>
            <w:tcW w:w="1070" w:type="pct"/>
            <w:shd w:val="clear" w:color="auto" w:fill="auto"/>
          </w:tcPr>
          <w:p w14:paraId="5C243664" w14:textId="77777777" w:rsidR="004F7AFC" w:rsidRDefault="004F7AFC">
            <w:pPr>
              <w:pStyle w:val="MRCBody"/>
              <w:contextualSpacing/>
              <w:rPr>
                <w:rFonts w:cs="Arial"/>
                <w:bCs/>
              </w:rPr>
            </w:pPr>
          </w:p>
          <w:p w14:paraId="74477D75" w14:textId="77777777" w:rsidR="004F7AFC" w:rsidRDefault="004F7AFC">
            <w:pPr>
              <w:pStyle w:val="MRCBody"/>
              <w:contextualSpacing/>
              <w:rPr>
                <w:rFonts w:cs="Arial"/>
                <w:bCs/>
              </w:rPr>
            </w:pPr>
          </w:p>
          <w:p w14:paraId="75A4D741" w14:textId="77777777" w:rsidR="004F7AFC" w:rsidRDefault="004F7AFC">
            <w:pPr>
              <w:pStyle w:val="MRCBody"/>
              <w:contextualSpacing/>
              <w:rPr>
                <w:rFonts w:cs="Arial"/>
              </w:rPr>
            </w:pPr>
            <w:r w:rsidRPr="16BE9BBC">
              <w:rPr>
                <w:rFonts w:cs="Arial"/>
              </w:rPr>
              <w:t>As part o</w:t>
            </w:r>
            <w:r>
              <w:rPr>
                <w:rFonts w:cs="Arial"/>
              </w:rPr>
              <w:t xml:space="preserve">f any </w:t>
            </w:r>
            <w:r w:rsidRPr="16BE9BBC">
              <w:rPr>
                <w:rFonts w:cs="Arial"/>
              </w:rPr>
              <w:t>operational works</w:t>
            </w:r>
            <w:r>
              <w:rPr>
                <w:rFonts w:cs="Arial"/>
              </w:rPr>
              <w:t xml:space="preserve"> application</w:t>
            </w:r>
            <w:r w:rsidRPr="16BE9BBC">
              <w:rPr>
                <w:rFonts w:cs="Arial"/>
              </w:rPr>
              <w:t>.</w:t>
            </w:r>
          </w:p>
          <w:p w14:paraId="4FE2CC3A" w14:textId="77777777" w:rsidR="004F7AFC" w:rsidRPr="00C46E04" w:rsidRDefault="004F7AFC">
            <w:pPr>
              <w:pStyle w:val="MRCBody"/>
              <w:contextualSpacing/>
              <w:rPr>
                <w:rFonts w:cs="Arial"/>
                <w:szCs w:val="22"/>
                <w:highlight w:val="lightGray"/>
                <w:lang w:bidi="ar-SA"/>
              </w:rPr>
            </w:pPr>
          </w:p>
          <w:p w14:paraId="4AC1B166" w14:textId="77777777" w:rsidR="004F7AFC" w:rsidRDefault="004F7AFC">
            <w:pPr>
              <w:pStyle w:val="MRCBody"/>
              <w:contextualSpacing/>
              <w:rPr>
                <w:rFonts w:cs="Arial"/>
                <w:bCs/>
              </w:rPr>
            </w:pPr>
          </w:p>
          <w:p w14:paraId="03BF7837" w14:textId="77777777" w:rsidR="004F7AFC" w:rsidRPr="00206A08" w:rsidRDefault="004F7AFC">
            <w:pPr>
              <w:pStyle w:val="MRCBody"/>
              <w:contextualSpacing/>
              <w:rPr>
                <w:rFonts w:cs="Arial"/>
              </w:rPr>
            </w:pPr>
          </w:p>
        </w:tc>
      </w:tr>
      <w:tr w:rsidR="004F7AFC" w:rsidRPr="00827E3B" w14:paraId="02BFBAA1" w14:textId="77777777">
        <w:trPr>
          <w:trHeight w:val="1004"/>
        </w:trPr>
        <w:tc>
          <w:tcPr>
            <w:tcW w:w="314" w:type="pct"/>
            <w:vMerge/>
            <w:shd w:val="clear" w:color="auto" w:fill="auto"/>
          </w:tcPr>
          <w:p w14:paraId="62226289" w14:textId="77777777" w:rsidR="004F7AFC" w:rsidRDefault="004F7AFC" w:rsidP="00534A30">
            <w:pPr>
              <w:pStyle w:val="MRCBody"/>
              <w:numPr>
                <w:ilvl w:val="0"/>
                <w:numId w:val="25"/>
              </w:numPr>
              <w:ind w:left="366"/>
              <w:contextualSpacing/>
              <w:rPr>
                <w:rFonts w:cs="Arial"/>
                <w:b/>
                <w:bCs/>
                <w:szCs w:val="22"/>
              </w:rPr>
            </w:pPr>
          </w:p>
        </w:tc>
        <w:tc>
          <w:tcPr>
            <w:tcW w:w="3616" w:type="pct"/>
            <w:shd w:val="clear" w:color="auto" w:fill="auto"/>
          </w:tcPr>
          <w:p w14:paraId="5C2B1994" w14:textId="77777777" w:rsidR="004F7AFC" w:rsidRPr="00206A08" w:rsidRDefault="004F7AFC" w:rsidP="00534A30">
            <w:pPr>
              <w:pStyle w:val="TableParagraph"/>
              <w:numPr>
                <w:ilvl w:val="0"/>
                <w:numId w:val="157"/>
              </w:numPr>
              <w:tabs>
                <w:tab w:val="left" w:pos="713"/>
              </w:tabs>
              <w:ind w:right="168"/>
              <w:jc w:val="both"/>
              <w:rPr>
                <w:b/>
                <w:color w:val="000000" w:themeColor="text1"/>
              </w:rPr>
            </w:pPr>
            <w:r>
              <w:rPr>
                <w:bCs/>
                <w:color w:val="000000" w:themeColor="text1"/>
              </w:rPr>
              <w:t>Provide certification that the risk level in relation to landslide affecting the developer and area surrounding the development is certified as</w:t>
            </w:r>
            <w:r w:rsidRPr="00206A08">
              <w:rPr>
                <w:bCs/>
                <w:color w:val="000000" w:themeColor="text1"/>
              </w:rPr>
              <w:t xml:space="preserve"> ‘low’</w:t>
            </w:r>
            <w:r>
              <w:rPr>
                <w:bCs/>
                <w:color w:val="000000" w:themeColor="text1"/>
              </w:rPr>
              <w:t xml:space="preserve"> at completion of the development</w:t>
            </w:r>
            <w:r w:rsidRPr="00206A08">
              <w:rPr>
                <w:bCs/>
                <w:color w:val="000000" w:themeColor="text1"/>
              </w:rPr>
              <w:t xml:space="preserve"> in accordance with </w:t>
            </w:r>
            <w:r w:rsidRPr="0036427B">
              <w:rPr>
                <w:bCs/>
                <w:i/>
                <w:iCs/>
                <w:color w:val="000000" w:themeColor="text1"/>
              </w:rPr>
              <w:t>Landslide Risk Management Australian Geomechanics Journal Vol 42 No.1 March 2007.</w:t>
            </w:r>
          </w:p>
        </w:tc>
        <w:tc>
          <w:tcPr>
            <w:tcW w:w="1070" w:type="pct"/>
            <w:shd w:val="clear" w:color="auto" w:fill="auto"/>
          </w:tcPr>
          <w:p w14:paraId="7C812D9C" w14:textId="77777777" w:rsidR="004F7AFC" w:rsidRDefault="004F7AFC">
            <w:pPr>
              <w:pStyle w:val="MRCBody"/>
              <w:contextualSpacing/>
              <w:rPr>
                <w:rFonts w:cs="Arial"/>
                <w:bCs/>
              </w:rPr>
            </w:pPr>
            <w:r w:rsidRPr="00827E3B">
              <w:rPr>
                <w:rFonts w:cs="Arial"/>
                <w:szCs w:val="22"/>
              </w:rPr>
              <w:t>Prior to lodgement of an application for su</w:t>
            </w:r>
            <w:r>
              <w:rPr>
                <w:rFonts w:cs="Arial"/>
                <w:szCs w:val="22"/>
              </w:rPr>
              <w:t>bdivision</w:t>
            </w:r>
            <w:r w:rsidRPr="00827E3B">
              <w:rPr>
                <w:rFonts w:cs="Arial"/>
                <w:szCs w:val="22"/>
              </w:rPr>
              <w:t xml:space="preserve"> plan endorsement</w:t>
            </w:r>
            <w:r>
              <w:rPr>
                <w:rFonts w:cs="Arial"/>
                <w:szCs w:val="22"/>
              </w:rPr>
              <w:t>.</w:t>
            </w:r>
          </w:p>
        </w:tc>
      </w:tr>
      <w:tr w:rsidR="004F7AFC" w:rsidRPr="00827E3B" w14:paraId="1E1581EE" w14:textId="77777777">
        <w:tc>
          <w:tcPr>
            <w:tcW w:w="314" w:type="pct"/>
            <w:vMerge w:val="restart"/>
            <w:shd w:val="clear" w:color="auto" w:fill="auto"/>
          </w:tcPr>
          <w:p w14:paraId="106756D5" w14:textId="77777777" w:rsidR="004F7AFC" w:rsidRDefault="004F7AFC" w:rsidP="00534A30">
            <w:pPr>
              <w:pStyle w:val="MRCBody"/>
              <w:numPr>
                <w:ilvl w:val="0"/>
                <w:numId w:val="25"/>
              </w:numPr>
              <w:ind w:left="366"/>
              <w:contextualSpacing/>
              <w:rPr>
                <w:rFonts w:cs="Arial"/>
                <w:b/>
                <w:bCs/>
                <w:szCs w:val="22"/>
              </w:rPr>
            </w:pPr>
          </w:p>
        </w:tc>
        <w:tc>
          <w:tcPr>
            <w:tcW w:w="3616" w:type="pct"/>
            <w:shd w:val="clear" w:color="auto" w:fill="auto"/>
          </w:tcPr>
          <w:p w14:paraId="677AE087" w14:textId="77777777" w:rsidR="004F7AFC" w:rsidRDefault="004F7AFC">
            <w:pPr>
              <w:pStyle w:val="TableParagraph"/>
              <w:tabs>
                <w:tab w:val="left" w:pos="713"/>
              </w:tabs>
              <w:ind w:right="88"/>
              <w:jc w:val="both"/>
              <w:rPr>
                <w:b/>
                <w:color w:val="000000" w:themeColor="text1"/>
              </w:rPr>
            </w:pPr>
            <w:r w:rsidRPr="005D2896">
              <w:rPr>
                <w:b/>
                <w:color w:val="000000" w:themeColor="text1"/>
              </w:rPr>
              <w:t>Retaining Walls</w:t>
            </w:r>
          </w:p>
          <w:p w14:paraId="70047FE5" w14:textId="77777777" w:rsidR="004F7AFC" w:rsidRPr="005D2896" w:rsidRDefault="004F7AFC">
            <w:pPr>
              <w:pStyle w:val="TableParagraph"/>
              <w:tabs>
                <w:tab w:val="left" w:pos="713"/>
              </w:tabs>
              <w:ind w:right="88"/>
              <w:jc w:val="both"/>
              <w:rPr>
                <w:b/>
                <w:color w:val="000000" w:themeColor="text1"/>
              </w:rPr>
            </w:pPr>
          </w:p>
          <w:p w14:paraId="77AB60C2" w14:textId="77777777" w:rsidR="004F7AFC" w:rsidRDefault="004F7AFC" w:rsidP="00534A30">
            <w:pPr>
              <w:pStyle w:val="TableParagraph"/>
              <w:numPr>
                <w:ilvl w:val="0"/>
                <w:numId w:val="155"/>
              </w:numPr>
              <w:tabs>
                <w:tab w:val="left" w:pos="670"/>
              </w:tabs>
              <w:ind w:right="88"/>
              <w:jc w:val="both"/>
              <w:rPr>
                <w:bCs/>
                <w:color w:val="000000" w:themeColor="text1"/>
              </w:rPr>
            </w:pPr>
            <w:r>
              <w:rPr>
                <w:bCs/>
                <w:color w:val="000000" w:themeColor="text1"/>
              </w:rPr>
              <w:t>Ensure all retaining walls exceeding 1m in height are designed and certified by a Registered Professional Engineer of Queensland (RPEQ), taking into consideration the following:</w:t>
            </w:r>
          </w:p>
          <w:p w14:paraId="04ABFA53" w14:textId="77777777" w:rsidR="004F7AFC" w:rsidRPr="008D72F7" w:rsidRDefault="004F7AFC">
            <w:pPr>
              <w:pStyle w:val="TableParagraph"/>
              <w:tabs>
                <w:tab w:val="left" w:pos="670"/>
              </w:tabs>
              <w:ind w:right="88"/>
              <w:jc w:val="both"/>
              <w:rPr>
                <w:bCs/>
                <w:color w:val="000000" w:themeColor="text1"/>
              </w:rPr>
            </w:pPr>
          </w:p>
          <w:p w14:paraId="54AF01C4" w14:textId="77777777" w:rsidR="004F7AFC" w:rsidRDefault="004F7AFC" w:rsidP="00534A30">
            <w:pPr>
              <w:pStyle w:val="TableParagraph"/>
              <w:numPr>
                <w:ilvl w:val="0"/>
                <w:numId w:val="156"/>
              </w:numPr>
              <w:tabs>
                <w:tab w:val="left" w:pos="670"/>
              </w:tabs>
              <w:ind w:right="88"/>
              <w:jc w:val="both"/>
              <w:rPr>
                <w:bCs/>
                <w:color w:val="000000" w:themeColor="text1"/>
              </w:rPr>
            </w:pPr>
            <w:r>
              <w:rPr>
                <w:bCs/>
                <w:color w:val="000000" w:themeColor="text1"/>
              </w:rPr>
              <w:t>Retaining walls are not to i</w:t>
            </w:r>
            <w:r w:rsidRPr="005D2896">
              <w:rPr>
                <w:bCs/>
                <w:color w:val="000000" w:themeColor="text1"/>
              </w:rPr>
              <w:t>mpede, concentrate or pond stormwater from adjoining properties</w:t>
            </w:r>
            <w:r>
              <w:rPr>
                <w:bCs/>
                <w:color w:val="000000" w:themeColor="text1"/>
              </w:rPr>
              <w:t xml:space="preserve">; and </w:t>
            </w:r>
          </w:p>
          <w:p w14:paraId="58E39E35" w14:textId="77777777" w:rsidR="004F7AFC" w:rsidRDefault="004F7AFC" w:rsidP="00534A30">
            <w:pPr>
              <w:pStyle w:val="TableParagraph"/>
              <w:numPr>
                <w:ilvl w:val="0"/>
                <w:numId w:val="156"/>
              </w:numPr>
              <w:tabs>
                <w:tab w:val="left" w:pos="670"/>
              </w:tabs>
              <w:ind w:right="88"/>
              <w:jc w:val="both"/>
              <w:rPr>
                <w:bCs/>
                <w:color w:val="000000" w:themeColor="text1"/>
              </w:rPr>
            </w:pPr>
            <w:r>
              <w:rPr>
                <w:bCs/>
                <w:color w:val="000000" w:themeColor="text1"/>
              </w:rPr>
              <w:t>I</w:t>
            </w:r>
            <w:r w:rsidRPr="00A87F0A">
              <w:rPr>
                <w:bCs/>
                <w:color w:val="000000" w:themeColor="text1"/>
              </w:rPr>
              <w:t>nclud</w:t>
            </w:r>
            <w:r>
              <w:rPr>
                <w:bCs/>
                <w:color w:val="000000" w:themeColor="text1"/>
              </w:rPr>
              <w:t>e</w:t>
            </w:r>
            <w:r w:rsidRPr="00A87F0A">
              <w:rPr>
                <w:bCs/>
                <w:color w:val="000000" w:themeColor="text1"/>
              </w:rPr>
              <w:t xml:space="preserve"> subsoil drainage, drainage backfill material, ground/rock anchors, geogrid and footings contained within the subject land being retained</w:t>
            </w:r>
            <w:r>
              <w:rPr>
                <w:bCs/>
                <w:color w:val="000000" w:themeColor="text1"/>
              </w:rPr>
              <w:t>; and</w:t>
            </w:r>
          </w:p>
          <w:p w14:paraId="2F394793" w14:textId="77777777" w:rsidR="004F7AFC" w:rsidRDefault="004F7AFC" w:rsidP="00534A30">
            <w:pPr>
              <w:pStyle w:val="TableParagraph"/>
              <w:numPr>
                <w:ilvl w:val="0"/>
                <w:numId w:val="156"/>
              </w:numPr>
              <w:tabs>
                <w:tab w:val="left" w:pos="670"/>
              </w:tabs>
              <w:ind w:right="88"/>
              <w:jc w:val="both"/>
              <w:rPr>
                <w:bCs/>
                <w:color w:val="000000" w:themeColor="text1"/>
              </w:rPr>
            </w:pPr>
            <w:r w:rsidRPr="00BB7081">
              <w:rPr>
                <w:bCs/>
                <w:color w:val="000000" w:themeColor="text1"/>
              </w:rPr>
              <w:t>Do not in any way impact or encroach on the properties adjoining the subject land or the road reserve.</w:t>
            </w:r>
          </w:p>
          <w:p w14:paraId="437B9098" w14:textId="77777777" w:rsidR="004F7AFC" w:rsidRDefault="004F7AFC">
            <w:pPr>
              <w:pStyle w:val="TableParagraph"/>
              <w:tabs>
                <w:tab w:val="left" w:pos="670"/>
              </w:tabs>
              <w:ind w:left="720" w:right="88"/>
              <w:jc w:val="both"/>
              <w:rPr>
                <w:bCs/>
                <w:color w:val="000000" w:themeColor="text1"/>
              </w:rPr>
            </w:pPr>
          </w:p>
          <w:p w14:paraId="7666E7EA" w14:textId="77777777" w:rsidR="004F7AFC" w:rsidRPr="00BB7081" w:rsidRDefault="004F7AFC" w:rsidP="00534A30">
            <w:pPr>
              <w:pStyle w:val="TableParagraph"/>
              <w:numPr>
                <w:ilvl w:val="0"/>
                <w:numId w:val="155"/>
              </w:numPr>
              <w:tabs>
                <w:tab w:val="left" w:pos="670"/>
              </w:tabs>
              <w:ind w:right="88"/>
              <w:jc w:val="both"/>
              <w:rPr>
                <w:bCs/>
                <w:color w:val="000000" w:themeColor="text1"/>
              </w:rPr>
            </w:pPr>
            <w:r>
              <w:rPr>
                <w:bCs/>
                <w:color w:val="000000" w:themeColor="text1"/>
              </w:rPr>
              <w:t xml:space="preserve">Obtain and provide to Council a signed </w:t>
            </w:r>
            <w:r w:rsidRPr="000F2645">
              <w:rPr>
                <w:bCs/>
                <w:color w:val="000000" w:themeColor="text1"/>
              </w:rPr>
              <w:t>F</w:t>
            </w:r>
            <w:r w:rsidRPr="00DD0264">
              <w:rPr>
                <w:bCs/>
                <w:i/>
                <w:iCs/>
                <w:color w:val="000000" w:themeColor="text1"/>
              </w:rPr>
              <w:t>orm 15 Compliance Certificate</w:t>
            </w:r>
            <w:r>
              <w:rPr>
                <w:bCs/>
                <w:color w:val="000000" w:themeColor="text1"/>
              </w:rPr>
              <w:t xml:space="preserve"> for building design or specification.</w:t>
            </w:r>
          </w:p>
        </w:tc>
        <w:tc>
          <w:tcPr>
            <w:tcW w:w="1070" w:type="pct"/>
            <w:shd w:val="clear" w:color="auto" w:fill="auto"/>
          </w:tcPr>
          <w:p w14:paraId="64DBEDE6" w14:textId="77777777" w:rsidR="004F7AFC" w:rsidRDefault="004F7AFC">
            <w:pPr>
              <w:pStyle w:val="MRCBody"/>
              <w:contextualSpacing/>
              <w:rPr>
                <w:rFonts w:cs="Arial"/>
                <w:bCs/>
              </w:rPr>
            </w:pPr>
          </w:p>
          <w:p w14:paraId="64426DFD" w14:textId="77777777" w:rsidR="004F7AFC" w:rsidRDefault="004F7AFC">
            <w:pPr>
              <w:pStyle w:val="MRCBody"/>
              <w:contextualSpacing/>
              <w:rPr>
                <w:rFonts w:cs="Arial"/>
                <w:bCs/>
              </w:rPr>
            </w:pPr>
          </w:p>
          <w:p w14:paraId="63827027" w14:textId="77777777" w:rsidR="004F7AFC" w:rsidRDefault="004F7AFC">
            <w:pPr>
              <w:pStyle w:val="MRCBody"/>
              <w:contextualSpacing/>
              <w:rPr>
                <w:rFonts w:cs="Arial"/>
                <w:color w:val="000000"/>
              </w:rPr>
            </w:pPr>
            <w:r w:rsidRPr="005D2896">
              <w:rPr>
                <w:rFonts w:cs="Arial"/>
                <w:bCs/>
              </w:rPr>
              <w:t>As part of</w:t>
            </w:r>
            <w:r>
              <w:rPr>
                <w:rFonts w:cs="Arial"/>
                <w:bCs/>
              </w:rPr>
              <w:t xml:space="preserve"> any </w:t>
            </w:r>
            <w:r w:rsidRPr="005D2896">
              <w:rPr>
                <w:rFonts w:cs="Arial"/>
                <w:bCs/>
              </w:rPr>
              <w:t>operational works</w:t>
            </w:r>
            <w:r>
              <w:rPr>
                <w:rFonts w:cs="Arial"/>
                <w:bCs/>
              </w:rPr>
              <w:t xml:space="preserve"> application</w:t>
            </w:r>
            <w:r w:rsidRPr="005D2896">
              <w:rPr>
                <w:rFonts w:cs="Arial"/>
                <w:bCs/>
              </w:rPr>
              <w:t xml:space="preserve">. </w:t>
            </w:r>
          </w:p>
        </w:tc>
      </w:tr>
      <w:tr w:rsidR="004F7AFC" w:rsidRPr="00827E3B" w14:paraId="431E8386" w14:textId="77777777">
        <w:tc>
          <w:tcPr>
            <w:tcW w:w="314" w:type="pct"/>
            <w:vMerge/>
            <w:shd w:val="clear" w:color="auto" w:fill="auto"/>
          </w:tcPr>
          <w:p w14:paraId="3A26414E" w14:textId="77777777" w:rsidR="004F7AFC" w:rsidRDefault="004F7AFC" w:rsidP="00534A30">
            <w:pPr>
              <w:pStyle w:val="MRCBody"/>
              <w:numPr>
                <w:ilvl w:val="0"/>
                <w:numId w:val="25"/>
              </w:numPr>
              <w:ind w:left="366"/>
              <w:contextualSpacing/>
              <w:rPr>
                <w:rFonts w:cs="Arial"/>
                <w:b/>
                <w:bCs/>
                <w:szCs w:val="22"/>
              </w:rPr>
            </w:pPr>
          </w:p>
        </w:tc>
        <w:tc>
          <w:tcPr>
            <w:tcW w:w="3616" w:type="pct"/>
            <w:shd w:val="clear" w:color="auto" w:fill="auto"/>
          </w:tcPr>
          <w:p w14:paraId="68A42FDD" w14:textId="77777777" w:rsidR="004F7AFC" w:rsidRDefault="004F7AFC" w:rsidP="00534A30">
            <w:pPr>
              <w:pStyle w:val="TableParagraph"/>
              <w:numPr>
                <w:ilvl w:val="0"/>
                <w:numId w:val="155"/>
              </w:numPr>
              <w:tabs>
                <w:tab w:val="left" w:pos="670"/>
              </w:tabs>
              <w:ind w:right="88"/>
              <w:jc w:val="both"/>
              <w:rPr>
                <w:b/>
                <w:color w:val="000000" w:themeColor="text1"/>
              </w:rPr>
            </w:pPr>
            <w:r>
              <w:rPr>
                <w:bCs/>
                <w:color w:val="000000" w:themeColor="text1"/>
              </w:rPr>
              <w:t xml:space="preserve">Obtain and provide to Council a signed </w:t>
            </w:r>
            <w:r w:rsidRPr="000F2645">
              <w:rPr>
                <w:bCs/>
                <w:color w:val="000000" w:themeColor="text1"/>
              </w:rPr>
              <w:t xml:space="preserve">Form 16 Inspection Certificate </w:t>
            </w:r>
            <w:r w:rsidRPr="00F057EE">
              <w:rPr>
                <w:bCs/>
                <w:color w:val="000000" w:themeColor="text1"/>
              </w:rPr>
              <w:t>or</w:t>
            </w:r>
            <w:r w:rsidRPr="000F2645">
              <w:rPr>
                <w:bCs/>
                <w:color w:val="000000" w:themeColor="text1"/>
              </w:rPr>
              <w:t xml:space="preserve"> </w:t>
            </w:r>
            <w:r w:rsidRPr="00DD0264">
              <w:rPr>
                <w:bCs/>
                <w:i/>
                <w:iCs/>
                <w:color w:val="000000" w:themeColor="text1"/>
              </w:rPr>
              <w:t>Form 12 Aspect Inspection Certification</w:t>
            </w:r>
            <w:r w:rsidRPr="000F2645">
              <w:rPr>
                <w:bCs/>
                <w:color w:val="000000" w:themeColor="text1"/>
              </w:rPr>
              <w:t xml:space="preserve"> (Appointed Competent Person)</w:t>
            </w:r>
            <w:r>
              <w:rPr>
                <w:bCs/>
                <w:color w:val="000000" w:themeColor="text1"/>
              </w:rPr>
              <w:t>.</w:t>
            </w:r>
          </w:p>
        </w:tc>
        <w:tc>
          <w:tcPr>
            <w:tcW w:w="1070" w:type="pct"/>
            <w:shd w:val="clear" w:color="auto" w:fill="auto"/>
          </w:tcPr>
          <w:p w14:paraId="7DCD2C04" w14:textId="77777777" w:rsidR="004F7AFC" w:rsidRDefault="004F7AFC">
            <w:pPr>
              <w:pStyle w:val="MRCBody"/>
              <w:contextualSpacing/>
              <w:rPr>
                <w:rFonts w:cs="Arial"/>
                <w:bCs/>
              </w:rPr>
            </w:pPr>
            <w:r w:rsidRPr="00827E3B">
              <w:rPr>
                <w:rFonts w:cs="Arial"/>
                <w:szCs w:val="22"/>
              </w:rPr>
              <w:t>Prior to lodgement of an application for su</w:t>
            </w:r>
            <w:r>
              <w:rPr>
                <w:rFonts w:cs="Arial"/>
                <w:szCs w:val="22"/>
              </w:rPr>
              <w:t>bdivision</w:t>
            </w:r>
            <w:r w:rsidRPr="00827E3B">
              <w:rPr>
                <w:rFonts w:cs="Arial"/>
                <w:szCs w:val="22"/>
              </w:rPr>
              <w:t xml:space="preserve"> plan endorsement</w:t>
            </w:r>
            <w:r>
              <w:rPr>
                <w:rFonts w:cs="Arial"/>
                <w:szCs w:val="22"/>
              </w:rPr>
              <w:t>.</w:t>
            </w:r>
          </w:p>
        </w:tc>
      </w:tr>
      <w:tr w:rsidR="004F7AFC" w:rsidRPr="00827E3B" w14:paraId="754ECDBB" w14:textId="77777777">
        <w:tc>
          <w:tcPr>
            <w:tcW w:w="314" w:type="pct"/>
            <w:shd w:val="clear" w:color="auto" w:fill="auto"/>
          </w:tcPr>
          <w:p w14:paraId="04A87F14" w14:textId="77777777" w:rsidR="004F7AFC" w:rsidRDefault="004F7AFC" w:rsidP="00534A30">
            <w:pPr>
              <w:pStyle w:val="MRCBody"/>
              <w:numPr>
                <w:ilvl w:val="0"/>
                <w:numId w:val="25"/>
              </w:numPr>
              <w:ind w:left="366"/>
              <w:contextualSpacing/>
              <w:rPr>
                <w:rFonts w:cs="Arial"/>
                <w:b/>
                <w:bCs/>
                <w:szCs w:val="22"/>
              </w:rPr>
            </w:pPr>
          </w:p>
        </w:tc>
        <w:tc>
          <w:tcPr>
            <w:tcW w:w="3616" w:type="pct"/>
            <w:shd w:val="clear" w:color="auto" w:fill="auto"/>
          </w:tcPr>
          <w:p w14:paraId="4F1FDC1C" w14:textId="77777777" w:rsidR="004F7AFC" w:rsidRPr="00166FCB" w:rsidRDefault="004F7AFC">
            <w:pPr>
              <w:spacing w:after="0" w:line="240" w:lineRule="auto"/>
              <w:jc w:val="both"/>
              <w:rPr>
                <w:rFonts w:ascii="Arial" w:eastAsia="Arial" w:hAnsi="Arial" w:cs="Arial"/>
                <w:b/>
                <w:bCs/>
                <w:highlight w:val="lightGray"/>
                <w:lang w:bidi="en-US"/>
              </w:rPr>
            </w:pPr>
            <w:r w:rsidRPr="00166FCB">
              <w:rPr>
                <w:rFonts w:ascii="Arial" w:eastAsia="Arial" w:hAnsi="Arial" w:cs="Arial"/>
                <w:b/>
                <w:bCs/>
                <w:highlight w:val="lightGray"/>
                <w:lang w:bidi="en-US"/>
              </w:rPr>
              <w:t xml:space="preserve">Insert subject matter </w:t>
            </w:r>
          </w:p>
          <w:p w14:paraId="144C00B5" w14:textId="77777777" w:rsidR="004F7AFC" w:rsidRPr="00A06F74" w:rsidRDefault="004F7AFC">
            <w:pPr>
              <w:spacing w:after="0" w:line="240" w:lineRule="auto"/>
              <w:jc w:val="both"/>
              <w:rPr>
                <w:rFonts w:ascii="Arial" w:eastAsia="Arial" w:hAnsi="Arial" w:cs="Arial"/>
                <w:b/>
                <w:bCs/>
                <w:highlight w:val="yellow"/>
                <w:lang w:bidi="en-US"/>
              </w:rPr>
            </w:pPr>
          </w:p>
          <w:p w14:paraId="42C3CDC3" w14:textId="77777777" w:rsidR="004F7AFC" w:rsidRPr="00BF0B46" w:rsidRDefault="004F7AFC">
            <w:pPr>
              <w:spacing w:after="0" w:line="240" w:lineRule="auto"/>
              <w:ind w:right="91"/>
              <w:jc w:val="both"/>
              <w:rPr>
                <w:rFonts w:ascii="Arial" w:eastAsia="Arial" w:hAnsi="Arial" w:cs="Arial"/>
                <w:lang w:bidi="en-US"/>
              </w:rPr>
            </w:pPr>
            <w:r w:rsidRPr="00BF0B46">
              <w:rPr>
                <w:rFonts w:ascii="Arial" w:eastAsia="Arial" w:hAnsi="Arial" w:cs="Arial"/>
                <w:highlight w:val="lightGray"/>
                <w:lang w:bidi="en-US"/>
              </w:rPr>
              <w:t>Insert subject matter</w:t>
            </w:r>
          </w:p>
          <w:p w14:paraId="6CB9798B" w14:textId="77777777" w:rsidR="004F7AFC" w:rsidRPr="00BF0B46" w:rsidRDefault="004F7AFC">
            <w:pPr>
              <w:spacing w:after="0" w:line="240" w:lineRule="auto"/>
              <w:ind w:right="91"/>
              <w:jc w:val="both"/>
              <w:rPr>
                <w:rFonts w:ascii="Arial" w:eastAsia="Arial" w:hAnsi="Arial" w:cs="Arial"/>
                <w:b/>
                <w:bCs/>
                <w:spacing w:val="-6"/>
                <w:lang w:bidi="en-US"/>
              </w:rPr>
            </w:pPr>
          </w:p>
          <w:p w14:paraId="2278C32F" w14:textId="77777777" w:rsidR="004F7AFC" w:rsidRDefault="004F7AFC">
            <w:pPr>
              <w:pStyle w:val="TableParagraph"/>
              <w:tabs>
                <w:tab w:val="left" w:pos="670"/>
              </w:tabs>
              <w:ind w:right="88"/>
              <w:jc w:val="both"/>
              <w:rPr>
                <w:bCs/>
                <w:color w:val="000000" w:themeColor="text1"/>
              </w:rPr>
            </w:pPr>
            <w:r w:rsidRPr="00BF0B46">
              <w:rPr>
                <w:b/>
                <w:i/>
                <w:iCs/>
                <w:color w:val="000000" w:themeColor="text1"/>
                <w:highlight w:val="lightGray"/>
              </w:rPr>
              <w:t xml:space="preserve">Drafting Note: </w:t>
            </w:r>
            <w:r>
              <w:rPr>
                <w:bCs/>
                <w:i/>
                <w:iCs/>
                <w:color w:val="000000" w:themeColor="text1"/>
                <w:highlight w:val="lightGray"/>
              </w:rPr>
              <w:t>For the Officer to include non-standard Condition/s</w:t>
            </w:r>
            <w:r w:rsidRPr="00BF0B46">
              <w:rPr>
                <w:b/>
                <w:i/>
                <w:iCs/>
                <w:color w:val="000000" w:themeColor="text1"/>
                <w:highlight w:val="lightGray"/>
              </w:rPr>
              <w:t>. &lt;delete on review&gt;</w:t>
            </w:r>
          </w:p>
        </w:tc>
        <w:tc>
          <w:tcPr>
            <w:tcW w:w="1070" w:type="pct"/>
            <w:shd w:val="clear" w:color="auto" w:fill="auto"/>
          </w:tcPr>
          <w:p w14:paraId="0DE494F4" w14:textId="77777777" w:rsidR="004F7AFC" w:rsidRPr="00A06F74" w:rsidRDefault="004F7AFC">
            <w:pPr>
              <w:spacing w:after="0" w:line="240" w:lineRule="auto"/>
              <w:contextualSpacing/>
              <w:jc w:val="both"/>
              <w:rPr>
                <w:rFonts w:ascii="Arial" w:eastAsia="Arial" w:hAnsi="Arial" w:cs="Arial"/>
                <w:highlight w:val="yellow"/>
                <w:lang w:bidi="en-US"/>
              </w:rPr>
            </w:pPr>
          </w:p>
          <w:p w14:paraId="153314EF" w14:textId="77777777" w:rsidR="004F7AFC" w:rsidRPr="00A06F74" w:rsidRDefault="004F7AFC">
            <w:pPr>
              <w:spacing w:after="0" w:line="240" w:lineRule="auto"/>
              <w:contextualSpacing/>
              <w:jc w:val="both"/>
              <w:rPr>
                <w:rFonts w:ascii="Arial" w:eastAsia="Arial" w:hAnsi="Arial" w:cs="Arial"/>
                <w:highlight w:val="yellow"/>
                <w:lang w:bidi="en-US"/>
              </w:rPr>
            </w:pPr>
          </w:p>
          <w:p w14:paraId="63B6C274" w14:textId="77777777" w:rsidR="004F7AFC" w:rsidRPr="00827E3B" w:rsidRDefault="004F7AFC">
            <w:pPr>
              <w:pStyle w:val="MRCBody"/>
              <w:contextualSpacing/>
              <w:rPr>
                <w:rFonts w:cs="Arial"/>
                <w:szCs w:val="22"/>
              </w:rPr>
            </w:pPr>
            <w:r w:rsidRPr="0044511C">
              <w:rPr>
                <w:rFonts w:cs="Arial"/>
                <w:highlight w:val="lightGray"/>
              </w:rPr>
              <w:t xml:space="preserve">Insert timing </w:t>
            </w:r>
          </w:p>
        </w:tc>
      </w:tr>
    </w:tbl>
    <w:p w14:paraId="6B3766DB" w14:textId="77777777" w:rsidR="004F7AFC" w:rsidRDefault="004F7AFC" w:rsidP="004F7AFC">
      <w:pPr>
        <w:pStyle w:val="Heading1"/>
        <w:spacing w:before="0" w:line="240" w:lineRule="auto"/>
        <w:contextualSpacing/>
        <w:jc w:val="both"/>
        <w:rPr>
          <w:rFonts w:ascii="Arial" w:eastAsia="Arial" w:hAnsi="Arial" w:cs="Arial"/>
          <w:color w:val="auto"/>
        </w:rPr>
        <w:sectPr w:rsidR="004F7AFC" w:rsidSect="00200C16">
          <w:headerReference w:type="default" r:id="rId15"/>
          <w:footerReference w:type="default" r:id="rId16"/>
          <w:pgSz w:w="11906" w:h="16838"/>
          <w:pgMar w:top="1560" w:right="1440" w:bottom="1440" w:left="1440" w:header="708" w:footer="708" w:gutter="0"/>
          <w:cols w:space="708"/>
          <w:docGrid w:linePitch="360"/>
        </w:sectPr>
      </w:pPr>
    </w:p>
    <w:p w14:paraId="4771DD5D" w14:textId="77777777" w:rsidR="004F7AFC" w:rsidRPr="00F8187A" w:rsidRDefault="004F7AFC" w:rsidP="004F7AFC">
      <w:pPr>
        <w:pStyle w:val="Heading1"/>
        <w:spacing w:before="0" w:line="240" w:lineRule="auto"/>
        <w:contextualSpacing/>
        <w:jc w:val="both"/>
        <w:rPr>
          <w:rFonts w:ascii="Arial" w:eastAsia="Arial" w:hAnsi="Arial" w:cs="Arial"/>
          <w:color w:val="auto"/>
        </w:rPr>
      </w:pPr>
      <w:bookmarkStart w:id="52" w:name="_Toc146091374"/>
      <w:r w:rsidRPr="00F8187A">
        <w:rPr>
          <w:rFonts w:ascii="Arial" w:eastAsia="Arial" w:hAnsi="Arial" w:cs="Arial"/>
          <w:color w:val="auto"/>
        </w:rPr>
        <w:t xml:space="preserve">Reconfiguring a Lot – </w:t>
      </w:r>
      <w:r>
        <w:rPr>
          <w:rFonts w:ascii="Arial" w:eastAsia="Arial" w:hAnsi="Arial" w:cs="Arial"/>
          <w:color w:val="auto"/>
        </w:rPr>
        <w:t>Small (no asset construction)</w:t>
      </w:r>
      <w:bookmarkEnd w:id="50"/>
      <w:bookmarkEnd w:id="52"/>
      <w:r>
        <w:rPr>
          <w:rFonts w:ascii="Arial" w:eastAsia="Arial" w:hAnsi="Arial" w:cs="Arial"/>
          <w:color w:val="auto"/>
        </w:rPr>
        <w:t xml:space="preserve"> </w:t>
      </w:r>
    </w:p>
    <w:p w14:paraId="764611B9" w14:textId="77777777" w:rsidR="004F7AFC" w:rsidRDefault="004F7AFC" w:rsidP="004F7AFC">
      <w:pPr>
        <w:pStyle w:val="MRCSubheading"/>
        <w:spacing w:before="0" w:after="0"/>
        <w:contextualSpacing/>
        <w:rPr>
          <w:rFonts w:cs="Arial"/>
          <w:szCs w:val="22"/>
        </w:rPr>
      </w:pPr>
    </w:p>
    <w:p w14:paraId="7922D758" w14:textId="77777777" w:rsidR="004F7AFC" w:rsidRPr="00C279EC" w:rsidRDefault="004F7AFC" w:rsidP="004F7AFC">
      <w:pPr>
        <w:pStyle w:val="MRCSubheading"/>
        <w:spacing w:before="0" w:after="0"/>
        <w:contextualSpacing/>
        <w:rPr>
          <w:rFonts w:cs="Arial"/>
          <w:sz w:val="32"/>
          <w:szCs w:val="32"/>
        </w:rPr>
      </w:pPr>
      <w:r w:rsidRPr="00C279EC">
        <w:rPr>
          <w:rFonts w:cs="Arial"/>
          <w:sz w:val="32"/>
          <w:szCs w:val="32"/>
        </w:rPr>
        <w:t>Development Planning:</w:t>
      </w:r>
    </w:p>
    <w:p w14:paraId="48AC55F6" w14:textId="77777777" w:rsidR="004F7AFC" w:rsidRDefault="004F7AFC" w:rsidP="004F7AFC">
      <w:pPr>
        <w:pStyle w:val="MRCSubheading"/>
        <w:spacing w:before="0" w:after="0"/>
        <w:contextualSpacing/>
        <w:rPr>
          <w:rFonts w:cs="Arial"/>
          <w:szCs w:val="22"/>
        </w:rPr>
      </w:pPr>
    </w:p>
    <w:p w14:paraId="166A961C" w14:textId="77777777" w:rsidR="004F7AFC" w:rsidRDefault="004F7AFC" w:rsidP="004F7AFC">
      <w:pPr>
        <w:pStyle w:val="MRCSubheading"/>
        <w:spacing w:before="0" w:after="0"/>
        <w:contextualSpacing/>
        <w:rPr>
          <w:rFonts w:cs="Arial"/>
          <w:spacing w:val="-2"/>
          <w:szCs w:val="22"/>
        </w:rPr>
      </w:pPr>
      <w:r w:rsidRPr="005D2896">
        <w:rPr>
          <w:rFonts w:cs="Arial"/>
          <w:szCs w:val="22"/>
        </w:rPr>
        <w:t>Approved</w:t>
      </w:r>
      <w:r w:rsidRPr="005D2896">
        <w:rPr>
          <w:rFonts w:cs="Arial"/>
          <w:spacing w:val="-6"/>
          <w:szCs w:val="22"/>
        </w:rPr>
        <w:t xml:space="preserve"> </w:t>
      </w:r>
      <w:r w:rsidRPr="005D2896">
        <w:rPr>
          <w:rFonts w:cs="Arial"/>
          <w:szCs w:val="22"/>
        </w:rPr>
        <w:t>Plan(s)</w:t>
      </w:r>
      <w:r w:rsidRPr="005D2896">
        <w:rPr>
          <w:rFonts w:cs="Arial"/>
          <w:spacing w:val="-5"/>
          <w:szCs w:val="22"/>
        </w:rPr>
        <w:t xml:space="preserve"> </w:t>
      </w:r>
      <w:r w:rsidRPr="005D2896">
        <w:rPr>
          <w:rFonts w:cs="Arial"/>
          <w:szCs w:val="22"/>
        </w:rPr>
        <w:t>and</w:t>
      </w:r>
      <w:r w:rsidRPr="005D2896">
        <w:rPr>
          <w:rFonts w:cs="Arial"/>
          <w:spacing w:val="-5"/>
          <w:szCs w:val="22"/>
        </w:rPr>
        <w:t xml:space="preserve"> </w:t>
      </w:r>
      <w:r w:rsidRPr="005D2896">
        <w:rPr>
          <w:rFonts w:cs="Arial"/>
          <w:spacing w:val="-2"/>
          <w:szCs w:val="22"/>
        </w:rPr>
        <w:t>Document(s)</w:t>
      </w:r>
    </w:p>
    <w:p w14:paraId="120D7E8D" w14:textId="77777777" w:rsidR="004F7AFC" w:rsidRPr="005D2896" w:rsidRDefault="004F7AFC" w:rsidP="004F7AFC">
      <w:pPr>
        <w:pStyle w:val="MRCSubheading"/>
        <w:spacing w:before="0" w:after="0"/>
        <w:contextualSpacing/>
        <w:rPr>
          <w:rFonts w:cs="Arial"/>
          <w:spacing w:val="-2"/>
          <w:szCs w:val="22"/>
        </w:rPr>
      </w:pPr>
    </w:p>
    <w:p w14:paraId="2ABC9A8D" w14:textId="77777777" w:rsidR="004F7AFC" w:rsidRPr="005D2896" w:rsidRDefault="004F7AFC" w:rsidP="004F7AFC">
      <w:pPr>
        <w:pStyle w:val="MRCTable"/>
        <w:spacing w:before="0" w:after="0"/>
        <w:contextualSpacing/>
      </w:pPr>
      <w:r w:rsidRPr="005D2896">
        <w:t>The development must generally comply with the plan(s) and supporting documentation referenced in the table below and enclosed as stamped ‘Approved Subject to Conditions’ which forms part of this approval, unless otherwise specified by any condition of this approval.</w:t>
      </w:r>
    </w:p>
    <w:p w14:paraId="2081D6F6" w14:textId="77777777" w:rsidR="004F7AFC" w:rsidRPr="005D2896" w:rsidRDefault="004F7AFC" w:rsidP="004F7AFC">
      <w:pPr>
        <w:pStyle w:val="MRCTable"/>
        <w:spacing w:before="0" w:after="0"/>
        <w:contextualSpacing/>
      </w:pP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493"/>
        <w:gridCol w:w="1998"/>
        <w:gridCol w:w="1858"/>
        <w:gridCol w:w="1677"/>
      </w:tblGrid>
      <w:tr w:rsidR="004F7AFC" w:rsidRPr="005D2896" w14:paraId="22C5136B" w14:textId="77777777">
        <w:trPr>
          <w:trHeight w:val="351"/>
        </w:trPr>
        <w:tc>
          <w:tcPr>
            <w:tcW w:w="1935" w:type="pct"/>
            <w:shd w:val="clear" w:color="auto" w:fill="D9D9D9"/>
            <w:vAlign w:val="center"/>
          </w:tcPr>
          <w:p w14:paraId="302056A3" w14:textId="77777777" w:rsidR="004F7AFC" w:rsidRPr="005D2896" w:rsidRDefault="004F7AFC">
            <w:pPr>
              <w:pStyle w:val="MRCTable"/>
              <w:spacing w:before="0" w:after="0"/>
              <w:contextualSpacing/>
              <w:rPr>
                <w:b/>
                <w:bCs/>
              </w:rPr>
            </w:pPr>
            <w:r w:rsidRPr="005D2896">
              <w:rPr>
                <w:b/>
                <w:bCs/>
              </w:rPr>
              <w:t>Plan/ Document Name</w:t>
            </w:r>
          </w:p>
        </w:tc>
        <w:tc>
          <w:tcPr>
            <w:tcW w:w="1107" w:type="pct"/>
            <w:shd w:val="clear" w:color="auto" w:fill="D9D9D9"/>
            <w:vAlign w:val="center"/>
          </w:tcPr>
          <w:p w14:paraId="63A878B0" w14:textId="77777777" w:rsidR="004F7AFC" w:rsidRPr="005D2896" w:rsidRDefault="004F7AFC">
            <w:pPr>
              <w:pStyle w:val="MRCTable"/>
              <w:spacing w:before="0" w:after="0"/>
              <w:contextualSpacing/>
              <w:rPr>
                <w:b/>
                <w:bCs/>
              </w:rPr>
            </w:pPr>
            <w:r w:rsidRPr="005D2896">
              <w:rPr>
                <w:b/>
                <w:bCs/>
              </w:rPr>
              <w:t>Drawing Number</w:t>
            </w:r>
          </w:p>
        </w:tc>
        <w:tc>
          <w:tcPr>
            <w:tcW w:w="1029" w:type="pct"/>
            <w:shd w:val="clear" w:color="auto" w:fill="D9D9D9"/>
            <w:vAlign w:val="center"/>
          </w:tcPr>
          <w:p w14:paraId="512AF119" w14:textId="77777777" w:rsidR="004F7AFC" w:rsidRPr="005D2896" w:rsidRDefault="004F7AFC">
            <w:pPr>
              <w:pStyle w:val="MRCTable"/>
              <w:spacing w:before="0" w:after="0"/>
              <w:contextualSpacing/>
              <w:rPr>
                <w:b/>
                <w:bCs/>
              </w:rPr>
            </w:pPr>
            <w:r w:rsidRPr="005D2896">
              <w:rPr>
                <w:b/>
                <w:bCs/>
              </w:rPr>
              <w:t>Prepared by</w:t>
            </w:r>
          </w:p>
        </w:tc>
        <w:tc>
          <w:tcPr>
            <w:tcW w:w="929" w:type="pct"/>
            <w:shd w:val="clear" w:color="auto" w:fill="D9D9D9"/>
            <w:vAlign w:val="center"/>
          </w:tcPr>
          <w:p w14:paraId="77701AE7" w14:textId="77777777" w:rsidR="004F7AFC" w:rsidRPr="005D2896" w:rsidRDefault="004F7AFC">
            <w:pPr>
              <w:pStyle w:val="MRCTable"/>
              <w:spacing w:before="0" w:after="0"/>
              <w:contextualSpacing/>
              <w:rPr>
                <w:b/>
                <w:bCs/>
              </w:rPr>
            </w:pPr>
            <w:r w:rsidRPr="005D2896">
              <w:rPr>
                <w:b/>
                <w:bCs/>
              </w:rPr>
              <w:t>Date</w:t>
            </w:r>
          </w:p>
        </w:tc>
      </w:tr>
      <w:tr w:rsidR="004F7AFC" w:rsidRPr="005D2896" w14:paraId="6E75D0BC" w14:textId="77777777">
        <w:tc>
          <w:tcPr>
            <w:tcW w:w="1935" w:type="pct"/>
            <w:shd w:val="clear" w:color="auto" w:fill="auto"/>
          </w:tcPr>
          <w:p w14:paraId="7D86C151" w14:textId="77777777" w:rsidR="004F7AFC" w:rsidRPr="005D2896" w:rsidRDefault="004F7AFC">
            <w:pPr>
              <w:pStyle w:val="MRCTable"/>
              <w:spacing w:before="0" w:after="0"/>
              <w:contextualSpacing/>
            </w:pPr>
          </w:p>
        </w:tc>
        <w:tc>
          <w:tcPr>
            <w:tcW w:w="1107" w:type="pct"/>
            <w:shd w:val="clear" w:color="auto" w:fill="auto"/>
          </w:tcPr>
          <w:p w14:paraId="35B32B46" w14:textId="77777777" w:rsidR="004F7AFC" w:rsidRPr="005D2896" w:rsidRDefault="004F7AFC">
            <w:pPr>
              <w:pStyle w:val="MRCTable"/>
              <w:spacing w:before="0" w:after="0"/>
              <w:contextualSpacing/>
            </w:pPr>
          </w:p>
        </w:tc>
        <w:tc>
          <w:tcPr>
            <w:tcW w:w="1029" w:type="pct"/>
            <w:shd w:val="clear" w:color="auto" w:fill="auto"/>
          </w:tcPr>
          <w:p w14:paraId="358FF72B" w14:textId="77777777" w:rsidR="004F7AFC" w:rsidRPr="005D2896" w:rsidRDefault="004F7AFC">
            <w:pPr>
              <w:pStyle w:val="MRCTable"/>
              <w:spacing w:before="0" w:after="0"/>
              <w:contextualSpacing/>
            </w:pPr>
          </w:p>
        </w:tc>
        <w:tc>
          <w:tcPr>
            <w:tcW w:w="929" w:type="pct"/>
            <w:shd w:val="clear" w:color="auto" w:fill="auto"/>
          </w:tcPr>
          <w:p w14:paraId="6F0A052F" w14:textId="77777777" w:rsidR="004F7AFC" w:rsidRPr="005D2896" w:rsidRDefault="004F7AFC">
            <w:pPr>
              <w:pStyle w:val="MRCTable"/>
              <w:spacing w:before="0" w:after="0"/>
              <w:contextualSpacing/>
            </w:pPr>
          </w:p>
        </w:tc>
      </w:tr>
      <w:tr w:rsidR="004F7AFC" w:rsidRPr="005D2896" w14:paraId="69E7EEB6" w14:textId="77777777">
        <w:tc>
          <w:tcPr>
            <w:tcW w:w="1935" w:type="pct"/>
            <w:shd w:val="clear" w:color="auto" w:fill="auto"/>
          </w:tcPr>
          <w:p w14:paraId="38D5B575" w14:textId="77777777" w:rsidR="004F7AFC" w:rsidRPr="005D2896" w:rsidRDefault="004F7AFC">
            <w:pPr>
              <w:pStyle w:val="MRCTable"/>
              <w:spacing w:before="0" w:after="0"/>
              <w:contextualSpacing/>
            </w:pPr>
          </w:p>
        </w:tc>
        <w:tc>
          <w:tcPr>
            <w:tcW w:w="1107" w:type="pct"/>
            <w:shd w:val="clear" w:color="auto" w:fill="auto"/>
          </w:tcPr>
          <w:p w14:paraId="799F1866" w14:textId="77777777" w:rsidR="004F7AFC" w:rsidRPr="005D2896" w:rsidRDefault="004F7AFC">
            <w:pPr>
              <w:pStyle w:val="MRCTable"/>
              <w:spacing w:before="0" w:after="0"/>
              <w:contextualSpacing/>
            </w:pPr>
          </w:p>
        </w:tc>
        <w:tc>
          <w:tcPr>
            <w:tcW w:w="1029" w:type="pct"/>
            <w:shd w:val="clear" w:color="auto" w:fill="auto"/>
          </w:tcPr>
          <w:p w14:paraId="67780B85" w14:textId="77777777" w:rsidR="004F7AFC" w:rsidRPr="005D2896" w:rsidRDefault="004F7AFC">
            <w:pPr>
              <w:pStyle w:val="MRCTable"/>
              <w:spacing w:before="0" w:after="0"/>
              <w:contextualSpacing/>
            </w:pPr>
          </w:p>
        </w:tc>
        <w:tc>
          <w:tcPr>
            <w:tcW w:w="929" w:type="pct"/>
            <w:shd w:val="clear" w:color="auto" w:fill="auto"/>
          </w:tcPr>
          <w:p w14:paraId="035EE0EF" w14:textId="77777777" w:rsidR="004F7AFC" w:rsidRPr="005D2896" w:rsidRDefault="004F7AFC">
            <w:pPr>
              <w:pStyle w:val="MRCTable"/>
              <w:spacing w:before="0" w:after="0"/>
              <w:contextualSpacing/>
            </w:pPr>
          </w:p>
        </w:tc>
      </w:tr>
      <w:tr w:rsidR="004F7AFC" w:rsidRPr="005D2896" w14:paraId="4101A895" w14:textId="77777777">
        <w:trPr>
          <w:trHeight w:val="77"/>
        </w:trPr>
        <w:tc>
          <w:tcPr>
            <w:tcW w:w="1935" w:type="pct"/>
            <w:shd w:val="clear" w:color="auto" w:fill="auto"/>
          </w:tcPr>
          <w:p w14:paraId="01BDBDAC" w14:textId="77777777" w:rsidR="004F7AFC" w:rsidRPr="005D2896" w:rsidRDefault="004F7AFC">
            <w:pPr>
              <w:pStyle w:val="MRCTable"/>
              <w:spacing w:before="0" w:after="0"/>
              <w:contextualSpacing/>
            </w:pPr>
          </w:p>
        </w:tc>
        <w:tc>
          <w:tcPr>
            <w:tcW w:w="1107" w:type="pct"/>
            <w:shd w:val="clear" w:color="auto" w:fill="auto"/>
          </w:tcPr>
          <w:p w14:paraId="67222522" w14:textId="77777777" w:rsidR="004F7AFC" w:rsidRPr="005D2896" w:rsidRDefault="004F7AFC">
            <w:pPr>
              <w:pStyle w:val="MRCTable"/>
              <w:spacing w:before="0" w:after="0"/>
              <w:contextualSpacing/>
            </w:pPr>
          </w:p>
        </w:tc>
        <w:tc>
          <w:tcPr>
            <w:tcW w:w="1029" w:type="pct"/>
            <w:shd w:val="clear" w:color="auto" w:fill="auto"/>
          </w:tcPr>
          <w:p w14:paraId="23F7654B" w14:textId="77777777" w:rsidR="004F7AFC" w:rsidRPr="005D2896" w:rsidRDefault="004F7AFC">
            <w:pPr>
              <w:pStyle w:val="MRCTable"/>
              <w:spacing w:before="0" w:after="0"/>
              <w:contextualSpacing/>
            </w:pPr>
          </w:p>
        </w:tc>
        <w:tc>
          <w:tcPr>
            <w:tcW w:w="929" w:type="pct"/>
            <w:shd w:val="clear" w:color="auto" w:fill="auto"/>
          </w:tcPr>
          <w:p w14:paraId="64F5B3DA" w14:textId="77777777" w:rsidR="004F7AFC" w:rsidRPr="005D2896" w:rsidRDefault="004F7AFC">
            <w:pPr>
              <w:pStyle w:val="MRCTable"/>
              <w:spacing w:before="0" w:after="0"/>
              <w:contextualSpacing/>
            </w:pPr>
          </w:p>
        </w:tc>
      </w:tr>
    </w:tbl>
    <w:p w14:paraId="77AD35AA" w14:textId="77777777" w:rsidR="004F7AFC" w:rsidRPr="005D2896" w:rsidRDefault="004F7AFC" w:rsidP="004F7AFC">
      <w:pPr>
        <w:tabs>
          <w:tab w:val="left" w:pos="426"/>
          <w:tab w:val="left" w:pos="709"/>
        </w:tabs>
        <w:spacing w:after="0" w:line="240" w:lineRule="auto"/>
        <w:contextualSpacing/>
        <w:jc w:val="both"/>
        <w:rPr>
          <w:rFonts w:ascii="Arial" w:eastAsia="Arial" w:hAnsi="Arial" w:cs="Arial"/>
          <w:b/>
          <w:lang w:bidi="en-US"/>
        </w:rPr>
      </w:pPr>
    </w:p>
    <w:p w14:paraId="4AF0BD48" w14:textId="77777777" w:rsidR="004F7AFC" w:rsidRDefault="004F7AFC" w:rsidP="004F7AFC">
      <w:pPr>
        <w:spacing w:after="0" w:line="240" w:lineRule="auto"/>
        <w:jc w:val="both"/>
        <w:textAlignment w:val="baseline"/>
        <w:rPr>
          <w:rFonts w:ascii="Arial" w:eastAsia="Times New Roman" w:hAnsi="Arial" w:cs="Arial"/>
          <w:lang w:eastAsia="en-AU"/>
        </w:rPr>
      </w:pPr>
      <w:r w:rsidRPr="005D2896">
        <w:rPr>
          <w:rFonts w:ascii="Arial" w:eastAsia="Times New Roman" w:hAnsi="Arial" w:cs="Arial"/>
          <w:b/>
          <w:bCs/>
          <w:lang w:eastAsia="en-AU"/>
        </w:rPr>
        <w:t>Plan(s) and/or Document(s) to be Amended</w:t>
      </w:r>
      <w:r w:rsidRPr="005D2896">
        <w:rPr>
          <w:rFonts w:ascii="Arial" w:eastAsia="Times New Roman" w:hAnsi="Arial" w:cs="Arial"/>
          <w:lang w:eastAsia="en-AU"/>
        </w:rPr>
        <w:t> </w:t>
      </w:r>
    </w:p>
    <w:p w14:paraId="109A5D2F" w14:textId="77777777" w:rsidR="004F7AFC" w:rsidRPr="005D2896" w:rsidRDefault="004F7AFC" w:rsidP="004F7AFC">
      <w:pPr>
        <w:pStyle w:val="MRCTable"/>
        <w:spacing w:before="0" w:after="0"/>
        <w:contextualSpacing/>
      </w:pP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493"/>
        <w:gridCol w:w="1998"/>
        <w:gridCol w:w="1858"/>
        <w:gridCol w:w="1677"/>
      </w:tblGrid>
      <w:tr w:rsidR="004F7AFC" w:rsidRPr="005D2896" w14:paraId="375AF4DF" w14:textId="77777777">
        <w:trPr>
          <w:trHeight w:val="351"/>
        </w:trPr>
        <w:tc>
          <w:tcPr>
            <w:tcW w:w="1935" w:type="pct"/>
            <w:shd w:val="clear" w:color="auto" w:fill="D9D9D9"/>
            <w:vAlign w:val="center"/>
          </w:tcPr>
          <w:p w14:paraId="0CF58861" w14:textId="77777777" w:rsidR="004F7AFC" w:rsidRPr="005D2896" w:rsidRDefault="004F7AFC">
            <w:pPr>
              <w:pStyle w:val="MRCTable"/>
              <w:spacing w:before="0" w:after="0"/>
              <w:contextualSpacing/>
              <w:rPr>
                <w:b/>
                <w:bCs/>
              </w:rPr>
            </w:pPr>
            <w:r w:rsidRPr="005D2896">
              <w:rPr>
                <w:b/>
                <w:bCs/>
              </w:rPr>
              <w:t>Plan/ Document Name</w:t>
            </w:r>
          </w:p>
        </w:tc>
        <w:tc>
          <w:tcPr>
            <w:tcW w:w="1107" w:type="pct"/>
            <w:shd w:val="clear" w:color="auto" w:fill="D9D9D9"/>
            <w:vAlign w:val="center"/>
          </w:tcPr>
          <w:p w14:paraId="427D9C79" w14:textId="77777777" w:rsidR="004F7AFC" w:rsidRPr="005D2896" w:rsidRDefault="004F7AFC">
            <w:pPr>
              <w:pStyle w:val="MRCTable"/>
              <w:spacing w:before="0" w:after="0"/>
              <w:contextualSpacing/>
              <w:rPr>
                <w:b/>
                <w:bCs/>
              </w:rPr>
            </w:pPr>
            <w:r w:rsidRPr="005D2896">
              <w:rPr>
                <w:b/>
                <w:bCs/>
              </w:rPr>
              <w:t>Drawing Number</w:t>
            </w:r>
          </w:p>
        </w:tc>
        <w:tc>
          <w:tcPr>
            <w:tcW w:w="1029" w:type="pct"/>
            <w:shd w:val="clear" w:color="auto" w:fill="D9D9D9"/>
            <w:vAlign w:val="center"/>
          </w:tcPr>
          <w:p w14:paraId="67E8A060" w14:textId="77777777" w:rsidR="004F7AFC" w:rsidRPr="005D2896" w:rsidRDefault="004F7AFC">
            <w:pPr>
              <w:pStyle w:val="MRCTable"/>
              <w:spacing w:before="0" w:after="0"/>
              <w:contextualSpacing/>
              <w:rPr>
                <w:b/>
                <w:bCs/>
              </w:rPr>
            </w:pPr>
            <w:r w:rsidRPr="005D2896">
              <w:rPr>
                <w:b/>
                <w:bCs/>
              </w:rPr>
              <w:t>Prepared by</w:t>
            </w:r>
          </w:p>
        </w:tc>
        <w:tc>
          <w:tcPr>
            <w:tcW w:w="929" w:type="pct"/>
            <w:shd w:val="clear" w:color="auto" w:fill="D9D9D9"/>
            <w:vAlign w:val="center"/>
          </w:tcPr>
          <w:p w14:paraId="625D7B95" w14:textId="77777777" w:rsidR="004F7AFC" w:rsidRPr="005D2896" w:rsidRDefault="004F7AFC">
            <w:pPr>
              <w:pStyle w:val="MRCTable"/>
              <w:spacing w:before="0" w:after="0"/>
              <w:contextualSpacing/>
              <w:rPr>
                <w:b/>
                <w:bCs/>
              </w:rPr>
            </w:pPr>
            <w:r w:rsidRPr="005D2896">
              <w:rPr>
                <w:b/>
                <w:bCs/>
              </w:rPr>
              <w:t>Date</w:t>
            </w:r>
          </w:p>
        </w:tc>
      </w:tr>
      <w:tr w:rsidR="004F7AFC" w:rsidRPr="005D2896" w14:paraId="36BE1364" w14:textId="77777777">
        <w:tc>
          <w:tcPr>
            <w:tcW w:w="1935" w:type="pct"/>
            <w:shd w:val="clear" w:color="auto" w:fill="auto"/>
          </w:tcPr>
          <w:p w14:paraId="3770DE83" w14:textId="77777777" w:rsidR="004F7AFC" w:rsidRPr="005D2896" w:rsidRDefault="004F7AFC">
            <w:pPr>
              <w:pStyle w:val="MRCTable"/>
              <w:spacing w:before="0" w:after="0"/>
              <w:contextualSpacing/>
            </w:pPr>
          </w:p>
        </w:tc>
        <w:tc>
          <w:tcPr>
            <w:tcW w:w="1107" w:type="pct"/>
            <w:shd w:val="clear" w:color="auto" w:fill="auto"/>
          </w:tcPr>
          <w:p w14:paraId="001516B8" w14:textId="77777777" w:rsidR="004F7AFC" w:rsidRPr="005D2896" w:rsidRDefault="004F7AFC">
            <w:pPr>
              <w:pStyle w:val="MRCTable"/>
              <w:spacing w:before="0" w:after="0"/>
              <w:contextualSpacing/>
            </w:pPr>
          </w:p>
        </w:tc>
        <w:tc>
          <w:tcPr>
            <w:tcW w:w="1029" w:type="pct"/>
            <w:shd w:val="clear" w:color="auto" w:fill="auto"/>
          </w:tcPr>
          <w:p w14:paraId="44153D20" w14:textId="77777777" w:rsidR="004F7AFC" w:rsidRPr="005D2896" w:rsidRDefault="004F7AFC">
            <w:pPr>
              <w:pStyle w:val="MRCTable"/>
              <w:spacing w:before="0" w:after="0"/>
              <w:contextualSpacing/>
            </w:pPr>
          </w:p>
        </w:tc>
        <w:tc>
          <w:tcPr>
            <w:tcW w:w="929" w:type="pct"/>
            <w:shd w:val="clear" w:color="auto" w:fill="auto"/>
          </w:tcPr>
          <w:p w14:paraId="7DD6DBE0" w14:textId="77777777" w:rsidR="004F7AFC" w:rsidRPr="005D2896" w:rsidRDefault="004F7AFC">
            <w:pPr>
              <w:pStyle w:val="MRCTable"/>
              <w:spacing w:before="0" w:after="0"/>
              <w:contextualSpacing/>
            </w:pPr>
          </w:p>
        </w:tc>
      </w:tr>
      <w:tr w:rsidR="004F7AFC" w:rsidRPr="005D2896" w14:paraId="2437A5DC" w14:textId="77777777">
        <w:tc>
          <w:tcPr>
            <w:tcW w:w="1935" w:type="pct"/>
            <w:shd w:val="clear" w:color="auto" w:fill="auto"/>
          </w:tcPr>
          <w:p w14:paraId="34FAB646" w14:textId="77777777" w:rsidR="004F7AFC" w:rsidRPr="005D2896" w:rsidRDefault="004F7AFC">
            <w:pPr>
              <w:pStyle w:val="MRCTable"/>
              <w:spacing w:before="0" w:after="0"/>
              <w:contextualSpacing/>
            </w:pPr>
          </w:p>
        </w:tc>
        <w:tc>
          <w:tcPr>
            <w:tcW w:w="1107" w:type="pct"/>
            <w:shd w:val="clear" w:color="auto" w:fill="auto"/>
          </w:tcPr>
          <w:p w14:paraId="112F7832" w14:textId="77777777" w:rsidR="004F7AFC" w:rsidRPr="005D2896" w:rsidRDefault="004F7AFC">
            <w:pPr>
              <w:pStyle w:val="MRCTable"/>
              <w:spacing w:before="0" w:after="0"/>
              <w:contextualSpacing/>
            </w:pPr>
          </w:p>
        </w:tc>
        <w:tc>
          <w:tcPr>
            <w:tcW w:w="1029" w:type="pct"/>
            <w:shd w:val="clear" w:color="auto" w:fill="auto"/>
          </w:tcPr>
          <w:p w14:paraId="6522C4B1" w14:textId="77777777" w:rsidR="004F7AFC" w:rsidRPr="005D2896" w:rsidRDefault="004F7AFC">
            <w:pPr>
              <w:pStyle w:val="MRCTable"/>
              <w:spacing w:before="0" w:after="0"/>
              <w:contextualSpacing/>
            </w:pPr>
          </w:p>
        </w:tc>
        <w:tc>
          <w:tcPr>
            <w:tcW w:w="929" w:type="pct"/>
            <w:shd w:val="clear" w:color="auto" w:fill="auto"/>
          </w:tcPr>
          <w:p w14:paraId="01E0B2CA" w14:textId="77777777" w:rsidR="004F7AFC" w:rsidRPr="005D2896" w:rsidRDefault="004F7AFC">
            <w:pPr>
              <w:pStyle w:val="MRCTable"/>
              <w:spacing w:before="0" w:after="0"/>
              <w:contextualSpacing/>
            </w:pPr>
          </w:p>
        </w:tc>
      </w:tr>
      <w:tr w:rsidR="004F7AFC" w:rsidRPr="005D2896" w14:paraId="127DED30" w14:textId="77777777">
        <w:trPr>
          <w:trHeight w:val="77"/>
        </w:trPr>
        <w:tc>
          <w:tcPr>
            <w:tcW w:w="1935" w:type="pct"/>
            <w:shd w:val="clear" w:color="auto" w:fill="auto"/>
          </w:tcPr>
          <w:p w14:paraId="05E29E6D" w14:textId="77777777" w:rsidR="004F7AFC" w:rsidRPr="005D2896" w:rsidRDefault="004F7AFC">
            <w:pPr>
              <w:pStyle w:val="MRCTable"/>
              <w:spacing w:before="0" w:after="0"/>
              <w:contextualSpacing/>
            </w:pPr>
          </w:p>
        </w:tc>
        <w:tc>
          <w:tcPr>
            <w:tcW w:w="1107" w:type="pct"/>
            <w:shd w:val="clear" w:color="auto" w:fill="auto"/>
          </w:tcPr>
          <w:p w14:paraId="61E47A3C" w14:textId="77777777" w:rsidR="004F7AFC" w:rsidRPr="005D2896" w:rsidRDefault="004F7AFC">
            <w:pPr>
              <w:pStyle w:val="MRCTable"/>
              <w:spacing w:before="0" w:after="0"/>
              <w:contextualSpacing/>
            </w:pPr>
          </w:p>
        </w:tc>
        <w:tc>
          <w:tcPr>
            <w:tcW w:w="1029" w:type="pct"/>
            <w:shd w:val="clear" w:color="auto" w:fill="auto"/>
          </w:tcPr>
          <w:p w14:paraId="15324A4F" w14:textId="77777777" w:rsidR="004F7AFC" w:rsidRPr="005D2896" w:rsidRDefault="004F7AFC">
            <w:pPr>
              <w:pStyle w:val="MRCTable"/>
              <w:spacing w:before="0" w:after="0"/>
              <w:contextualSpacing/>
            </w:pPr>
          </w:p>
        </w:tc>
        <w:tc>
          <w:tcPr>
            <w:tcW w:w="929" w:type="pct"/>
            <w:shd w:val="clear" w:color="auto" w:fill="auto"/>
          </w:tcPr>
          <w:p w14:paraId="45596B80" w14:textId="77777777" w:rsidR="004F7AFC" w:rsidRPr="005D2896" w:rsidRDefault="004F7AFC">
            <w:pPr>
              <w:pStyle w:val="MRCTable"/>
              <w:spacing w:before="0" w:after="0"/>
              <w:contextualSpacing/>
            </w:pPr>
          </w:p>
        </w:tc>
      </w:tr>
    </w:tbl>
    <w:p w14:paraId="0400FC32" w14:textId="77777777" w:rsidR="004F7AFC" w:rsidRDefault="004F7AFC" w:rsidP="004F7AFC">
      <w:pPr>
        <w:pStyle w:val="MRCSubheading"/>
        <w:spacing w:before="0" w:after="0"/>
        <w:contextualSpacing/>
        <w:rPr>
          <w:rFonts w:cs="Arial"/>
          <w:szCs w:val="22"/>
        </w:rPr>
      </w:pPr>
    </w:p>
    <w:tbl>
      <w:tblPr>
        <w:tblW w:w="5007"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62"/>
        <w:gridCol w:w="6532"/>
        <w:gridCol w:w="1945"/>
      </w:tblGrid>
      <w:tr w:rsidR="004F7AFC" w:rsidRPr="005D2896" w14:paraId="2493CC82" w14:textId="77777777">
        <w:trPr>
          <w:trHeight w:val="351"/>
          <w:tblHeader/>
        </w:trPr>
        <w:tc>
          <w:tcPr>
            <w:tcW w:w="3924" w:type="pct"/>
            <w:gridSpan w:val="2"/>
            <w:shd w:val="clear" w:color="auto" w:fill="D9D9D9"/>
            <w:vAlign w:val="center"/>
          </w:tcPr>
          <w:p w14:paraId="34D7AEA8" w14:textId="77777777" w:rsidR="004F7AFC" w:rsidRPr="005D2896" w:rsidRDefault="004F7AFC">
            <w:pPr>
              <w:pStyle w:val="MRCTable"/>
              <w:spacing w:before="0" w:after="0"/>
              <w:contextualSpacing/>
              <w:rPr>
                <w:b/>
                <w:bCs/>
              </w:rPr>
            </w:pPr>
            <w:r>
              <w:rPr>
                <w:b/>
                <w:bCs/>
              </w:rPr>
              <w:t>Condition</w:t>
            </w:r>
          </w:p>
        </w:tc>
        <w:tc>
          <w:tcPr>
            <w:tcW w:w="1076" w:type="pct"/>
            <w:shd w:val="clear" w:color="auto" w:fill="D9D9D9"/>
            <w:vAlign w:val="center"/>
          </w:tcPr>
          <w:p w14:paraId="5154281D" w14:textId="77777777" w:rsidR="004F7AFC" w:rsidRPr="005D2896" w:rsidRDefault="004F7AFC">
            <w:pPr>
              <w:pStyle w:val="MRCTable"/>
              <w:spacing w:before="0" w:after="0"/>
              <w:contextualSpacing/>
              <w:rPr>
                <w:b/>
                <w:bCs/>
              </w:rPr>
            </w:pPr>
            <w:r>
              <w:rPr>
                <w:b/>
                <w:bCs/>
              </w:rPr>
              <w:t>Timing</w:t>
            </w:r>
          </w:p>
        </w:tc>
      </w:tr>
      <w:tr w:rsidR="004F7AFC" w:rsidRPr="00827E3B" w14:paraId="6E65FF96" w14:textId="77777777">
        <w:tblPrEx>
          <w:tblBorders>
            <w:top w:val="single" w:sz="4" w:space="0" w:color="000000" w:themeColor="text1"/>
            <w:bottom w:val="single" w:sz="4" w:space="0" w:color="000000" w:themeColor="text1"/>
            <w:insideH w:val="single" w:sz="4" w:space="0" w:color="000000" w:themeColor="text1"/>
            <w:insideV w:val="single" w:sz="4" w:space="0" w:color="000000" w:themeColor="text1"/>
          </w:tblBorders>
          <w:tblCellMar>
            <w:top w:w="57" w:type="dxa"/>
            <w:left w:w="57" w:type="dxa"/>
            <w:bottom w:w="57" w:type="dxa"/>
            <w:right w:w="57" w:type="dxa"/>
          </w:tblCellMar>
          <w:tblLook w:val="01E0" w:firstRow="1" w:lastRow="1" w:firstColumn="1" w:lastColumn="1" w:noHBand="0" w:noVBand="0"/>
        </w:tblPrEx>
        <w:trPr>
          <w:trHeight w:val="4138"/>
        </w:trPr>
        <w:tc>
          <w:tcPr>
            <w:tcW w:w="311" w:type="pct"/>
            <w:shd w:val="clear" w:color="auto" w:fill="auto"/>
          </w:tcPr>
          <w:p w14:paraId="55196740" w14:textId="77777777" w:rsidR="004F7AFC" w:rsidRPr="00827E3B" w:rsidRDefault="004F7AFC" w:rsidP="00534A30">
            <w:pPr>
              <w:pStyle w:val="MRCBody"/>
              <w:numPr>
                <w:ilvl w:val="0"/>
                <w:numId w:val="22"/>
              </w:numPr>
              <w:contextualSpacing/>
              <w:rPr>
                <w:rFonts w:cs="Arial"/>
                <w:b/>
                <w:bCs/>
                <w:szCs w:val="22"/>
              </w:rPr>
            </w:pPr>
          </w:p>
        </w:tc>
        <w:tc>
          <w:tcPr>
            <w:tcW w:w="3613" w:type="pct"/>
            <w:shd w:val="clear" w:color="auto" w:fill="auto"/>
          </w:tcPr>
          <w:p w14:paraId="4A9ADBCA" w14:textId="77777777" w:rsidR="004F7AFC" w:rsidRDefault="004F7AFC">
            <w:pPr>
              <w:pStyle w:val="MRCBody"/>
              <w:rPr>
                <w:rFonts w:cs="Arial"/>
                <w:b/>
                <w:bCs/>
                <w:szCs w:val="22"/>
              </w:rPr>
            </w:pPr>
            <w:r w:rsidRPr="00827E3B">
              <w:rPr>
                <w:rFonts w:cs="Arial"/>
                <w:b/>
                <w:bCs/>
                <w:szCs w:val="22"/>
              </w:rPr>
              <w:t>Carry Out the Approved Development</w:t>
            </w:r>
          </w:p>
          <w:p w14:paraId="31EEB08C" w14:textId="77777777" w:rsidR="004F7AFC" w:rsidRPr="00827E3B" w:rsidRDefault="004F7AFC">
            <w:pPr>
              <w:pStyle w:val="MRCBody"/>
              <w:rPr>
                <w:rFonts w:cs="Arial"/>
                <w:b/>
                <w:bCs/>
                <w:szCs w:val="22"/>
              </w:rPr>
            </w:pPr>
          </w:p>
          <w:p w14:paraId="2CF7AE5F" w14:textId="77777777" w:rsidR="004F7AFC" w:rsidRDefault="004F7AFC">
            <w:pPr>
              <w:pStyle w:val="MRCBody"/>
              <w:ind w:right="235"/>
              <w:rPr>
                <w:rFonts w:cs="Arial"/>
                <w:szCs w:val="22"/>
              </w:rPr>
            </w:pPr>
            <w:r w:rsidRPr="00827E3B">
              <w:rPr>
                <w:rFonts w:cs="Arial"/>
                <w:szCs w:val="22"/>
              </w:rPr>
              <w:t>Carry out the approved development</w:t>
            </w:r>
            <w:r>
              <w:rPr>
                <w:rFonts w:cs="Arial"/>
                <w:szCs w:val="22"/>
              </w:rPr>
              <w:t xml:space="preserve"> generally</w:t>
            </w:r>
            <w:r w:rsidRPr="00827E3B">
              <w:rPr>
                <w:rFonts w:cs="Arial"/>
                <w:szCs w:val="22"/>
              </w:rPr>
              <w:t xml:space="preserve"> in accordance with the approved plan(s) and document(s), and </w:t>
            </w:r>
            <w:r>
              <w:rPr>
                <w:rFonts w:cs="Arial"/>
                <w:szCs w:val="22"/>
              </w:rPr>
              <w:t>the following</w:t>
            </w:r>
            <w:r w:rsidRPr="00827E3B">
              <w:rPr>
                <w:rFonts w:cs="Arial"/>
                <w:szCs w:val="22"/>
              </w:rPr>
              <w:t>:</w:t>
            </w:r>
          </w:p>
          <w:p w14:paraId="34E93F3D" w14:textId="77777777" w:rsidR="004F7AFC" w:rsidRPr="00827E3B" w:rsidRDefault="004F7AFC">
            <w:pPr>
              <w:pStyle w:val="MRCBody"/>
              <w:ind w:right="235"/>
              <w:rPr>
                <w:rFonts w:cs="Arial"/>
                <w:szCs w:val="22"/>
              </w:rPr>
            </w:pPr>
          </w:p>
          <w:p w14:paraId="732BE0FF" w14:textId="77777777" w:rsidR="004F7AFC" w:rsidRPr="0014716C" w:rsidRDefault="004F7AFC">
            <w:pPr>
              <w:pStyle w:val="MRCBody"/>
              <w:numPr>
                <w:ilvl w:val="0"/>
                <w:numId w:val="8"/>
              </w:numPr>
              <w:ind w:left="374" w:right="235"/>
              <w:rPr>
                <w:rFonts w:cs="Arial"/>
                <w:szCs w:val="22"/>
              </w:rPr>
            </w:pPr>
            <w:r w:rsidRPr="00827E3B">
              <w:rPr>
                <w:rFonts w:cs="Arial"/>
                <w:szCs w:val="22"/>
              </w:rPr>
              <w:t>The specifications, facts and circumstances as set out in the development application submitted to Council, including recommendations and findings confirmed within technical reports;</w:t>
            </w:r>
            <w:r>
              <w:rPr>
                <w:rFonts w:cs="Arial"/>
                <w:szCs w:val="22"/>
              </w:rPr>
              <w:t xml:space="preserve"> and </w:t>
            </w:r>
          </w:p>
          <w:p w14:paraId="75638EAB" w14:textId="77777777" w:rsidR="004F7AFC" w:rsidRPr="0014716C" w:rsidRDefault="004F7AFC">
            <w:pPr>
              <w:pStyle w:val="MRCBody"/>
              <w:numPr>
                <w:ilvl w:val="0"/>
                <w:numId w:val="8"/>
              </w:numPr>
              <w:ind w:left="374" w:right="235"/>
              <w:rPr>
                <w:rFonts w:cs="Arial"/>
                <w:szCs w:val="22"/>
              </w:rPr>
            </w:pPr>
            <w:r w:rsidRPr="00827E3B">
              <w:rPr>
                <w:rFonts w:cs="Arial"/>
                <w:szCs w:val="22"/>
              </w:rPr>
              <w:t xml:space="preserve">The below conditions of approval and the requirements of Council’s Planning Scheme and the </w:t>
            </w:r>
            <w:r>
              <w:rPr>
                <w:rFonts w:cs="Arial"/>
              </w:rPr>
              <w:t>relevant</w:t>
            </w:r>
            <w:r w:rsidRPr="4595B174">
              <w:rPr>
                <w:rFonts w:cs="Arial"/>
              </w:rPr>
              <w:t xml:space="preserve"> </w:t>
            </w:r>
            <w:r w:rsidRPr="00827E3B">
              <w:rPr>
                <w:rFonts w:cs="Arial"/>
                <w:szCs w:val="22"/>
              </w:rPr>
              <w:t>Planning Scheme Policies;</w:t>
            </w:r>
            <w:r>
              <w:rPr>
                <w:rFonts w:cs="Arial"/>
                <w:szCs w:val="22"/>
              </w:rPr>
              <w:t xml:space="preserve"> and </w:t>
            </w:r>
          </w:p>
          <w:p w14:paraId="07653607" w14:textId="77777777" w:rsidR="004F7AFC" w:rsidRPr="0014716C" w:rsidRDefault="004F7AFC">
            <w:pPr>
              <w:pStyle w:val="MRCBody"/>
              <w:numPr>
                <w:ilvl w:val="0"/>
                <w:numId w:val="8"/>
              </w:numPr>
              <w:ind w:left="374" w:right="235"/>
              <w:rPr>
                <w:rFonts w:cs="Arial"/>
                <w:b/>
                <w:bCs/>
                <w:szCs w:val="22"/>
              </w:rPr>
            </w:pPr>
            <w:r w:rsidRPr="00827E3B">
              <w:rPr>
                <w:rFonts w:cs="Arial"/>
                <w:szCs w:val="22"/>
              </w:rPr>
              <w:t>Where a discrepancy or conflict exists between the written condition(s) of the approval and the approved plans, the requirements of the written condition(s) will prevail;</w:t>
            </w:r>
            <w:r>
              <w:rPr>
                <w:rFonts w:cs="Arial"/>
                <w:szCs w:val="22"/>
              </w:rPr>
              <w:t xml:space="preserve"> </w:t>
            </w:r>
            <w:r>
              <w:t>and</w:t>
            </w:r>
          </w:p>
          <w:p w14:paraId="50D6606A" w14:textId="77777777" w:rsidR="004F7AFC" w:rsidRPr="00827E3B" w:rsidRDefault="004F7AFC">
            <w:pPr>
              <w:pStyle w:val="MRCBody"/>
              <w:numPr>
                <w:ilvl w:val="0"/>
                <w:numId w:val="8"/>
              </w:numPr>
              <w:ind w:left="374" w:right="235"/>
              <w:rPr>
                <w:rFonts w:cs="Arial"/>
                <w:szCs w:val="22"/>
              </w:rPr>
            </w:pPr>
            <w:r w:rsidRPr="0014716C">
              <w:rPr>
                <w:rFonts w:cs="Arial"/>
                <w:szCs w:val="22"/>
              </w:rPr>
              <w:t>Except where modified by these conditions of approval.</w:t>
            </w:r>
          </w:p>
        </w:tc>
        <w:tc>
          <w:tcPr>
            <w:tcW w:w="1070" w:type="pct"/>
            <w:shd w:val="clear" w:color="auto" w:fill="auto"/>
          </w:tcPr>
          <w:p w14:paraId="4B3DB359" w14:textId="77777777" w:rsidR="004F7AFC" w:rsidRDefault="004F7AFC">
            <w:pPr>
              <w:pStyle w:val="MRCBody"/>
              <w:contextualSpacing/>
              <w:rPr>
                <w:rFonts w:cs="Arial"/>
                <w:szCs w:val="22"/>
              </w:rPr>
            </w:pPr>
          </w:p>
          <w:p w14:paraId="19164C4E" w14:textId="77777777" w:rsidR="004F7AFC" w:rsidRDefault="004F7AFC">
            <w:pPr>
              <w:pStyle w:val="MRCBody"/>
              <w:contextualSpacing/>
              <w:rPr>
                <w:rFonts w:cs="Arial"/>
                <w:szCs w:val="22"/>
              </w:rPr>
            </w:pPr>
          </w:p>
          <w:p w14:paraId="077A0031" w14:textId="77777777" w:rsidR="004F7AFC" w:rsidRPr="00827E3B" w:rsidRDefault="004F7AFC">
            <w:pPr>
              <w:pStyle w:val="MRCBody"/>
              <w:contextualSpacing/>
              <w:rPr>
                <w:rFonts w:cs="Arial"/>
                <w:szCs w:val="22"/>
              </w:rPr>
            </w:pPr>
            <w:r w:rsidRPr="00827E3B">
              <w:rPr>
                <w:rFonts w:cs="Arial"/>
                <w:szCs w:val="22"/>
              </w:rPr>
              <w:t>At all times</w:t>
            </w:r>
            <w:r>
              <w:rPr>
                <w:rFonts w:cs="Arial"/>
                <w:szCs w:val="22"/>
              </w:rPr>
              <w:t>.</w:t>
            </w:r>
          </w:p>
        </w:tc>
      </w:tr>
      <w:tr w:rsidR="004F7AFC" w:rsidRPr="00827E3B" w14:paraId="0C559ED4" w14:textId="77777777">
        <w:tblPrEx>
          <w:tblBorders>
            <w:top w:val="single" w:sz="4" w:space="0" w:color="000000" w:themeColor="text1"/>
            <w:bottom w:val="single" w:sz="4" w:space="0" w:color="000000" w:themeColor="text1"/>
            <w:insideH w:val="single" w:sz="4" w:space="0" w:color="000000" w:themeColor="text1"/>
            <w:insideV w:val="single" w:sz="4" w:space="0" w:color="000000" w:themeColor="text1"/>
          </w:tblBorders>
          <w:tblCellMar>
            <w:top w:w="57" w:type="dxa"/>
            <w:left w:w="57" w:type="dxa"/>
            <w:bottom w:w="57" w:type="dxa"/>
            <w:right w:w="57" w:type="dxa"/>
          </w:tblCellMar>
          <w:tblLook w:val="01E0" w:firstRow="1" w:lastRow="1" w:firstColumn="1" w:lastColumn="1" w:noHBand="0" w:noVBand="0"/>
        </w:tblPrEx>
        <w:trPr>
          <w:trHeight w:val="423"/>
        </w:trPr>
        <w:tc>
          <w:tcPr>
            <w:tcW w:w="311" w:type="pct"/>
            <w:vMerge w:val="restart"/>
            <w:shd w:val="clear" w:color="auto" w:fill="auto"/>
          </w:tcPr>
          <w:p w14:paraId="5A0B08A3" w14:textId="77777777" w:rsidR="004F7AFC" w:rsidRPr="00827E3B" w:rsidRDefault="004F7AFC" w:rsidP="00534A30">
            <w:pPr>
              <w:pStyle w:val="MRCBody"/>
              <w:numPr>
                <w:ilvl w:val="0"/>
                <w:numId w:val="22"/>
              </w:numPr>
              <w:ind w:left="366"/>
              <w:contextualSpacing/>
              <w:rPr>
                <w:rFonts w:cs="Arial"/>
                <w:b/>
                <w:bCs/>
                <w:szCs w:val="22"/>
              </w:rPr>
            </w:pPr>
          </w:p>
        </w:tc>
        <w:tc>
          <w:tcPr>
            <w:tcW w:w="3613" w:type="pct"/>
            <w:shd w:val="clear" w:color="auto" w:fill="auto"/>
          </w:tcPr>
          <w:p w14:paraId="74574BD3" w14:textId="77777777" w:rsidR="004F7AFC" w:rsidRDefault="004F7AFC">
            <w:pPr>
              <w:pStyle w:val="TableParagraph"/>
              <w:ind w:right="168"/>
              <w:jc w:val="both"/>
              <w:rPr>
                <w:b/>
                <w:color w:val="000000" w:themeColor="text1"/>
              </w:rPr>
            </w:pPr>
            <w:r>
              <w:rPr>
                <w:b/>
                <w:color w:val="000000" w:themeColor="text1"/>
              </w:rPr>
              <w:t>Amended Plan(s</w:t>
            </w:r>
            <w:r w:rsidRPr="1D942C61">
              <w:rPr>
                <w:b/>
                <w:bCs/>
                <w:color w:val="000000" w:themeColor="text1"/>
              </w:rPr>
              <w:t xml:space="preserve">) and/or </w:t>
            </w:r>
            <w:r>
              <w:rPr>
                <w:b/>
                <w:color w:val="000000" w:themeColor="text1"/>
              </w:rPr>
              <w:t>Document(s) Required</w:t>
            </w:r>
          </w:p>
          <w:p w14:paraId="5404CC19" w14:textId="77777777" w:rsidR="004F7AFC" w:rsidRDefault="004F7AFC">
            <w:pPr>
              <w:pStyle w:val="TableParagraph"/>
              <w:ind w:right="168"/>
              <w:jc w:val="both"/>
              <w:rPr>
                <w:b/>
                <w:color w:val="000000" w:themeColor="text1"/>
              </w:rPr>
            </w:pPr>
          </w:p>
          <w:p w14:paraId="5716AB08" w14:textId="77777777" w:rsidR="004F7AFC" w:rsidRPr="00702FDD" w:rsidRDefault="004F7AFC" w:rsidP="00534A30">
            <w:pPr>
              <w:pStyle w:val="TableParagraph"/>
              <w:numPr>
                <w:ilvl w:val="0"/>
                <w:numId w:val="24"/>
              </w:numPr>
              <w:ind w:left="374" w:right="168"/>
              <w:jc w:val="both"/>
              <w:rPr>
                <w:b/>
                <w:color w:val="000000" w:themeColor="text1"/>
              </w:rPr>
            </w:pPr>
            <w:r w:rsidRPr="00BE4C8E">
              <w:rPr>
                <w:bCs/>
                <w:color w:val="000000" w:themeColor="text1"/>
              </w:rPr>
              <w:t>Submit an amended</w:t>
            </w:r>
            <w:r>
              <w:rPr>
                <w:b/>
                <w:color w:val="000000" w:themeColor="text1"/>
              </w:rPr>
              <w:t xml:space="preserve"> </w:t>
            </w:r>
            <w:r w:rsidRPr="00FC05F5">
              <w:rPr>
                <w:highlight w:val="lightGray"/>
              </w:rPr>
              <w:t>&lt;Site Plan, Name of Report&gt;</w:t>
            </w:r>
            <w:r w:rsidRPr="003009F2">
              <w:t xml:space="preserve"> </w:t>
            </w:r>
            <w:r>
              <w:rPr>
                <w:bCs/>
              </w:rPr>
              <w:t>incorporating the following:</w:t>
            </w:r>
          </w:p>
          <w:p w14:paraId="1BAC247B" w14:textId="77777777" w:rsidR="004F7AFC" w:rsidRPr="00134DA4" w:rsidRDefault="004F7AFC">
            <w:pPr>
              <w:pStyle w:val="TableParagraph"/>
              <w:ind w:left="660" w:right="168"/>
              <w:jc w:val="both"/>
              <w:rPr>
                <w:b/>
                <w:color w:val="000000" w:themeColor="text1"/>
              </w:rPr>
            </w:pPr>
          </w:p>
          <w:p w14:paraId="36003C9B" w14:textId="77777777" w:rsidR="004F7AFC" w:rsidRPr="00134DA4" w:rsidRDefault="004F7AFC" w:rsidP="00534A30">
            <w:pPr>
              <w:pStyle w:val="TableParagraph"/>
              <w:numPr>
                <w:ilvl w:val="1"/>
                <w:numId w:val="24"/>
              </w:numPr>
              <w:ind w:left="732" w:right="168"/>
              <w:jc w:val="both"/>
              <w:rPr>
                <w:b/>
                <w:color w:val="000000" w:themeColor="text1"/>
              </w:rPr>
            </w:pPr>
            <w:r w:rsidRPr="003009F2">
              <w:rPr>
                <w:highlight w:val="lightGray"/>
              </w:rPr>
              <w:t>&lt;insert required amendments&gt;</w:t>
            </w:r>
          </w:p>
        </w:tc>
        <w:tc>
          <w:tcPr>
            <w:tcW w:w="1070" w:type="pct"/>
            <w:shd w:val="clear" w:color="auto" w:fill="auto"/>
          </w:tcPr>
          <w:p w14:paraId="4221C972" w14:textId="77777777" w:rsidR="004F7AFC" w:rsidRDefault="004F7AFC">
            <w:pPr>
              <w:pStyle w:val="MRCBody"/>
              <w:contextualSpacing/>
              <w:rPr>
                <w:rFonts w:cs="Arial"/>
                <w:szCs w:val="22"/>
              </w:rPr>
            </w:pPr>
          </w:p>
          <w:p w14:paraId="2539EAAA" w14:textId="77777777" w:rsidR="004F7AFC" w:rsidRDefault="004F7AFC">
            <w:pPr>
              <w:pStyle w:val="MRCBody"/>
              <w:contextualSpacing/>
              <w:rPr>
                <w:rFonts w:cs="Arial"/>
                <w:szCs w:val="22"/>
              </w:rPr>
            </w:pPr>
          </w:p>
          <w:p w14:paraId="39EC43D7" w14:textId="77777777" w:rsidR="004F7AFC" w:rsidRDefault="004F7AFC">
            <w:pPr>
              <w:pStyle w:val="MRCBody"/>
              <w:contextualSpacing/>
              <w:rPr>
                <w:rFonts w:cs="Arial"/>
                <w:szCs w:val="22"/>
              </w:rPr>
            </w:pPr>
            <w:r>
              <w:rPr>
                <w:rFonts w:cs="Arial"/>
                <w:szCs w:val="22"/>
              </w:rPr>
              <w:t>Prior to lodgement of operational works.</w:t>
            </w:r>
          </w:p>
          <w:p w14:paraId="37F35EE8" w14:textId="77777777" w:rsidR="004F7AFC" w:rsidRDefault="004F7AFC">
            <w:pPr>
              <w:pStyle w:val="MRCBody"/>
              <w:contextualSpacing/>
              <w:rPr>
                <w:rFonts w:cs="Arial"/>
                <w:szCs w:val="22"/>
              </w:rPr>
            </w:pPr>
          </w:p>
          <w:p w14:paraId="0E8CAEEB" w14:textId="77777777" w:rsidR="004F7AFC" w:rsidRPr="00FC05F5" w:rsidRDefault="004F7AFC">
            <w:pPr>
              <w:pStyle w:val="MRCBody"/>
              <w:contextualSpacing/>
              <w:rPr>
                <w:rFonts w:cs="Arial"/>
                <w:szCs w:val="22"/>
              </w:rPr>
            </w:pPr>
            <w:r w:rsidRPr="00FC05F5">
              <w:rPr>
                <w:rFonts w:cs="Arial"/>
                <w:szCs w:val="22"/>
                <w:highlight w:val="lightGray"/>
              </w:rPr>
              <w:t>OR</w:t>
            </w:r>
          </w:p>
          <w:p w14:paraId="461F2F88" w14:textId="77777777" w:rsidR="004F7AFC" w:rsidRDefault="004F7AFC">
            <w:pPr>
              <w:pStyle w:val="MRCBody"/>
              <w:contextualSpacing/>
              <w:rPr>
                <w:rFonts w:cs="Arial"/>
                <w:szCs w:val="22"/>
              </w:rPr>
            </w:pPr>
          </w:p>
          <w:p w14:paraId="356F5D28" w14:textId="77777777" w:rsidR="004F7AFC" w:rsidRDefault="004F7AFC">
            <w:pPr>
              <w:pStyle w:val="MRCBody"/>
              <w:contextualSpacing/>
              <w:rPr>
                <w:rFonts w:cs="Arial"/>
              </w:rPr>
            </w:pPr>
            <w:r w:rsidRPr="00762396">
              <w:rPr>
                <w:rFonts w:cs="Arial"/>
                <w:szCs w:val="22"/>
              </w:rPr>
              <w:t>Prior to lodgement of an application for su</w:t>
            </w:r>
            <w:r>
              <w:rPr>
                <w:rFonts w:cs="Arial"/>
                <w:szCs w:val="22"/>
              </w:rPr>
              <w:t>bdivision</w:t>
            </w:r>
            <w:r w:rsidRPr="00762396">
              <w:rPr>
                <w:rFonts w:cs="Arial"/>
                <w:szCs w:val="22"/>
              </w:rPr>
              <w:t xml:space="preserve"> plan endorsement</w:t>
            </w:r>
            <w:r>
              <w:rPr>
                <w:rFonts w:cs="Arial"/>
                <w:szCs w:val="22"/>
              </w:rPr>
              <w:t>.</w:t>
            </w:r>
          </w:p>
        </w:tc>
      </w:tr>
      <w:tr w:rsidR="004F7AFC" w:rsidRPr="00827E3B" w14:paraId="520A343F" w14:textId="77777777">
        <w:tblPrEx>
          <w:tblBorders>
            <w:top w:val="single" w:sz="4" w:space="0" w:color="000000" w:themeColor="text1"/>
            <w:bottom w:val="single" w:sz="4" w:space="0" w:color="000000" w:themeColor="text1"/>
            <w:insideH w:val="single" w:sz="4" w:space="0" w:color="000000" w:themeColor="text1"/>
            <w:insideV w:val="single" w:sz="4" w:space="0" w:color="000000" w:themeColor="text1"/>
          </w:tblBorders>
          <w:tblCellMar>
            <w:top w:w="57" w:type="dxa"/>
            <w:left w:w="57" w:type="dxa"/>
            <w:bottom w:w="57" w:type="dxa"/>
            <w:right w:w="57" w:type="dxa"/>
          </w:tblCellMar>
          <w:tblLook w:val="01E0" w:firstRow="1" w:lastRow="1" w:firstColumn="1" w:lastColumn="1" w:noHBand="0" w:noVBand="0"/>
        </w:tblPrEx>
        <w:trPr>
          <w:trHeight w:val="421"/>
        </w:trPr>
        <w:tc>
          <w:tcPr>
            <w:tcW w:w="311" w:type="pct"/>
            <w:vMerge/>
            <w:shd w:val="clear" w:color="auto" w:fill="auto"/>
          </w:tcPr>
          <w:p w14:paraId="4BBACF95" w14:textId="77777777" w:rsidR="004F7AFC" w:rsidRPr="00827E3B" w:rsidRDefault="004F7AFC" w:rsidP="00534A30">
            <w:pPr>
              <w:pStyle w:val="MRCBody"/>
              <w:numPr>
                <w:ilvl w:val="0"/>
                <w:numId w:val="22"/>
              </w:numPr>
              <w:ind w:left="366"/>
              <w:contextualSpacing/>
              <w:rPr>
                <w:rFonts w:cs="Arial"/>
                <w:b/>
                <w:bCs/>
                <w:szCs w:val="22"/>
              </w:rPr>
            </w:pPr>
          </w:p>
        </w:tc>
        <w:tc>
          <w:tcPr>
            <w:tcW w:w="3613" w:type="pct"/>
            <w:shd w:val="clear" w:color="auto" w:fill="auto"/>
          </w:tcPr>
          <w:p w14:paraId="58BA532E" w14:textId="77777777" w:rsidR="004F7AFC" w:rsidRDefault="004F7AFC" w:rsidP="00534A30">
            <w:pPr>
              <w:pStyle w:val="TableParagraph"/>
              <w:numPr>
                <w:ilvl w:val="0"/>
                <w:numId w:val="24"/>
              </w:numPr>
              <w:ind w:left="374" w:right="168" w:hanging="283"/>
              <w:jc w:val="both"/>
              <w:rPr>
                <w:b/>
                <w:color w:val="000000" w:themeColor="text1"/>
              </w:rPr>
            </w:pPr>
            <w:r w:rsidRPr="00752092">
              <w:rPr>
                <w:bCs/>
                <w:color w:val="000000" w:themeColor="text1"/>
              </w:rPr>
              <w:t xml:space="preserve">Obtain approval from Council for the amended </w:t>
            </w:r>
            <w:r w:rsidRPr="00A40292">
              <w:rPr>
                <w:bCs/>
                <w:color w:val="000000" w:themeColor="text1"/>
              </w:rPr>
              <w:t>plan(s)/document(s)</w:t>
            </w:r>
            <w:r w:rsidRPr="00A40292">
              <w:rPr>
                <w:color w:val="000000" w:themeColor="text1"/>
              </w:rPr>
              <w:t xml:space="preserve"> </w:t>
            </w:r>
            <w:r w:rsidRPr="00752092">
              <w:rPr>
                <w:bCs/>
                <w:color w:val="000000" w:themeColor="text1"/>
              </w:rPr>
              <w:t xml:space="preserve">in accordance with </w:t>
            </w:r>
            <w:r>
              <w:rPr>
                <w:bCs/>
                <w:color w:val="000000" w:themeColor="text1"/>
              </w:rPr>
              <w:t>a)</w:t>
            </w:r>
            <w:r w:rsidRPr="00752092">
              <w:rPr>
                <w:bCs/>
                <w:color w:val="000000" w:themeColor="text1"/>
              </w:rPr>
              <w:t xml:space="preserve"> above.</w:t>
            </w:r>
          </w:p>
        </w:tc>
        <w:tc>
          <w:tcPr>
            <w:tcW w:w="1070" w:type="pct"/>
            <w:shd w:val="clear" w:color="auto" w:fill="auto"/>
          </w:tcPr>
          <w:p w14:paraId="7F15F38F" w14:textId="77777777" w:rsidR="004F7AFC" w:rsidRDefault="004F7AFC">
            <w:pPr>
              <w:pStyle w:val="MRCBody"/>
              <w:contextualSpacing/>
              <w:rPr>
                <w:rFonts w:cs="Arial"/>
                <w:szCs w:val="22"/>
              </w:rPr>
            </w:pPr>
            <w:r>
              <w:rPr>
                <w:rFonts w:cs="Arial"/>
                <w:szCs w:val="22"/>
              </w:rPr>
              <w:t>Prior to any approval for operational works.</w:t>
            </w:r>
          </w:p>
          <w:p w14:paraId="082DABB7" w14:textId="77777777" w:rsidR="004F7AFC" w:rsidRDefault="004F7AFC">
            <w:pPr>
              <w:pStyle w:val="MRCBody"/>
              <w:contextualSpacing/>
              <w:rPr>
                <w:rFonts w:cs="Arial"/>
                <w:szCs w:val="22"/>
              </w:rPr>
            </w:pPr>
          </w:p>
          <w:p w14:paraId="5B213B35" w14:textId="77777777" w:rsidR="004F7AFC" w:rsidRPr="00FC05F5" w:rsidRDefault="004F7AFC">
            <w:pPr>
              <w:pStyle w:val="MRCBody"/>
              <w:contextualSpacing/>
              <w:rPr>
                <w:rFonts w:cs="Arial"/>
                <w:szCs w:val="22"/>
              </w:rPr>
            </w:pPr>
            <w:r w:rsidRPr="00FC05F5">
              <w:rPr>
                <w:rFonts w:cs="Arial"/>
                <w:szCs w:val="22"/>
                <w:highlight w:val="lightGray"/>
              </w:rPr>
              <w:t>OR</w:t>
            </w:r>
          </w:p>
          <w:p w14:paraId="24E95525" w14:textId="77777777" w:rsidR="004F7AFC" w:rsidRDefault="004F7AFC">
            <w:pPr>
              <w:pStyle w:val="MRCBody"/>
              <w:contextualSpacing/>
              <w:rPr>
                <w:rFonts w:cs="Arial"/>
                <w:szCs w:val="22"/>
              </w:rPr>
            </w:pPr>
          </w:p>
          <w:p w14:paraId="26742DB5" w14:textId="77777777" w:rsidR="004F7AFC" w:rsidRPr="004D619C" w:rsidRDefault="004F7AFC">
            <w:pPr>
              <w:pStyle w:val="MRCBody"/>
              <w:contextualSpacing/>
              <w:rPr>
                <w:rFonts w:cs="Arial"/>
                <w:szCs w:val="22"/>
              </w:rPr>
            </w:pPr>
            <w:r w:rsidRPr="00762396">
              <w:rPr>
                <w:rFonts w:cs="Arial"/>
                <w:szCs w:val="22"/>
              </w:rPr>
              <w:t>Prior to lodgement of an application for su</w:t>
            </w:r>
            <w:r>
              <w:rPr>
                <w:rFonts w:cs="Arial"/>
                <w:szCs w:val="22"/>
              </w:rPr>
              <w:t>bdivision</w:t>
            </w:r>
            <w:r w:rsidRPr="00762396">
              <w:rPr>
                <w:rFonts w:cs="Arial"/>
                <w:szCs w:val="22"/>
              </w:rPr>
              <w:t xml:space="preserve"> plan endorsement</w:t>
            </w:r>
            <w:r>
              <w:rPr>
                <w:rFonts w:cs="Arial"/>
                <w:szCs w:val="22"/>
              </w:rPr>
              <w:t>.</w:t>
            </w:r>
          </w:p>
        </w:tc>
      </w:tr>
      <w:tr w:rsidR="004F7AFC" w:rsidRPr="00827E3B" w14:paraId="24882C5A" w14:textId="77777777">
        <w:tblPrEx>
          <w:tblBorders>
            <w:top w:val="single" w:sz="4" w:space="0" w:color="000000" w:themeColor="text1"/>
            <w:bottom w:val="single" w:sz="4" w:space="0" w:color="000000" w:themeColor="text1"/>
            <w:insideH w:val="single" w:sz="4" w:space="0" w:color="000000" w:themeColor="text1"/>
            <w:insideV w:val="single" w:sz="4" w:space="0" w:color="000000" w:themeColor="text1"/>
          </w:tblBorders>
          <w:tblCellMar>
            <w:top w:w="57" w:type="dxa"/>
            <w:left w:w="57" w:type="dxa"/>
            <w:bottom w:w="57" w:type="dxa"/>
            <w:right w:w="57" w:type="dxa"/>
          </w:tblCellMar>
          <w:tblLook w:val="01E0" w:firstRow="1" w:lastRow="1" w:firstColumn="1" w:lastColumn="1" w:noHBand="0" w:noVBand="0"/>
        </w:tblPrEx>
        <w:trPr>
          <w:trHeight w:val="421"/>
        </w:trPr>
        <w:tc>
          <w:tcPr>
            <w:tcW w:w="311" w:type="pct"/>
            <w:vMerge/>
            <w:shd w:val="clear" w:color="auto" w:fill="auto"/>
          </w:tcPr>
          <w:p w14:paraId="6C833744" w14:textId="77777777" w:rsidR="004F7AFC" w:rsidRPr="00827E3B" w:rsidRDefault="004F7AFC" w:rsidP="00534A30">
            <w:pPr>
              <w:pStyle w:val="MRCBody"/>
              <w:numPr>
                <w:ilvl w:val="0"/>
                <w:numId w:val="22"/>
              </w:numPr>
              <w:ind w:left="366"/>
              <w:contextualSpacing/>
              <w:rPr>
                <w:rFonts w:cs="Arial"/>
                <w:b/>
                <w:bCs/>
                <w:szCs w:val="22"/>
              </w:rPr>
            </w:pPr>
          </w:p>
        </w:tc>
        <w:tc>
          <w:tcPr>
            <w:tcW w:w="3613" w:type="pct"/>
            <w:shd w:val="clear" w:color="auto" w:fill="auto"/>
          </w:tcPr>
          <w:p w14:paraId="00EC1881" w14:textId="77777777" w:rsidR="004F7AFC" w:rsidRDefault="004F7AFC" w:rsidP="00534A30">
            <w:pPr>
              <w:pStyle w:val="TableParagraph"/>
              <w:numPr>
                <w:ilvl w:val="0"/>
                <w:numId w:val="24"/>
              </w:numPr>
              <w:ind w:left="374" w:right="168" w:hanging="283"/>
              <w:jc w:val="both"/>
              <w:rPr>
                <w:b/>
                <w:color w:val="000000" w:themeColor="text1"/>
              </w:rPr>
            </w:pPr>
            <w:r>
              <w:rPr>
                <w:bCs/>
                <w:color w:val="000000" w:themeColor="text1"/>
              </w:rPr>
              <w:t>Implement the requirements and recommendations of the approved plan(s) and document(s). The approved amended plan(s) and document(s) will form part of the approval.</w:t>
            </w:r>
          </w:p>
        </w:tc>
        <w:tc>
          <w:tcPr>
            <w:tcW w:w="1070" w:type="pct"/>
            <w:shd w:val="clear" w:color="auto" w:fill="auto"/>
          </w:tcPr>
          <w:p w14:paraId="7C74B672" w14:textId="77777777" w:rsidR="004F7AFC" w:rsidRDefault="004F7AFC">
            <w:pPr>
              <w:pStyle w:val="MRCBody"/>
              <w:contextualSpacing/>
              <w:rPr>
                <w:rFonts w:cs="Arial"/>
              </w:rPr>
            </w:pPr>
            <w:r w:rsidRPr="00762396">
              <w:rPr>
                <w:rFonts w:cs="Arial"/>
                <w:szCs w:val="22"/>
              </w:rPr>
              <w:t>Prior to</w:t>
            </w:r>
            <w:r>
              <w:rPr>
                <w:rFonts w:cs="Arial"/>
                <w:szCs w:val="22"/>
              </w:rPr>
              <w:t xml:space="preserve"> </w:t>
            </w:r>
            <w:r w:rsidRPr="00762396">
              <w:rPr>
                <w:rFonts w:cs="Arial"/>
                <w:szCs w:val="22"/>
              </w:rPr>
              <w:t>lodgement of an application for su</w:t>
            </w:r>
            <w:r>
              <w:rPr>
                <w:rFonts w:cs="Arial"/>
                <w:szCs w:val="22"/>
              </w:rPr>
              <w:t>bdivision</w:t>
            </w:r>
            <w:r w:rsidRPr="00762396">
              <w:rPr>
                <w:rFonts w:cs="Arial"/>
                <w:szCs w:val="22"/>
              </w:rPr>
              <w:t xml:space="preserve"> plan endorsement</w:t>
            </w:r>
            <w:r>
              <w:rPr>
                <w:rFonts w:cs="Arial"/>
                <w:szCs w:val="22"/>
              </w:rPr>
              <w:t>.</w:t>
            </w:r>
          </w:p>
        </w:tc>
      </w:tr>
      <w:tr w:rsidR="004F7AFC" w:rsidRPr="00827E3B" w14:paraId="536F3E4D" w14:textId="77777777">
        <w:tblPrEx>
          <w:tblBorders>
            <w:top w:val="single" w:sz="4" w:space="0" w:color="000000" w:themeColor="text1"/>
            <w:bottom w:val="single" w:sz="4" w:space="0" w:color="000000" w:themeColor="text1"/>
            <w:insideH w:val="single" w:sz="4" w:space="0" w:color="000000" w:themeColor="text1"/>
            <w:insideV w:val="single" w:sz="4" w:space="0" w:color="000000" w:themeColor="text1"/>
          </w:tblBorders>
          <w:tblCellMar>
            <w:top w:w="57" w:type="dxa"/>
            <w:left w:w="57" w:type="dxa"/>
            <w:bottom w:w="57" w:type="dxa"/>
            <w:right w:w="57" w:type="dxa"/>
          </w:tblCellMar>
          <w:tblLook w:val="01E0" w:firstRow="1" w:lastRow="1" w:firstColumn="1" w:lastColumn="1" w:noHBand="0" w:noVBand="0"/>
        </w:tblPrEx>
        <w:tc>
          <w:tcPr>
            <w:tcW w:w="311" w:type="pct"/>
            <w:shd w:val="clear" w:color="auto" w:fill="auto"/>
          </w:tcPr>
          <w:p w14:paraId="171A3E28" w14:textId="77777777" w:rsidR="004F7AFC" w:rsidRPr="00827E3B" w:rsidRDefault="004F7AFC" w:rsidP="00534A30">
            <w:pPr>
              <w:pStyle w:val="MRCBody"/>
              <w:numPr>
                <w:ilvl w:val="0"/>
                <w:numId w:val="22"/>
              </w:numPr>
              <w:ind w:left="366"/>
              <w:contextualSpacing/>
              <w:rPr>
                <w:rFonts w:cs="Arial"/>
                <w:b/>
                <w:bCs/>
                <w:szCs w:val="22"/>
              </w:rPr>
            </w:pPr>
          </w:p>
        </w:tc>
        <w:tc>
          <w:tcPr>
            <w:tcW w:w="3613" w:type="pct"/>
            <w:shd w:val="clear" w:color="auto" w:fill="auto"/>
          </w:tcPr>
          <w:p w14:paraId="64CF469E" w14:textId="77777777" w:rsidR="004F7AFC" w:rsidRDefault="004F7AFC">
            <w:pPr>
              <w:tabs>
                <w:tab w:val="left" w:pos="670"/>
              </w:tabs>
              <w:spacing w:after="0" w:line="240" w:lineRule="auto"/>
              <w:ind w:right="88"/>
              <w:contextualSpacing/>
              <w:jc w:val="both"/>
              <w:rPr>
                <w:rFonts w:ascii="Arial" w:hAnsi="Arial" w:cs="Arial"/>
                <w:b/>
              </w:rPr>
            </w:pPr>
            <w:r w:rsidRPr="005D2896">
              <w:rPr>
                <w:rFonts w:ascii="Arial" w:hAnsi="Arial" w:cs="Arial"/>
                <w:b/>
              </w:rPr>
              <w:t>Maintain the Approved Development</w:t>
            </w:r>
          </w:p>
          <w:p w14:paraId="7ED4FD2D" w14:textId="77777777" w:rsidR="004F7AFC" w:rsidRPr="003418A9" w:rsidRDefault="004F7AFC">
            <w:pPr>
              <w:tabs>
                <w:tab w:val="left" w:pos="670"/>
              </w:tabs>
              <w:spacing w:after="0" w:line="240" w:lineRule="auto"/>
              <w:ind w:right="88"/>
              <w:contextualSpacing/>
              <w:jc w:val="both"/>
              <w:rPr>
                <w:rFonts w:ascii="Arial" w:hAnsi="Arial" w:cs="Arial"/>
                <w:b/>
              </w:rPr>
            </w:pPr>
          </w:p>
          <w:p w14:paraId="4C01A91F" w14:textId="77777777" w:rsidR="004F7AFC" w:rsidRPr="00206A08" w:rsidRDefault="004F7AFC">
            <w:pPr>
              <w:pStyle w:val="TableParagraph"/>
              <w:tabs>
                <w:tab w:val="left" w:pos="713"/>
              </w:tabs>
              <w:ind w:right="168"/>
              <w:jc w:val="both"/>
              <w:rPr>
                <w:b/>
                <w:color w:val="000000" w:themeColor="text1"/>
              </w:rPr>
            </w:pPr>
            <w:r w:rsidRPr="005D2896">
              <w:t xml:space="preserve">Maintain the approved development </w:t>
            </w:r>
            <w:r>
              <w:t>generally</w:t>
            </w:r>
            <w:r w:rsidRPr="005D2896">
              <w:t xml:space="preserve"> in accordance with the</w:t>
            </w:r>
            <w:r w:rsidRPr="005D2896">
              <w:rPr>
                <w:spacing w:val="-9"/>
              </w:rPr>
              <w:t xml:space="preserve"> </w:t>
            </w:r>
            <w:r w:rsidRPr="005D2896">
              <w:t>approved</w:t>
            </w:r>
            <w:r w:rsidRPr="005D2896">
              <w:rPr>
                <w:spacing w:val="-9"/>
              </w:rPr>
              <w:t xml:space="preserve"> </w:t>
            </w:r>
            <w:r w:rsidRPr="005D2896">
              <w:t>plan(s)</w:t>
            </w:r>
            <w:r w:rsidRPr="005D2896">
              <w:rPr>
                <w:spacing w:val="-8"/>
              </w:rPr>
              <w:t xml:space="preserve"> </w:t>
            </w:r>
            <w:r w:rsidRPr="005D2896">
              <w:t>and</w:t>
            </w:r>
            <w:r w:rsidRPr="005D2896">
              <w:rPr>
                <w:spacing w:val="-9"/>
              </w:rPr>
              <w:t xml:space="preserve"> </w:t>
            </w:r>
            <w:r w:rsidRPr="005D2896">
              <w:t>document(s),</w:t>
            </w:r>
            <w:r w:rsidRPr="005D2896">
              <w:rPr>
                <w:spacing w:val="-8"/>
              </w:rPr>
              <w:t xml:space="preserve"> </w:t>
            </w:r>
            <w:r w:rsidRPr="005D2896">
              <w:t>and</w:t>
            </w:r>
            <w:r w:rsidRPr="005D2896">
              <w:rPr>
                <w:spacing w:val="-9"/>
              </w:rPr>
              <w:t xml:space="preserve"> </w:t>
            </w:r>
            <w:r w:rsidRPr="005D2896">
              <w:t>any</w:t>
            </w:r>
            <w:r w:rsidRPr="005D2896">
              <w:rPr>
                <w:spacing w:val="-11"/>
              </w:rPr>
              <w:t xml:space="preserve"> </w:t>
            </w:r>
            <w:r w:rsidRPr="005D2896">
              <w:t xml:space="preserve">other approval required by the </w:t>
            </w:r>
            <w:r w:rsidRPr="005D2896">
              <w:rPr>
                <w:spacing w:val="-2"/>
              </w:rPr>
              <w:t>conditions.</w:t>
            </w:r>
          </w:p>
        </w:tc>
        <w:tc>
          <w:tcPr>
            <w:tcW w:w="1076" w:type="pct"/>
            <w:shd w:val="clear" w:color="auto" w:fill="auto"/>
          </w:tcPr>
          <w:p w14:paraId="76C1FB2D" w14:textId="77777777" w:rsidR="004F7AFC" w:rsidRDefault="004F7AFC">
            <w:pPr>
              <w:pStyle w:val="MRCBody"/>
              <w:contextualSpacing/>
              <w:rPr>
                <w:rFonts w:cs="Arial"/>
              </w:rPr>
            </w:pPr>
          </w:p>
          <w:p w14:paraId="0ACDE34A" w14:textId="77777777" w:rsidR="004F7AFC" w:rsidRDefault="004F7AFC">
            <w:pPr>
              <w:pStyle w:val="MRCBody"/>
              <w:contextualSpacing/>
              <w:rPr>
                <w:rFonts w:cs="Arial"/>
              </w:rPr>
            </w:pPr>
          </w:p>
          <w:p w14:paraId="17953DC4" w14:textId="77777777" w:rsidR="004F7AFC" w:rsidRDefault="004F7AFC">
            <w:pPr>
              <w:pStyle w:val="MRCBody"/>
              <w:contextualSpacing/>
              <w:rPr>
                <w:rFonts w:cs="Arial"/>
              </w:rPr>
            </w:pPr>
            <w:r>
              <w:rPr>
                <w:rFonts w:cs="Arial"/>
              </w:rPr>
              <w:t>At all times.</w:t>
            </w:r>
          </w:p>
        </w:tc>
      </w:tr>
      <w:tr w:rsidR="004F7AFC" w:rsidRPr="00827E3B" w14:paraId="6E2F3F04" w14:textId="77777777">
        <w:tblPrEx>
          <w:tblBorders>
            <w:top w:val="single" w:sz="4" w:space="0" w:color="000000" w:themeColor="text1"/>
            <w:bottom w:val="single" w:sz="4" w:space="0" w:color="000000" w:themeColor="text1"/>
            <w:insideH w:val="single" w:sz="4" w:space="0" w:color="000000" w:themeColor="text1"/>
            <w:insideV w:val="single" w:sz="4" w:space="0" w:color="000000" w:themeColor="text1"/>
          </w:tblBorders>
          <w:tblCellMar>
            <w:top w:w="57" w:type="dxa"/>
            <w:left w:w="57" w:type="dxa"/>
            <w:bottom w:w="57" w:type="dxa"/>
            <w:right w:w="57" w:type="dxa"/>
          </w:tblCellMar>
          <w:tblLook w:val="01E0" w:firstRow="1" w:lastRow="1" w:firstColumn="1" w:lastColumn="1" w:noHBand="0" w:noVBand="0"/>
        </w:tblPrEx>
        <w:tc>
          <w:tcPr>
            <w:tcW w:w="311" w:type="pct"/>
            <w:shd w:val="clear" w:color="auto" w:fill="auto"/>
          </w:tcPr>
          <w:p w14:paraId="6DB5EF5B" w14:textId="77777777" w:rsidR="004F7AFC" w:rsidRPr="00827E3B" w:rsidRDefault="004F7AFC" w:rsidP="00534A30">
            <w:pPr>
              <w:pStyle w:val="MRCBody"/>
              <w:numPr>
                <w:ilvl w:val="0"/>
                <w:numId w:val="22"/>
              </w:numPr>
              <w:ind w:left="366"/>
              <w:contextualSpacing/>
              <w:rPr>
                <w:rFonts w:cs="Arial"/>
                <w:b/>
                <w:bCs/>
                <w:szCs w:val="22"/>
              </w:rPr>
            </w:pPr>
          </w:p>
        </w:tc>
        <w:tc>
          <w:tcPr>
            <w:tcW w:w="3613" w:type="pct"/>
            <w:shd w:val="clear" w:color="auto" w:fill="auto"/>
          </w:tcPr>
          <w:p w14:paraId="77AC58A9" w14:textId="77777777" w:rsidR="004F7AFC" w:rsidRDefault="004F7AFC">
            <w:pPr>
              <w:pStyle w:val="TableParagraph"/>
              <w:tabs>
                <w:tab w:val="left" w:pos="713"/>
              </w:tabs>
              <w:ind w:right="168"/>
              <w:jc w:val="both"/>
              <w:rPr>
                <w:b/>
                <w:color w:val="000000" w:themeColor="text1"/>
              </w:rPr>
            </w:pPr>
            <w:r w:rsidRPr="00206A08">
              <w:rPr>
                <w:b/>
                <w:color w:val="000000" w:themeColor="text1"/>
              </w:rPr>
              <w:t>Damage to Infrastructure and Land</w:t>
            </w:r>
          </w:p>
          <w:p w14:paraId="29D24D19" w14:textId="77777777" w:rsidR="004F7AFC" w:rsidRPr="004D619C" w:rsidRDefault="004F7AFC">
            <w:pPr>
              <w:pStyle w:val="TableParagraph"/>
              <w:tabs>
                <w:tab w:val="left" w:pos="713"/>
              </w:tabs>
              <w:ind w:right="168"/>
              <w:jc w:val="both"/>
              <w:rPr>
                <w:b/>
                <w:color w:val="000000" w:themeColor="text1"/>
              </w:rPr>
            </w:pPr>
          </w:p>
          <w:p w14:paraId="03E47BBF" w14:textId="77777777" w:rsidR="004F7AFC" w:rsidRPr="00827E3B" w:rsidRDefault="004F7AFC">
            <w:pPr>
              <w:pStyle w:val="MRCBody"/>
              <w:ind w:right="93"/>
              <w:rPr>
                <w:rFonts w:cs="Arial"/>
                <w:b/>
                <w:bCs/>
                <w:szCs w:val="22"/>
              </w:rPr>
            </w:pPr>
            <w:r>
              <w:rPr>
                <w:bCs/>
                <w:color w:val="000000" w:themeColor="text1"/>
              </w:rPr>
              <w:t xml:space="preserve">Notify Council </w:t>
            </w:r>
            <w:r w:rsidRPr="00206A08">
              <w:rPr>
                <w:bCs/>
                <w:color w:val="000000" w:themeColor="text1"/>
              </w:rPr>
              <w:t>immediately</w:t>
            </w:r>
            <w:r>
              <w:rPr>
                <w:bCs/>
                <w:color w:val="000000" w:themeColor="text1"/>
              </w:rPr>
              <w:t xml:space="preserve"> i</w:t>
            </w:r>
            <w:r w:rsidRPr="00206A08">
              <w:rPr>
                <w:bCs/>
                <w:color w:val="000000" w:themeColor="text1"/>
              </w:rPr>
              <w:t>f any Council infrastructure or land is damaged as a result of construction activities occurring and have it repaired, replaced or reinstated at no cost to Council.</w:t>
            </w:r>
          </w:p>
        </w:tc>
        <w:tc>
          <w:tcPr>
            <w:tcW w:w="1070" w:type="pct"/>
            <w:shd w:val="clear" w:color="auto" w:fill="auto"/>
          </w:tcPr>
          <w:p w14:paraId="6F6C02AF" w14:textId="77777777" w:rsidR="004F7AFC" w:rsidRDefault="004F7AFC">
            <w:pPr>
              <w:pStyle w:val="MRCBody"/>
              <w:contextualSpacing/>
              <w:rPr>
                <w:rFonts w:cs="Arial"/>
              </w:rPr>
            </w:pPr>
          </w:p>
          <w:p w14:paraId="1DAFEB89" w14:textId="77777777" w:rsidR="004F7AFC" w:rsidRDefault="004F7AFC">
            <w:pPr>
              <w:pStyle w:val="MRCBody"/>
              <w:contextualSpacing/>
              <w:rPr>
                <w:rFonts w:cs="Arial"/>
              </w:rPr>
            </w:pPr>
          </w:p>
          <w:p w14:paraId="00EBB945" w14:textId="77777777" w:rsidR="004F7AFC" w:rsidRPr="00827E3B" w:rsidRDefault="004F7AFC">
            <w:pPr>
              <w:pStyle w:val="MRCBody"/>
              <w:contextualSpacing/>
              <w:rPr>
                <w:rFonts w:cs="Arial"/>
                <w:szCs w:val="22"/>
              </w:rPr>
            </w:pPr>
            <w:r w:rsidRPr="00206A08">
              <w:rPr>
                <w:rFonts w:cs="Arial"/>
              </w:rPr>
              <w:t>At all times</w:t>
            </w:r>
            <w:r>
              <w:rPr>
                <w:rFonts w:cs="Arial"/>
              </w:rPr>
              <w:t>.</w:t>
            </w:r>
          </w:p>
        </w:tc>
      </w:tr>
      <w:tr w:rsidR="004F7AFC" w:rsidRPr="00827E3B" w14:paraId="13982C01" w14:textId="77777777">
        <w:tblPrEx>
          <w:tblBorders>
            <w:top w:val="single" w:sz="4" w:space="0" w:color="000000" w:themeColor="text1"/>
            <w:bottom w:val="single" w:sz="4" w:space="0" w:color="000000" w:themeColor="text1"/>
            <w:insideH w:val="single" w:sz="4" w:space="0" w:color="000000" w:themeColor="text1"/>
            <w:insideV w:val="single" w:sz="4" w:space="0" w:color="000000" w:themeColor="text1"/>
          </w:tblBorders>
          <w:tblCellMar>
            <w:top w:w="57" w:type="dxa"/>
            <w:left w:w="57" w:type="dxa"/>
            <w:bottom w:w="57" w:type="dxa"/>
            <w:right w:w="57" w:type="dxa"/>
          </w:tblCellMar>
          <w:tblLook w:val="01E0" w:firstRow="1" w:lastRow="1" w:firstColumn="1" w:lastColumn="1" w:noHBand="0" w:noVBand="0"/>
        </w:tblPrEx>
        <w:trPr>
          <w:trHeight w:val="102"/>
        </w:trPr>
        <w:tc>
          <w:tcPr>
            <w:tcW w:w="311" w:type="pct"/>
            <w:vMerge w:val="restart"/>
            <w:shd w:val="clear" w:color="auto" w:fill="auto"/>
          </w:tcPr>
          <w:p w14:paraId="25916A14" w14:textId="77777777" w:rsidR="004F7AFC" w:rsidRPr="00827E3B" w:rsidRDefault="004F7AFC" w:rsidP="00534A30">
            <w:pPr>
              <w:pStyle w:val="MRCBody"/>
              <w:numPr>
                <w:ilvl w:val="0"/>
                <w:numId w:val="22"/>
              </w:numPr>
              <w:ind w:left="366"/>
              <w:contextualSpacing/>
              <w:rPr>
                <w:rFonts w:cs="Arial"/>
                <w:b/>
                <w:bCs/>
                <w:szCs w:val="22"/>
              </w:rPr>
            </w:pPr>
          </w:p>
        </w:tc>
        <w:tc>
          <w:tcPr>
            <w:tcW w:w="3613" w:type="pct"/>
            <w:shd w:val="clear" w:color="auto" w:fill="auto"/>
          </w:tcPr>
          <w:p w14:paraId="569F3664" w14:textId="77777777" w:rsidR="004F7AFC" w:rsidRPr="002867C3" w:rsidRDefault="004F7AFC">
            <w:pPr>
              <w:pStyle w:val="TableParagraph"/>
              <w:ind w:right="91"/>
              <w:jc w:val="both"/>
              <w:rPr>
                <w:b/>
                <w:color w:val="000000" w:themeColor="text1"/>
              </w:rPr>
            </w:pPr>
            <w:r w:rsidRPr="002867C3">
              <w:rPr>
                <w:b/>
                <w:color w:val="000000" w:themeColor="text1"/>
              </w:rPr>
              <w:t>Operational Works</w:t>
            </w:r>
          </w:p>
          <w:p w14:paraId="34F66BDA" w14:textId="77777777" w:rsidR="004F7AFC" w:rsidRPr="002867C3" w:rsidRDefault="004F7AFC">
            <w:pPr>
              <w:pStyle w:val="TableParagraph"/>
              <w:ind w:right="91"/>
              <w:jc w:val="both"/>
              <w:rPr>
                <w:b/>
                <w:color w:val="000000" w:themeColor="text1"/>
              </w:rPr>
            </w:pPr>
          </w:p>
          <w:p w14:paraId="6C9455A5" w14:textId="77777777" w:rsidR="004F7AFC" w:rsidRPr="002867C3" w:rsidRDefault="004F7AFC" w:rsidP="00534A30">
            <w:pPr>
              <w:pStyle w:val="TableParagraph"/>
              <w:numPr>
                <w:ilvl w:val="0"/>
                <w:numId w:val="81"/>
              </w:numPr>
              <w:ind w:right="91"/>
              <w:jc w:val="both"/>
              <w:rPr>
                <w:color w:val="000000" w:themeColor="text1"/>
              </w:rPr>
            </w:pPr>
            <w:r w:rsidRPr="002867C3">
              <w:rPr>
                <w:color w:val="000000" w:themeColor="text1"/>
              </w:rPr>
              <w:t>Obtain an Operational Works – Development Permit for the following:</w:t>
            </w:r>
          </w:p>
          <w:p w14:paraId="11A697C6" w14:textId="77777777" w:rsidR="004F7AFC" w:rsidRPr="00CF2D9D" w:rsidRDefault="004F7AFC">
            <w:pPr>
              <w:pStyle w:val="TableParagraph"/>
              <w:ind w:right="91"/>
              <w:jc w:val="both"/>
              <w:rPr>
                <w:color w:val="000000" w:themeColor="text1"/>
                <w:highlight w:val="lightGray"/>
              </w:rPr>
            </w:pPr>
          </w:p>
          <w:p w14:paraId="3F195215" w14:textId="77777777" w:rsidR="004F7AFC" w:rsidRPr="00CF2D9D" w:rsidRDefault="004F7AFC" w:rsidP="00534A30">
            <w:pPr>
              <w:pStyle w:val="ListParagraph"/>
              <w:numPr>
                <w:ilvl w:val="0"/>
                <w:numId w:val="82"/>
              </w:numPr>
              <w:shd w:val="clear" w:color="auto" w:fill="FFFFFF"/>
              <w:jc w:val="both"/>
              <w:rPr>
                <w:rFonts w:eastAsia="Times New Roman"/>
                <w:color w:val="000000"/>
                <w:highlight w:val="lightGray"/>
                <w:lang w:eastAsia="en-AU"/>
              </w:rPr>
            </w:pPr>
            <w:r w:rsidRPr="00CF2D9D">
              <w:rPr>
                <w:rFonts w:eastAsia="Times New Roman"/>
                <w:color w:val="000000"/>
                <w:highlight w:val="lightGray"/>
                <w:lang w:eastAsia="en-AU"/>
              </w:rPr>
              <w:t>Civil Works</w:t>
            </w:r>
          </w:p>
          <w:p w14:paraId="496ED096" w14:textId="77777777" w:rsidR="004F7AFC" w:rsidRPr="00CF2D9D" w:rsidRDefault="004F7AFC">
            <w:pPr>
              <w:shd w:val="clear" w:color="auto" w:fill="FFFFFF"/>
              <w:spacing w:after="0" w:line="240" w:lineRule="auto"/>
              <w:jc w:val="both"/>
              <w:rPr>
                <w:rFonts w:eastAsia="Times New Roman"/>
                <w:color w:val="000000"/>
                <w:highlight w:val="lightGray"/>
                <w:lang w:eastAsia="en-AU"/>
              </w:rPr>
            </w:pPr>
          </w:p>
          <w:p w14:paraId="3B44E5FB" w14:textId="77777777" w:rsidR="004F7AFC" w:rsidRPr="00CF2D9D" w:rsidRDefault="004F7AFC">
            <w:pPr>
              <w:shd w:val="clear" w:color="auto" w:fill="FFFFFF"/>
              <w:spacing w:after="0" w:line="240" w:lineRule="auto"/>
              <w:ind w:left="360"/>
              <w:jc w:val="both"/>
              <w:rPr>
                <w:rFonts w:ascii="Arial" w:eastAsia="Times New Roman" w:hAnsi="Arial" w:cs="Arial"/>
                <w:color w:val="000000"/>
                <w:highlight w:val="lightGray"/>
                <w:lang w:eastAsia="en-AU"/>
              </w:rPr>
            </w:pPr>
            <w:r w:rsidRPr="007A3DE0">
              <w:rPr>
                <w:rFonts w:ascii="Arial" w:eastAsia="Times New Roman" w:hAnsi="Arial" w:cs="Arial"/>
                <w:color w:val="000000"/>
                <w:highlight w:val="lightGray"/>
                <w:lang w:eastAsia="en-AU"/>
              </w:rPr>
              <w:t>OR</w:t>
            </w:r>
          </w:p>
          <w:p w14:paraId="5D379FB4" w14:textId="77777777" w:rsidR="004F7AFC" w:rsidRPr="00CF2D9D" w:rsidRDefault="004F7AFC">
            <w:pPr>
              <w:shd w:val="clear" w:color="auto" w:fill="FFFFFF"/>
              <w:spacing w:after="0" w:line="240" w:lineRule="auto"/>
              <w:jc w:val="both"/>
              <w:rPr>
                <w:rFonts w:ascii="Arial" w:eastAsia="Times New Roman" w:hAnsi="Arial" w:cs="Arial"/>
                <w:color w:val="000000"/>
                <w:highlight w:val="lightGray"/>
                <w:lang w:eastAsia="en-AU"/>
              </w:rPr>
            </w:pPr>
          </w:p>
          <w:p w14:paraId="39F6AE35" w14:textId="77777777" w:rsidR="004F7AFC" w:rsidRPr="00CF2D9D" w:rsidRDefault="004F7AFC" w:rsidP="00534A30">
            <w:pPr>
              <w:pStyle w:val="ListParagraph"/>
              <w:numPr>
                <w:ilvl w:val="0"/>
                <w:numId w:val="83"/>
              </w:numPr>
              <w:shd w:val="clear" w:color="auto" w:fill="FFFFFF"/>
              <w:jc w:val="both"/>
              <w:rPr>
                <w:rFonts w:eastAsia="Times New Roman"/>
                <w:color w:val="000000"/>
                <w:highlight w:val="lightGray"/>
                <w:lang w:eastAsia="en-AU"/>
              </w:rPr>
            </w:pPr>
            <w:r w:rsidRPr="00CF2D9D">
              <w:rPr>
                <w:rFonts w:eastAsia="Times New Roman"/>
                <w:color w:val="000000"/>
                <w:highlight w:val="lightGray"/>
                <w:lang w:eastAsia="en-AU"/>
              </w:rPr>
              <w:t>Water</w:t>
            </w:r>
          </w:p>
          <w:p w14:paraId="4785FDB9" w14:textId="77777777" w:rsidR="004F7AFC" w:rsidRPr="00CF2D9D" w:rsidRDefault="004F7AFC" w:rsidP="00534A30">
            <w:pPr>
              <w:pStyle w:val="ListParagraph"/>
              <w:numPr>
                <w:ilvl w:val="0"/>
                <w:numId w:val="83"/>
              </w:numPr>
              <w:shd w:val="clear" w:color="auto" w:fill="FFFFFF"/>
              <w:jc w:val="both"/>
              <w:rPr>
                <w:rFonts w:eastAsia="Times New Roman"/>
                <w:color w:val="000000"/>
                <w:highlight w:val="lightGray"/>
                <w:lang w:eastAsia="en-AU"/>
              </w:rPr>
            </w:pPr>
            <w:r w:rsidRPr="00CF2D9D">
              <w:rPr>
                <w:rFonts w:eastAsia="Times New Roman"/>
                <w:color w:val="000000"/>
                <w:highlight w:val="lightGray"/>
                <w:lang w:eastAsia="en-AU"/>
              </w:rPr>
              <w:t>Sewerage</w:t>
            </w:r>
          </w:p>
          <w:p w14:paraId="7A636D35" w14:textId="77777777" w:rsidR="004F7AFC" w:rsidRPr="00CF2D9D" w:rsidRDefault="004F7AFC" w:rsidP="00534A30">
            <w:pPr>
              <w:pStyle w:val="ListParagraph"/>
              <w:numPr>
                <w:ilvl w:val="0"/>
                <w:numId w:val="83"/>
              </w:numPr>
              <w:shd w:val="clear" w:color="auto" w:fill="FFFFFF"/>
              <w:jc w:val="both"/>
              <w:rPr>
                <w:rFonts w:eastAsia="Times New Roman"/>
                <w:color w:val="000000"/>
                <w:highlight w:val="lightGray"/>
                <w:lang w:eastAsia="en-AU"/>
              </w:rPr>
            </w:pPr>
            <w:r w:rsidRPr="00CF2D9D">
              <w:rPr>
                <w:rFonts w:eastAsia="Times New Roman"/>
                <w:color w:val="000000"/>
                <w:highlight w:val="lightGray"/>
                <w:lang w:eastAsia="en-AU"/>
              </w:rPr>
              <w:t>Roadworks</w:t>
            </w:r>
          </w:p>
          <w:p w14:paraId="536183A3" w14:textId="77777777" w:rsidR="004F7AFC" w:rsidRPr="00CF2D9D" w:rsidRDefault="004F7AFC" w:rsidP="00534A30">
            <w:pPr>
              <w:pStyle w:val="ListParagraph"/>
              <w:numPr>
                <w:ilvl w:val="0"/>
                <w:numId w:val="83"/>
              </w:numPr>
              <w:shd w:val="clear" w:color="auto" w:fill="FFFFFF"/>
              <w:jc w:val="both"/>
              <w:rPr>
                <w:rFonts w:eastAsia="Times New Roman"/>
                <w:color w:val="000000"/>
                <w:highlight w:val="lightGray"/>
                <w:lang w:eastAsia="en-AU"/>
              </w:rPr>
            </w:pPr>
            <w:r w:rsidRPr="00CF2D9D">
              <w:rPr>
                <w:rFonts w:eastAsia="Times New Roman"/>
                <w:color w:val="000000"/>
                <w:highlight w:val="lightGray"/>
                <w:lang w:eastAsia="en-AU"/>
              </w:rPr>
              <w:t>Access and Car Parking</w:t>
            </w:r>
          </w:p>
          <w:p w14:paraId="5F03E7F1" w14:textId="77777777" w:rsidR="004F7AFC" w:rsidRPr="00CF2D9D" w:rsidRDefault="004F7AFC" w:rsidP="00534A30">
            <w:pPr>
              <w:pStyle w:val="ListParagraph"/>
              <w:numPr>
                <w:ilvl w:val="0"/>
                <w:numId w:val="83"/>
              </w:numPr>
              <w:shd w:val="clear" w:color="auto" w:fill="FFFFFF"/>
              <w:jc w:val="both"/>
              <w:rPr>
                <w:rFonts w:eastAsia="Times New Roman"/>
                <w:color w:val="000000"/>
                <w:highlight w:val="lightGray"/>
                <w:lang w:eastAsia="en-AU"/>
              </w:rPr>
            </w:pPr>
            <w:r w:rsidRPr="00CF2D9D">
              <w:rPr>
                <w:rFonts w:eastAsia="Times New Roman"/>
                <w:color w:val="000000"/>
                <w:highlight w:val="lightGray"/>
                <w:lang w:eastAsia="en-AU"/>
              </w:rPr>
              <w:t>Landscaping</w:t>
            </w:r>
          </w:p>
          <w:p w14:paraId="33E5FFB0" w14:textId="77777777" w:rsidR="004F7AFC" w:rsidRDefault="004F7AFC" w:rsidP="00534A30">
            <w:pPr>
              <w:pStyle w:val="ListParagraph"/>
              <w:numPr>
                <w:ilvl w:val="0"/>
                <w:numId w:val="83"/>
              </w:numPr>
              <w:shd w:val="clear" w:color="auto" w:fill="FFFFFF"/>
              <w:jc w:val="both"/>
              <w:rPr>
                <w:rFonts w:eastAsia="Times New Roman"/>
                <w:color w:val="000000"/>
                <w:highlight w:val="lightGray"/>
                <w:lang w:eastAsia="en-AU"/>
              </w:rPr>
            </w:pPr>
            <w:r w:rsidRPr="00CF2D9D">
              <w:rPr>
                <w:rFonts w:eastAsia="Times New Roman"/>
                <w:color w:val="000000"/>
                <w:highlight w:val="lightGray"/>
                <w:lang w:eastAsia="en-AU"/>
              </w:rPr>
              <w:t>Stormwater</w:t>
            </w:r>
          </w:p>
          <w:p w14:paraId="198ED570" w14:textId="77777777" w:rsidR="004F7AFC" w:rsidRPr="00C7710E" w:rsidRDefault="004F7AFC" w:rsidP="00534A30">
            <w:pPr>
              <w:pStyle w:val="ListParagraph"/>
              <w:numPr>
                <w:ilvl w:val="0"/>
                <w:numId w:val="83"/>
              </w:numPr>
              <w:shd w:val="clear" w:color="auto" w:fill="FFFFFF"/>
              <w:jc w:val="both"/>
              <w:rPr>
                <w:rFonts w:eastAsia="Times New Roman"/>
                <w:color w:val="000000"/>
                <w:highlight w:val="lightGray"/>
                <w:lang w:eastAsia="en-AU"/>
              </w:rPr>
            </w:pPr>
            <w:r w:rsidRPr="00C7710E">
              <w:rPr>
                <w:rFonts w:eastAsia="Times New Roman"/>
                <w:color w:val="000000"/>
                <w:highlight w:val="lightGray"/>
                <w:lang w:eastAsia="en-AU"/>
              </w:rPr>
              <w:t>Earthworks</w:t>
            </w:r>
          </w:p>
        </w:tc>
        <w:tc>
          <w:tcPr>
            <w:tcW w:w="1076" w:type="pct"/>
            <w:shd w:val="clear" w:color="auto" w:fill="auto"/>
          </w:tcPr>
          <w:p w14:paraId="179EDCA4" w14:textId="77777777" w:rsidR="004F7AFC" w:rsidRDefault="004F7AFC">
            <w:pPr>
              <w:pStyle w:val="MRCBody"/>
              <w:contextualSpacing/>
              <w:rPr>
                <w:rFonts w:cs="Arial"/>
                <w:szCs w:val="22"/>
              </w:rPr>
            </w:pPr>
          </w:p>
          <w:p w14:paraId="448346D6" w14:textId="77777777" w:rsidR="004F7AFC" w:rsidRDefault="004F7AFC">
            <w:pPr>
              <w:pStyle w:val="MRCBody"/>
              <w:contextualSpacing/>
              <w:rPr>
                <w:rFonts w:cs="Arial"/>
                <w:szCs w:val="22"/>
              </w:rPr>
            </w:pPr>
          </w:p>
          <w:p w14:paraId="7B414F9D" w14:textId="77777777" w:rsidR="004F7AFC" w:rsidRDefault="004F7AFC">
            <w:pPr>
              <w:pStyle w:val="MRCBody"/>
              <w:widowControl w:val="0"/>
              <w:contextualSpacing/>
              <w:rPr>
                <w:rFonts w:cs="Arial"/>
                <w:szCs w:val="22"/>
              </w:rPr>
            </w:pPr>
            <w:r>
              <w:rPr>
                <w:rFonts w:cs="Arial"/>
                <w:szCs w:val="22"/>
              </w:rPr>
              <w:t>Prior to commencement of works.</w:t>
            </w:r>
          </w:p>
        </w:tc>
      </w:tr>
      <w:tr w:rsidR="004F7AFC" w:rsidRPr="00827E3B" w14:paraId="7E208D9B" w14:textId="77777777">
        <w:tblPrEx>
          <w:tblBorders>
            <w:top w:val="single" w:sz="4" w:space="0" w:color="000000" w:themeColor="text1"/>
            <w:bottom w:val="single" w:sz="4" w:space="0" w:color="000000" w:themeColor="text1"/>
            <w:insideH w:val="single" w:sz="4" w:space="0" w:color="000000" w:themeColor="text1"/>
            <w:insideV w:val="single" w:sz="4" w:space="0" w:color="000000" w:themeColor="text1"/>
          </w:tblBorders>
          <w:tblCellMar>
            <w:top w:w="57" w:type="dxa"/>
            <w:left w:w="57" w:type="dxa"/>
            <w:bottom w:w="57" w:type="dxa"/>
            <w:right w:w="57" w:type="dxa"/>
          </w:tblCellMar>
          <w:tblLook w:val="01E0" w:firstRow="1" w:lastRow="1" w:firstColumn="1" w:lastColumn="1" w:noHBand="0" w:noVBand="0"/>
        </w:tblPrEx>
        <w:trPr>
          <w:trHeight w:val="102"/>
        </w:trPr>
        <w:tc>
          <w:tcPr>
            <w:tcW w:w="311" w:type="pct"/>
            <w:vMerge/>
            <w:shd w:val="clear" w:color="auto" w:fill="auto"/>
          </w:tcPr>
          <w:p w14:paraId="4FDCE07A" w14:textId="77777777" w:rsidR="004F7AFC" w:rsidRPr="00827E3B" w:rsidRDefault="004F7AFC" w:rsidP="00534A30">
            <w:pPr>
              <w:pStyle w:val="MRCBody"/>
              <w:numPr>
                <w:ilvl w:val="0"/>
                <w:numId w:val="22"/>
              </w:numPr>
              <w:ind w:left="366"/>
              <w:contextualSpacing/>
              <w:rPr>
                <w:rFonts w:cs="Arial"/>
                <w:b/>
                <w:bCs/>
                <w:szCs w:val="22"/>
              </w:rPr>
            </w:pPr>
          </w:p>
        </w:tc>
        <w:tc>
          <w:tcPr>
            <w:tcW w:w="3613" w:type="pct"/>
            <w:shd w:val="clear" w:color="auto" w:fill="auto"/>
          </w:tcPr>
          <w:p w14:paraId="679C9869" w14:textId="77777777" w:rsidR="004F7AFC" w:rsidRDefault="004F7AFC" w:rsidP="00534A30">
            <w:pPr>
              <w:pStyle w:val="TableParagraph"/>
              <w:numPr>
                <w:ilvl w:val="0"/>
                <w:numId w:val="81"/>
              </w:numPr>
              <w:ind w:right="91"/>
              <w:jc w:val="both"/>
              <w:rPr>
                <w:bCs/>
                <w:color w:val="000000" w:themeColor="text1"/>
              </w:rPr>
            </w:pPr>
            <w:r>
              <w:rPr>
                <w:bCs/>
                <w:color w:val="000000" w:themeColor="text1"/>
              </w:rPr>
              <w:t>Submit a Construction Operational Works Notice to Commence Works for the following:</w:t>
            </w:r>
          </w:p>
          <w:p w14:paraId="7D8FEA27" w14:textId="77777777" w:rsidR="004F7AFC" w:rsidRDefault="004F7AFC">
            <w:pPr>
              <w:pStyle w:val="TableParagraph"/>
              <w:ind w:right="91"/>
              <w:jc w:val="both"/>
              <w:rPr>
                <w:bCs/>
                <w:color w:val="000000" w:themeColor="text1"/>
              </w:rPr>
            </w:pPr>
          </w:p>
          <w:p w14:paraId="1516DD98" w14:textId="77777777" w:rsidR="004F7AFC" w:rsidRPr="00A03B8C" w:rsidRDefault="004F7AFC" w:rsidP="00534A30">
            <w:pPr>
              <w:pStyle w:val="ListParagraph"/>
              <w:numPr>
                <w:ilvl w:val="0"/>
                <w:numId w:val="84"/>
              </w:numPr>
              <w:shd w:val="clear" w:color="auto" w:fill="FFFFFF"/>
              <w:jc w:val="both"/>
              <w:rPr>
                <w:rFonts w:eastAsia="Times New Roman"/>
                <w:color w:val="000000"/>
                <w:highlight w:val="lightGray"/>
                <w:lang w:eastAsia="en-AU"/>
              </w:rPr>
            </w:pPr>
            <w:r w:rsidRPr="00A03B8C">
              <w:rPr>
                <w:rFonts w:eastAsia="Times New Roman"/>
                <w:color w:val="000000"/>
                <w:highlight w:val="lightGray"/>
                <w:lang w:eastAsia="en-AU"/>
              </w:rPr>
              <w:t>Civil Works</w:t>
            </w:r>
          </w:p>
          <w:p w14:paraId="293FDAC6" w14:textId="77777777" w:rsidR="004F7AFC" w:rsidRPr="00CF2D9D" w:rsidRDefault="004F7AFC">
            <w:pPr>
              <w:shd w:val="clear" w:color="auto" w:fill="FFFFFF"/>
              <w:spacing w:after="0" w:line="240" w:lineRule="auto"/>
              <w:jc w:val="both"/>
              <w:rPr>
                <w:rFonts w:eastAsia="Times New Roman"/>
                <w:color w:val="000000"/>
                <w:highlight w:val="lightGray"/>
                <w:lang w:eastAsia="en-AU"/>
              </w:rPr>
            </w:pPr>
          </w:p>
          <w:p w14:paraId="11B8AD82" w14:textId="77777777" w:rsidR="004F7AFC" w:rsidRPr="00CF2D9D" w:rsidRDefault="004F7AFC">
            <w:pPr>
              <w:shd w:val="clear" w:color="auto" w:fill="FFFFFF"/>
              <w:spacing w:after="0" w:line="240" w:lineRule="auto"/>
              <w:ind w:left="360"/>
              <w:jc w:val="both"/>
              <w:rPr>
                <w:rFonts w:ascii="Arial" w:eastAsia="Times New Roman" w:hAnsi="Arial" w:cs="Arial"/>
                <w:color w:val="000000"/>
                <w:highlight w:val="lightGray"/>
                <w:lang w:eastAsia="en-AU"/>
              </w:rPr>
            </w:pPr>
            <w:r w:rsidRPr="007A3DE0">
              <w:rPr>
                <w:rFonts w:ascii="Arial" w:eastAsia="Times New Roman" w:hAnsi="Arial" w:cs="Arial"/>
                <w:color w:val="000000"/>
                <w:highlight w:val="lightGray"/>
                <w:lang w:eastAsia="en-AU"/>
              </w:rPr>
              <w:t>OR</w:t>
            </w:r>
          </w:p>
          <w:p w14:paraId="74E503F4" w14:textId="77777777" w:rsidR="004F7AFC" w:rsidRPr="00CF2D9D" w:rsidRDefault="004F7AFC">
            <w:pPr>
              <w:shd w:val="clear" w:color="auto" w:fill="FFFFFF"/>
              <w:spacing w:after="0" w:line="240" w:lineRule="auto"/>
              <w:jc w:val="both"/>
              <w:rPr>
                <w:rFonts w:ascii="Arial" w:eastAsia="Times New Roman" w:hAnsi="Arial" w:cs="Arial"/>
                <w:color w:val="000000"/>
                <w:highlight w:val="lightGray"/>
                <w:lang w:eastAsia="en-AU"/>
              </w:rPr>
            </w:pPr>
          </w:p>
          <w:p w14:paraId="10D59C88" w14:textId="77777777" w:rsidR="004F7AFC" w:rsidRPr="00CF2D9D" w:rsidRDefault="004F7AFC" w:rsidP="00534A30">
            <w:pPr>
              <w:pStyle w:val="ListParagraph"/>
              <w:numPr>
                <w:ilvl w:val="0"/>
                <w:numId w:val="85"/>
              </w:numPr>
              <w:shd w:val="clear" w:color="auto" w:fill="FFFFFF"/>
              <w:jc w:val="both"/>
              <w:rPr>
                <w:rFonts w:eastAsia="Times New Roman"/>
                <w:color w:val="000000"/>
                <w:highlight w:val="lightGray"/>
                <w:lang w:eastAsia="en-AU"/>
              </w:rPr>
            </w:pPr>
            <w:r w:rsidRPr="00CF2D9D">
              <w:rPr>
                <w:rFonts w:eastAsia="Times New Roman"/>
                <w:color w:val="000000"/>
                <w:highlight w:val="lightGray"/>
                <w:lang w:eastAsia="en-AU"/>
              </w:rPr>
              <w:t>Water</w:t>
            </w:r>
          </w:p>
          <w:p w14:paraId="6DE2CEAB" w14:textId="77777777" w:rsidR="004F7AFC" w:rsidRPr="00CF2D9D" w:rsidRDefault="004F7AFC" w:rsidP="00534A30">
            <w:pPr>
              <w:pStyle w:val="ListParagraph"/>
              <w:numPr>
                <w:ilvl w:val="0"/>
                <w:numId w:val="85"/>
              </w:numPr>
              <w:shd w:val="clear" w:color="auto" w:fill="FFFFFF"/>
              <w:jc w:val="both"/>
              <w:rPr>
                <w:rFonts w:eastAsia="Times New Roman"/>
                <w:color w:val="000000"/>
                <w:highlight w:val="lightGray"/>
                <w:lang w:eastAsia="en-AU"/>
              </w:rPr>
            </w:pPr>
            <w:r w:rsidRPr="00CF2D9D">
              <w:rPr>
                <w:rFonts w:eastAsia="Times New Roman"/>
                <w:color w:val="000000"/>
                <w:highlight w:val="lightGray"/>
                <w:lang w:eastAsia="en-AU"/>
              </w:rPr>
              <w:t>Sewerage</w:t>
            </w:r>
          </w:p>
          <w:p w14:paraId="311F57FB" w14:textId="77777777" w:rsidR="004F7AFC" w:rsidRPr="00CF2D9D" w:rsidRDefault="004F7AFC" w:rsidP="00534A30">
            <w:pPr>
              <w:pStyle w:val="ListParagraph"/>
              <w:numPr>
                <w:ilvl w:val="0"/>
                <w:numId w:val="85"/>
              </w:numPr>
              <w:shd w:val="clear" w:color="auto" w:fill="FFFFFF"/>
              <w:jc w:val="both"/>
              <w:rPr>
                <w:rFonts w:eastAsia="Times New Roman"/>
                <w:color w:val="000000"/>
                <w:highlight w:val="lightGray"/>
                <w:lang w:eastAsia="en-AU"/>
              </w:rPr>
            </w:pPr>
            <w:r w:rsidRPr="00CF2D9D">
              <w:rPr>
                <w:rFonts w:eastAsia="Times New Roman"/>
                <w:color w:val="000000"/>
                <w:highlight w:val="lightGray"/>
                <w:lang w:eastAsia="en-AU"/>
              </w:rPr>
              <w:t>Roadworks</w:t>
            </w:r>
          </w:p>
          <w:p w14:paraId="1A7EF45B" w14:textId="77777777" w:rsidR="004F7AFC" w:rsidRPr="00CF2D9D" w:rsidRDefault="004F7AFC" w:rsidP="00534A30">
            <w:pPr>
              <w:pStyle w:val="ListParagraph"/>
              <w:numPr>
                <w:ilvl w:val="0"/>
                <w:numId w:val="85"/>
              </w:numPr>
              <w:shd w:val="clear" w:color="auto" w:fill="FFFFFF"/>
              <w:jc w:val="both"/>
              <w:rPr>
                <w:rFonts w:eastAsia="Times New Roman"/>
                <w:color w:val="000000"/>
                <w:highlight w:val="lightGray"/>
                <w:lang w:eastAsia="en-AU"/>
              </w:rPr>
            </w:pPr>
            <w:r w:rsidRPr="00CF2D9D">
              <w:rPr>
                <w:rFonts w:eastAsia="Times New Roman"/>
                <w:color w:val="000000"/>
                <w:highlight w:val="lightGray"/>
                <w:lang w:eastAsia="en-AU"/>
              </w:rPr>
              <w:t>Access and Car Parking</w:t>
            </w:r>
          </w:p>
          <w:p w14:paraId="1370F511" w14:textId="77777777" w:rsidR="004F7AFC" w:rsidRPr="00CF2D9D" w:rsidRDefault="004F7AFC" w:rsidP="00534A30">
            <w:pPr>
              <w:pStyle w:val="ListParagraph"/>
              <w:numPr>
                <w:ilvl w:val="0"/>
                <w:numId w:val="85"/>
              </w:numPr>
              <w:shd w:val="clear" w:color="auto" w:fill="FFFFFF"/>
              <w:jc w:val="both"/>
              <w:rPr>
                <w:rFonts w:eastAsia="Times New Roman"/>
                <w:color w:val="000000"/>
                <w:highlight w:val="lightGray"/>
                <w:lang w:eastAsia="en-AU"/>
              </w:rPr>
            </w:pPr>
            <w:r w:rsidRPr="00CF2D9D">
              <w:rPr>
                <w:rFonts w:eastAsia="Times New Roman"/>
                <w:color w:val="000000"/>
                <w:highlight w:val="lightGray"/>
                <w:lang w:eastAsia="en-AU"/>
              </w:rPr>
              <w:t>Landscaping Works</w:t>
            </w:r>
          </w:p>
          <w:p w14:paraId="6F7654E1" w14:textId="77777777" w:rsidR="004F7AFC" w:rsidRDefault="004F7AFC" w:rsidP="00534A30">
            <w:pPr>
              <w:pStyle w:val="ListParagraph"/>
              <w:numPr>
                <w:ilvl w:val="0"/>
                <w:numId w:val="85"/>
              </w:numPr>
              <w:shd w:val="clear" w:color="auto" w:fill="FFFFFF"/>
              <w:jc w:val="both"/>
              <w:rPr>
                <w:rFonts w:eastAsia="Times New Roman"/>
                <w:color w:val="000000"/>
                <w:highlight w:val="lightGray"/>
                <w:lang w:eastAsia="en-AU"/>
              </w:rPr>
            </w:pPr>
            <w:r w:rsidRPr="00CF2D9D">
              <w:rPr>
                <w:rFonts w:eastAsia="Times New Roman"/>
                <w:color w:val="000000"/>
                <w:highlight w:val="lightGray"/>
                <w:lang w:eastAsia="en-AU"/>
              </w:rPr>
              <w:t>Stormwater</w:t>
            </w:r>
          </w:p>
          <w:p w14:paraId="29A3356C" w14:textId="77777777" w:rsidR="004F7AFC" w:rsidRPr="00C7710E" w:rsidRDefault="004F7AFC" w:rsidP="00534A30">
            <w:pPr>
              <w:pStyle w:val="ListParagraph"/>
              <w:numPr>
                <w:ilvl w:val="0"/>
                <w:numId w:val="85"/>
              </w:numPr>
              <w:shd w:val="clear" w:color="auto" w:fill="FFFFFF"/>
              <w:jc w:val="both"/>
              <w:rPr>
                <w:rFonts w:eastAsia="Times New Roman"/>
                <w:color w:val="000000"/>
                <w:highlight w:val="lightGray"/>
                <w:lang w:eastAsia="en-AU"/>
              </w:rPr>
            </w:pPr>
            <w:r w:rsidRPr="00C7710E">
              <w:rPr>
                <w:rFonts w:eastAsia="Times New Roman"/>
                <w:color w:val="000000"/>
                <w:highlight w:val="lightGray"/>
                <w:lang w:eastAsia="en-AU"/>
              </w:rPr>
              <w:t>Earthworks</w:t>
            </w:r>
          </w:p>
        </w:tc>
        <w:tc>
          <w:tcPr>
            <w:tcW w:w="1076" w:type="pct"/>
            <w:shd w:val="clear" w:color="auto" w:fill="auto"/>
          </w:tcPr>
          <w:p w14:paraId="75454979" w14:textId="77777777" w:rsidR="004F7AFC" w:rsidRDefault="004F7AFC">
            <w:pPr>
              <w:pStyle w:val="MRCBody"/>
              <w:widowControl w:val="0"/>
              <w:contextualSpacing/>
              <w:rPr>
                <w:rFonts w:cs="Arial"/>
                <w:szCs w:val="22"/>
              </w:rPr>
            </w:pPr>
            <w:r>
              <w:rPr>
                <w:rFonts w:cs="Arial"/>
                <w:szCs w:val="22"/>
              </w:rPr>
              <w:t>Prior to commencement of works.</w:t>
            </w:r>
          </w:p>
        </w:tc>
      </w:tr>
      <w:tr w:rsidR="004F7AFC" w:rsidRPr="00827E3B" w14:paraId="2DEDF3A2" w14:textId="77777777">
        <w:tblPrEx>
          <w:tblBorders>
            <w:top w:val="single" w:sz="4" w:space="0" w:color="000000" w:themeColor="text1"/>
            <w:bottom w:val="single" w:sz="4" w:space="0" w:color="000000" w:themeColor="text1"/>
            <w:insideH w:val="single" w:sz="4" w:space="0" w:color="000000" w:themeColor="text1"/>
            <w:insideV w:val="single" w:sz="4" w:space="0" w:color="000000" w:themeColor="text1"/>
          </w:tblBorders>
          <w:tblCellMar>
            <w:top w:w="57" w:type="dxa"/>
            <w:left w:w="57" w:type="dxa"/>
            <w:bottom w:w="57" w:type="dxa"/>
            <w:right w:w="57" w:type="dxa"/>
          </w:tblCellMar>
          <w:tblLook w:val="01E0" w:firstRow="1" w:lastRow="1" w:firstColumn="1" w:lastColumn="1" w:noHBand="0" w:noVBand="0"/>
        </w:tblPrEx>
        <w:trPr>
          <w:trHeight w:val="102"/>
        </w:trPr>
        <w:tc>
          <w:tcPr>
            <w:tcW w:w="311" w:type="pct"/>
            <w:vMerge/>
            <w:shd w:val="clear" w:color="auto" w:fill="auto"/>
          </w:tcPr>
          <w:p w14:paraId="41E56DD1" w14:textId="77777777" w:rsidR="004F7AFC" w:rsidRPr="00827E3B" w:rsidRDefault="004F7AFC" w:rsidP="00534A30">
            <w:pPr>
              <w:pStyle w:val="MRCBody"/>
              <w:numPr>
                <w:ilvl w:val="0"/>
                <w:numId w:val="22"/>
              </w:numPr>
              <w:ind w:left="366"/>
              <w:contextualSpacing/>
              <w:rPr>
                <w:rFonts w:cs="Arial"/>
                <w:b/>
                <w:bCs/>
                <w:szCs w:val="22"/>
              </w:rPr>
            </w:pPr>
          </w:p>
        </w:tc>
        <w:tc>
          <w:tcPr>
            <w:tcW w:w="3613" w:type="pct"/>
            <w:shd w:val="clear" w:color="auto" w:fill="auto"/>
          </w:tcPr>
          <w:p w14:paraId="19B2C42B" w14:textId="77777777" w:rsidR="004F7AFC" w:rsidRPr="00CE2FD3" w:rsidRDefault="004F7AFC" w:rsidP="00534A30">
            <w:pPr>
              <w:pStyle w:val="TableParagraph"/>
              <w:numPr>
                <w:ilvl w:val="0"/>
                <w:numId w:val="81"/>
              </w:numPr>
              <w:ind w:right="91"/>
              <w:jc w:val="both"/>
              <w:rPr>
                <w:b/>
                <w:color w:val="000000" w:themeColor="text1"/>
              </w:rPr>
            </w:pPr>
            <w:r>
              <w:rPr>
                <w:bCs/>
                <w:color w:val="000000" w:themeColor="text1"/>
              </w:rPr>
              <w:t>Obtain an Acceptance of Works or On Maintenance for the works completed.</w:t>
            </w:r>
          </w:p>
          <w:p w14:paraId="7A1C65E8" w14:textId="77777777" w:rsidR="004F7AFC" w:rsidRDefault="004F7AFC">
            <w:pPr>
              <w:pStyle w:val="TableParagraph"/>
              <w:ind w:right="91"/>
              <w:jc w:val="both"/>
              <w:rPr>
                <w:b/>
                <w:color w:val="000000" w:themeColor="text1"/>
              </w:rPr>
            </w:pPr>
          </w:p>
          <w:p w14:paraId="2E7E6FA4" w14:textId="77777777" w:rsidR="004F7AFC" w:rsidRPr="00827E3B" w:rsidRDefault="004F7AFC">
            <w:pPr>
              <w:pStyle w:val="TableParagraph"/>
              <w:ind w:right="91"/>
              <w:jc w:val="both"/>
              <w:rPr>
                <w:b/>
                <w:color w:val="000000" w:themeColor="text1"/>
              </w:rPr>
            </w:pPr>
            <w:r w:rsidRPr="00827E3B">
              <w:rPr>
                <w:b/>
                <w:bCs/>
                <w:i/>
                <w:iCs/>
                <w:color w:val="000000" w:themeColor="text1"/>
                <w:highlight w:val="lightGray"/>
              </w:rPr>
              <w:t>Drafting Note:</w:t>
            </w:r>
            <w:r w:rsidRPr="00827E3B">
              <w:rPr>
                <w:bCs/>
                <w:color w:val="000000" w:themeColor="text1"/>
                <w:highlight w:val="lightGray"/>
              </w:rPr>
              <w:t xml:space="preserve"> </w:t>
            </w:r>
            <w:r>
              <w:rPr>
                <w:bCs/>
                <w:color w:val="000000" w:themeColor="text1"/>
                <w:highlight w:val="lightGray"/>
              </w:rPr>
              <w:t>delete condition if Op Works is not triggered</w:t>
            </w:r>
            <w:r w:rsidRPr="00827E3B">
              <w:rPr>
                <w:b/>
                <w:bCs/>
                <w:i/>
                <w:iCs/>
                <w:color w:val="000000" w:themeColor="text1"/>
                <w:highlight w:val="lightGray"/>
              </w:rPr>
              <w:t xml:space="preserve"> &lt;delete on review&gt;</w:t>
            </w:r>
          </w:p>
        </w:tc>
        <w:tc>
          <w:tcPr>
            <w:tcW w:w="1076" w:type="pct"/>
            <w:shd w:val="clear" w:color="auto" w:fill="auto"/>
          </w:tcPr>
          <w:p w14:paraId="438DB1E2" w14:textId="77777777" w:rsidR="004F7AFC" w:rsidRDefault="004F7AFC">
            <w:pPr>
              <w:pStyle w:val="MRCBody"/>
              <w:widowControl w:val="0"/>
              <w:contextualSpacing/>
              <w:rPr>
                <w:rFonts w:cs="Arial"/>
                <w:szCs w:val="22"/>
              </w:rPr>
            </w:pPr>
            <w:r w:rsidRPr="00827E3B">
              <w:rPr>
                <w:rFonts w:cs="Arial"/>
                <w:szCs w:val="22"/>
              </w:rPr>
              <w:t>Prior to lodgement of an application for su</w:t>
            </w:r>
            <w:r>
              <w:rPr>
                <w:rFonts w:cs="Arial"/>
                <w:szCs w:val="22"/>
              </w:rPr>
              <w:t>bdivision</w:t>
            </w:r>
            <w:r w:rsidRPr="00827E3B">
              <w:rPr>
                <w:rFonts w:cs="Arial"/>
                <w:szCs w:val="22"/>
              </w:rPr>
              <w:t xml:space="preserve"> plan endorsement</w:t>
            </w:r>
            <w:r>
              <w:rPr>
                <w:rFonts w:cs="Arial"/>
                <w:szCs w:val="22"/>
              </w:rPr>
              <w:t>.</w:t>
            </w:r>
          </w:p>
        </w:tc>
      </w:tr>
      <w:tr w:rsidR="004F7AFC" w:rsidRPr="00827E3B" w14:paraId="04610AF2" w14:textId="77777777">
        <w:tblPrEx>
          <w:tblBorders>
            <w:top w:val="single" w:sz="4" w:space="0" w:color="000000" w:themeColor="text1"/>
            <w:bottom w:val="single" w:sz="4" w:space="0" w:color="000000" w:themeColor="text1"/>
            <w:insideH w:val="single" w:sz="4" w:space="0" w:color="000000" w:themeColor="text1"/>
            <w:insideV w:val="single" w:sz="4" w:space="0" w:color="000000" w:themeColor="text1"/>
          </w:tblBorders>
          <w:tblCellMar>
            <w:top w:w="57" w:type="dxa"/>
            <w:left w:w="57" w:type="dxa"/>
            <w:bottom w:w="57" w:type="dxa"/>
            <w:right w:w="57" w:type="dxa"/>
          </w:tblCellMar>
          <w:tblLook w:val="01E0" w:firstRow="1" w:lastRow="1" w:firstColumn="1" w:lastColumn="1" w:noHBand="0" w:noVBand="0"/>
        </w:tblPrEx>
        <w:trPr>
          <w:trHeight w:val="1038"/>
        </w:trPr>
        <w:tc>
          <w:tcPr>
            <w:tcW w:w="311" w:type="pct"/>
            <w:vMerge/>
            <w:shd w:val="clear" w:color="auto" w:fill="auto"/>
          </w:tcPr>
          <w:p w14:paraId="1CA86119" w14:textId="77777777" w:rsidR="004F7AFC" w:rsidRPr="00827E3B" w:rsidRDefault="004F7AFC" w:rsidP="00534A30">
            <w:pPr>
              <w:pStyle w:val="MRCBody"/>
              <w:numPr>
                <w:ilvl w:val="0"/>
                <w:numId w:val="22"/>
              </w:numPr>
              <w:ind w:left="366"/>
              <w:contextualSpacing/>
              <w:rPr>
                <w:rFonts w:cs="Arial"/>
                <w:b/>
                <w:bCs/>
                <w:szCs w:val="22"/>
              </w:rPr>
            </w:pPr>
          </w:p>
        </w:tc>
        <w:tc>
          <w:tcPr>
            <w:tcW w:w="3613" w:type="pct"/>
            <w:shd w:val="clear" w:color="auto" w:fill="auto"/>
          </w:tcPr>
          <w:p w14:paraId="02A1CE5B" w14:textId="77777777" w:rsidR="004F7AFC" w:rsidRDefault="004F7AFC">
            <w:pPr>
              <w:pStyle w:val="TableParagraph"/>
              <w:ind w:right="91"/>
              <w:jc w:val="both"/>
              <w:rPr>
                <w:b/>
                <w:color w:val="000000" w:themeColor="text1"/>
              </w:rPr>
            </w:pPr>
            <w:r>
              <w:rPr>
                <w:b/>
                <w:color w:val="000000" w:themeColor="text1"/>
              </w:rPr>
              <w:t>Referral Agency</w:t>
            </w:r>
          </w:p>
          <w:p w14:paraId="14763D79" w14:textId="77777777" w:rsidR="004F7AFC" w:rsidRDefault="004F7AFC">
            <w:pPr>
              <w:pStyle w:val="TableParagraph"/>
              <w:ind w:right="91"/>
              <w:jc w:val="both"/>
              <w:rPr>
                <w:b/>
                <w:color w:val="000000" w:themeColor="text1"/>
              </w:rPr>
            </w:pPr>
          </w:p>
          <w:p w14:paraId="1720F838" w14:textId="77777777" w:rsidR="004F7AFC" w:rsidRPr="00827E3B" w:rsidRDefault="004F7AFC">
            <w:pPr>
              <w:pStyle w:val="TableParagraph"/>
              <w:ind w:right="168"/>
              <w:jc w:val="both"/>
              <w:rPr>
                <w:b/>
                <w:color w:val="000000" w:themeColor="text1"/>
              </w:rPr>
            </w:pPr>
            <w:r>
              <w:rPr>
                <w:bCs/>
                <w:color w:val="000000"/>
              </w:rPr>
              <w:t xml:space="preserve">Provide written confirmation to Council that the conditions of the Referral Agency </w:t>
            </w:r>
            <w:r>
              <w:rPr>
                <w:color w:val="000000"/>
              </w:rPr>
              <w:t xml:space="preserve">response dated </w:t>
            </w:r>
            <w:r w:rsidRPr="00872D93">
              <w:rPr>
                <w:highlight w:val="lightGray"/>
              </w:rPr>
              <w:t>&lt;insert date&gt;</w:t>
            </w:r>
            <w:r w:rsidRPr="00A2607C">
              <w:t xml:space="preserve"> </w:t>
            </w:r>
            <w:r>
              <w:rPr>
                <w:color w:val="000000"/>
              </w:rPr>
              <w:t xml:space="preserve">(reference: </w:t>
            </w:r>
            <w:r w:rsidRPr="00872D93">
              <w:rPr>
                <w:highlight w:val="lightGray"/>
              </w:rPr>
              <w:t>&lt;insert date&gt;</w:t>
            </w:r>
            <w:r>
              <w:rPr>
                <w:color w:val="000000"/>
              </w:rPr>
              <w:t>) or as amended</w:t>
            </w:r>
            <w:r>
              <w:rPr>
                <w:bCs/>
                <w:color w:val="000000"/>
              </w:rPr>
              <w:t xml:space="preserve"> have been complied with.</w:t>
            </w:r>
          </w:p>
        </w:tc>
        <w:tc>
          <w:tcPr>
            <w:tcW w:w="1076" w:type="pct"/>
            <w:shd w:val="clear" w:color="auto" w:fill="auto"/>
          </w:tcPr>
          <w:p w14:paraId="66DF3BBB" w14:textId="77777777" w:rsidR="004F7AFC" w:rsidRDefault="004F7AFC">
            <w:pPr>
              <w:pStyle w:val="MRCBody"/>
              <w:contextualSpacing/>
              <w:rPr>
                <w:rFonts w:cs="Arial"/>
                <w:szCs w:val="22"/>
              </w:rPr>
            </w:pPr>
          </w:p>
          <w:p w14:paraId="1D036867" w14:textId="77777777" w:rsidR="004F7AFC" w:rsidRDefault="004F7AFC">
            <w:pPr>
              <w:pStyle w:val="MRCBody"/>
              <w:contextualSpacing/>
              <w:rPr>
                <w:rFonts w:cs="Arial"/>
                <w:szCs w:val="22"/>
              </w:rPr>
            </w:pPr>
          </w:p>
          <w:p w14:paraId="26C8E760" w14:textId="77777777" w:rsidR="004F7AFC" w:rsidRDefault="004F7AFC">
            <w:pPr>
              <w:pStyle w:val="MRCBody"/>
              <w:contextualSpacing/>
              <w:rPr>
                <w:rFonts w:cs="Arial"/>
                <w:szCs w:val="22"/>
              </w:rPr>
            </w:pPr>
            <w:r w:rsidRPr="00827E3B">
              <w:rPr>
                <w:rFonts w:cs="Arial"/>
                <w:szCs w:val="22"/>
              </w:rPr>
              <w:t>Prior to lodgement of an application for su</w:t>
            </w:r>
            <w:r>
              <w:rPr>
                <w:rFonts w:cs="Arial"/>
                <w:szCs w:val="22"/>
              </w:rPr>
              <w:t>bdivision</w:t>
            </w:r>
            <w:r w:rsidRPr="00827E3B">
              <w:rPr>
                <w:rFonts w:cs="Arial"/>
                <w:szCs w:val="22"/>
              </w:rPr>
              <w:t xml:space="preserve"> plan endorsement</w:t>
            </w:r>
            <w:r>
              <w:rPr>
                <w:rFonts w:cs="Arial"/>
                <w:szCs w:val="22"/>
              </w:rPr>
              <w:t>.</w:t>
            </w:r>
          </w:p>
        </w:tc>
      </w:tr>
      <w:tr w:rsidR="004F7AFC" w:rsidRPr="00827E3B" w14:paraId="79D1C789" w14:textId="77777777">
        <w:tblPrEx>
          <w:tblBorders>
            <w:top w:val="single" w:sz="4" w:space="0" w:color="000000" w:themeColor="text1"/>
            <w:bottom w:val="single" w:sz="4" w:space="0" w:color="000000" w:themeColor="text1"/>
            <w:insideH w:val="single" w:sz="4" w:space="0" w:color="000000" w:themeColor="text1"/>
            <w:insideV w:val="single" w:sz="4" w:space="0" w:color="000000" w:themeColor="text1"/>
          </w:tblBorders>
          <w:tblCellMar>
            <w:top w:w="57" w:type="dxa"/>
            <w:left w:w="57" w:type="dxa"/>
            <w:bottom w:w="57" w:type="dxa"/>
            <w:right w:w="57" w:type="dxa"/>
          </w:tblCellMar>
          <w:tblLook w:val="01E0" w:firstRow="1" w:lastRow="1" w:firstColumn="1" w:lastColumn="1" w:noHBand="0" w:noVBand="0"/>
        </w:tblPrEx>
        <w:trPr>
          <w:trHeight w:val="1797"/>
        </w:trPr>
        <w:tc>
          <w:tcPr>
            <w:tcW w:w="311" w:type="pct"/>
            <w:shd w:val="clear" w:color="auto" w:fill="auto"/>
          </w:tcPr>
          <w:p w14:paraId="19ED9AD1" w14:textId="77777777" w:rsidR="004F7AFC" w:rsidRPr="00827E3B" w:rsidRDefault="004F7AFC" w:rsidP="00534A30">
            <w:pPr>
              <w:pStyle w:val="MRCBody"/>
              <w:numPr>
                <w:ilvl w:val="0"/>
                <w:numId w:val="22"/>
              </w:numPr>
              <w:ind w:left="366"/>
              <w:contextualSpacing/>
              <w:rPr>
                <w:rFonts w:cs="Arial"/>
                <w:b/>
                <w:bCs/>
                <w:szCs w:val="22"/>
              </w:rPr>
            </w:pPr>
          </w:p>
        </w:tc>
        <w:tc>
          <w:tcPr>
            <w:tcW w:w="3613" w:type="pct"/>
            <w:shd w:val="clear" w:color="auto" w:fill="auto"/>
          </w:tcPr>
          <w:p w14:paraId="4B59008B" w14:textId="77777777" w:rsidR="004F7AFC" w:rsidRDefault="004F7AFC">
            <w:pPr>
              <w:pStyle w:val="TableParagraph"/>
              <w:ind w:right="168"/>
              <w:jc w:val="both"/>
              <w:rPr>
                <w:b/>
                <w:color w:val="000000" w:themeColor="text1"/>
              </w:rPr>
            </w:pPr>
            <w:r w:rsidRPr="00827E3B">
              <w:rPr>
                <w:b/>
                <w:color w:val="000000" w:themeColor="text1"/>
              </w:rPr>
              <w:t>Demolish</w:t>
            </w:r>
            <w:r>
              <w:rPr>
                <w:b/>
                <w:color w:val="000000" w:themeColor="text1"/>
              </w:rPr>
              <w:t xml:space="preserve"> and/or Remove</w:t>
            </w:r>
            <w:r w:rsidRPr="00827E3B">
              <w:rPr>
                <w:b/>
                <w:color w:val="000000" w:themeColor="text1"/>
              </w:rPr>
              <w:t xml:space="preserve"> Structures</w:t>
            </w:r>
            <w:r>
              <w:rPr>
                <w:b/>
                <w:color w:val="000000" w:themeColor="text1"/>
              </w:rPr>
              <w:t>/Buildings</w:t>
            </w:r>
            <w:r w:rsidRPr="00827E3B">
              <w:rPr>
                <w:b/>
                <w:color w:val="000000" w:themeColor="text1"/>
              </w:rPr>
              <w:t xml:space="preserve">  </w:t>
            </w:r>
          </w:p>
          <w:p w14:paraId="3076AC50" w14:textId="77777777" w:rsidR="004F7AFC" w:rsidRPr="00827E3B" w:rsidRDefault="004F7AFC">
            <w:pPr>
              <w:pStyle w:val="TableParagraph"/>
              <w:ind w:right="168"/>
              <w:jc w:val="both"/>
              <w:rPr>
                <w:b/>
                <w:color w:val="000000" w:themeColor="text1"/>
              </w:rPr>
            </w:pPr>
          </w:p>
          <w:p w14:paraId="53BD4E68" w14:textId="77777777" w:rsidR="004F7AFC" w:rsidRDefault="004F7AFC">
            <w:pPr>
              <w:pStyle w:val="TableParagraph"/>
              <w:ind w:right="168"/>
              <w:jc w:val="both"/>
              <w:rPr>
                <w:bCs/>
              </w:rPr>
            </w:pPr>
            <w:r w:rsidRPr="00827E3B">
              <w:rPr>
                <w:bCs/>
                <w:color w:val="000000" w:themeColor="text1"/>
              </w:rPr>
              <w:t>Demolish and/or remove all structures</w:t>
            </w:r>
            <w:r>
              <w:rPr>
                <w:bCs/>
                <w:color w:val="000000" w:themeColor="text1"/>
              </w:rPr>
              <w:t>/buildings</w:t>
            </w:r>
            <w:r w:rsidRPr="00827E3B">
              <w:rPr>
                <w:bCs/>
                <w:color w:val="000000" w:themeColor="text1"/>
              </w:rPr>
              <w:t xml:space="preserve"> </w:t>
            </w:r>
            <w:r>
              <w:rPr>
                <w:bCs/>
                <w:color w:val="000000" w:themeColor="text1"/>
              </w:rPr>
              <w:t xml:space="preserve">on proposed lot </w:t>
            </w:r>
            <w:r w:rsidRPr="0088408D">
              <w:rPr>
                <w:highlight w:val="lightGray"/>
              </w:rPr>
              <w:t>&lt;XX&gt;</w:t>
            </w:r>
            <w:r w:rsidRPr="0088408D">
              <w:rPr>
                <w:bCs/>
              </w:rPr>
              <w:t xml:space="preserve">. </w:t>
            </w:r>
          </w:p>
          <w:p w14:paraId="2075C15A" w14:textId="77777777" w:rsidR="004F7AFC" w:rsidRPr="00827E3B" w:rsidRDefault="004F7AFC">
            <w:pPr>
              <w:pStyle w:val="TableParagraph"/>
              <w:ind w:right="168"/>
              <w:jc w:val="both"/>
              <w:rPr>
                <w:bCs/>
                <w:color w:val="000000" w:themeColor="text1"/>
              </w:rPr>
            </w:pPr>
          </w:p>
          <w:p w14:paraId="60875DCE" w14:textId="77777777" w:rsidR="004F7AFC" w:rsidRPr="00827E3B" w:rsidRDefault="004F7AFC">
            <w:pPr>
              <w:pStyle w:val="TableParagraph"/>
              <w:ind w:right="168"/>
              <w:jc w:val="both"/>
              <w:rPr>
                <w:b/>
                <w:color w:val="000000" w:themeColor="text1"/>
              </w:rPr>
            </w:pPr>
            <w:r w:rsidRPr="00827E3B">
              <w:rPr>
                <w:bCs/>
                <w:i/>
                <w:iCs/>
                <w:color w:val="000000" w:themeColor="text1"/>
              </w:rPr>
              <w:t xml:space="preserve">Advisory Note: Demolition/removal will likely require a Development Permit for Building Works for Demolition under the Planning Act 2016 and issue of a Form 21 Final Inspection Certificate. </w:t>
            </w:r>
          </w:p>
        </w:tc>
        <w:tc>
          <w:tcPr>
            <w:tcW w:w="1076" w:type="pct"/>
            <w:shd w:val="clear" w:color="auto" w:fill="auto"/>
          </w:tcPr>
          <w:p w14:paraId="442685F2" w14:textId="77777777" w:rsidR="004F7AFC" w:rsidRDefault="004F7AFC">
            <w:pPr>
              <w:pStyle w:val="MRCBody"/>
              <w:contextualSpacing/>
              <w:rPr>
                <w:rFonts w:cs="Arial"/>
                <w:szCs w:val="22"/>
              </w:rPr>
            </w:pPr>
          </w:p>
          <w:p w14:paraId="14ED7427" w14:textId="77777777" w:rsidR="004F7AFC" w:rsidRDefault="004F7AFC">
            <w:pPr>
              <w:pStyle w:val="MRCBody"/>
              <w:contextualSpacing/>
              <w:rPr>
                <w:rFonts w:cs="Arial"/>
                <w:szCs w:val="22"/>
              </w:rPr>
            </w:pPr>
          </w:p>
          <w:p w14:paraId="748DAA79" w14:textId="77777777" w:rsidR="004F7AFC" w:rsidRDefault="004F7AFC">
            <w:pPr>
              <w:pStyle w:val="MRCBody"/>
              <w:contextualSpacing/>
              <w:rPr>
                <w:rFonts w:cs="Arial"/>
                <w:szCs w:val="22"/>
              </w:rPr>
            </w:pPr>
            <w:r w:rsidRPr="00827E3B">
              <w:rPr>
                <w:rFonts w:cs="Arial"/>
                <w:szCs w:val="22"/>
              </w:rPr>
              <w:t>Prior to</w:t>
            </w:r>
            <w:r>
              <w:rPr>
                <w:rFonts w:cs="Arial"/>
                <w:szCs w:val="22"/>
              </w:rPr>
              <w:t xml:space="preserve"> </w:t>
            </w:r>
            <w:r w:rsidRPr="00827E3B">
              <w:rPr>
                <w:rFonts w:cs="Arial"/>
                <w:szCs w:val="22"/>
              </w:rPr>
              <w:t>lodgement of an application for su</w:t>
            </w:r>
            <w:r>
              <w:rPr>
                <w:rFonts w:cs="Arial"/>
                <w:szCs w:val="22"/>
              </w:rPr>
              <w:t>bdivision</w:t>
            </w:r>
            <w:r w:rsidRPr="00827E3B">
              <w:rPr>
                <w:rFonts w:cs="Arial"/>
                <w:szCs w:val="22"/>
              </w:rPr>
              <w:t xml:space="preserve"> plan endorsement</w:t>
            </w:r>
            <w:r>
              <w:rPr>
                <w:rFonts w:cs="Arial"/>
                <w:szCs w:val="22"/>
              </w:rPr>
              <w:t>.</w:t>
            </w:r>
          </w:p>
        </w:tc>
      </w:tr>
      <w:tr w:rsidR="004F7AFC" w:rsidRPr="00827E3B" w14:paraId="5A6319A8" w14:textId="77777777">
        <w:tblPrEx>
          <w:tblBorders>
            <w:top w:val="single" w:sz="4" w:space="0" w:color="000000" w:themeColor="text1"/>
            <w:bottom w:val="single" w:sz="4" w:space="0" w:color="000000" w:themeColor="text1"/>
            <w:insideH w:val="single" w:sz="4" w:space="0" w:color="000000" w:themeColor="text1"/>
            <w:insideV w:val="single" w:sz="4" w:space="0" w:color="000000" w:themeColor="text1"/>
          </w:tblBorders>
          <w:tblCellMar>
            <w:top w:w="57" w:type="dxa"/>
            <w:left w:w="57" w:type="dxa"/>
            <w:bottom w:w="57" w:type="dxa"/>
            <w:right w:w="57" w:type="dxa"/>
          </w:tblCellMar>
          <w:tblLook w:val="01E0" w:firstRow="1" w:lastRow="1" w:firstColumn="1" w:lastColumn="1" w:noHBand="0" w:noVBand="0"/>
        </w:tblPrEx>
        <w:trPr>
          <w:trHeight w:val="1797"/>
        </w:trPr>
        <w:tc>
          <w:tcPr>
            <w:tcW w:w="311" w:type="pct"/>
            <w:shd w:val="clear" w:color="auto" w:fill="auto"/>
          </w:tcPr>
          <w:p w14:paraId="7FE0BC0A" w14:textId="77777777" w:rsidR="004F7AFC" w:rsidRPr="00827E3B" w:rsidRDefault="004F7AFC" w:rsidP="00534A30">
            <w:pPr>
              <w:pStyle w:val="MRCBody"/>
              <w:numPr>
                <w:ilvl w:val="0"/>
                <w:numId w:val="22"/>
              </w:numPr>
              <w:ind w:left="366"/>
              <w:contextualSpacing/>
              <w:rPr>
                <w:rFonts w:cs="Arial"/>
                <w:b/>
                <w:bCs/>
                <w:szCs w:val="22"/>
              </w:rPr>
            </w:pPr>
          </w:p>
        </w:tc>
        <w:tc>
          <w:tcPr>
            <w:tcW w:w="3613" w:type="pct"/>
            <w:shd w:val="clear" w:color="auto" w:fill="auto"/>
          </w:tcPr>
          <w:p w14:paraId="6B9AD3C6" w14:textId="77777777" w:rsidR="004F7AFC" w:rsidRDefault="004F7AFC">
            <w:pPr>
              <w:pStyle w:val="TableParagraph"/>
              <w:ind w:right="168"/>
              <w:jc w:val="both"/>
              <w:rPr>
                <w:b/>
                <w:color w:val="000000" w:themeColor="text1"/>
              </w:rPr>
            </w:pPr>
            <w:r w:rsidRPr="00827E3B">
              <w:rPr>
                <w:b/>
                <w:color w:val="000000" w:themeColor="text1"/>
              </w:rPr>
              <w:t xml:space="preserve">Fire Separation </w:t>
            </w:r>
          </w:p>
          <w:p w14:paraId="2DBB54C8" w14:textId="77777777" w:rsidR="004F7AFC" w:rsidRPr="00827E3B" w:rsidRDefault="004F7AFC">
            <w:pPr>
              <w:pStyle w:val="TableParagraph"/>
              <w:ind w:right="168"/>
              <w:jc w:val="both"/>
              <w:rPr>
                <w:b/>
                <w:color w:val="000000" w:themeColor="text1"/>
              </w:rPr>
            </w:pPr>
          </w:p>
          <w:p w14:paraId="06B04E42" w14:textId="77777777" w:rsidR="004F7AFC" w:rsidRPr="00827E3B" w:rsidRDefault="004F7AFC">
            <w:pPr>
              <w:pStyle w:val="TableParagraph"/>
              <w:ind w:right="168"/>
              <w:jc w:val="both"/>
              <w:rPr>
                <w:bCs/>
                <w:color w:val="000000" w:themeColor="text1"/>
              </w:rPr>
            </w:pPr>
            <w:r w:rsidRPr="00827E3B">
              <w:rPr>
                <w:bCs/>
                <w:color w:val="000000" w:themeColor="text1"/>
              </w:rPr>
              <w:t xml:space="preserve">Provide </w:t>
            </w:r>
            <w:r>
              <w:rPr>
                <w:bCs/>
                <w:color w:val="000000" w:themeColor="text1"/>
              </w:rPr>
              <w:t xml:space="preserve">a </w:t>
            </w:r>
            <w:r w:rsidRPr="00B9454D">
              <w:rPr>
                <w:bCs/>
                <w:i/>
                <w:iCs/>
                <w:color w:val="000000" w:themeColor="text1"/>
              </w:rPr>
              <w:t xml:space="preserve">Form 43 Aspect Certificate (QBCC Licensee) </w:t>
            </w:r>
            <w:r>
              <w:rPr>
                <w:bCs/>
                <w:color w:val="000000" w:themeColor="text1"/>
              </w:rPr>
              <w:t xml:space="preserve">demonstrating </w:t>
            </w:r>
            <w:r w:rsidRPr="00827E3B">
              <w:rPr>
                <w:bCs/>
                <w:color w:val="000000" w:themeColor="text1"/>
              </w:rPr>
              <w:t xml:space="preserve">that the existing Dwelling House meets the requirements of the </w:t>
            </w:r>
            <w:r w:rsidRPr="00827E3B">
              <w:rPr>
                <w:i/>
                <w:iCs/>
                <w:color w:val="000000" w:themeColor="text1"/>
              </w:rPr>
              <w:t>National Construction Code</w:t>
            </w:r>
            <w:r w:rsidRPr="00827E3B">
              <w:rPr>
                <w:color w:val="000000" w:themeColor="text1"/>
              </w:rPr>
              <w:t xml:space="preserve"> </w:t>
            </w:r>
            <w:r w:rsidRPr="00827E3B">
              <w:rPr>
                <w:bCs/>
                <w:color w:val="000000" w:themeColor="text1"/>
              </w:rPr>
              <w:t>for fire separation distances.</w:t>
            </w:r>
          </w:p>
          <w:p w14:paraId="34B6E609" w14:textId="77777777" w:rsidR="004F7AFC" w:rsidRPr="00827E3B" w:rsidRDefault="004F7AFC">
            <w:pPr>
              <w:pStyle w:val="TableParagraph"/>
              <w:ind w:left="140" w:right="168"/>
              <w:jc w:val="both"/>
              <w:rPr>
                <w:bCs/>
                <w:color w:val="000000" w:themeColor="text1"/>
              </w:rPr>
            </w:pPr>
          </w:p>
          <w:p w14:paraId="67A3B99D" w14:textId="77777777" w:rsidR="004F7AFC" w:rsidRPr="00827E3B" w:rsidRDefault="004F7AFC">
            <w:pPr>
              <w:pStyle w:val="TableParagraph"/>
              <w:ind w:right="168"/>
              <w:jc w:val="both"/>
              <w:rPr>
                <w:b/>
                <w:color w:val="000000" w:themeColor="text1"/>
              </w:rPr>
            </w:pPr>
            <w:r w:rsidRPr="00827E3B">
              <w:rPr>
                <w:b/>
                <w:bCs/>
                <w:i/>
                <w:iCs/>
                <w:color w:val="000000" w:themeColor="text1"/>
                <w:highlight w:val="lightGray"/>
              </w:rPr>
              <w:t>Drafting Note:</w:t>
            </w:r>
            <w:r w:rsidRPr="00827E3B">
              <w:rPr>
                <w:bCs/>
                <w:color w:val="000000" w:themeColor="text1"/>
                <w:highlight w:val="lightGray"/>
              </w:rPr>
              <w:t xml:space="preserve"> include where boundary clearances are less than the QDC AO solutions</w:t>
            </w:r>
            <w:r w:rsidRPr="00827E3B">
              <w:rPr>
                <w:b/>
                <w:bCs/>
                <w:i/>
                <w:iCs/>
                <w:color w:val="000000" w:themeColor="text1"/>
                <w:highlight w:val="lightGray"/>
              </w:rPr>
              <w:t xml:space="preserve"> &lt;delete on review&gt;</w:t>
            </w:r>
          </w:p>
        </w:tc>
        <w:tc>
          <w:tcPr>
            <w:tcW w:w="1076" w:type="pct"/>
            <w:shd w:val="clear" w:color="auto" w:fill="auto"/>
          </w:tcPr>
          <w:p w14:paraId="0F14ADC8" w14:textId="77777777" w:rsidR="004F7AFC" w:rsidRDefault="004F7AFC">
            <w:pPr>
              <w:pStyle w:val="MRCBody"/>
              <w:contextualSpacing/>
              <w:rPr>
                <w:rFonts w:cs="Arial"/>
                <w:szCs w:val="22"/>
              </w:rPr>
            </w:pPr>
          </w:p>
          <w:p w14:paraId="275B7ACB" w14:textId="77777777" w:rsidR="004F7AFC" w:rsidRDefault="004F7AFC">
            <w:pPr>
              <w:pStyle w:val="MRCBody"/>
              <w:contextualSpacing/>
              <w:rPr>
                <w:rFonts w:cs="Arial"/>
                <w:szCs w:val="22"/>
              </w:rPr>
            </w:pPr>
          </w:p>
          <w:p w14:paraId="7B828CDE" w14:textId="77777777" w:rsidR="004F7AFC" w:rsidRDefault="004F7AFC">
            <w:pPr>
              <w:pStyle w:val="MRCBody"/>
              <w:contextualSpacing/>
              <w:rPr>
                <w:rFonts w:cs="Arial"/>
                <w:szCs w:val="22"/>
              </w:rPr>
            </w:pPr>
            <w:r w:rsidRPr="00827E3B">
              <w:rPr>
                <w:rFonts w:cs="Arial"/>
                <w:szCs w:val="22"/>
              </w:rPr>
              <w:t>Prior to lodgement of an application for su</w:t>
            </w:r>
            <w:r>
              <w:rPr>
                <w:rFonts w:cs="Arial"/>
                <w:szCs w:val="22"/>
              </w:rPr>
              <w:t>bdivision</w:t>
            </w:r>
            <w:r w:rsidRPr="00827E3B">
              <w:rPr>
                <w:rFonts w:cs="Arial"/>
                <w:szCs w:val="22"/>
              </w:rPr>
              <w:t xml:space="preserve"> plan endorsement</w:t>
            </w:r>
            <w:r>
              <w:rPr>
                <w:rFonts w:cs="Arial"/>
                <w:szCs w:val="22"/>
              </w:rPr>
              <w:t>.</w:t>
            </w:r>
          </w:p>
        </w:tc>
      </w:tr>
      <w:tr w:rsidR="004F7AFC" w:rsidRPr="00827E3B" w14:paraId="3DCB8807" w14:textId="77777777">
        <w:tblPrEx>
          <w:tblBorders>
            <w:top w:val="single" w:sz="4" w:space="0" w:color="000000" w:themeColor="text1"/>
            <w:bottom w:val="single" w:sz="4" w:space="0" w:color="000000" w:themeColor="text1"/>
            <w:insideH w:val="single" w:sz="4" w:space="0" w:color="000000" w:themeColor="text1"/>
            <w:insideV w:val="single" w:sz="4" w:space="0" w:color="000000" w:themeColor="text1"/>
          </w:tblBorders>
          <w:tblCellMar>
            <w:top w:w="57" w:type="dxa"/>
            <w:left w:w="57" w:type="dxa"/>
            <w:bottom w:w="57" w:type="dxa"/>
            <w:right w:w="57" w:type="dxa"/>
          </w:tblCellMar>
          <w:tblLook w:val="01E0" w:firstRow="1" w:lastRow="1" w:firstColumn="1" w:lastColumn="1" w:noHBand="0" w:noVBand="0"/>
        </w:tblPrEx>
        <w:trPr>
          <w:trHeight w:val="13"/>
        </w:trPr>
        <w:tc>
          <w:tcPr>
            <w:tcW w:w="311" w:type="pct"/>
            <w:shd w:val="clear" w:color="auto" w:fill="auto"/>
          </w:tcPr>
          <w:p w14:paraId="26DC295C" w14:textId="77777777" w:rsidR="004F7AFC" w:rsidRPr="00827E3B" w:rsidRDefault="004F7AFC" w:rsidP="00534A30">
            <w:pPr>
              <w:pStyle w:val="MRCBody"/>
              <w:numPr>
                <w:ilvl w:val="0"/>
                <w:numId w:val="22"/>
              </w:numPr>
              <w:ind w:left="366"/>
              <w:contextualSpacing/>
              <w:rPr>
                <w:rFonts w:cs="Arial"/>
                <w:b/>
                <w:bCs/>
                <w:szCs w:val="22"/>
              </w:rPr>
            </w:pPr>
          </w:p>
        </w:tc>
        <w:tc>
          <w:tcPr>
            <w:tcW w:w="3613" w:type="pct"/>
            <w:shd w:val="clear" w:color="auto" w:fill="auto"/>
          </w:tcPr>
          <w:p w14:paraId="672B7467" w14:textId="77777777" w:rsidR="004F7AFC" w:rsidRPr="009B1885" w:rsidRDefault="004F7AFC">
            <w:pPr>
              <w:pStyle w:val="TableParagraph"/>
              <w:ind w:right="85"/>
              <w:jc w:val="both"/>
              <w:rPr>
                <w:b/>
                <w:color w:val="000000" w:themeColor="text1"/>
                <w:spacing w:val="-2"/>
              </w:rPr>
            </w:pPr>
            <w:r w:rsidRPr="009B1885">
              <w:rPr>
                <w:b/>
                <w:color w:val="000000" w:themeColor="text1"/>
              </w:rPr>
              <w:t>Existing</w:t>
            </w:r>
            <w:r w:rsidRPr="009B1885">
              <w:rPr>
                <w:b/>
                <w:color w:val="000000" w:themeColor="text1"/>
                <w:spacing w:val="-5"/>
              </w:rPr>
              <w:t xml:space="preserve"> S</w:t>
            </w:r>
            <w:r w:rsidRPr="009B1885">
              <w:rPr>
                <w:b/>
                <w:color w:val="000000" w:themeColor="text1"/>
                <w:spacing w:val="-2"/>
              </w:rPr>
              <w:t>ervices</w:t>
            </w:r>
          </w:p>
          <w:p w14:paraId="091D8649" w14:textId="77777777" w:rsidR="004F7AFC" w:rsidRPr="009B1885" w:rsidRDefault="004F7AFC">
            <w:pPr>
              <w:pStyle w:val="TableParagraph"/>
              <w:ind w:right="85"/>
              <w:jc w:val="both"/>
              <w:rPr>
                <w:b/>
                <w:color w:val="000000" w:themeColor="text1"/>
                <w:spacing w:val="-2"/>
              </w:rPr>
            </w:pPr>
          </w:p>
          <w:p w14:paraId="4CB56374" w14:textId="77777777" w:rsidR="004F7AFC" w:rsidRDefault="004F7AFC">
            <w:pPr>
              <w:pStyle w:val="TableParagraph"/>
              <w:ind w:right="85"/>
              <w:jc w:val="both"/>
              <w:rPr>
                <w:bCs/>
                <w:color w:val="000000" w:themeColor="text1"/>
                <w:spacing w:val="-2"/>
              </w:rPr>
            </w:pPr>
            <w:r w:rsidRPr="009B1885">
              <w:rPr>
                <w:color w:val="000000" w:themeColor="text1"/>
                <w:spacing w:val="-2"/>
              </w:rPr>
              <w:t>Submit written confirmation</w:t>
            </w:r>
            <w:r w:rsidRPr="009B1885">
              <w:rPr>
                <w:bCs/>
                <w:color w:val="000000" w:themeColor="text1"/>
                <w:spacing w:val="-2"/>
              </w:rPr>
              <w:t>,</w:t>
            </w:r>
            <w:r w:rsidRPr="009B1885">
              <w:rPr>
                <w:color w:val="000000" w:themeColor="text1"/>
                <w:spacing w:val="-2"/>
              </w:rPr>
              <w:t xml:space="preserve"> or a services plan demonstrating</w:t>
            </w:r>
            <w:r w:rsidRPr="009B1885">
              <w:rPr>
                <w:bCs/>
                <w:color w:val="000000" w:themeColor="text1"/>
                <w:spacing w:val="-2"/>
              </w:rPr>
              <w:t>,</w:t>
            </w:r>
            <w:r w:rsidRPr="009B1885">
              <w:rPr>
                <w:color w:val="000000" w:themeColor="text1"/>
                <w:spacing w:val="-2"/>
              </w:rPr>
              <w:t xml:space="preserve"> that </w:t>
            </w:r>
            <w:r w:rsidRPr="009B1885">
              <w:rPr>
                <w:bCs/>
                <w:color w:val="000000" w:themeColor="text1"/>
                <w:spacing w:val="-2"/>
              </w:rPr>
              <w:t xml:space="preserve">all existing services are located within the lot that they serve. </w:t>
            </w:r>
          </w:p>
          <w:p w14:paraId="65B5372C" w14:textId="77777777" w:rsidR="004F7AFC" w:rsidRDefault="004F7AFC">
            <w:pPr>
              <w:pStyle w:val="TableParagraph"/>
              <w:ind w:right="85"/>
              <w:jc w:val="both"/>
              <w:rPr>
                <w:bCs/>
                <w:strike/>
                <w:color w:val="000000" w:themeColor="text1"/>
                <w:spacing w:val="-2"/>
              </w:rPr>
            </w:pPr>
          </w:p>
          <w:p w14:paraId="7412919C" w14:textId="77777777" w:rsidR="004F7AFC" w:rsidRPr="00C70278" w:rsidRDefault="004F7AFC">
            <w:pPr>
              <w:pStyle w:val="TableParagraph"/>
              <w:ind w:right="168"/>
              <w:jc w:val="both"/>
              <w:rPr>
                <w:bCs/>
                <w:color w:val="000000" w:themeColor="text1"/>
                <w:spacing w:val="-2"/>
              </w:rPr>
            </w:pPr>
            <w:r w:rsidRPr="00762396">
              <w:rPr>
                <w:b/>
                <w:bCs/>
                <w:i/>
                <w:iCs/>
                <w:color w:val="000000" w:themeColor="text1"/>
                <w:highlight w:val="lightGray"/>
              </w:rPr>
              <w:t>Drafting Note:</w:t>
            </w:r>
            <w:r w:rsidRPr="00762396">
              <w:rPr>
                <w:bCs/>
                <w:color w:val="000000" w:themeColor="text1"/>
                <w:highlight w:val="lightGray"/>
              </w:rPr>
              <w:t xml:space="preserve"> include where</w:t>
            </w:r>
            <w:r>
              <w:rPr>
                <w:bCs/>
                <w:color w:val="000000" w:themeColor="text1"/>
                <w:highlight w:val="lightGray"/>
              </w:rPr>
              <w:t xml:space="preserve"> unable to determine where existing services are on the site. MADI identifies sewer/water and a site inspection will identify overhead power </w:t>
            </w:r>
            <w:r w:rsidRPr="00762396">
              <w:rPr>
                <w:b/>
                <w:bCs/>
                <w:i/>
                <w:iCs/>
                <w:color w:val="000000" w:themeColor="text1"/>
                <w:highlight w:val="lightGray"/>
              </w:rPr>
              <w:t>&lt;delete on review&gt;</w:t>
            </w:r>
          </w:p>
        </w:tc>
        <w:tc>
          <w:tcPr>
            <w:tcW w:w="1070" w:type="pct"/>
            <w:shd w:val="clear" w:color="auto" w:fill="auto"/>
          </w:tcPr>
          <w:p w14:paraId="07690CD4" w14:textId="77777777" w:rsidR="004F7AFC" w:rsidRDefault="004F7AFC">
            <w:pPr>
              <w:pStyle w:val="MRCBody"/>
              <w:contextualSpacing/>
              <w:rPr>
                <w:rFonts w:cs="Arial"/>
                <w:szCs w:val="22"/>
              </w:rPr>
            </w:pPr>
          </w:p>
          <w:p w14:paraId="641DDDEE" w14:textId="77777777" w:rsidR="004F7AFC" w:rsidRDefault="004F7AFC">
            <w:pPr>
              <w:pStyle w:val="MRCBody"/>
              <w:contextualSpacing/>
              <w:rPr>
                <w:rFonts w:cs="Arial"/>
                <w:szCs w:val="22"/>
              </w:rPr>
            </w:pPr>
          </w:p>
          <w:p w14:paraId="68D7E726" w14:textId="77777777" w:rsidR="004F7AFC" w:rsidRPr="00827E3B" w:rsidRDefault="004F7AFC">
            <w:pPr>
              <w:pStyle w:val="MRCBody"/>
              <w:contextualSpacing/>
              <w:rPr>
                <w:rFonts w:cs="Arial"/>
                <w:szCs w:val="22"/>
              </w:rPr>
            </w:pPr>
            <w:r w:rsidRPr="00827E3B">
              <w:rPr>
                <w:rFonts w:cs="Arial"/>
                <w:szCs w:val="22"/>
              </w:rPr>
              <w:t>Prior to lodgement of an application for su</w:t>
            </w:r>
            <w:r>
              <w:rPr>
                <w:rFonts w:cs="Arial"/>
                <w:szCs w:val="22"/>
              </w:rPr>
              <w:t>bdivision</w:t>
            </w:r>
            <w:r w:rsidRPr="00827E3B">
              <w:rPr>
                <w:rFonts w:cs="Arial"/>
                <w:szCs w:val="22"/>
              </w:rPr>
              <w:t xml:space="preserve"> plan endorsement</w:t>
            </w:r>
            <w:r>
              <w:rPr>
                <w:rFonts w:cs="Arial"/>
                <w:szCs w:val="22"/>
              </w:rPr>
              <w:t>.</w:t>
            </w:r>
          </w:p>
        </w:tc>
      </w:tr>
      <w:tr w:rsidR="004F7AFC" w:rsidRPr="00827E3B" w14:paraId="566A1AFB" w14:textId="77777777">
        <w:tblPrEx>
          <w:tblBorders>
            <w:top w:val="single" w:sz="4" w:space="0" w:color="000000" w:themeColor="text1"/>
            <w:bottom w:val="single" w:sz="4" w:space="0" w:color="000000" w:themeColor="text1"/>
            <w:insideH w:val="single" w:sz="4" w:space="0" w:color="000000" w:themeColor="text1"/>
            <w:insideV w:val="single" w:sz="4" w:space="0" w:color="000000" w:themeColor="text1"/>
          </w:tblBorders>
          <w:tblCellMar>
            <w:top w:w="57" w:type="dxa"/>
            <w:left w:w="57" w:type="dxa"/>
            <w:bottom w:w="57" w:type="dxa"/>
            <w:right w:w="57" w:type="dxa"/>
          </w:tblCellMar>
          <w:tblLook w:val="01E0" w:firstRow="1" w:lastRow="1" w:firstColumn="1" w:lastColumn="1" w:noHBand="0" w:noVBand="0"/>
        </w:tblPrEx>
        <w:tc>
          <w:tcPr>
            <w:tcW w:w="311" w:type="pct"/>
            <w:shd w:val="clear" w:color="auto" w:fill="auto"/>
          </w:tcPr>
          <w:p w14:paraId="442E4B9C" w14:textId="77777777" w:rsidR="004F7AFC" w:rsidRDefault="004F7AFC" w:rsidP="00534A30">
            <w:pPr>
              <w:pStyle w:val="MRCBody"/>
              <w:numPr>
                <w:ilvl w:val="0"/>
                <w:numId w:val="22"/>
              </w:numPr>
              <w:ind w:left="366"/>
              <w:contextualSpacing/>
              <w:rPr>
                <w:rFonts w:cs="Arial"/>
                <w:b/>
                <w:bCs/>
                <w:szCs w:val="22"/>
              </w:rPr>
            </w:pPr>
          </w:p>
        </w:tc>
        <w:tc>
          <w:tcPr>
            <w:tcW w:w="3613" w:type="pct"/>
            <w:shd w:val="clear" w:color="auto" w:fill="auto"/>
          </w:tcPr>
          <w:p w14:paraId="3F177C0F" w14:textId="77777777" w:rsidR="004F7AFC" w:rsidRPr="00017F64" w:rsidRDefault="004F7AFC">
            <w:pPr>
              <w:pStyle w:val="TableParagraph"/>
              <w:tabs>
                <w:tab w:val="left" w:pos="713"/>
              </w:tabs>
              <w:ind w:right="170"/>
              <w:jc w:val="both"/>
              <w:rPr>
                <w:b/>
                <w:color w:val="000000" w:themeColor="text1"/>
              </w:rPr>
            </w:pPr>
            <w:r w:rsidRPr="00017F64">
              <w:rPr>
                <w:b/>
                <w:color w:val="000000" w:themeColor="text1"/>
              </w:rPr>
              <w:t>Electricity Services</w:t>
            </w:r>
          </w:p>
          <w:p w14:paraId="02FF23DE" w14:textId="77777777" w:rsidR="004F7AFC" w:rsidRPr="00017F64" w:rsidRDefault="004F7AFC">
            <w:pPr>
              <w:pStyle w:val="TableParagraph"/>
              <w:tabs>
                <w:tab w:val="left" w:pos="713"/>
              </w:tabs>
              <w:ind w:right="168"/>
              <w:jc w:val="both"/>
              <w:rPr>
                <w:bCs/>
                <w:color w:val="000000" w:themeColor="text1"/>
              </w:rPr>
            </w:pPr>
          </w:p>
          <w:p w14:paraId="110FBC04" w14:textId="77777777" w:rsidR="004F7AFC" w:rsidRDefault="004F7AFC">
            <w:pPr>
              <w:pStyle w:val="TableParagraph"/>
              <w:tabs>
                <w:tab w:val="left" w:pos="713"/>
              </w:tabs>
              <w:ind w:right="168"/>
              <w:jc w:val="both"/>
              <w:rPr>
                <w:bCs/>
                <w:color w:val="000000" w:themeColor="text1"/>
              </w:rPr>
            </w:pPr>
            <w:r w:rsidRPr="00017F64">
              <w:rPr>
                <w:bCs/>
                <w:color w:val="000000" w:themeColor="text1"/>
              </w:rPr>
              <w:t>Provide evidence demonstrating the development has been connected to</w:t>
            </w:r>
            <w:r>
              <w:rPr>
                <w:bCs/>
                <w:color w:val="000000" w:themeColor="text1"/>
              </w:rPr>
              <w:t xml:space="preserve"> reticulated power by submitting one of the following:</w:t>
            </w:r>
          </w:p>
          <w:p w14:paraId="23AC9A0F" w14:textId="77777777" w:rsidR="004F7AFC" w:rsidRDefault="004F7AFC">
            <w:pPr>
              <w:pStyle w:val="TableParagraph"/>
              <w:tabs>
                <w:tab w:val="left" w:pos="713"/>
              </w:tabs>
              <w:ind w:right="168"/>
              <w:jc w:val="both"/>
              <w:rPr>
                <w:bCs/>
                <w:color w:val="000000" w:themeColor="text1"/>
              </w:rPr>
            </w:pPr>
          </w:p>
          <w:p w14:paraId="2F9EE932" w14:textId="77777777" w:rsidR="004F7AFC" w:rsidRDefault="004F7AFC" w:rsidP="00534A30">
            <w:pPr>
              <w:pStyle w:val="TableParagraph"/>
              <w:numPr>
                <w:ilvl w:val="0"/>
                <w:numId w:val="165"/>
              </w:numPr>
              <w:tabs>
                <w:tab w:val="left" w:pos="713"/>
              </w:tabs>
              <w:ind w:right="168"/>
              <w:jc w:val="both"/>
              <w:rPr>
                <w:bCs/>
                <w:color w:val="000000" w:themeColor="text1"/>
              </w:rPr>
            </w:pPr>
            <w:r>
              <w:rPr>
                <w:bCs/>
                <w:color w:val="000000" w:themeColor="text1"/>
              </w:rPr>
              <w:t>A copy of a Certificate of Electrical Supply from the Distribution Network Service Provided (Ergon Energy); or</w:t>
            </w:r>
          </w:p>
          <w:p w14:paraId="7E650265" w14:textId="77777777" w:rsidR="004F7AFC" w:rsidRDefault="004F7AFC" w:rsidP="00534A30">
            <w:pPr>
              <w:pStyle w:val="TableParagraph"/>
              <w:numPr>
                <w:ilvl w:val="0"/>
                <w:numId w:val="165"/>
              </w:numPr>
              <w:tabs>
                <w:tab w:val="left" w:pos="713"/>
              </w:tabs>
              <w:ind w:right="168"/>
              <w:jc w:val="both"/>
              <w:rPr>
                <w:bCs/>
                <w:color w:val="000000" w:themeColor="text1"/>
              </w:rPr>
            </w:pPr>
            <w:r>
              <w:rPr>
                <w:bCs/>
                <w:color w:val="000000" w:themeColor="text1"/>
              </w:rPr>
              <w:t>A copy of a Certificate of Acceptance from the Distribution Network Service Provider (Ergon Energy).</w:t>
            </w:r>
          </w:p>
          <w:p w14:paraId="0419D7BA" w14:textId="77777777" w:rsidR="004F7AFC" w:rsidRDefault="004F7AFC">
            <w:pPr>
              <w:pStyle w:val="TableParagraph"/>
              <w:tabs>
                <w:tab w:val="left" w:pos="713"/>
              </w:tabs>
              <w:ind w:right="168"/>
              <w:jc w:val="both"/>
              <w:rPr>
                <w:bCs/>
                <w:color w:val="000000" w:themeColor="text1"/>
              </w:rPr>
            </w:pPr>
          </w:p>
          <w:p w14:paraId="6E75B7EF" w14:textId="77777777" w:rsidR="004F7AFC" w:rsidRPr="00A81396" w:rsidRDefault="004F7AFC">
            <w:pPr>
              <w:pStyle w:val="TableParagraph"/>
              <w:tabs>
                <w:tab w:val="left" w:pos="713"/>
              </w:tabs>
              <w:ind w:right="168"/>
              <w:jc w:val="both"/>
              <w:rPr>
                <w:bCs/>
                <w:color w:val="000000" w:themeColor="text1"/>
              </w:rPr>
            </w:pPr>
            <w:r w:rsidRPr="00206A08">
              <w:rPr>
                <w:b/>
                <w:color w:val="000000" w:themeColor="text1"/>
                <w:highlight w:val="lightGray"/>
              </w:rPr>
              <w:t xml:space="preserve">Drafting Note: </w:t>
            </w:r>
            <w:r>
              <w:rPr>
                <w:bCs/>
                <w:color w:val="000000" w:themeColor="text1"/>
                <w:highlight w:val="lightGray"/>
              </w:rPr>
              <w:t>Urban, Industrial, Township, infill areas.</w:t>
            </w:r>
            <w:r w:rsidRPr="00206A08">
              <w:rPr>
                <w:bCs/>
                <w:color w:val="000000" w:themeColor="text1"/>
                <w:highlight w:val="lightGray"/>
              </w:rPr>
              <w:t xml:space="preserve"> </w:t>
            </w:r>
            <w:r w:rsidRPr="00206A08">
              <w:rPr>
                <w:b/>
                <w:i/>
                <w:iCs/>
                <w:color w:val="000000" w:themeColor="text1"/>
                <w:highlight w:val="lightGray"/>
              </w:rPr>
              <w:t>&lt;delete on review&gt;</w:t>
            </w:r>
          </w:p>
        </w:tc>
        <w:tc>
          <w:tcPr>
            <w:tcW w:w="1070" w:type="pct"/>
            <w:shd w:val="clear" w:color="auto" w:fill="auto"/>
          </w:tcPr>
          <w:p w14:paraId="351E42F6" w14:textId="77777777" w:rsidR="004F7AFC" w:rsidRDefault="004F7AFC">
            <w:pPr>
              <w:pStyle w:val="MRCBody"/>
              <w:contextualSpacing/>
              <w:rPr>
                <w:rFonts w:cs="Arial"/>
                <w:szCs w:val="22"/>
              </w:rPr>
            </w:pPr>
          </w:p>
          <w:p w14:paraId="64FBAA03" w14:textId="77777777" w:rsidR="004F7AFC" w:rsidRDefault="004F7AFC">
            <w:pPr>
              <w:pStyle w:val="MRCBody"/>
              <w:contextualSpacing/>
              <w:rPr>
                <w:rFonts w:cs="Arial"/>
                <w:szCs w:val="22"/>
              </w:rPr>
            </w:pPr>
          </w:p>
          <w:p w14:paraId="25B61C58" w14:textId="77777777" w:rsidR="004F7AFC" w:rsidRDefault="004F7AFC">
            <w:pPr>
              <w:pStyle w:val="MRCBody"/>
              <w:contextualSpacing/>
              <w:rPr>
                <w:rFonts w:cs="Arial"/>
                <w:szCs w:val="22"/>
              </w:rPr>
            </w:pPr>
            <w:r w:rsidRPr="00827E3B">
              <w:rPr>
                <w:rFonts w:cs="Arial"/>
                <w:szCs w:val="22"/>
              </w:rPr>
              <w:t>Prior to lodgement of an application for su</w:t>
            </w:r>
            <w:r>
              <w:rPr>
                <w:rFonts w:cs="Arial"/>
                <w:szCs w:val="22"/>
              </w:rPr>
              <w:t>bdivision</w:t>
            </w:r>
            <w:r w:rsidRPr="00827E3B">
              <w:rPr>
                <w:rFonts w:cs="Arial"/>
                <w:szCs w:val="22"/>
              </w:rPr>
              <w:t xml:space="preserve"> plan endorsement</w:t>
            </w:r>
            <w:r>
              <w:rPr>
                <w:rFonts w:cs="Arial"/>
                <w:szCs w:val="22"/>
              </w:rPr>
              <w:t>.</w:t>
            </w:r>
          </w:p>
        </w:tc>
      </w:tr>
      <w:tr w:rsidR="004F7AFC" w:rsidRPr="00827E3B" w14:paraId="04FBF031" w14:textId="77777777">
        <w:tblPrEx>
          <w:tblBorders>
            <w:top w:val="single" w:sz="4" w:space="0" w:color="000000" w:themeColor="text1"/>
            <w:bottom w:val="single" w:sz="4" w:space="0" w:color="000000" w:themeColor="text1"/>
            <w:insideH w:val="single" w:sz="4" w:space="0" w:color="000000" w:themeColor="text1"/>
            <w:insideV w:val="single" w:sz="4" w:space="0" w:color="000000" w:themeColor="text1"/>
          </w:tblBorders>
          <w:tblCellMar>
            <w:top w:w="57" w:type="dxa"/>
            <w:left w:w="57" w:type="dxa"/>
            <w:bottom w:w="57" w:type="dxa"/>
            <w:right w:w="57" w:type="dxa"/>
          </w:tblCellMar>
          <w:tblLook w:val="01E0" w:firstRow="1" w:lastRow="1" w:firstColumn="1" w:lastColumn="1" w:noHBand="0" w:noVBand="0"/>
        </w:tblPrEx>
        <w:tc>
          <w:tcPr>
            <w:tcW w:w="311" w:type="pct"/>
            <w:shd w:val="clear" w:color="auto" w:fill="auto"/>
          </w:tcPr>
          <w:p w14:paraId="3F9A062C" w14:textId="77777777" w:rsidR="004F7AFC" w:rsidRDefault="004F7AFC" w:rsidP="00534A30">
            <w:pPr>
              <w:pStyle w:val="MRCBody"/>
              <w:numPr>
                <w:ilvl w:val="0"/>
                <w:numId w:val="22"/>
              </w:numPr>
              <w:ind w:left="366"/>
              <w:contextualSpacing/>
              <w:rPr>
                <w:rFonts w:cs="Arial"/>
                <w:b/>
                <w:bCs/>
                <w:szCs w:val="22"/>
              </w:rPr>
            </w:pPr>
          </w:p>
        </w:tc>
        <w:tc>
          <w:tcPr>
            <w:tcW w:w="3613" w:type="pct"/>
            <w:shd w:val="clear" w:color="auto" w:fill="auto"/>
          </w:tcPr>
          <w:p w14:paraId="12EB8A8C" w14:textId="77777777" w:rsidR="004F7AFC" w:rsidRPr="008F1644" w:rsidRDefault="004F7AFC">
            <w:pPr>
              <w:pStyle w:val="TableParagraph"/>
              <w:tabs>
                <w:tab w:val="left" w:pos="713"/>
              </w:tabs>
              <w:ind w:right="168"/>
              <w:jc w:val="both"/>
              <w:rPr>
                <w:b/>
                <w:color w:val="000000" w:themeColor="text1"/>
              </w:rPr>
            </w:pPr>
            <w:r w:rsidRPr="008F1644">
              <w:rPr>
                <w:b/>
                <w:color w:val="000000" w:themeColor="text1"/>
              </w:rPr>
              <w:t>Telecommunications Services</w:t>
            </w:r>
          </w:p>
          <w:p w14:paraId="712ED80D" w14:textId="77777777" w:rsidR="004F7AFC" w:rsidRPr="008F1644" w:rsidRDefault="004F7AFC">
            <w:pPr>
              <w:pStyle w:val="TableParagraph"/>
              <w:tabs>
                <w:tab w:val="left" w:pos="713"/>
              </w:tabs>
              <w:ind w:right="168"/>
              <w:jc w:val="both"/>
              <w:rPr>
                <w:b/>
                <w:color w:val="000000" w:themeColor="text1"/>
              </w:rPr>
            </w:pPr>
          </w:p>
          <w:p w14:paraId="2D235798" w14:textId="77777777" w:rsidR="004F7AFC" w:rsidRPr="008F1644" w:rsidRDefault="004F7AFC">
            <w:pPr>
              <w:pStyle w:val="TableParagraph"/>
              <w:tabs>
                <w:tab w:val="left" w:pos="713"/>
              </w:tabs>
              <w:ind w:right="168"/>
              <w:jc w:val="both"/>
              <w:rPr>
                <w:color w:val="000000" w:themeColor="text1"/>
              </w:rPr>
            </w:pPr>
            <w:r w:rsidRPr="008F1644">
              <w:rPr>
                <w:color w:val="000000" w:themeColor="text1"/>
              </w:rPr>
              <w:t>Provide evidence demonstrating the development has been connected to reticulated telecommunications by submitting one of the following:</w:t>
            </w:r>
          </w:p>
          <w:p w14:paraId="3FE43936" w14:textId="77777777" w:rsidR="004F7AFC" w:rsidRPr="008F1644" w:rsidRDefault="004F7AFC">
            <w:pPr>
              <w:pStyle w:val="TableParagraph"/>
              <w:tabs>
                <w:tab w:val="left" w:pos="713"/>
              </w:tabs>
              <w:ind w:right="168"/>
              <w:jc w:val="both"/>
              <w:rPr>
                <w:color w:val="000000" w:themeColor="text1"/>
              </w:rPr>
            </w:pPr>
          </w:p>
          <w:p w14:paraId="3173A209" w14:textId="77777777" w:rsidR="004F7AFC" w:rsidRPr="008F1644" w:rsidRDefault="004F7AFC" w:rsidP="00534A30">
            <w:pPr>
              <w:pStyle w:val="TableParagraph"/>
              <w:numPr>
                <w:ilvl w:val="0"/>
                <w:numId w:val="164"/>
              </w:numPr>
              <w:tabs>
                <w:tab w:val="left" w:pos="713"/>
              </w:tabs>
              <w:ind w:right="168"/>
              <w:jc w:val="both"/>
              <w:rPr>
                <w:color w:val="000000" w:themeColor="text1"/>
              </w:rPr>
            </w:pPr>
            <w:r w:rsidRPr="008F1644">
              <w:rPr>
                <w:color w:val="000000" w:themeColor="text1"/>
              </w:rPr>
              <w:t>Signed Telstra Agreement; or</w:t>
            </w:r>
          </w:p>
          <w:p w14:paraId="3C1C0FCE" w14:textId="77777777" w:rsidR="004F7AFC" w:rsidRPr="008F1644" w:rsidRDefault="004F7AFC" w:rsidP="00534A30">
            <w:pPr>
              <w:pStyle w:val="TableParagraph"/>
              <w:numPr>
                <w:ilvl w:val="0"/>
                <w:numId w:val="164"/>
              </w:numPr>
              <w:tabs>
                <w:tab w:val="left" w:pos="713"/>
              </w:tabs>
              <w:ind w:right="168"/>
              <w:jc w:val="both"/>
              <w:rPr>
                <w:color w:val="000000" w:themeColor="text1"/>
              </w:rPr>
            </w:pPr>
            <w:r w:rsidRPr="008F1644">
              <w:rPr>
                <w:color w:val="000000" w:themeColor="text1"/>
              </w:rPr>
              <w:t>Telstra Telecommunications Network Infrastructure Provisioning Confirmation; or</w:t>
            </w:r>
          </w:p>
          <w:p w14:paraId="1B973831" w14:textId="77777777" w:rsidR="004F7AFC" w:rsidRPr="008F1644" w:rsidRDefault="004F7AFC" w:rsidP="00534A30">
            <w:pPr>
              <w:pStyle w:val="TableParagraph"/>
              <w:numPr>
                <w:ilvl w:val="0"/>
                <w:numId w:val="164"/>
              </w:numPr>
              <w:tabs>
                <w:tab w:val="left" w:pos="713"/>
              </w:tabs>
              <w:ind w:right="168"/>
              <w:jc w:val="both"/>
              <w:rPr>
                <w:color w:val="000000" w:themeColor="text1"/>
              </w:rPr>
            </w:pPr>
            <w:r w:rsidRPr="008F1644">
              <w:rPr>
                <w:color w:val="000000" w:themeColor="text1"/>
              </w:rPr>
              <w:t>NBN Co. Certificate of Practical Completion; or</w:t>
            </w:r>
          </w:p>
          <w:p w14:paraId="135367ED" w14:textId="77777777" w:rsidR="004F7AFC" w:rsidRPr="008F1644" w:rsidRDefault="004F7AFC" w:rsidP="00534A30">
            <w:pPr>
              <w:pStyle w:val="TableParagraph"/>
              <w:numPr>
                <w:ilvl w:val="0"/>
                <w:numId w:val="164"/>
              </w:numPr>
              <w:tabs>
                <w:tab w:val="left" w:pos="713"/>
              </w:tabs>
              <w:ind w:right="168"/>
              <w:jc w:val="both"/>
              <w:rPr>
                <w:color w:val="000000" w:themeColor="text1"/>
              </w:rPr>
            </w:pPr>
            <w:r w:rsidRPr="008F1644">
              <w:rPr>
                <w:color w:val="000000" w:themeColor="text1"/>
              </w:rPr>
              <w:t>A receipt for the works that are to be completed (NBN or Telstra)</w:t>
            </w:r>
            <w:r>
              <w:rPr>
                <w:color w:val="000000" w:themeColor="text1"/>
              </w:rPr>
              <w:t>.</w:t>
            </w:r>
          </w:p>
          <w:p w14:paraId="01C6A473" w14:textId="77777777" w:rsidR="004F7AFC" w:rsidRDefault="004F7AFC">
            <w:pPr>
              <w:pStyle w:val="TableParagraph"/>
              <w:tabs>
                <w:tab w:val="left" w:pos="713"/>
              </w:tabs>
              <w:ind w:right="168"/>
              <w:jc w:val="both"/>
              <w:rPr>
                <w:bCs/>
                <w:color w:val="000000" w:themeColor="text1"/>
              </w:rPr>
            </w:pPr>
          </w:p>
          <w:p w14:paraId="3C9F8FD7" w14:textId="77777777" w:rsidR="004F7AFC" w:rsidRPr="00AE42C3" w:rsidRDefault="004F7AFC">
            <w:pPr>
              <w:pStyle w:val="TableParagraph"/>
              <w:tabs>
                <w:tab w:val="left" w:pos="713"/>
              </w:tabs>
              <w:ind w:right="168"/>
              <w:jc w:val="both"/>
              <w:rPr>
                <w:bCs/>
                <w:color w:val="000000" w:themeColor="text1"/>
              </w:rPr>
            </w:pPr>
            <w:r w:rsidRPr="00206A08">
              <w:rPr>
                <w:b/>
                <w:color w:val="000000" w:themeColor="text1"/>
                <w:highlight w:val="lightGray"/>
              </w:rPr>
              <w:t xml:space="preserve">Drafting Note: </w:t>
            </w:r>
            <w:r>
              <w:rPr>
                <w:bCs/>
                <w:color w:val="000000" w:themeColor="text1"/>
                <w:highlight w:val="lightGray"/>
              </w:rPr>
              <w:t>Urban, Industrial, Township, infill areas.</w:t>
            </w:r>
            <w:r w:rsidRPr="00206A08">
              <w:rPr>
                <w:bCs/>
                <w:color w:val="000000" w:themeColor="text1"/>
                <w:highlight w:val="lightGray"/>
              </w:rPr>
              <w:t xml:space="preserve"> </w:t>
            </w:r>
            <w:r w:rsidRPr="00206A08">
              <w:rPr>
                <w:b/>
                <w:i/>
                <w:iCs/>
                <w:color w:val="000000" w:themeColor="text1"/>
                <w:highlight w:val="lightGray"/>
              </w:rPr>
              <w:t>&lt;delete on review&gt;</w:t>
            </w:r>
          </w:p>
        </w:tc>
        <w:tc>
          <w:tcPr>
            <w:tcW w:w="1070" w:type="pct"/>
            <w:shd w:val="clear" w:color="auto" w:fill="auto"/>
          </w:tcPr>
          <w:p w14:paraId="505E108F" w14:textId="77777777" w:rsidR="004F7AFC" w:rsidRDefault="004F7AFC">
            <w:pPr>
              <w:pStyle w:val="MRCBody"/>
              <w:contextualSpacing/>
              <w:rPr>
                <w:rFonts w:cs="Arial"/>
                <w:szCs w:val="22"/>
              </w:rPr>
            </w:pPr>
          </w:p>
          <w:p w14:paraId="43AE2C8B" w14:textId="77777777" w:rsidR="004F7AFC" w:rsidRDefault="004F7AFC">
            <w:pPr>
              <w:pStyle w:val="MRCBody"/>
              <w:contextualSpacing/>
              <w:rPr>
                <w:rFonts w:cs="Arial"/>
                <w:szCs w:val="22"/>
              </w:rPr>
            </w:pPr>
          </w:p>
          <w:p w14:paraId="0BEFAE3C" w14:textId="77777777" w:rsidR="004F7AFC" w:rsidRDefault="004F7AFC">
            <w:pPr>
              <w:pStyle w:val="MRCBody"/>
              <w:contextualSpacing/>
              <w:rPr>
                <w:rFonts w:cs="Arial"/>
                <w:szCs w:val="22"/>
              </w:rPr>
            </w:pPr>
            <w:r w:rsidRPr="00827E3B">
              <w:rPr>
                <w:rFonts w:cs="Arial"/>
                <w:szCs w:val="22"/>
              </w:rPr>
              <w:t>Prior to lodgement of an application for su</w:t>
            </w:r>
            <w:r>
              <w:rPr>
                <w:rFonts w:cs="Arial"/>
                <w:szCs w:val="22"/>
              </w:rPr>
              <w:t>bdivision</w:t>
            </w:r>
            <w:r w:rsidRPr="00827E3B">
              <w:rPr>
                <w:rFonts w:cs="Arial"/>
                <w:szCs w:val="22"/>
              </w:rPr>
              <w:t xml:space="preserve"> plan endorsement</w:t>
            </w:r>
            <w:r>
              <w:rPr>
                <w:rFonts w:cs="Arial"/>
                <w:szCs w:val="22"/>
              </w:rPr>
              <w:t>.</w:t>
            </w:r>
          </w:p>
        </w:tc>
      </w:tr>
      <w:tr w:rsidR="004F7AFC" w:rsidRPr="00827E3B" w14:paraId="0731622C" w14:textId="77777777">
        <w:tblPrEx>
          <w:tblBorders>
            <w:top w:val="single" w:sz="4" w:space="0" w:color="000000" w:themeColor="text1"/>
            <w:bottom w:val="single" w:sz="4" w:space="0" w:color="000000" w:themeColor="text1"/>
            <w:insideH w:val="single" w:sz="4" w:space="0" w:color="000000" w:themeColor="text1"/>
            <w:insideV w:val="single" w:sz="4" w:space="0" w:color="000000" w:themeColor="text1"/>
          </w:tblBorders>
          <w:tblCellMar>
            <w:top w:w="57" w:type="dxa"/>
            <w:left w:w="57" w:type="dxa"/>
            <w:bottom w:w="57" w:type="dxa"/>
            <w:right w:w="57" w:type="dxa"/>
          </w:tblCellMar>
          <w:tblLook w:val="01E0" w:firstRow="1" w:lastRow="1" w:firstColumn="1" w:lastColumn="1" w:noHBand="0" w:noVBand="0"/>
        </w:tblPrEx>
        <w:tc>
          <w:tcPr>
            <w:tcW w:w="311" w:type="pct"/>
            <w:shd w:val="clear" w:color="auto" w:fill="auto"/>
          </w:tcPr>
          <w:p w14:paraId="503A4AB6" w14:textId="77777777" w:rsidR="004F7AFC" w:rsidRDefault="004F7AFC" w:rsidP="00534A30">
            <w:pPr>
              <w:pStyle w:val="MRCBody"/>
              <w:numPr>
                <w:ilvl w:val="0"/>
                <w:numId w:val="22"/>
              </w:numPr>
              <w:ind w:left="366"/>
              <w:contextualSpacing/>
              <w:rPr>
                <w:rFonts w:cs="Arial"/>
                <w:b/>
                <w:bCs/>
                <w:szCs w:val="22"/>
              </w:rPr>
            </w:pPr>
          </w:p>
        </w:tc>
        <w:tc>
          <w:tcPr>
            <w:tcW w:w="3613" w:type="pct"/>
            <w:shd w:val="clear" w:color="auto" w:fill="auto"/>
          </w:tcPr>
          <w:p w14:paraId="675109D2" w14:textId="77777777" w:rsidR="004F7AFC" w:rsidRDefault="004F7AFC">
            <w:pPr>
              <w:pStyle w:val="TableParagraph"/>
              <w:tabs>
                <w:tab w:val="left" w:pos="713"/>
              </w:tabs>
              <w:ind w:right="168"/>
              <w:jc w:val="both"/>
              <w:rPr>
                <w:b/>
                <w:color w:val="000000" w:themeColor="text1"/>
              </w:rPr>
            </w:pPr>
            <w:r w:rsidRPr="00206A08">
              <w:rPr>
                <w:b/>
                <w:color w:val="000000" w:themeColor="text1"/>
              </w:rPr>
              <w:t>Service Conduits</w:t>
            </w:r>
          </w:p>
          <w:p w14:paraId="2AF2B819" w14:textId="77777777" w:rsidR="004F7AFC" w:rsidRDefault="004F7AFC">
            <w:pPr>
              <w:pStyle w:val="TableParagraph"/>
              <w:tabs>
                <w:tab w:val="left" w:pos="713"/>
              </w:tabs>
              <w:ind w:right="168"/>
              <w:jc w:val="both"/>
              <w:rPr>
                <w:b/>
                <w:color w:val="000000" w:themeColor="text1"/>
              </w:rPr>
            </w:pPr>
          </w:p>
          <w:p w14:paraId="3C8D65C2" w14:textId="77777777" w:rsidR="004F7AFC" w:rsidRPr="00206A08" w:rsidRDefault="004F7AFC">
            <w:pPr>
              <w:pStyle w:val="TableParagraph"/>
              <w:tabs>
                <w:tab w:val="left" w:pos="713"/>
              </w:tabs>
              <w:ind w:right="168"/>
              <w:jc w:val="both"/>
              <w:rPr>
                <w:bCs/>
                <w:color w:val="000000" w:themeColor="text1"/>
              </w:rPr>
            </w:pPr>
            <w:r w:rsidRPr="00206A08">
              <w:rPr>
                <w:bCs/>
                <w:color w:val="000000" w:themeColor="text1"/>
              </w:rPr>
              <w:t xml:space="preserve">Provide service conduits to </w:t>
            </w:r>
            <w:r>
              <w:rPr>
                <w:bCs/>
                <w:color w:val="000000" w:themeColor="text1"/>
              </w:rPr>
              <w:t>Lot</w:t>
            </w:r>
            <w:r w:rsidRPr="00206A08">
              <w:rPr>
                <w:bCs/>
                <w:color w:val="000000" w:themeColor="text1"/>
              </w:rPr>
              <w:t xml:space="preserve"> </w:t>
            </w:r>
            <w:r w:rsidRPr="00E42643">
              <w:rPr>
                <w:highlight w:val="lightGray"/>
              </w:rPr>
              <w:t>&lt;insert rear lot reference&gt;,</w:t>
            </w:r>
            <w:r w:rsidRPr="00E42643">
              <w:t xml:space="preserve"> </w:t>
            </w:r>
            <w:r w:rsidRPr="00206A08">
              <w:rPr>
                <w:bCs/>
                <w:color w:val="000000" w:themeColor="text1"/>
              </w:rPr>
              <w:t xml:space="preserve">together with associated access pits </w:t>
            </w:r>
            <w:r>
              <w:rPr>
                <w:bCs/>
                <w:color w:val="000000" w:themeColor="text1"/>
              </w:rPr>
              <w:t>(</w:t>
            </w:r>
            <w:r w:rsidRPr="00206A08">
              <w:rPr>
                <w:bCs/>
                <w:color w:val="000000" w:themeColor="text1"/>
              </w:rPr>
              <w:t>if necessary</w:t>
            </w:r>
            <w:r>
              <w:rPr>
                <w:bCs/>
                <w:color w:val="000000" w:themeColor="text1"/>
              </w:rPr>
              <w:t>)</w:t>
            </w:r>
            <w:r w:rsidRPr="00206A08">
              <w:rPr>
                <w:bCs/>
                <w:color w:val="000000" w:themeColor="text1"/>
              </w:rPr>
              <w:t>, to extend from the front boundary to the end of the access driveway.</w:t>
            </w:r>
          </w:p>
          <w:p w14:paraId="178592AE" w14:textId="77777777" w:rsidR="004F7AFC" w:rsidRPr="00206A08" w:rsidRDefault="004F7AFC">
            <w:pPr>
              <w:pStyle w:val="TableParagraph"/>
              <w:tabs>
                <w:tab w:val="left" w:pos="713"/>
              </w:tabs>
              <w:ind w:right="168"/>
              <w:jc w:val="both"/>
              <w:rPr>
                <w:bCs/>
                <w:color w:val="000000" w:themeColor="text1"/>
              </w:rPr>
            </w:pPr>
          </w:p>
          <w:p w14:paraId="7A58D075" w14:textId="77777777" w:rsidR="004F7AFC" w:rsidRPr="00827E3B" w:rsidRDefault="004F7AFC">
            <w:pPr>
              <w:pStyle w:val="TableParagraph"/>
              <w:ind w:right="168"/>
              <w:jc w:val="both"/>
              <w:rPr>
                <w:b/>
                <w:color w:val="000000" w:themeColor="text1"/>
              </w:rPr>
            </w:pPr>
            <w:r w:rsidRPr="00206A08">
              <w:rPr>
                <w:b/>
                <w:color w:val="000000" w:themeColor="text1"/>
                <w:highlight w:val="lightGray"/>
              </w:rPr>
              <w:t xml:space="preserve">Drafting Note: </w:t>
            </w:r>
            <w:r w:rsidRPr="00206A08">
              <w:rPr>
                <w:bCs/>
                <w:color w:val="000000" w:themeColor="text1"/>
                <w:highlight w:val="lightGray"/>
              </w:rPr>
              <w:t>Include when a battle-axe style layout</w:t>
            </w:r>
            <w:r>
              <w:rPr>
                <w:bCs/>
                <w:color w:val="000000" w:themeColor="text1"/>
                <w:highlight w:val="lightGray"/>
              </w:rPr>
              <w:t>.</w:t>
            </w:r>
            <w:r w:rsidRPr="00206A08">
              <w:rPr>
                <w:bCs/>
                <w:color w:val="000000" w:themeColor="text1"/>
                <w:highlight w:val="lightGray"/>
              </w:rPr>
              <w:t xml:space="preserve"> </w:t>
            </w:r>
            <w:r w:rsidRPr="00206A08">
              <w:rPr>
                <w:b/>
                <w:i/>
                <w:iCs/>
                <w:color w:val="000000" w:themeColor="text1"/>
                <w:highlight w:val="lightGray"/>
              </w:rPr>
              <w:t>&lt;delete on review&gt;</w:t>
            </w:r>
          </w:p>
        </w:tc>
        <w:tc>
          <w:tcPr>
            <w:tcW w:w="1070" w:type="pct"/>
            <w:shd w:val="clear" w:color="auto" w:fill="auto"/>
          </w:tcPr>
          <w:p w14:paraId="3C4221FF" w14:textId="77777777" w:rsidR="004F7AFC" w:rsidRDefault="004F7AFC">
            <w:pPr>
              <w:pStyle w:val="MRCBody"/>
              <w:contextualSpacing/>
              <w:rPr>
                <w:rFonts w:cs="Arial"/>
                <w:szCs w:val="22"/>
              </w:rPr>
            </w:pPr>
          </w:p>
          <w:p w14:paraId="501F1977" w14:textId="77777777" w:rsidR="004F7AFC" w:rsidRDefault="004F7AFC">
            <w:pPr>
              <w:pStyle w:val="MRCBody"/>
              <w:contextualSpacing/>
              <w:rPr>
                <w:rFonts w:cs="Arial"/>
                <w:szCs w:val="22"/>
              </w:rPr>
            </w:pPr>
          </w:p>
          <w:p w14:paraId="5420BE4D" w14:textId="77777777" w:rsidR="004F7AFC" w:rsidRPr="00827E3B" w:rsidRDefault="004F7AFC">
            <w:pPr>
              <w:pStyle w:val="MRCBody"/>
              <w:contextualSpacing/>
              <w:rPr>
                <w:rFonts w:cs="Arial"/>
                <w:szCs w:val="22"/>
              </w:rPr>
            </w:pPr>
            <w:r w:rsidRPr="00827E3B">
              <w:rPr>
                <w:rFonts w:cs="Arial"/>
                <w:szCs w:val="22"/>
              </w:rPr>
              <w:t>Prior to lodgement of an application for su</w:t>
            </w:r>
            <w:r>
              <w:rPr>
                <w:rFonts w:cs="Arial"/>
                <w:szCs w:val="22"/>
              </w:rPr>
              <w:t>bdivision</w:t>
            </w:r>
            <w:r w:rsidRPr="00827E3B">
              <w:rPr>
                <w:rFonts w:cs="Arial"/>
                <w:szCs w:val="22"/>
              </w:rPr>
              <w:t xml:space="preserve"> plan endorsement</w:t>
            </w:r>
            <w:r>
              <w:rPr>
                <w:rFonts w:cs="Arial"/>
                <w:szCs w:val="22"/>
              </w:rPr>
              <w:t>.</w:t>
            </w:r>
          </w:p>
        </w:tc>
      </w:tr>
      <w:tr w:rsidR="004F7AFC" w:rsidRPr="00827E3B" w14:paraId="342AF52C" w14:textId="77777777">
        <w:tblPrEx>
          <w:tblBorders>
            <w:top w:val="single" w:sz="4" w:space="0" w:color="000000" w:themeColor="text1"/>
            <w:bottom w:val="single" w:sz="4" w:space="0" w:color="000000" w:themeColor="text1"/>
            <w:insideH w:val="single" w:sz="4" w:space="0" w:color="000000" w:themeColor="text1"/>
            <w:insideV w:val="single" w:sz="4" w:space="0" w:color="000000" w:themeColor="text1"/>
          </w:tblBorders>
          <w:tblCellMar>
            <w:top w:w="57" w:type="dxa"/>
            <w:left w:w="57" w:type="dxa"/>
            <w:bottom w:w="57" w:type="dxa"/>
            <w:right w:w="57" w:type="dxa"/>
          </w:tblCellMar>
          <w:tblLook w:val="01E0" w:firstRow="1" w:lastRow="1" w:firstColumn="1" w:lastColumn="1" w:noHBand="0" w:noVBand="0"/>
        </w:tblPrEx>
        <w:tc>
          <w:tcPr>
            <w:tcW w:w="311" w:type="pct"/>
            <w:shd w:val="clear" w:color="auto" w:fill="auto"/>
          </w:tcPr>
          <w:p w14:paraId="0C8FEF6E" w14:textId="77777777" w:rsidR="004F7AFC" w:rsidRPr="00827E3B" w:rsidRDefault="004F7AFC" w:rsidP="00534A30">
            <w:pPr>
              <w:pStyle w:val="MRCBody"/>
              <w:numPr>
                <w:ilvl w:val="0"/>
                <w:numId w:val="22"/>
              </w:numPr>
              <w:ind w:left="366"/>
              <w:contextualSpacing/>
              <w:rPr>
                <w:rFonts w:cs="Arial"/>
                <w:b/>
                <w:bCs/>
                <w:szCs w:val="22"/>
              </w:rPr>
            </w:pPr>
          </w:p>
        </w:tc>
        <w:tc>
          <w:tcPr>
            <w:tcW w:w="3613" w:type="pct"/>
            <w:shd w:val="clear" w:color="auto" w:fill="auto"/>
          </w:tcPr>
          <w:p w14:paraId="08E10058" w14:textId="77777777" w:rsidR="004F7AFC" w:rsidRDefault="004F7AFC">
            <w:pPr>
              <w:pStyle w:val="TableParagraph"/>
              <w:tabs>
                <w:tab w:val="left" w:pos="713"/>
              </w:tabs>
              <w:ind w:right="168"/>
              <w:jc w:val="both"/>
              <w:rPr>
                <w:b/>
                <w:color w:val="000000" w:themeColor="text1"/>
              </w:rPr>
            </w:pPr>
            <w:r w:rsidRPr="00827E3B">
              <w:rPr>
                <w:b/>
                <w:color w:val="000000" w:themeColor="text1"/>
              </w:rPr>
              <w:t>Su</w:t>
            </w:r>
            <w:r>
              <w:rPr>
                <w:b/>
                <w:color w:val="000000" w:themeColor="text1"/>
              </w:rPr>
              <w:t>bdivision</w:t>
            </w:r>
            <w:r w:rsidRPr="00827E3B">
              <w:rPr>
                <w:b/>
                <w:color w:val="000000" w:themeColor="text1"/>
              </w:rPr>
              <w:t xml:space="preserve"> Plan Endorsement </w:t>
            </w:r>
          </w:p>
          <w:p w14:paraId="3AD6D7FB" w14:textId="77777777" w:rsidR="004F7AFC" w:rsidRPr="00827E3B" w:rsidRDefault="004F7AFC">
            <w:pPr>
              <w:pStyle w:val="TableParagraph"/>
              <w:tabs>
                <w:tab w:val="left" w:pos="713"/>
              </w:tabs>
              <w:ind w:right="168"/>
              <w:jc w:val="both"/>
              <w:rPr>
                <w:b/>
                <w:color w:val="000000" w:themeColor="text1"/>
              </w:rPr>
            </w:pPr>
          </w:p>
          <w:p w14:paraId="5F2891DF" w14:textId="77777777" w:rsidR="004F7AFC" w:rsidRDefault="004F7AFC">
            <w:pPr>
              <w:pStyle w:val="TableParagraph"/>
              <w:tabs>
                <w:tab w:val="left" w:pos="713"/>
              </w:tabs>
              <w:ind w:right="168"/>
              <w:jc w:val="both"/>
              <w:rPr>
                <w:bCs/>
                <w:color w:val="000000" w:themeColor="text1"/>
              </w:rPr>
            </w:pPr>
            <w:r w:rsidRPr="00827E3B">
              <w:rPr>
                <w:bCs/>
                <w:color w:val="000000" w:themeColor="text1"/>
              </w:rPr>
              <w:t>Lodge for approval by Council, an application for survey plan endorsement which includes:</w:t>
            </w:r>
          </w:p>
          <w:p w14:paraId="3271021D" w14:textId="77777777" w:rsidR="004F7AFC" w:rsidRPr="004D619C" w:rsidRDefault="004F7AFC">
            <w:pPr>
              <w:pStyle w:val="TableParagraph"/>
              <w:tabs>
                <w:tab w:val="left" w:pos="713"/>
              </w:tabs>
              <w:ind w:right="168"/>
              <w:jc w:val="both"/>
              <w:rPr>
                <w:bCs/>
                <w:color w:val="000000" w:themeColor="text1"/>
              </w:rPr>
            </w:pPr>
          </w:p>
          <w:p w14:paraId="346ACDCE" w14:textId="77777777" w:rsidR="004F7AFC" w:rsidRDefault="004F7AFC" w:rsidP="00534A30">
            <w:pPr>
              <w:pStyle w:val="TableParagraph"/>
              <w:numPr>
                <w:ilvl w:val="0"/>
                <w:numId w:val="111"/>
              </w:numPr>
              <w:tabs>
                <w:tab w:val="left" w:pos="670"/>
              </w:tabs>
              <w:ind w:right="88"/>
              <w:jc w:val="both"/>
            </w:pPr>
            <w:r w:rsidRPr="00827E3B">
              <w:t>Payment of</w:t>
            </w:r>
            <w:r>
              <w:t xml:space="preserve"> the</w:t>
            </w:r>
            <w:r w:rsidRPr="00827E3B">
              <w:t xml:space="preserve"> application fee in accordance with Council’s fees and charges at the time of lodgement;</w:t>
            </w:r>
            <w:r>
              <w:t xml:space="preserve"> and </w:t>
            </w:r>
          </w:p>
          <w:p w14:paraId="00662551" w14:textId="77777777" w:rsidR="004F7AFC" w:rsidRDefault="004F7AFC" w:rsidP="00534A30">
            <w:pPr>
              <w:pStyle w:val="TableParagraph"/>
              <w:numPr>
                <w:ilvl w:val="0"/>
                <w:numId w:val="111"/>
              </w:numPr>
              <w:tabs>
                <w:tab w:val="left" w:pos="670"/>
              </w:tabs>
              <w:ind w:right="88"/>
              <w:jc w:val="both"/>
            </w:pPr>
            <w:r w:rsidRPr="008B5C9B">
              <w:t>All survey marks in their correct position in accordance with the survey plan;</w:t>
            </w:r>
            <w:r>
              <w:t xml:space="preserve"> and </w:t>
            </w:r>
          </w:p>
          <w:p w14:paraId="69B240DB" w14:textId="77777777" w:rsidR="004F7AFC" w:rsidRDefault="004F7AFC" w:rsidP="00534A30">
            <w:pPr>
              <w:pStyle w:val="TableParagraph"/>
              <w:numPr>
                <w:ilvl w:val="0"/>
                <w:numId w:val="111"/>
              </w:numPr>
              <w:tabs>
                <w:tab w:val="left" w:pos="670"/>
              </w:tabs>
              <w:ind w:right="88"/>
              <w:jc w:val="both"/>
            </w:pPr>
            <w:r w:rsidRPr="008B5C9B">
              <w:t>A Statement of Compliance Report demonstrating compliance with all associated development permit(s);</w:t>
            </w:r>
            <w:r>
              <w:t xml:space="preserve"> and </w:t>
            </w:r>
          </w:p>
          <w:p w14:paraId="766F06BF" w14:textId="77777777" w:rsidR="004F7AFC" w:rsidRDefault="004F7AFC" w:rsidP="00534A30">
            <w:pPr>
              <w:pStyle w:val="TableParagraph"/>
              <w:numPr>
                <w:ilvl w:val="0"/>
                <w:numId w:val="111"/>
              </w:numPr>
              <w:tabs>
                <w:tab w:val="left" w:pos="670"/>
              </w:tabs>
              <w:ind w:right="88"/>
              <w:jc w:val="both"/>
            </w:pPr>
            <w:r>
              <w:t>A c</w:t>
            </w:r>
            <w:r w:rsidRPr="008B5C9B">
              <w:t>opy of the survey plan and/or easement documentation;</w:t>
            </w:r>
            <w:r>
              <w:t xml:space="preserve"> </w:t>
            </w:r>
          </w:p>
          <w:p w14:paraId="1C62B8E9" w14:textId="77777777" w:rsidR="004F7AFC" w:rsidRDefault="004F7AFC" w:rsidP="00534A30">
            <w:pPr>
              <w:pStyle w:val="TableParagraph"/>
              <w:numPr>
                <w:ilvl w:val="0"/>
                <w:numId w:val="111"/>
              </w:numPr>
              <w:tabs>
                <w:tab w:val="left" w:pos="670"/>
              </w:tabs>
              <w:ind w:right="88"/>
              <w:jc w:val="both"/>
            </w:pPr>
            <w:r w:rsidRPr="008B5C9B">
              <w:t xml:space="preserve">Payment of any outstanding rates and charges in accordance with Schedule 18, Item 2(1)(c) of the </w:t>
            </w:r>
            <w:r w:rsidRPr="008B5C9B">
              <w:rPr>
                <w:i/>
                <w:iCs/>
              </w:rPr>
              <w:t>Planning Regulation 2017</w:t>
            </w:r>
            <w:r w:rsidRPr="008B5C9B">
              <w:t xml:space="preserve">; and </w:t>
            </w:r>
          </w:p>
          <w:p w14:paraId="125C8F4D" w14:textId="77777777" w:rsidR="004F7AFC" w:rsidRDefault="004F7AFC" w:rsidP="00534A30">
            <w:pPr>
              <w:pStyle w:val="TableParagraph"/>
              <w:numPr>
                <w:ilvl w:val="0"/>
                <w:numId w:val="111"/>
              </w:numPr>
              <w:tabs>
                <w:tab w:val="left" w:pos="670"/>
              </w:tabs>
              <w:ind w:right="88"/>
              <w:jc w:val="both"/>
            </w:pPr>
            <w:r w:rsidRPr="008B5C9B">
              <w:t>Payment of any outstanding Levied Charges.</w:t>
            </w:r>
          </w:p>
          <w:p w14:paraId="03F2297C" w14:textId="77777777" w:rsidR="004F7AFC" w:rsidRDefault="004F7AFC">
            <w:pPr>
              <w:pStyle w:val="TableParagraph"/>
              <w:tabs>
                <w:tab w:val="left" w:pos="670"/>
              </w:tabs>
              <w:ind w:right="88"/>
              <w:jc w:val="both"/>
            </w:pPr>
          </w:p>
          <w:p w14:paraId="7C2E2979" w14:textId="77777777" w:rsidR="004F7AFC" w:rsidRPr="008B5C9B" w:rsidRDefault="004F7AFC">
            <w:pPr>
              <w:pStyle w:val="TableParagraph"/>
              <w:tabs>
                <w:tab w:val="left" w:pos="670"/>
              </w:tabs>
              <w:ind w:right="88"/>
              <w:jc w:val="both"/>
            </w:pPr>
            <w:r>
              <w:rPr>
                <w:i/>
              </w:rPr>
              <w:t xml:space="preserve">Advisory Note: Refer to Council’s Website for further information: </w:t>
            </w:r>
            <w:hyperlink r:id="rId17" w:history="1">
              <w:r w:rsidRPr="00776F32">
                <w:rPr>
                  <w:rStyle w:val="Hyperlink"/>
                  <w:i/>
                </w:rPr>
                <w:t>Subdivision Plans</w:t>
              </w:r>
            </w:hyperlink>
            <w:r>
              <w:rPr>
                <w:i/>
              </w:rPr>
              <w:t>.</w:t>
            </w:r>
          </w:p>
        </w:tc>
        <w:tc>
          <w:tcPr>
            <w:tcW w:w="1076" w:type="pct"/>
            <w:shd w:val="clear" w:color="auto" w:fill="auto"/>
          </w:tcPr>
          <w:p w14:paraId="11FA0657" w14:textId="77777777" w:rsidR="004F7AFC" w:rsidRDefault="004F7AFC">
            <w:pPr>
              <w:pStyle w:val="MRCBody"/>
              <w:contextualSpacing/>
              <w:rPr>
                <w:rFonts w:cs="Arial"/>
                <w:szCs w:val="22"/>
              </w:rPr>
            </w:pPr>
          </w:p>
          <w:p w14:paraId="3FD1E2FD" w14:textId="77777777" w:rsidR="004F7AFC" w:rsidRDefault="004F7AFC">
            <w:pPr>
              <w:pStyle w:val="MRCBody"/>
              <w:contextualSpacing/>
              <w:rPr>
                <w:rFonts w:cs="Arial"/>
                <w:szCs w:val="22"/>
              </w:rPr>
            </w:pPr>
          </w:p>
          <w:p w14:paraId="71FDE444" w14:textId="77777777" w:rsidR="004F7AFC" w:rsidRPr="00827E3B" w:rsidRDefault="004F7AFC">
            <w:pPr>
              <w:pStyle w:val="MRCBody"/>
              <w:contextualSpacing/>
              <w:rPr>
                <w:rFonts w:cs="Arial"/>
                <w:szCs w:val="22"/>
              </w:rPr>
            </w:pPr>
            <w:r w:rsidRPr="00827E3B">
              <w:rPr>
                <w:rFonts w:cs="Arial"/>
                <w:szCs w:val="22"/>
              </w:rPr>
              <w:t>On lodgement of an application for su</w:t>
            </w:r>
            <w:r>
              <w:rPr>
                <w:rFonts w:cs="Arial"/>
                <w:szCs w:val="22"/>
              </w:rPr>
              <w:t>bdivision</w:t>
            </w:r>
            <w:r w:rsidRPr="00827E3B">
              <w:rPr>
                <w:rFonts w:cs="Arial"/>
                <w:szCs w:val="22"/>
              </w:rPr>
              <w:t xml:space="preserve"> plan endorsement</w:t>
            </w:r>
            <w:r>
              <w:rPr>
                <w:rFonts w:cs="Arial"/>
                <w:szCs w:val="22"/>
              </w:rPr>
              <w:t>.</w:t>
            </w:r>
          </w:p>
        </w:tc>
      </w:tr>
      <w:tr w:rsidR="004F7AFC" w:rsidRPr="00827E3B" w14:paraId="5C11066B" w14:textId="77777777">
        <w:tblPrEx>
          <w:tblBorders>
            <w:top w:val="single" w:sz="4" w:space="0" w:color="000000" w:themeColor="text1"/>
            <w:bottom w:val="single" w:sz="4" w:space="0" w:color="000000" w:themeColor="text1"/>
            <w:insideH w:val="single" w:sz="4" w:space="0" w:color="000000" w:themeColor="text1"/>
            <w:insideV w:val="single" w:sz="4" w:space="0" w:color="000000" w:themeColor="text1"/>
          </w:tblBorders>
          <w:tblCellMar>
            <w:top w:w="57" w:type="dxa"/>
            <w:left w:w="57" w:type="dxa"/>
            <w:bottom w:w="57" w:type="dxa"/>
            <w:right w:w="57" w:type="dxa"/>
          </w:tblCellMar>
          <w:tblLook w:val="01E0" w:firstRow="1" w:lastRow="1" w:firstColumn="1" w:lastColumn="1" w:noHBand="0" w:noVBand="0"/>
        </w:tblPrEx>
        <w:tc>
          <w:tcPr>
            <w:tcW w:w="311" w:type="pct"/>
            <w:shd w:val="clear" w:color="auto" w:fill="auto"/>
          </w:tcPr>
          <w:p w14:paraId="6F0C652F" w14:textId="77777777" w:rsidR="004F7AFC" w:rsidRPr="00827E3B" w:rsidRDefault="004F7AFC" w:rsidP="00534A30">
            <w:pPr>
              <w:pStyle w:val="MRCBody"/>
              <w:numPr>
                <w:ilvl w:val="0"/>
                <w:numId w:val="22"/>
              </w:numPr>
              <w:ind w:left="366"/>
              <w:contextualSpacing/>
              <w:rPr>
                <w:rFonts w:cs="Arial"/>
                <w:b/>
                <w:bCs/>
                <w:szCs w:val="22"/>
              </w:rPr>
            </w:pPr>
          </w:p>
        </w:tc>
        <w:tc>
          <w:tcPr>
            <w:tcW w:w="3613" w:type="pct"/>
            <w:shd w:val="clear" w:color="auto" w:fill="auto"/>
          </w:tcPr>
          <w:p w14:paraId="4992B1DC" w14:textId="77777777" w:rsidR="004F7AFC" w:rsidRPr="00A3528D" w:rsidRDefault="004F7AFC">
            <w:pPr>
              <w:spacing w:after="0" w:line="240" w:lineRule="auto"/>
              <w:jc w:val="both"/>
              <w:rPr>
                <w:rFonts w:ascii="Arial" w:eastAsia="Arial" w:hAnsi="Arial" w:cs="Arial"/>
                <w:b/>
                <w:highlight w:val="lightGray"/>
                <w:lang w:bidi="en-US"/>
              </w:rPr>
            </w:pPr>
            <w:r w:rsidRPr="00A3528D">
              <w:rPr>
                <w:rFonts w:ascii="Arial" w:eastAsia="Arial" w:hAnsi="Arial" w:cs="Arial"/>
                <w:b/>
                <w:highlight w:val="lightGray"/>
                <w:lang w:bidi="en-US"/>
              </w:rPr>
              <w:t xml:space="preserve">Insert subject matter </w:t>
            </w:r>
          </w:p>
          <w:p w14:paraId="1BBE3372" w14:textId="77777777" w:rsidR="004F7AFC" w:rsidRPr="00A3528D" w:rsidRDefault="004F7AFC">
            <w:pPr>
              <w:spacing w:after="0" w:line="240" w:lineRule="auto"/>
              <w:jc w:val="both"/>
              <w:rPr>
                <w:rFonts w:ascii="Arial" w:eastAsia="Arial" w:hAnsi="Arial" w:cs="Arial"/>
                <w:b/>
                <w:highlight w:val="lightGray"/>
                <w:lang w:bidi="en-US"/>
              </w:rPr>
            </w:pPr>
          </w:p>
          <w:p w14:paraId="6AC84CD1" w14:textId="77777777" w:rsidR="004F7AFC" w:rsidRPr="00A3528D" w:rsidRDefault="004F7AFC">
            <w:pPr>
              <w:spacing w:after="0" w:line="240" w:lineRule="auto"/>
              <w:ind w:right="91"/>
              <w:jc w:val="both"/>
              <w:rPr>
                <w:rFonts w:ascii="Arial" w:eastAsia="Arial" w:hAnsi="Arial" w:cs="Arial"/>
                <w:highlight w:val="lightGray"/>
                <w:lang w:bidi="en-US"/>
              </w:rPr>
            </w:pPr>
            <w:r w:rsidRPr="00A3528D">
              <w:rPr>
                <w:rFonts w:ascii="Arial" w:eastAsia="Arial" w:hAnsi="Arial" w:cs="Arial"/>
                <w:highlight w:val="lightGray"/>
                <w:lang w:bidi="en-US"/>
              </w:rPr>
              <w:t>Insert subject matter</w:t>
            </w:r>
          </w:p>
          <w:p w14:paraId="2137D4CE" w14:textId="77777777" w:rsidR="004F7AFC" w:rsidRPr="00A3528D" w:rsidRDefault="004F7AFC">
            <w:pPr>
              <w:spacing w:after="0" w:line="240" w:lineRule="auto"/>
              <w:ind w:right="91"/>
              <w:jc w:val="both"/>
              <w:rPr>
                <w:rFonts w:ascii="Arial" w:eastAsia="Arial" w:hAnsi="Arial" w:cs="Arial"/>
                <w:b/>
                <w:spacing w:val="-6"/>
                <w:highlight w:val="lightGray"/>
                <w:lang w:bidi="en-US"/>
              </w:rPr>
            </w:pPr>
          </w:p>
          <w:p w14:paraId="75EBA572" w14:textId="77777777" w:rsidR="004F7AFC" w:rsidRPr="00A3528D" w:rsidRDefault="004F7AFC">
            <w:pPr>
              <w:pStyle w:val="TableParagraph"/>
              <w:tabs>
                <w:tab w:val="left" w:pos="713"/>
              </w:tabs>
              <w:ind w:right="168"/>
              <w:jc w:val="both"/>
              <w:rPr>
                <w:b/>
                <w:color w:val="000000" w:themeColor="text1"/>
                <w:highlight w:val="lightGray"/>
              </w:rPr>
            </w:pPr>
            <w:r w:rsidRPr="00A3528D">
              <w:rPr>
                <w:b/>
                <w:i/>
                <w:color w:val="000000" w:themeColor="text1"/>
                <w:highlight w:val="lightGray"/>
              </w:rPr>
              <w:t xml:space="preserve">Drafting Note: </w:t>
            </w:r>
            <w:r w:rsidRPr="00A3528D">
              <w:rPr>
                <w:i/>
                <w:color w:val="000000" w:themeColor="text1"/>
                <w:highlight w:val="lightGray"/>
              </w:rPr>
              <w:t>For the Officer to include non-standard Condition/s</w:t>
            </w:r>
            <w:r w:rsidRPr="00A3528D">
              <w:rPr>
                <w:b/>
                <w:i/>
                <w:color w:val="000000" w:themeColor="text1"/>
                <w:highlight w:val="lightGray"/>
              </w:rPr>
              <w:t>. &lt;delete on review&gt;</w:t>
            </w:r>
          </w:p>
        </w:tc>
        <w:tc>
          <w:tcPr>
            <w:tcW w:w="1076" w:type="pct"/>
            <w:shd w:val="clear" w:color="auto" w:fill="auto"/>
          </w:tcPr>
          <w:p w14:paraId="6C36F29C" w14:textId="77777777" w:rsidR="004F7AFC" w:rsidRPr="00A3528D" w:rsidRDefault="004F7AFC">
            <w:pPr>
              <w:spacing w:after="0" w:line="240" w:lineRule="auto"/>
              <w:contextualSpacing/>
              <w:jc w:val="both"/>
              <w:rPr>
                <w:rFonts w:ascii="Arial" w:eastAsia="Arial" w:hAnsi="Arial" w:cs="Arial"/>
                <w:highlight w:val="lightGray"/>
                <w:lang w:bidi="en-US"/>
              </w:rPr>
            </w:pPr>
          </w:p>
          <w:p w14:paraId="13062F9A" w14:textId="77777777" w:rsidR="004F7AFC" w:rsidRPr="00A3528D" w:rsidRDefault="004F7AFC">
            <w:pPr>
              <w:spacing w:after="0" w:line="240" w:lineRule="auto"/>
              <w:contextualSpacing/>
              <w:jc w:val="both"/>
              <w:rPr>
                <w:rFonts w:ascii="Arial" w:eastAsia="Arial" w:hAnsi="Arial" w:cs="Arial"/>
                <w:highlight w:val="lightGray"/>
                <w:lang w:bidi="en-US"/>
              </w:rPr>
            </w:pPr>
          </w:p>
          <w:p w14:paraId="6F5CF432" w14:textId="77777777" w:rsidR="004F7AFC" w:rsidRPr="00A3528D" w:rsidRDefault="004F7AFC">
            <w:pPr>
              <w:pStyle w:val="MRCBody"/>
              <w:contextualSpacing/>
              <w:rPr>
                <w:rFonts w:cs="Arial"/>
                <w:szCs w:val="22"/>
                <w:highlight w:val="lightGray"/>
              </w:rPr>
            </w:pPr>
            <w:r w:rsidRPr="00A3528D">
              <w:rPr>
                <w:rFonts w:cs="Arial"/>
                <w:highlight w:val="lightGray"/>
              </w:rPr>
              <w:t xml:space="preserve">Insert timing </w:t>
            </w:r>
          </w:p>
        </w:tc>
      </w:tr>
    </w:tbl>
    <w:p w14:paraId="14301236" w14:textId="77777777" w:rsidR="004F7AFC" w:rsidRDefault="004F7AFC" w:rsidP="004F7AFC">
      <w:pPr>
        <w:spacing w:after="0" w:line="240" w:lineRule="auto"/>
        <w:jc w:val="both"/>
        <w:rPr>
          <w:rFonts w:ascii="Arial" w:eastAsia="Arial" w:hAnsi="Arial" w:cs="Arial"/>
        </w:rPr>
      </w:pPr>
    </w:p>
    <w:p w14:paraId="13376535" w14:textId="77777777" w:rsidR="004F7AFC" w:rsidRDefault="004F7AFC" w:rsidP="004F7AFC">
      <w:pPr>
        <w:spacing w:after="0" w:line="240" w:lineRule="auto"/>
        <w:jc w:val="both"/>
        <w:rPr>
          <w:rFonts w:ascii="Arial" w:hAnsi="Arial" w:cs="Arial"/>
          <w:b/>
          <w:bCs/>
          <w:sz w:val="32"/>
          <w:szCs w:val="32"/>
        </w:rPr>
      </w:pPr>
      <w:r w:rsidRPr="00BE70A3">
        <w:rPr>
          <w:rFonts w:ascii="Arial" w:hAnsi="Arial" w:cs="Arial"/>
          <w:b/>
          <w:bCs/>
          <w:sz w:val="32"/>
          <w:szCs w:val="32"/>
        </w:rPr>
        <w:t>Development Engineering</w:t>
      </w:r>
      <w:r>
        <w:rPr>
          <w:rFonts w:ascii="Arial" w:hAnsi="Arial" w:cs="Arial"/>
          <w:b/>
          <w:bCs/>
          <w:sz w:val="32"/>
          <w:szCs w:val="32"/>
        </w:rPr>
        <w:t xml:space="preserve">: </w:t>
      </w:r>
    </w:p>
    <w:p w14:paraId="4F324F96" w14:textId="77777777" w:rsidR="004F7AFC" w:rsidRPr="001B79A8" w:rsidRDefault="004F7AFC" w:rsidP="004F7AFC">
      <w:pPr>
        <w:spacing w:after="0" w:line="240" w:lineRule="auto"/>
        <w:jc w:val="both"/>
        <w:rPr>
          <w:rFonts w:ascii="Arial" w:hAnsi="Arial" w:cs="Arial"/>
          <w:b/>
          <w:bCs/>
        </w:rPr>
      </w:pPr>
    </w:p>
    <w:tbl>
      <w:tblPr>
        <w:tblW w:w="5007"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63"/>
        <w:gridCol w:w="6533"/>
        <w:gridCol w:w="1943"/>
      </w:tblGrid>
      <w:tr w:rsidR="004F7AFC" w:rsidRPr="005D2896" w14:paraId="13D24FA1" w14:textId="77777777">
        <w:trPr>
          <w:trHeight w:val="351"/>
          <w:tblHeader/>
        </w:trPr>
        <w:tc>
          <w:tcPr>
            <w:tcW w:w="3925" w:type="pct"/>
            <w:gridSpan w:val="2"/>
            <w:shd w:val="clear" w:color="auto" w:fill="D9D9D9"/>
            <w:vAlign w:val="center"/>
          </w:tcPr>
          <w:p w14:paraId="58240336" w14:textId="77777777" w:rsidR="004F7AFC" w:rsidRPr="005D2896" w:rsidRDefault="004F7AFC">
            <w:pPr>
              <w:pStyle w:val="MRCTable"/>
              <w:spacing w:before="0" w:after="0"/>
              <w:contextualSpacing/>
              <w:rPr>
                <w:b/>
                <w:bCs/>
              </w:rPr>
            </w:pPr>
            <w:r>
              <w:rPr>
                <w:b/>
                <w:bCs/>
              </w:rPr>
              <w:t>Condition</w:t>
            </w:r>
          </w:p>
        </w:tc>
        <w:tc>
          <w:tcPr>
            <w:tcW w:w="1075" w:type="pct"/>
            <w:shd w:val="clear" w:color="auto" w:fill="D9D9D9"/>
            <w:vAlign w:val="center"/>
          </w:tcPr>
          <w:p w14:paraId="789C00A9" w14:textId="77777777" w:rsidR="004F7AFC" w:rsidRPr="005D2896" w:rsidRDefault="004F7AFC">
            <w:pPr>
              <w:pStyle w:val="MRCTable"/>
              <w:spacing w:before="0" w:after="0"/>
              <w:contextualSpacing/>
              <w:rPr>
                <w:b/>
                <w:bCs/>
              </w:rPr>
            </w:pPr>
            <w:r>
              <w:rPr>
                <w:b/>
                <w:bCs/>
              </w:rPr>
              <w:t>Timing</w:t>
            </w:r>
          </w:p>
        </w:tc>
      </w:tr>
      <w:tr w:rsidR="004F7AFC" w:rsidRPr="00827E3B" w14:paraId="32F3E080" w14:textId="77777777">
        <w:tblPrEx>
          <w:tblBorders>
            <w:top w:val="single" w:sz="4" w:space="0" w:color="000000" w:themeColor="text1"/>
            <w:bottom w:val="single" w:sz="4" w:space="0" w:color="000000" w:themeColor="text1"/>
            <w:insideH w:val="single" w:sz="4" w:space="0" w:color="000000" w:themeColor="text1"/>
            <w:insideV w:val="single" w:sz="4" w:space="0" w:color="000000" w:themeColor="text1"/>
          </w:tblBorders>
          <w:tblCellMar>
            <w:top w:w="57" w:type="dxa"/>
            <w:left w:w="57" w:type="dxa"/>
            <w:bottom w:w="57" w:type="dxa"/>
            <w:right w:w="57" w:type="dxa"/>
          </w:tblCellMar>
          <w:tblLook w:val="01E0" w:firstRow="1" w:lastRow="1" w:firstColumn="1" w:lastColumn="1" w:noHBand="0" w:noVBand="0"/>
        </w:tblPrEx>
        <w:tc>
          <w:tcPr>
            <w:tcW w:w="311" w:type="pct"/>
            <w:shd w:val="clear" w:color="auto" w:fill="auto"/>
          </w:tcPr>
          <w:p w14:paraId="06458D43" w14:textId="77777777" w:rsidR="004F7AFC" w:rsidRDefault="004F7AFC" w:rsidP="00534A30">
            <w:pPr>
              <w:pStyle w:val="MRCBody"/>
              <w:numPr>
                <w:ilvl w:val="0"/>
                <w:numId w:val="22"/>
              </w:numPr>
              <w:ind w:left="366"/>
              <w:contextualSpacing/>
              <w:rPr>
                <w:rFonts w:cs="Arial"/>
                <w:b/>
                <w:bCs/>
                <w:szCs w:val="22"/>
              </w:rPr>
            </w:pPr>
          </w:p>
        </w:tc>
        <w:tc>
          <w:tcPr>
            <w:tcW w:w="3614" w:type="pct"/>
            <w:shd w:val="clear" w:color="auto" w:fill="auto"/>
          </w:tcPr>
          <w:p w14:paraId="3548F88A" w14:textId="77777777" w:rsidR="004F7AFC" w:rsidRDefault="004F7AFC">
            <w:pPr>
              <w:pStyle w:val="TableParagraph"/>
              <w:tabs>
                <w:tab w:val="left" w:pos="713"/>
              </w:tabs>
              <w:ind w:right="168"/>
              <w:jc w:val="both"/>
              <w:rPr>
                <w:b/>
                <w:color w:val="000000" w:themeColor="text1"/>
              </w:rPr>
            </w:pPr>
            <w:r w:rsidRPr="00206A08">
              <w:rPr>
                <w:b/>
                <w:color w:val="000000" w:themeColor="text1"/>
              </w:rPr>
              <w:t>Access</w:t>
            </w:r>
          </w:p>
          <w:p w14:paraId="4B739E9F" w14:textId="77777777" w:rsidR="004F7AFC" w:rsidRDefault="004F7AFC">
            <w:pPr>
              <w:pStyle w:val="TableParagraph"/>
              <w:tabs>
                <w:tab w:val="left" w:pos="713"/>
              </w:tabs>
              <w:ind w:right="168"/>
              <w:jc w:val="both"/>
              <w:rPr>
                <w:bCs/>
                <w:color w:val="000000" w:themeColor="text1"/>
              </w:rPr>
            </w:pPr>
          </w:p>
          <w:p w14:paraId="2D992775" w14:textId="77777777" w:rsidR="004F7AFC" w:rsidRDefault="004F7AFC">
            <w:pPr>
              <w:pStyle w:val="TableParagraph"/>
              <w:tabs>
                <w:tab w:val="left" w:pos="713"/>
              </w:tabs>
              <w:ind w:right="168"/>
              <w:jc w:val="both"/>
              <w:rPr>
                <w:bCs/>
                <w:color w:val="000000" w:themeColor="text1"/>
              </w:rPr>
            </w:pPr>
            <w:r>
              <w:rPr>
                <w:bCs/>
                <w:color w:val="000000" w:themeColor="text1"/>
              </w:rPr>
              <w:t>Undertake the following:</w:t>
            </w:r>
          </w:p>
          <w:p w14:paraId="678B8A58" w14:textId="77777777" w:rsidR="004F7AFC" w:rsidRDefault="004F7AFC">
            <w:pPr>
              <w:pStyle w:val="TableParagraph"/>
              <w:tabs>
                <w:tab w:val="left" w:pos="713"/>
              </w:tabs>
              <w:ind w:right="168"/>
              <w:jc w:val="both"/>
              <w:rPr>
                <w:bCs/>
                <w:color w:val="000000" w:themeColor="text1"/>
              </w:rPr>
            </w:pPr>
          </w:p>
          <w:p w14:paraId="6F473FD0" w14:textId="77777777" w:rsidR="004F7AFC" w:rsidRPr="00DF6C86" w:rsidRDefault="004F7AFC" w:rsidP="00534A30">
            <w:pPr>
              <w:pStyle w:val="TableParagraph"/>
              <w:numPr>
                <w:ilvl w:val="0"/>
                <w:numId w:val="23"/>
              </w:numPr>
              <w:ind w:left="374" w:right="168" w:hanging="343"/>
              <w:jc w:val="both"/>
              <w:rPr>
                <w:bCs/>
                <w:color w:val="000000" w:themeColor="text1"/>
              </w:rPr>
            </w:pPr>
            <w:r w:rsidRPr="00DF6C86">
              <w:rPr>
                <w:bCs/>
                <w:color w:val="000000" w:themeColor="text1"/>
              </w:rPr>
              <w:t xml:space="preserve">Obtain a Minor Works Permit in accordance with </w:t>
            </w:r>
            <w:r w:rsidRPr="00DF6C86">
              <w:rPr>
                <w:bCs/>
                <w:i/>
                <w:iCs/>
                <w:color w:val="000000" w:themeColor="text1"/>
              </w:rPr>
              <w:t>Local Law No. 1 (Administration) 2011</w:t>
            </w:r>
            <w:r w:rsidRPr="00DF6C86">
              <w:rPr>
                <w:bCs/>
                <w:color w:val="000000" w:themeColor="text1"/>
              </w:rPr>
              <w:t>.</w:t>
            </w:r>
            <w:r>
              <w:rPr>
                <w:bCs/>
                <w:color w:val="000000" w:themeColor="text1"/>
              </w:rPr>
              <w:t xml:space="preserve"> </w:t>
            </w:r>
            <w:r w:rsidRPr="0083314E">
              <w:rPr>
                <w:highlight w:val="lightGray"/>
              </w:rPr>
              <w:t>&lt;only to remain when there is no Operational Works application required&gt;</w:t>
            </w:r>
            <w:r>
              <w:t>;</w:t>
            </w:r>
          </w:p>
          <w:p w14:paraId="1B67F358" w14:textId="77777777" w:rsidR="004F7AFC" w:rsidRPr="00DF6C86" w:rsidRDefault="004F7AFC" w:rsidP="00534A30">
            <w:pPr>
              <w:pStyle w:val="TableParagraph"/>
              <w:numPr>
                <w:ilvl w:val="0"/>
                <w:numId w:val="23"/>
              </w:numPr>
              <w:ind w:left="374" w:right="168" w:hanging="343"/>
              <w:jc w:val="both"/>
              <w:rPr>
                <w:bCs/>
                <w:color w:val="000000" w:themeColor="text1"/>
              </w:rPr>
            </w:pPr>
            <w:r>
              <w:rPr>
                <w:bCs/>
                <w:color w:val="000000" w:themeColor="text1"/>
              </w:rPr>
              <w:t>Construct</w:t>
            </w:r>
            <w:r w:rsidRPr="00DF6C86">
              <w:rPr>
                <w:bCs/>
                <w:color w:val="000000" w:themeColor="text1"/>
              </w:rPr>
              <w:t xml:space="preserve"> </w:t>
            </w:r>
            <w:r>
              <w:rPr>
                <w:bCs/>
                <w:color w:val="000000" w:themeColor="text1"/>
              </w:rPr>
              <w:t xml:space="preserve">an </w:t>
            </w:r>
            <w:r w:rsidRPr="00E01C65">
              <w:rPr>
                <w:bCs/>
                <w:color w:val="000000" w:themeColor="text1"/>
                <w:highlight w:val="lightGray"/>
              </w:rPr>
              <w:t>invert crossing and concrete driveway / rural access</w:t>
            </w:r>
            <w:r>
              <w:rPr>
                <w:bCs/>
                <w:color w:val="000000" w:themeColor="text1"/>
              </w:rPr>
              <w:t xml:space="preserve"> </w:t>
            </w:r>
            <w:r w:rsidRPr="00DF6C86">
              <w:rPr>
                <w:bCs/>
                <w:color w:val="000000" w:themeColor="text1"/>
              </w:rPr>
              <w:t>to</w:t>
            </w:r>
            <w:r>
              <w:rPr>
                <w:bCs/>
                <w:color w:val="000000" w:themeColor="text1"/>
              </w:rPr>
              <w:t xml:space="preserve"> Lot/s</w:t>
            </w:r>
            <w:r w:rsidRPr="00DF6C86">
              <w:rPr>
                <w:bCs/>
                <w:color w:val="000000" w:themeColor="text1"/>
              </w:rPr>
              <w:t xml:space="preserve"> </w:t>
            </w:r>
            <w:r w:rsidRPr="00727FC0">
              <w:rPr>
                <w:highlight w:val="lightGray"/>
              </w:rPr>
              <w:t>&lt;insert&gt;</w:t>
            </w:r>
            <w:r w:rsidRPr="00727FC0">
              <w:rPr>
                <w:bCs/>
              </w:rPr>
              <w:t xml:space="preserve"> </w:t>
            </w:r>
            <w:r w:rsidRPr="00DF6C86">
              <w:rPr>
                <w:bCs/>
                <w:color w:val="000000" w:themeColor="text1"/>
              </w:rPr>
              <w:t>at the location</w:t>
            </w:r>
            <w:r>
              <w:rPr>
                <w:bCs/>
                <w:color w:val="000000" w:themeColor="text1"/>
              </w:rPr>
              <w:t>/</w:t>
            </w:r>
            <w:r w:rsidRPr="00DF6C86">
              <w:rPr>
                <w:bCs/>
                <w:color w:val="000000" w:themeColor="text1"/>
              </w:rPr>
              <w:t xml:space="preserve">s shown on the Approved Plans, in accordance with </w:t>
            </w:r>
            <w:r w:rsidRPr="0058381C">
              <w:t xml:space="preserve">Council’s </w:t>
            </w:r>
            <w:r w:rsidRPr="0058381C">
              <w:rPr>
                <w:i/>
              </w:rPr>
              <w:t xml:space="preserve">Standard Drawing No. </w:t>
            </w:r>
            <w:r w:rsidRPr="00D12949">
              <w:rPr>
                <w:i/>
                <w:highlight w:val="lightGray"/>
              </w:rPr>
              <w:t>A3-0773 Invert Type Vehicle Crossing for Kerb and Channel</w:t>
            </w:r>
            <w:r>
              <w:rPr>
                <w:i/>
                <w:highlight w:val="lightGray"/>
              </w:rPr>
              <w:t xml:space="preserve"> OR </w:t>
            </w:r>
            <w:r w:rsidRPr="00D12949">
              <w:rPr>
                <w:i/>
                <w:highlight w:val="lightGray"/>
              </w:rPr>
              <w:t>A3-08323 Typical Minor Access Details for Council Rural Roads</w:t>
            </w:r>
            <w:r w:rsidRPr="00DF6C86">
              <w:rPr>
                <w:bCs/>
                <w:color w:val="000000" w:themeColor="text1"/>
              </w:rPr>
              <w:t>;</w:t>
            </w:r>
            <w:r>
              <w:rPr>
                <w:bCs/>
                <w:color w:val="000000" w:themeColor="text1"/>
              </w:rPr>
              <w:t xml:space="preserve"> </w:t>
            </w:r>
          </w:p>
          <w:p w14:paraId="7DEF3648" w14:textId="77777777" w:rsidR="004F7AFC" w:rsidRDefault="004F7AFC" w:rsidP="00534A30">
            <w:pPr>
              <w:pStyle w:val="TableParagraph"/>
              <w:numPr>
                <w:ilvl w:val="0"/>
                <w:numId w:val="23"/>
              </w:numPr>
              <w:tabs>
                <w:tab w:val="left" w:pos="713"/>
              </w:tabs>
              <w:ind w:left="374" w:right="168" w:hanging="343"/>
              <w:jc w:val="both"/>
              <w:rPr>
                <w:bCs/>
                <w:color w:val="000000" w:themeColor="text1"/>
              </w:rPr>
            </w:pPr>
            <w:r w:rsidRPr="00DF6C86">
              <w:rPr>
                <w:bCs/>
                <w:color w:val="000000" w:themeColor="text1"/>
              </w:rPr>
              <w:t xml:space="preserve">Remove the redundant crossover and driveway section within the verge along </w:t>
            </w:r>
            <w:r w:rsidRPr="00503B08">
              <w:rPr>
                <w:highlight w:val="lightGray"/>
              </w:rPr>
              <w:t>&lt;insert street&gt;;</w:t>
            </w:r>
          </w:p>
          <w:p w14:paraId="5D0254A7" w14:textId="77777777" w:rsidR="004F7AFC" w:rsidRDefault="004F7AFC" w:rsidP="00534A30">
            <w:pPr>
              <w:pStyle w:val="TableParagraph"/>
              <w:numPr>
                <w:ilvl w:val="0"/>
                <w:numId w:val="23"/>
              </w:numPr>
              <w:tabs>
                <w:tab w:val="left" w:pos="713"/>
              </w:tabs>
              <w:ind w:left="374" w:right="168" w:hanging="343"/>
              <w:jc w:val="both"/>
              <w:rPr>
                <w:bCs/>
                <w:color w:val="000000" w:themeColor="text1"/>
              </w:rPr>
            </w:pPr>
            <w:r>
              <w:rPr>
                <w:bCs/>
                <w:color w:val="000000" w:themeColor="text1"/>
              </w:rPr>
              <w:t>Reinstate or repair</w:t>
            </w:r>
            <w:r w:rsidRPr="001D32E0">
              <w:rPr>
                <w:bCs/>
                <w:color w:val="000000" w:themeColor="text1"/>
              </w:rPr>
              <w:t xml:space="preserve"> any damaged kerbs; and </w:t>
            </w:r>
          </w:p>
          <w:p w14:paraId="3D76651B" w14:textId="77777777" w:rsidR="004F7AFC" w:rsidRPr="001D32E0" w:rsidRDefault="004F7AFC" w:rsidP="00534A30">
            <w:pPr>
              <w:pStyle w:val="TableParagraph"/>
              <w:numPr>
                <w:ilvl w:val="0"/>
                <w:numId w:val="23"/>
              </w:numPr>
              <w:tabs>
                <w:tab w:val="left" w:pos="713"/>
              </w:tabs>
              <w:ind w:left="374" w:right="168" w:hanging="343"/>
              <w:jc w:val="both"/>
              <w:rPr>
                <w:bCs/>
                <w:color w:val="000000" w:themeColor="text1"/>
              </w:rPr>
            </w:pPr>
            <w:r w:rsidRPr="001D32E0">
              <w:rPr>
                <w:bCs/>
                <w:color w:val="000000" w:themeColor="text1"/>
              </w:rPr>
              <w:t>Re-turf any damaged verge areas.</w:t>
            </w:r>
          </w:p>
          <w:p w14:paraId="02119FDE" w14:textId="77777777" w:rsidR="004F7AFC" w:rsidRPr="00206A08" w:rsidRDefault="004F7AFC">
            <w:pPr>
              <w:pStyle w:val="TableParagraph"/>
              <w:tabs>
                <w:tab w:val="left" w:pos="713"/>
              </w:tabs>
              <w:ind w:left="146" w:right="168"/>
              <w:jc w:val="both"/>
              <w:rPr>
                <w:bCs/>
                <w:color w:val="000000" w:themeColor="text1"/>
              </w:rPr>
            </w:pPr>
          </w:p>
          <w:p w14:paraId="792EC011" w14:textId="77777777" w:rsidR="004F7AFC" w:rsidRPr="00206A08" w:rsidRDefault="004F7AFC">
            <w:pPr>
              <w:pStyle w:val="TableParagraph"/>
              <w:tabs>
                <w:tab w:val="left" w:pos="713"/>
              </w:tabs>
              <w:ind w:right="168"/>
              <w:jc w:val="both"/>
              <w:rPr>
                <w:b/>
                <w:color w:val="000000" w:themeColor="text1"/>
              </w:rPr>
            </w:pPr>
            <w:r w:rsidRPr="00206A08">
              <w:rPr>
                <w:b/>
                <w:i/>
                <w:iCs/>
                <w:color w:val="000000" w:themeColor="text1"/>
                <w:highlight w:val="lightGray"/>
              </w:rPr>
              <w:t xml:space="preserve">Drafting Note: </w:t>
            </w:r>
            <w:r w:rsidRPr="00206A08">
              <w:rPr>
                <w:bCs/>
                <w:i/>
                <w:iCs/>
                <w:color w:val="000000" w:themeColor="text1"/>
                <w:highlight w:val="lightGray"/>
              </w:rPr>
              <w:t>Each aspect to be considered in context i.e. if a specific access location is required then include crossover requirement</w:t>
            </w:r>
            <w:r>
              <w:rPr>
                <w:bCs/>
                <w:i/>
                <w:iCs/>
                <w:color w:val="000000" w:themeColor="text1"/>
                <w:highlight w:val="lightGray"/>
              </w:rPr>
              <w:t>.</w:t>
            </w:r>
            <w:r w:rsidRPr="00206A08">
              <w:rPr>
                <w:bCs/>
                <w:i/>
                <w:iCs/>
                <w:color w:val="000000" w:themeColor="text1"/>
                <w:highlight w:val="lightGray"/>
              </w:rPr>
              <w:t xml:space="preserve"> </w:t>
            </w:r>
            <w:r w:rsidRPr="00206A08">
              <w:rPr>
                <w:b/>
                <w:i/>
                <w:iCs/>
                <w:color w:val="000000" w:themeColor="text1"/>
                <w:highlight w:val="lightGray"/>
              </w:rPr>
              <w:t>&lt;delete on review&gt;</w:t>
            </w:r>
          </w:p>
        </w:tc>
        <w:tc>
          <w:tcPr>
            <w:tcW w:w="1075" w:type="pct"/>
            <w:shd w:val="clear" w:color="auto" w:fill="auto"/>
          </w:tcPr>
          <w:p w14:paraId="118B43C4" w14:textId="77777777" w:rsidR="004F7AFC" w:rsidRDefault="004F7AFC">
            <w:pPr>
              <w:pStyle w:val="MRCBody"/>
              <w:contextualSpacing/>
              <w:rPr>
                <w:rFonts w:cs="Arial"/>
                <w:szCs w:val="22"/>
              </w:rPr>
            </w:pPr>
          </w:p>
          <w:p w14:paraId="26B37CDD" w14:textId="77777777" w:rsidR="004F7AFC" w:rsidRDefault="004F7AFC">
            <w:pPr>
              <w:pStyle w:val="MRCBody"/>
              <w:contextualSpacing/>
              <w:rPr>
                <w:rFonts w:cs="Arial"/>
                <w:szCs w:val="22"/>
              </w:rPr>
            </w:pPr>
          </w:p>
          <w:p w14:paraId="4EC9E8C6" w14:textId="77777777" w:rsidR="004F7AFC" w:rsidRDefault="004F7AFC">
            <w:pPr>
              <w:pStyle w:val="MRCBody"/>
              <w:contextualSpacing/>
              <w:rPr>
                <w:rFonts w:cs="Arial"/>
                <w:bCs/>
              </w:rPr>
            </w:pPr>
            <w:r w:rsidRPr="00827E3B">
              <w:rPr>
                <w:rFonts w:cs="Arial"/>
                <w:szCs w:val="22"/>
              </w:rPr>
              <w:t>Prior to lodgement of an application for survey plan endorsement</w:t>
            </w:r>
            <w:r>
              <w:rPr>
                <w:rFonts w:cs="Arial"/>
                <w:szCs w:val="22"/>
              </w:rPr>
              <w:t>.</w:t>
            </w:r>
          </w:p>
        </w:tc>
      </w:tr>
      <w:tr w:rsidR="004F7AFC" w:rsidRPr="00827E3B" w14:paraId="5E988B50" w14:textId="77777777">
        <w:tblPrEx>
          <w:tblBorders>
            <w:top w:val="single" w:sz="4" w:space="0" w:color="000000" w:themeColor="text1"/>
            <w:bottom w:val="single" w:sz="4" w:space="0" w:color="000000" w:themeColor="text1"/>
            <w:insideH w:val="single" w:sz="4" w:space="0" w:color="000000" w:themeColor="text1"/>
            <w:insideV w:val="single" w:sz="4" w:space="0" w:color="000000" w:themeColor="text1"/>
          </w:tblBorders>
          <w:tblCellMar>
            <w:top w:w="57" w:type="dxa"/>
            <w:left w:w="57" w:type="dxa"/>
            <w:bottom w:w="57" w:type="dxa"/>
            <w:right w:w="57" w:type="dxa"/>
          </w:tblCellMar>
          <w:tblLook w:val="01E0" w:firstRow="1" w:lastRow="1" w:firstColumn="1" w:lastColumn="1" w:noHBand="0" w:noVBand="0"/>
        </w:tblPrEx>
        <w:tc>
          <w:tcPr>
            <w:tcW w:w="311" w:type="pct"/>
            <w:shd w:val="clear" w:color="auto" w:fill="auto"/>
          </w:tcPr>
          <w:p w14:paraId="50F86FE8" w14:textId="77777777" w:rsidR="004F7AFC" w:rsidRDefault="004F7AFC" w:rsidP="00534A30">
            <w:pPr>
              <w:pStyle w:val="MRCBody"/>
              <w:numPr>
                <w:ilvl w:val="0"/>
                <w:numId w:val="22"/>
              </w:numPr>
              <w:ind w:left="366"/>
              <w:contextualSpacing/>
              <w:rPr>
                <w:rFonts w:cs="Arial"/>
                <w:b/>
                <w:bCs/>
                <w:szCs w:val="22"/>
              </w:rPr>
            </w:pPr>
          </w:p>
        </w:tc>
        <w:tc>
          <w:tcPr>
            <w:tcW w:w="3614" w:type="pct"/>
            <w:shd w:val="clear" w:color="auto" w:fill="auto"/>
          </w:tcPr>
          <w:p w14:paraId="65E9F637" w14:textId="77777777" w:rsidR="004F7AFC" w:rsidRDefault="004F7AFC">
            <w:pPr>
              <w:pStyle w:val="TableParagraph"/>
              <w:tabs>
                <w:tab w:val="left" w:pos="713"/>
              </w:tabs>
              <w:ind w:right="168"/>
              <w:jc w:val="both"/>
              <w:rPr>
                <w:bCs/>
                <w:color w:val="FF0000"/>
              </w:rPr>
            </w:pPr>
            <w:r w:rsidRPr="00206A08">
              <w:rPr>
                <w:b/>
                <w:color w:val="000000" w:themeColor="text1"/>
              </w:rPr>
              <w:t xml:space="preserve">Access to Lot </w:t>
            </w:r>
            <w:r w:rsidRPr="00280B8D">
              <w:rPr>
                <w:b/>
                <w:highlight w:val="lightGray"/>
              </w:rPr>
              <w:t>&lt;insert&gt;</w:t>
            </w:r>
          </w:p>
          <w:p w14:paraId="5B977B23" w14:textId="77777777" w:rsidR="004F7AFC" w:rsidRDefault="004F7AFC">
            <w:pPr>
              <w:pStyle w:val="TableParagraph"/>
              <w:tabs>
                <w:tab w:val="left" w:pos="713"/>
              </w:tabs>
              <w:ind w:right="168"/>
              <w:jc w:val="both"/>
              <w:rPr>
                <w:bCs/>
                <w:color w:val="FF0000"/>
              </w:rPr>
            </w:pPr>
          </w:p>
          <w:p w14:paraId="5D5BE1C7" w14:textId="77777777" w:rsidR="004F7AFC" w:rsidRDefault="004F7AFC">
            <w:pPr>
              <w:pStyle w:val="TableParagraph"/>
              <w:tabs>
                <w:tab w:val="left" w:pos="713"/>
              </w:tabs>
              <w:ind w:right="168"/>
              <w:jc w:val="both"/>
              <w:rPr>
                <w:bCs/>
                <w:color w:val="000000" w:themeColor="text1"/>
              </w:rPr>
            </w:pPr>
            <w:r>
              <w:rPr>
                <w:bCs/>
                <w:color w:val="000000" w:themeColor="text1"/>
              </w:rPr>
              <w:t>Ensure that v</w:t>
            </w:r>
            <w:r w:rsidRPr="00206A08">
              <w:rPr>
                <w:bCs/>
                <w:color w:val="000000" w:themeColor="text1"/>
              </w:rPr>
              <w:t xml:space="preserve">ehicle access to Lot </w:t>
            </w:r>
            <w:r w:rsidRPr="00203897">
              <w:rPr>
                <w:highlight w:val="lightGray"/>
              </w:rPr>
              <w:t>&lt;insert&gt;</w:t>
            </w:r>
            <w:r w:rsidRPr="00203897">
              <w:rPr>
                <w:bCs/>
              </w:rPr>
              <w:t xml:space="preserve"> </w:t>
            </w:r>
            <w:r w:rsidRPr="00206A08">
              <w:rPr>
                <w:bCs/>
                <w:color w:val="000000" w:themeColor="text1"/>
              </w:rPr>
              <w:t xml:space="preserve">is achieved via the shared driveway over Lot </w:t>
            </w:r>
            <w:r w:rsidRPr="00203897">
              <w:rPr>
                <w:highlight w:val="lightGray"/>
              </w:rPr>
              <w:t>&lt;insert&gt;.</w:t>
            </w:r>
          </w:p>
          <w:p w14:paraId="28F176FF" w14:textId="77777777" w:rsidR="004F7AFC" w:rsidRPr="00206A08" w:rsidRDefault="004F7AFC">
            <w:pPr>
              <w:pStyle w:val="TableParagraph"/>
              <w:tabs>
                <w:tab w:val="left" w:pos="713"/>
              </w:tabs>
              <w:ind w:right="168"/>
              <w:jc w:val="both"/>
              <w:rPr>
                <w:bCs/>
                <w:color w:val="000000" w:themeColor="text1"/>
              </w:rPr>
            </w:pPr>
          </w:p>
          <w:p w14:paraId="526ED719" w14:textId="77777777" w:rsidR="004F7AFC" w:rsidRDefault="004F7AFC">
            <w:pPr>
              <w:pStyle w:val="TableParagraph"/>
              <w:tabs>
                <w:tab w:val="left" w:pos="713"/>
              </w:tabs>
              <w:ind w:right="168"/>
              <w:jc w:val="both"/>
              <w:rPr>
                <w:bCs/>
                <w:color w:val="000000" w:themeColor="text1"/>
              </w:rPr>
            </w:pPr>
            <w:r w:rsidRPr="00206A08">
              <w:rPr>
                <w:bCs/>
                <w:color w:val="000000" w:themeColor="text1"/>
              </w:rPr>
              <w:t>Direct vehicle access and/or an additional access crossover for</w:t>
            </w:r>
            <w:r>
              <w:rPr>
                <w:bCs/>
                <w:color w:val="000000" w:themeColor="text1"/>
              </w:rPr>
              <w:t xml:space="preserve"> Lot</w:t>
            </w:r>
            <w:r w:rsidRPr="00206A08">
              <w:rPr>
                <w:bCs/>
                <w:color w:val="000000" w:themeColor="text1"/>
              </w:rPr>
              <w:t xml:space="preserve"> </w:t>
            </w:r>
            <w:r w:rsidRPr="00203897">
              <w:rPr>
                <w:highlight w:val="lightGray"/>
              </w:rPr>
              <w:t>&lt;insert&gt;</w:t>
            </w:r>
            <w:r w:rsidRPr="00203897">
              <w:rPr>
                <w:bCs/>
              </w:rPr>
              <w:t xml:space="preserve"> </w:t>
            </w:r>
            <w:r w:rsidRPr="00206A08">
              <w:rPr>
                <w:bCs/>
                <w:color w:val="000000" w:themeColor="text1"/>
              </w:rPr>
              <w:t xml:space="preserve">from </w:t>
            </w:r>
            <w:r w:rsidRPr="00203897">
              <w:rPr>
                <w:highlight w:val="lightGray"/>
              </w:rPr>
              <w:t>&lt;insert street</w:t>
            </w:r>
            <w:r w:rsidRPr="00280B8D">
              <w:rPr>
                <w:highlight w:val="lightGray"/>
              </w:rPr>
              <w:t>&gt;</w:t>
            </w:r>
            <w:r w:rsidRPr="00E372F1">
              <w:rPr>
                <w:bCs/>
                <w:color w:val="FF0000"/>
              </w:rPr>
              <w:t xml:space="preserve"> </w:t>
            </w:r>
            <w:r w:rsidRPr="00206A08">
              <w:rPr>
                <w:bCs/>
                <w:color w:val="000000" w:themeColor="text1"/>
              </w:rPr>
              <w:t>is not permitted.</w:t>
            </w:r>
          </w:p>
          <w:p w14:paraId="013EB859" w14:textId="77777777" w:rsidR="004F7AFC" w:rsidRPr="00206A08" w:rsidRDefault="004F7AFC">
            <w:pPr>
              <w:pStyle w:val="TableParagraph"/>
              <w:tabs>
                <w:tab w:val="left" w:pos="713"/>
              </w:tabs>
              <w:ind w:right="168"/>
              <w:jc w:val="both"/>
              <w:rPr>
                <w:bCs/>
                <w:color w:val="000000" w:themeColor="text1"/>
              </w:rPr>
            </w:pPr>
          </w:p>
          <w:p w14:paraId="5E32CEC6" w14:textId="77777777" w:rsidR="004F7AFC" w:rsidRPr="00206A08" w:rsidRDefault="004F7AFC">
            <w:pPr>
              <w:pStyle w:val="TableParagraph"/>
              <w:tabs>
                <w:tab w:val="left" w:pos="713"/>
              </w:tabs>
              <w:ind w:right="168"/>
              <w:jc w:val="both"/>
              <w:rPr>
                <w:b/>
                <w:color w:val="000000" w:themeColor="text1"/>
              </w:rPr>
            </w:pPr>
            <w:r w:rsidRPr="00C64817">
              <w:rPr>
                <w:bCs/>
                <w:i/>
                <w:iCs/>
                <w:color w:val="000000" w:themeColor="text1"/>
              </w:rPr>
              <w:t xml:space="preserve">Advisory Note: </w:t>
            </w:r>
            <w:r>
              <w:rPr>
                <w:bCs/>
                <w:i/>
                <w:iCs/>
                <w:color w:val="000000" w:themeColor="text1"/>
              </w:rPr>
              <w:t>A</w:t>
            </w:r>
            <w:r w:rsidRPr="00C64817">
              <w:rPr>
                <w:bCs/>
                <w:i/>
                <w:iCs/>
                <w:color w:val="000000" w:themeColor="text1"/>
              </w:rPr>
              <w:t xml:space="preserve"> Rates Notation to this effect will be placed on the property file.</w:t>
            </w:r>
          </w:p>
        </w:tc>
        <w:tc>
          <w:tcPr>
            <w:tcW w:w="1075" w:type="pct"/>
            <w:shd w:val="clear" w:color="auto" w:fill="auto"/>
          </w:tcPr>
          <w:p w14:paraId="5E3374B8" w14:textId="77777777" w:rsidR="004F7AFC" w:rsidRDefault="004F7AFC">
            <w:pPr>
              <w:pStyle w:val="MRCBody"/>
              <w:contextualSpacing/>
              <w:rPr>
                <w:rFonts w:cs="Arial"/>
                <w:bCs/>
              </w:rPr>
            </w:pPr>
          </w:p>
          <w:p w14:paraId="7711A6A2" w14:textId="77777777" w:rsidR="004F7AFC" w:rsidRDefault="004F7AFC">
            <w:pPr>
              <w:pStyle w:val="MRCBody"/>
              <w:contextualSpacing/>
              <w:rPr>
                <w:rFonts w:cs="Arial"/>
                <w:bCs/>
              </w:rPr>
            </w:pPr>
          </w:p>
          <w:p w14:paraId="7B32955A" w14:textId="77777777" w:rsidR="004F7AFC" w:rsidRDefault="004F7AFC">
            <w:pPr>
              <w:pStyle w:val="MRCBody"/>
              <w:contextualSpacing/>
              <w:rPr>
                <w:rFonts w:cs="Arial"/>
                <w:szCs w:val="22"/>
              </w:rPr>
            </w:pPr>
            <w:r w:rsidRPr="00206A08">
              <w:rPr>
                <w:rFonts w:cs="Arial"/>
                <w:bCs/>
              </w:rPr>
              <w:t>At all times</w:t>
            </w:r>
            <w:r>
              <w:rPr>
                <w:rFonts w:cs="Arial"/>
                <w:bCs/>
              </w:rPr>
              <w:t>.</w:t>
            </w:r>
          </w:p>
        </w:tc>
      </w:tr>
      <w:tr w:rsidR="004F7AFC" w:rsidRPr="00827E3B" w14:paraId="21473123" w14:textId="77777777">
        <w:tblPrEx>
          <w:tblBorders>
            <w:top w:val="single" w:sz="4" w:space="0" w:color="000000" w:themeColor="text1"/>
            <w:bottom w:val="single" w:sz="4" w:space="0" w:color="000000" w:themeColor="text1"/>
            <w:insideH w:val="single" w:sz="4" w:space="0" w:color="000000" w:themeColor="text1"/>
            <w:insideV w:val="single" w:sz="4" w:space="0" w:color="000000" w:themeColor="text1"/>
          </w:tblBorders>
          <w:tblCellMar>
            <w:top w:w="57" w:type="dxa"/>
            <w:left w:w="57" w:type="dxa"/>
            <w:bottom w:w="57" w:type="dxa"/>
            <w:right w:w="57" w:type="dxa"/>
          </w:tblCellMar>
          <w:tblLook w:val="01E0" w:firstRow="1" w:lastRow="1" w:firstColumn="1" w:lastColumn="1" w:noHBand="0" w:noVBand="0"/>
        </w:tblPrEx>
        <w:tc>
          <w:tcPr>
            <w:tcW w:w="311" w:type="pct"/>
            <w:shd w:val="clear" w:color="auto" w:fill="auto"/>
          </w:tcPr>
          <w:p w14:paraId="1D257260" w14:textId="77777777" w:rsidR="004F7AFC" w:rsidRDefault="004F7AFC" w:rsidP="00534A30">
            <w:pPr>
              <w:pStyle w:val="MRCBody"/>
              <w:numPr>
                <w:ilvl w:val="0"/>
                <w:numId w:val="22"/>
              </w:numPr>
              <w:ind w:left="366"/>
              <w:contextualSpacing/>
              <w:rPr>
                <w:rFonts w:cs="Arial"/>
                <w:b/>
                <w:bCs/>
                <w:szCs w:val="22"/>
              </w:rPr>
            </w:pPr>
          </w:p>
        </w:tc>
        <w:tc>
          <w:tcPr>
            <w:tcW w:w="3614" w:type="pct"/>
            <w:shd w:val="clear" w:color="auto" w:fill="auto"/>
          </w:tcPr>
          <w:p w14:paraId="40A19F72" w14:textId="77777777" w:rsidR="004F7AFC" w:rsidRDefault="004F7AFC">
            <w:pPr>
              <w:pStyle w:val="TableParagraph"/>
              <w:tabs>
                <w:tab w:val="left" w:pos="713"/>
              </w:tabs>
              <w:ind w:right="168"/>
              <w:jc w:val="both"/>
              <w:rPr>
                <w:b/>
                <w:color w:val="000000" w:themeColor="text1"/>
              </w:rPr>
            </w:pPr>
            <w:r w:rsidRPr="005D3CD6">
              <w:rPr>
                <w:b/>
                <w:color w:val="000000" w:themeColor="text1"/>
                <w:highlight w:val="lightGray"/>
              </w:rPr>
              <w:t>Access/Services</w:t>
            </w:r>
            <w:r w:rsidRPr="005D3CD6">
              <w:rPr>
                <w:b/>
                <w:color w:val="000000" w:themeColor="text1"/>
              </w:rPr>
              <w:t xml:space="preserve"> Easement</w:t>
            </w:r>
          </w:p>
          <w:p w14:paraId="136EB8B3" w14:textId="77777777" w:rsidR="004F7AFC" w:rsidRDefault="004F7AFC">
            <w:pPr>
              <w:pStyle w:val="TableParagraph"/>
              <w:tabs>
                <w:tab w:val="left" w:pos="713"/>
              </w:tabs>
              <w:ind w:right="168"/>
              <w:jc w:val="both"/>
              <w:rPr>
                <w:b/>
                <w:color w:val="000000" w:themeColor="text1"/>
              </w:rPr>
            </w:pPr>
          </w:p>
          <w:p w14:paraId="19B06E2A" w14:textId="77777777" w:rsidR="004F7AFC" w:rsidRPr="00206A08" w:rsidRDefault="004F7AFC">
            <w:pPr>
              <w:pStyle w:val="TableParagraph"/>
              <w:tabs>
                <w:tab w:val="left" w:pos="713"/>
              </w:tabs>
              <w:ind w:right="168"/>
              <w:jc w:val="both"/>
              <w:rPr>
                <w:b/>
                <w:color w:val="000000" w:themeColor="text1"/>
              </w:rPr>
            </w:pPr>
            <w:r>
              <w:rPr>
                <w:bCs/>
                <w:color w:val="000000" w:themeColor="text1"/>
              </w:rPr>
              <w:t>Register</w:t>
            </w:r>
            <w:r w:rsidRPr="009A0A77">
              <w:rPr>
                <w:bCs/>
                <w:color w:val="000000" w:themeColor="text1"/>
              </w:rPr>
              <w:t xml:space="preserve"> a</w:t>
            </w:r>
            <w:r>
              <w:rPr>
                <w:bCs/>
                <w:color w:val="000000" w:themeColor="text1"/>
              </w:rPr>
              <w:t xml:space="preserve">n </w:t>
            </w:r>
            <w:r w:rsidRPr="00B94815">
              <w:rPr>
                <w:color w:val="000000" w:themeColor="text1"/>
                <w:highlight w:val="lightGray"/>
              </w:rPr>
              <w:t>access/services</w:t>
            </w:r>
            <w:r>
              <w:rPr>
                <w:bCs/>
                <w:color w:val="000000" w:themeColor="text1"/>
              </w:rPr>
              <w:t xml:space="preserve"> easement over Lot </w:t>
            </w:r>
            <w:r w:rsidRPr="00B94815">
              <w:rPr>
                <w:color w:val="000000" w:themeColor="text1"/>
                <w:highlight w:val="lightGray"/>
              </w:rPr>
              <w:t>&lt;insert&gt;</w:t>
            </w:r>
            <w:r>
              <w:rPr>
                <w:bCs/>
                <w:color w:val="000000" w:themeColor="text1"/>
              </w:rPr>
              <w:t xml:space="preserve"> for the benefit of Lot </w:t>
            </w:r>
            <w:r w:rsidRPr="00B94815">
              <w:rPr>
                <w:color w:val="000000" w:themeColor="text1"/>
                <w:highlight w:val="lightGray"/>
              </w:rPr>
              <w:t>&lt;insert&gt;.</w:t>
            </w:r>
            <w:r>
              <w:rPr>
                <w:bCs/>
                <w:color w:val="000000" w:themeColor="text1"/>
              </w:rPr>
              <w:t xml:space="preserve"> A copy of the easement documents must be submitted to Council for approval.</w:t>
            </w:r>
          </w:p>
        </w:tc>
        <w:tc>
          <w:tcPr>
            <w:tcW w:w="1075" w:type="pct"/>
            <w:shd w:val="clear" w:color="auto" w:fill="auto"/>
          </w:tcPr>
          <w:p w14:paraId="207F1182" w14:textId="77777777" w:rsidR="004F7AFC" w:rsidRDefault="004F7AFC">
            <w:pPr>
              <w:pStyle w:val="MRCBody"/>
              <w:contextualSpacing/>
              <w:rPr>
                <w:rFonts w:cs="Arial"/>
                <w:szCs w:val="22"/>
              </w:rPr>
            </w:pPr>
          </w:p>
          <w:p w14:paraId="45CF704F" w14:textId="77777777" w:rsidR="004F7AFC" w:rsidRDefault="004F7AFC">
            <w:pPr>
              <w:pStyle w:val="MRCBody"/>
              <w:contextualSpacing/>
              <w:rPr>
                <w:rFonts w:cs="Arial"/>
                <w:szCs w:val="22"/>
              </w:rPr>
            </w:pPr>
          </w:p>
          <w:p w14:paraId="42145680" w14:textId="77777777" w:rsidR="004F7AFC" w:rsidRDefault="004F7AFC">
            <w:pPr>
              <w:pStyle w:val="MRCBody"/>
              <w:contextualSpacing/>
              <w:rPr>
                <w:rFonts w:cs="Arial"/>
                <w:bCs/>
              </w:rPr>
            </w:pPr>
            <w:r w:rsidRPr="00827E3B">
              <w:rPr>
                <w:rFonts w:cs="Arial"/>
                <w:szCs w:val="22"/>
              </w:rPr>
              <w:t>On lodgement of an application for su</w:t>
            </w:r>
            <w:r>
              <w:rPr>
                <w:rFonts w:cs="Arial"/>
                <w:szCs w:val="22"/>
              </w:rPr>
              <w:t>bdivision</w:t>
            </w:r>
            <w:r w:rsidRPr="00827E3B">
              <w:rPr>
                <w:rFonts w:cs="Arial"/>
                <w:szCs w:val="22"/>
              </w:rPr>
              <w:t xml:space="preserve"> plan endorsement</w:t>
            </w:r>
            <w:r>
              <w:rPr>
                <w:rFonts w:cs="Arial"/>
                <w:szCs w:val="22"/>
              </w:rPr>
              <w:t>.</w:t>
            </w:r>
          </w:p>
        </w:tc>
      </w:tr>
      <w:tr w:rsidR="004F7AFC" w:rsidRPr="00827E3B" w14:paraId="498854C8" w14:textId="77777777">
        <w:tblPrEx>
          <w:tblBorders>
            <w:top w:val="single" w:sz="4" w:space="0" w:color="000000" w:themeColor="text1"/>
            <w:bottom w:val="single" w:sz="4" w:space="0" w:color="000000" w:themeColor="text1"/>
            <w:insideH w:val="single" w:sz="4" w:space="0" w:color="000000" w:themeColor="text1"/>
            <w:insideV w:val="single" w:sz="4" w:space="0" w:color="000000" w:themeColor="text1"/>
          </w:tblBorders>
          <w:tblCellMar>
            <w:top w:w="57" w:type="dxa"/>
            <w:left w:w="57" w:type="dxa"/>
            <w:bottom w:w="57" w:type="dxa"/>
            <w:right w:w="57" w:type="dxa"/>
          </w:tblCellMar>
          <w:tblLook w:val="01E0" w:firstRow="1" w:lastRow="1" w:firstColumn="1" w:lastColumn="1" w:noHBand="0" w:noVBand="0"/>
        </w:tblPrEx>
        <w:tc>
          <w:tcPr>
            <w:tcW w:w="311" w:type="pct"/>
            <w:shd w:val="clear" w:color="auto" w:fill="auto"/>
          </w:tcPr>
          <w:p w14:paraId="4334CDE0" w14:textId="77777777" w:rsidR="004F7AFC" w:rsidRDefault="004F7AFC" w:rsidP="00534A30">
            <w:pPr>
              <w:pStyle w:val="MRCBody"/>
              <w:numPr>
                <w:ilvl w:val="0"/>
                <w:numId w:val="22"/>
              </w:numPr>
              <w:ind w:left="366"/>
              <w:contextualSpacing/>
              <w:rPr>
                <w:rFonts w:cs="Arial"/>
                <w:b/>
                <w:bCs/>
                <w:szCs w:val="22"/>
              </w:rPr>
            </w:pPr>
          </w:p>
        </w:tc>
        <w:tc>
          <w:tcPr>
            <w:tcW w:w="3614" w:type="pct"/>
            <w:shd w:val="clear" w:color="auto" w:fill="auto"/>
          </w:tcPr>
          <w:p w14:paraId="5BCAF320" w14:textId="77777777" w:rsidR="004F7AFC" w:rsidRDefault="004F7AFC">
            <w:pPr>
              <w:pStyle w:val="TableParagraph"/>
              <w:tabs>
                <w:tab w:val="left" w:pos="713"/>
              </w:tabs>
              <w:ind w:right="168"/>
              <w:jc w:val="both"/>
              <w:rPr>
                <w:b/>
                <w:color w:val="000000" w:themeColor="text1"/>
              </w:rPr>
            </w:pPr>
            <w:r w:rsidRPr="00206A08">
              <w:rPr>
                <w:b/>
                <w:color w:val="000000" w:themeColor="text1"/>
              </w:rPr>
              <w:t>Sealed Driveway</w:t>
            </w:r>
          </w:p>
          <w:p w14:paraId="13DDE9EB" w14:textId="77777777" w:rsidR="004F7AFC" w:rsidRPr="00206A08" w:rsidRDefault="004F7AFC">
            <w:pPr>
              <w:pStyle w:val="TableParagraph"/>
              <w:tabs>
                <w:tab w:val="left" w:pos="713"/>
              </w:tabs>
              <w:ind w:right="168"/>
              <w:jc w:val="both"/>
              <w:rPr>
                <w:b/>
                <w:color w:val="000000" w:themeColor="text1"/>
              </w:rPr>
            </w:pPr>
          </w:p>
          <w:p w14:paraId="4363A74D" w14:textId="77777777" w:rsidR="004F7AFC" w:rsidRPr="00206A08" w:rsidRDefault="004F7AFC">
            <w:pPr>
              <w:pStyle w:val="TableParagraph"/>
              <w:tabs>
                <w:tab w:val="left" w:pos="713"/>
              </w:tabs>
              <w:ind w:right="168"/>
              <w:jc w:val="both"/>
              <w:rPr>
                <w:bCs/>
                <w:color w:val="000000" w:themeColor="text1"/>
              </w:rPr>
            </w:pPr>
            <w:r>
              <w:rPr>
                <w:bCs/>
                <w:color w:val="000000" w:themeColor="text1"/>
              </w:rPr>
              <w:t>Construct a minimum</w:t>
            </w:r>
            <w:r w:rsidRPr="00206A08">
              <w:rPr>
                <w:bCs/>
                <w:color w:val="000000" w:themeColor="text1"/>
              </w:rPr>
              <w:t xml:space="preserve"> </w:t>
            </w:r>
            <w:r>
              <w:rPr>
                <w:bCs/>
                <w:color w:val="000000" w:themeColor="text1"/>
              </w:rPr>
              <w:t>3m wide concrete driveway extending for the full length of the access handle for Lot</w:t>
            </w:r>
            <w:r w:rsidRPr="00D10C07">
              <w:rPr>
                <w:color w:val="000000" w:themeColor="text1"/>
                <w:highlight w:val="lightGray"/>
              </w:rPr>
              <w:t xml:space="preserve">/s </w:t>
            </w:r>
            <w:r w:rsidRPr="00925907">
              <w:rPr>
                <w:bCs/>
                <w:color w:val="000000" w:themeColor="text1"/>
                <w:highlight w:val="lightGray"/>
              </w:rPr>
              <w:t>&lt;insert&gt;</w:t>
            </w:r>
            <w:r>
              <w:rPr>
                <w:bCs/>
                <w:color w:val="000000" w:themeColor="text1"/>
              </w:rPr>
              <w:t>. All stormwater drainage and services for the subject lot are to be located within the access handle and must be installed prior to the construction of the driveway and associated landscaping.</w:t>
            </w:r>
          </w:p>
          <w:p w14:paraId="61160106" w14:textId="77777777" w:rsidR="004F7AFC" w:rsidRPr="00206A08" w:rsidRDefault="004F7AFC">
            <w:pPr>
              <w:pStyle w:val="TableParagraph"/>
              <w:tabs>
                <w:tab w:val="left" w:pos="713"/>
              </w:tabs>
              <w:ind w:left="146" w:right="168"/>
              <w:jc w:val="both"/>
              <w:rPr>
                <w:bCs/>
                <w:color w:val="000000" w:themeColor="text1"/>
              </w:rPr>
            </w:pPr>
          </w:p>
          <w:p w14:paraId="24322B08" w14:textId="77777777" w:rsidR="004F7AFC" w:rsidRPr="005D3CD6" w:rsidRDefault="004F7AFC">
            <w:pPr>
              <w:pStyle w:val="TableParagraph"/>
              <w:tabs>
                <w:tab w:val="left" w:pos="713"/>
              </w:tabs>
              <w:ind w:right="168"/>
              <w:jc w:val="both"/>
              <w:rPr>
                <w:b/>
                <w:color w:val="000000" w:themeColor="text1"/>
                <w:highlight w:val="lightGray"/>
              </w:rPr>
            </w:pPr>
            <w:r w:rsidRPr="00206A08">
              <w:rPr>
                <w:b/>
                <w:i/>
                <w:iCs/>
                <w:color w:val="000000" w:themeColor="text1"/>
                <w:highlight w:val="lightGray"/>
              </w:rPr>
              <w:t>Drafting Note:</w:t>
            </w:r>
            <w:r w:rsidRPr="00206A08">
              <w:rPr>
                <w:bCs/>
                <w:i/>
                <w:iCs/>
                <w:color w:val="000000" w:themeColor="text1"/>
                <w:highlight w:val="lightGray"/>
              </w:rPr>
              <w:t xml:space="preserve"> include when a battle-axe style layout</w:t>
            </w:r>
            <w:r>
              <w:rPr>
                <w:bCs/>
                <w:i/>
                <w:iCs/>
                <w:color w:val="000000" w:themeColor="text1"/>
                <w:highlight w:val="lightGray"/>
              </w:rPr>
              <w:t>.</w:t>
            </w:r>
            <w:r w:rsidRPr="00206A08">
              <w:rPr>
                <w:bCs/>
                <w:i/>
                <w:iCs/>
                <w:color w:val="000000" w:themeColor="text1"/>
                <w:highlight w:val="lightGray"/>
              </w:rPr>
              <w:t xml:space="preserve"> </w:t>
            </w:r>
            <w:r w:rsidRPr="00206A08">
              <w:rPr>
                <w:b/>
                <w:i/>
                <w:iCs/>
                <w:color w:val="000000" w:themeColor="text1"/>
                <w:highlight w:val="lightGray"/>
              </w:rPr>
              <w:t>&lt;delete on review&gt;</w:t>
            </w:r>
          </w:p>
        </w:tc>
        <w:tc>
          <w:tcPr>
            <w:tcW w:w="1075" w:type="pct"/>
            <w:shd w:val="clear" w:color="auto" w:fill="auto"/>
          </w:tcPr>
          <w:p w14:paraId="33A9A24E" w14:textId="77777777" w:rsidR="004F7AFC" w:rsidRDefault="004F7AFC">
            <w:pPr>
              <w:pStyle w:val="MRCBody"/>
              <w:contextualSpacing/>
              <w:rPr>
                <w:rFonts w:cs="Arial"/>
                <w:szCs w:val="22"/>
              </w:rPr>
            </w:pPr>
          </w:p>
          <w:p w14:paraId="0DC4605B" w14:textId="77777777" w:rsidR="004F7AFC" w:rsidRDefault="004F7AFC">
            <w:pPr>
              <w:pStyle w:val="MRCBody"/>
              <w:contextualSpacing/>
              <w:rPr>
                <w:rFonts w:cs="Arial"/>
                <w:szCs w:val="22"/>
              </w:rPr>
            </w:pPr>
          </w:p>
          <w:p w14:paraId="41B14A9E" w14:textId="77777777" w:rsidR="004F7AFC" w:rsidRDefault="004F7AFC">
            <w:pPr>
              <w:pStyle w:val="MRCBody"/>
              <w:contextualSpacing/>
              <w:rPr>
                <w:rFonts w:cs="Arial"/>
                <w:szCs w:val="22"/>
              </w:rPr>
            </w:pPr>
            <w:r w:rsidRPr="00827E3B">
              <w:rPr>
                <w:rFonts w:cs="Arial"/>
                <w:szCs w:val="22"/>
              </w:rPr>
              <w:t>Prior to lodgement of an application for survey plan endorsement</w:t>
            </w:r>
            <w:r>
              <w:rPr>
                <w:rFonts w:cs="Arial"/>
                <w:szCs w:val="22"/>
              </w:rPr>
              <w:t>.</w:t>
            </w:r>
          </w:p>
        </w:tc>
      </w:tr>
      <w:tr w:rsidR="004F7AFC" w:rsidRPr="00827E3B" w14:paraId="65AB1E90" w14:textId="77777777">
        <w:tblPrEx>
          <w:tblBorders>
            <w:top w:val="single" w:sz="4" w:space="0" w:color="000000" w:themeColor="text1"/>
            <w:bottom w:val="single" w:sz="4" w:space="0" w:color="000000" w:themeColor="text1"/>
            <w:insideH w:val="single" w:sz="4" w:space="0" w:color="000000" w:themeColor="text1"/>
            <w:insideV w:val="single" w:sz="4" w:space="0" w:color="000000" w:themeColor="text1"/>
          </w:tblBorders>
          <w:tblCellMar>
            <w:top w:w="57" w:type="dxa"/>
            <w:left w:w="57" w:type="dxa"/>
            <w:bottom w:w="57" w:type="dxa"/>
            <w:right w:w="57" w:type="dxa"/>
          </w:tblCellMar>
          <w:tblLook w:val="01E0" w:firstRow="1" w:lastRow="1" w:firstColumn="1" w:lastColumn="1" w:noHBand="0" w:noVBand="0"/>
        </w:tblPrEx>
        <w:tc>
          <w:tcPr>
            <w:tcW w:w="311" w:type="pct"/>
            <w:vMerge w:val="restart"/>
            <w:shd w:val="clear" w:color="auto" w:fill="auto"/>
          </w:tcPr>
          <w:p w14:paraId="0E295E24" w14:textId="77777777" w:rsidR="004F7AFC" w:rsidRDefault="004F7AFC" w:rsidP="00534A30">
            <w:pPr>
              <w:pStyle w:val="MRCBody"/>
              <w:numPr>
                <w:ilvl w:val="0"/>
                <w:numId w:val="22"/>
              </w:numPr>
              <w:ind w:left="366"/>
              <w:contextualSpacing/>
              <w:rPr>
                <w:rFonts w:cs="Arial"/>
                <w:b/>
                <w:bCs/>
                <w:szCs w:val="22"/>
              </w:rPr>
            </w:pPr>
          </w:p>
        </w:tc>
        <w:tc>
          <w:tcPr>
            <w:tcW w:w="3614" w:type="pct"/>
            <w:shd w:val="clear" w:color="auto" w:fill="auto"/>
          </w:tcPr>
          <w:p w14:paraId="640D4A9E" w14:textId="77777777" w:rsidR="004F7AFC" w:rsidRDefault="004F7AFC">
            <w:pPr>
              <w:pStyle w:val="TableParagraph"/>
              <w:tabs>
                <w:tab w:val="left" w:pos="713"/>
              </w:tabs>
              <w:ind w:right="168"/>
              <w:jc w:val="both"/>
              <w:rPr>
                <w:b/>
                <w:color w:val="000000" w:themeColor="text1"/>
              </w:rPr>
            </w:pPr>
            <w:r>
              <w:rPr>
                <w:b/>
                <w:color w:val="000000" w:themeColor="text1"/>
              </w:rPr>
              <w:t>Landscaping – Access Handle</w:t>
            </w:r>
          </w:p>
          <w:p w14:paraId="6CF46A6F" w14:textId="77777777" w:rsidR="004F7AFC" w:rsidRDefault="004F7AFC">
            <w:pPr>
              <w:pStyle w:val="TableParagraph"/>
              <w:tabs>
                <w:tab w:val="left" w:pos="713"/>
              </w:tabs>
              <w:ind w:right="168"/>
              <w:jc w:val="both"/>
              <w:rPr>
                <w:b/>
                <w:color w:val="000000" w:themeColor="text1"/>
              </w:rPr>
            </w:pPr>
          </w:p>
          <w:p w14:paraId="77A418C2" w14:textId="77777777" w:rsidR="004F7AFC" w:rsidRDefault="004F7AFC" w:rsidP="00534A30">
            <w:pPr>
              <w:pStyle w:val="TableParagraph"/>
              <w:numPr>
                <w:ilvl w:val="0"/>
                <w:numId w:val="170"/>
              </w:numPr>
              <w:ind w:right="168"/>
              <w:jc w:val="both"/>
              <w:rPr>
                <w:bCs/>
                <w:color w:val="000000" w:themeColor="text1"/>
              </w:rPr>
            </w:pPr>
            <w:r>
              <w:rPr>
                <w:bCs/>
                <w:color w:val="000000" w:themeColor="text1"/>
              </w:rPr>
              <w:t>Provide landscaping, having a minimum width of 1m, along both sides of the access handle.</w:t>
            </w:r>
          </w:p>
          <w:p w14:paraId="6D56D52B" w14:textId="77777777" w:rsidR="004F7AFC" w:rsidRDefault="004F7AFC">
            <w:pPr>
              <w:pStyle w:val="TableParagraph"/>
              <w:tabs>
                <w:tab w:val="left" w:pos="713"/>
              </w:tabs>
              <w:ind w:right="168"/>
              <w:jc w:val="both"/>
              <w:rPr>
                <w:b/>
                <w:i/>
                <w:iCs/>
                <w:color w:val="000000" w:themeColor="text1"/>
                <w:highlight w:val="lightGray"/>
              </w:rPr>
            </w:pPr>
          </w:p>
          <w:p w14:paraId="373CB4DA" w14:textId="77777777" w:rsidR="004F7AFC" w:rsidRPr="00206A08" w:rsidRDefault="004F7AFC">
            <w:pPr>
              <w:pStyle w:val="TableParagraph"/>
              <w:tabs>
                <w:tab w:val="left" w:pos="713"/>
              </w:tabs>
              <w:ind w:right="168"/>
              <w:jc w:val="both"/>
              <w:rPr>
                <w:b/>
                <w:color w:val="000000" w:themeColor="text1"/>
              </w:rPr>
            </w:pPr>
            <w:r w:rsidRPr="00206A08">
              <w:rPr>
                <w:b/>
                <w:i/>
                <w:iCs/>
                <w:color w:val="000000" w:themeColor="text1"/>
                <w:highlight w:val="lightGray"/>
              </w:rPr>
              <w:t>Drafting Note:</w:t>
            </w:r>
            <w:r w:rsidRPr="00206A08">
              <w:rPr>
                <w:bCs/>
                <w:i/>
                <w:iCs/>
                <w:color w:val="000000" w:themeColor="text1"/>
                <w:highlight w:val="lightGray"/>
              </w:rPr>
              <w:t xml:space="preserve"> include when a battle-axe style layout</w:t>
            </w:r>
            <w:r>
              <w:rPr>
                <w:bCs/>
                <w:i/>
                <w:iCs/>
                <w:color w:val="000000" w:themeColor="text1"/>
                <w:highlight w:val="lightGray"/>
              </w:rPr>
              <w:t>. This outcome refers to AO10.2 of the ROL code and a performance solution may be sort. Condition as necessary.</w:t>
            </w:r>
            <w:r w:rsidRPr="00206A08">
              <w:rPr>
                <w:bCs/>
                <w:i/>
                <w:iCs/>
                <w:color w:val="000000" w:themeColor="text1"/>
                <w:highlight w:val="lightGray"/>
              </w:rPr>
              <w:t xml:space="preserve"> </w:t>
            </w:r>
            <w:r w:rsidRPr="00206A08">
              <w:rPr>
                <w:b/>
                <w:i/>
                <w:iCs/>
                <w:color w:val="000000" w:themeColor="text1"/>
                <w:highlight w:val="lightGray"/>
              </w:rPr>
              <w:t>&lt;delete on review&gt;</w:t>
            </w:r>
          </w:p>
        </w:tc>
        <w:tc>
          <w:tcPr>
            <w:tcW w:w="1075" w:type="pct"/>
            <w:shd w:val="clear" w:color="auto" w:fill="auto"/>
          </w:tcPr>
          <w:p w14:paraId="2EF2EE21" w14:textId="77777777" w:rsidR="004F7AFC" w:rsidRDefault="004F7AFC">
            <w:pPr>
              <w:pStyle w:val="MRCBody"/>
              <w:contextualSpacing/>
              <w:rPr>
                <w:rFonts w:cs="Arial"/>
                <w:szCs w:val="22"/>
              </w:rPr>
            </w:pPr>
          </w:p>
          <w:p w14:paraId="38A64726" w14:textId="77777777" w:rsidR="004F7AFC" w:rsidRDefault="004F7AFC">
            <w:pPr>
              <w:pStyle w:val="MRCBody"/>
              <w:contextualSpacing/>
              <w:rPr>
                <w:rFonts w:cs="Arial"/>
                <w:szCs w:val="22"/>
              </w:rPr>
            </w:pPr>
          </w:p>
          <w:p w14:paraId="5E044A81" w14:textId="77777777" w:rsidR="004F7AFC" w:rsidRDefault="004F7AFC">
            <w:pPr>
              <w:pStyle w:val="MRCBody"/>
              <w:contextualSpacing/>
              <w:rPr>
                <w:rFonts w:cs="Arial"/>
                <w:szCs w:val="22"/>
              </w:rPr>
            </w:pPr>
            <w:r w:rsidRPr="00827E3B">
              <w:rPr>
                <w:rFonts w:cs="Arial"/>
                <w:szCs w:val="22"/>
              </w:rPr>
              <w:t>Prior to lodgement of an application for su</w:t>
            </w:r>
            <w:r>
              <w:rPr>
                <w:rFonts w:cs="Arial"/>
                <w:szCs w:val="22"/>
              </w:rPr>
              <w:t>bdivision</w:t>
            </w:r>
            <w:r w:rsidRPr="00827E3B">
              <w:rPr>
                <w:rFonts w:cs="Arial"/>
                <w:szCs w:val="22"/>
              </w:rPr>
              <w:t xml:space="preserve"> plan endorsement</w:t>
            </w:r>
            <w:r>
              <w:rPr>
                <w:rFonts w:cs="Arial"/>
                <w:szCs w:val="22"/>
              </w:rPr>
              <w:t>.</w:t>
            </w:r>
          </w:p>
        </w:tc>
      </w:tr>
      <w:tr w:rsidR="004F7AFC" w:rsidRPr="00827E3B" w14:paraId="0F76C0A9" w14:textId="77777777">
        <w:tblPrEx>
          <w:tblBorders>
            <w:top w:val="single" w:sz="4" w:space="0" w:color="000000" w:themeColor="text1"/>
            <w:bottom w:val="single" w:sz="4" w:space="0" w:color="000000" w:themeColor="text1"/>
            <w:insideH w:val="single" w:sz="4" w:space="0" w:color="000000" w:themeColor="text1"/>
            <w:insideV w:val="single" w:sz="4" w:space="0" w:color="000000" w:themeColor="text1"/>
          </w:tblBorders>
          <w:tblCellMar>
            <w:top w:w="57" w:type="dxa"/>
            <w:left w:w="57" w:type="dxa"/>
            <w:bottom w:w="57" w:type="dxa"/>
            <w:right w:w="57" w:type="dxa"/>
          </w:tblCellMar>
          <w:tblLook w:val="01E0" w:firstRow="1" w:lastRow="1" w:firstColumn="1" w:lastColumn="1" w:noHBand="0" w:noVBand="0"/>
        </w:tblPrEx>
        <w:tc>
          <w:tcPr>
            <w:tcW w:w="311" w:type="pct"/>
            <w:vMerge/>
            <w:shd w:val="clear" w:color="auto" w:fill="auto"/>
          </w:tcPr>
          <w:p w14:paraId="70C06322" w14:textId="77777777" w:rsidR="004F7AFC" w:rsidRDefault="004F7AFC" w:rsidP="00534A30">
            <w:pPr>
              <w:pStyle w:val="MRCBody"/>
              <w:numPr>
                <w:ilvl w:val="0"/>
                <w:numId w:val="22"/>
              </w:numPr>
              <w:ind w:left="366"/>
              <w:contextualSpacing/>
              <w:rPr>
                <w:rFonts w:cs="Arial"/>
                <w:b/>
                <w:bCs/>
                <w:szCs w:val="22"/>
              </w:rPr>
            </w:pPr>
          </w:p>
        </w:tc>
        <w:tc>
          <w:tcPr>
            <w:tcW w:w="3614" w:type="pct"/>
            <w:shd w:val="clear" w:color="auto" w:fill="auto"/>
          </w:tcPr>
          <w:p w14:paraId="1FA813FA" w14:textId="77777777" w:rsidR="004F7AFC" w:rsidRPr="00206A08" w:rsidRDefault="004F7AFC" w:rsidP="00534A30">
            <w:pPr>
              <w:pStyle w:val="TableParagraph"/>
              <w:numPr>
                <w:ilvl w:val="0"/>
                <w:numId w:val="170"/>
              </w:numPr>
              <w:ind w:left="374" w:right="168"/>
              <w:jc w:val="both"/>
              <w:rPr>
                <w:b/>
                <w:color w:val="000000" w:themeColor="text1"/>
              </w:rPr>
            </w:pPr>
            <w:r w:rsidRPr="00585053">
              <w:rPr>
                <w:bCs/>
                <w:color w:val="000000" w:themeColor="text1"/>
              </w:rPr>
              <w:t>Maintain the landscaping.</w:t>
            </w:r>
          </w:p>
        </w:tc>
        <w:tc>
          <w:tcPr>
            <w:tcW w:w="1075" w:type="pct"/>
            <w:shd w:val="clear" w:color="auto" w:fill="auto"/>
          </w:tcPr>
          <w:p w14:paraId="0E1324C8" w14:textId="77777777" w:rsidR="004F7AFC" w:rsidRDefault="004F7AFC">
            <w:pPr>
              <w:pStyle w:val="MRCBody"/>
              <w:contextualSpacing/>
              <w:rPr>
                <w:rFonts w:cs="Arial"/>
                <w:szCs w:val="22"/>
              </w:rPr>
            </w:pPr>
            <w:r>
              <w:rPr>
                <w:rFonts w:cs="Arial"/>
                <w:bCs/>
              </w:rPr>
              <w:t>At all times.</w:t>
            </w:r>
          </w:p>
        </w:tc>
      </w:tr>
      <w:tr w:rsidR="004F7AFC" w:rsidRPr="00827E3B" w14:paraId="5549FEC9" w14:textId="77777777">
        <w:tblPrEx>
          <w:tblBorders>
            <w:top w:val="single" w:sz="4" w:space="0" w:color="000000" w:themeColor="text1"/>
            <w:bottom w:val="single" w:sz="4" w:space="0" w:color="000000" w:themeColor="text1"/>
            <w:insideH w:val="single" w:sz="4" w:space="0" w:color="000000" w:themeColor="text1"/>
            <w:insideV w:val="single" w:sz="4" w:space="0" w:color="000000" w:themeColor="text1"/>
          </w:tblBorders>
          <w:tblCellMar>
            <w:top w:w="57" w:type="dxa"/>
            <w:left w:w="57" w:type="dxa"/>
            <w:bottom w:w="57" w:type="dxa"/>
            <w:right w:w="57" w:type="dxa"/>
          </w:tblCellMar>
          <w:tblLook w:val="01E0" w:firstRow="1" w:lastRow="1" w:firstColumn="1" w:lastColumn="1" w:noHBand="0" w:noVBand="0"/>
        </w:tblPrEx>
        <w:tc>
          <w:tcPr>
            <w:tcW w:w="311" w:type="pct"/>
            <w:shd w:val="clear" w:color="auto" w:fill="auto"/>
          </w:tcPr>
          <w:p w14:paraId="59C9C91E" w14:textId="77777777" w:rsidR="004F7AFC" w:rsidRDefault="004F7AFC" w:rsidP="00534A30">
            <w:pPr>
              <w:pStyle w:val="MRCBody"/>
              <w:numPr>
                <w:ilvl w:val="0"/>
                <w:numId w:val="22"/>
              </w:numPr>
              <w:ind w:left="366"/>
              <w:contextualSpacing/>
              <w:rPr>
                <w:rFonts w:cs="Arial"/>
                <w:b/>
                <w:bCs/>
                <w:szCs w:val="22"/>
              </w:rPr>
            </w:pPr>
          </w:p>
        </w:tc>
        <w:tc>
          <w:tcPr>
            <w:tcW w:w="3614" w:type="pct"/>
            <w:shd w:val="clear" w:color="auto" w:fill="auto"/>
          </w:tcPr>
          <w:p w14:paraId="2D3566CE" w14:textId="77777777" w:rsidR="004F7AFC" w:rsidRDefault="004F7AFC">
            <w:pPr>
              <w:pStyle w:val="TableParagraph"/>
              <w:tabs>
                <w:tab w:val="left" w:pos="713"/>
              </w:tabs>
              <w:ind w:right="168"/>
              <w:jc w:val="both"/>
              <w:rPr>
                <w:b/>
                <w:color w:val="000000" w:themeColor="text1"/>
              </w:rPr>
            </w:pPr>
            <w:r w:rsidRPr="00206A08">
              <w:rPr>
                <w:b/>
                <w:color w:val="000000" w:themeColor="text1"/>
              </w:rPr>
              <w:t xml:space="preserve">Street </w:t>
            </w:r>
            <w:r>
              <w:rPr>
                <w:b/>
                <w:color w:val="000000" w:themeColor="text1"/>
              </w:rPr>
              <w:t xml:space="preserve">Tree </w:t>
            </w:r>
            <w:r w:rsidRPr="00206A08">
              <w:rPr>
                <w:b/>
                <w:color w:val="000000" w:themeColor="text1"/>
              </w:rPr>
              <w:t xml:space="preserve">Planting </w:t>
            </w:r>
          </w:p>
          <w:p w14:paraId="74B5BDAE" w14:textId="77777777" w:rsidR="004F7AFC" w:rsidRPr="00206A08" w:rsidRDefault="004F7AFC">
            <w:pPr>
              <w:pStyle w:val="TableParagraph"/>
              <w:tabs>
                <w:tab w:val="left" w:pos="713"/>
              </w:tabs>
              <w:ind w:right="168"/>
              <w:jc w:val="both"/>
              <w:rPr>
                <w:b/>
                <w:color w:val="000000" w:themeColor="text1"/>
              </w:rPr>
            </w:pPr>
          </w:p>
          <w:p w14:paraId="7B3ABC09" w14:textId="77777777" w:rsidR="004F7AFC" w:rsidRDefault="004F7AFC">
            <w:pPr>
              <w:pStyle w:val="TableParagraph"/>
              <w:ind w:right="168"/>
              <w:jc w:val="both"/>
              <w:rPr>
                <w:bCs/>
                <w:color w:val="000000" w:themeColor="text1"/>
              </w:rPr>
            </w:pPr>
            <w:r>
              <w:rPr>
                <w:color w:val="000000"/>
              </w:rPr>
              <w:t xml:space="preserve">Provide street planting within the development in accordance with </w:t>
            </w:r>
            <w:r w:rsidRPr="00206A08">
              <w:rPr>
                <w:bCs/>
                <w:color w:val="000000" w:themeColor="text1"/>
              </w:rPr>
              <w:t xml:space="preserve">Council’s </w:t>
            </w:r>
            <w:r w:rsidRPr="00E84FAD">
              <w:rPr>
                <w:bCs/>
                <w:i/>
                <w:iCs/>
                <w:color w:val="000000" w:themeColor="text1"/>
              </w:rPr>
              <w:t xml:space="preserve">Planning Scheme Policy </w:t>
            </w:r>
            <w:r>
              <w:rPr>
                <w:bCs/>
                <w:i/>
                <w:iCs/>
                <w:color w:val="000000" w:themeColor="text1"/>
              </w:rPr>
              <w:t>–</w:t>
            </w:r>
            <w:r w:rsidRPr="00E84FAD">
              <w:rPr>
                <w:bCs/>
                <w:i/>
                <w:iCs/>
                <w:color w:val="000000" w:themeColor="text1"/>
              </w:rPr>
              <w:t xml:space="preserve"> Landscap</w:t>
            </w:r>
            <w:r w:rsidRPr="00206A08">
              <w:rPr>
                <w:bCs/>
                <w:color w:val="000000" w:themeColor="text1"/>
              </w:rPr>
              <w:t>e</w:t>
            </w:r>
            <w:r>
              <w:rPr>
                <w:bCs/>
                <w:color w:val="000000" w:themeColor="text1"/>
              </w:rPr>
              <w:t>.</w:t>
            </w:r>
          </w:p>
          <w:p w14:paraId="174CA0FB" w14:textId="77777777" w:rsidR="004F7AFC" w:rsidRDefault="004F7AFC">
            <w:pPr>
              <w:pStyle w:val="TableParagraph"/>
              <w:ind w:right="168"/>
              <w:jc w:val="both"/>
              <w:rPr>
                <w:bCs/>
                <w:color w:val="000000" w:themeColor="text1"/>
              </w:rPr>
            </w:pPr>
          </w:p>
          <w:p w14:paraId="71C86C76" w14:textId="77777777" w:rsidR="004F7AFC" w:rsidRPr="00585053" w:rsidRDefault="004F7AFC">
            <w:pPr>
              <w:pStyle w:val="TableParagraph"/>
              <w:ind w:right="168"/>
              <w:jc w:val="both"/>
              <w:rPr>
                <w:bCs/>
                <w:color w:val="000000" w:themeColor="text1"/>
              </w:rPr>
            </w:pPr>
            <w:r w:rsidRPr="000F50C7">
              <w:rPr>
                <w:bCs/>
                <w:color w:val="000000" w:themeColor="text1"/>
              </w:rPr>
              <w:t xml:space="preserve">Alternatively, make payment to Council for the required number of street trees in accordance with Council’s </w:t>
            </w:r>
            <w:r w:rsidRPr="000F50C7">
              <w:rPr>
                <w:bCs/>
                <w:i/>
                <w:iCs/>
                <w:color w:val="000000" w:themeColor="text1"/>
              </w:rPr>
              <w:t>Schedule of Fees and Charges</w:t>
            </w:r>
            <w:r w:rsidRPr="000F50C7">
              <w:rPr>
                <w:bCs/>
                <w:color w:val="000000" w:themeColor="text1"/>
              </w:rPr>
              <w:t>.</w:t>
            </w:r>
            <w:r>
              <w:rPr>
                <w:bCs/>
                <w:color w:val="000000" w:themeColor="text1"/>
              </w:rPr>
              <w:t xml:space="preserve"> </w:t>
            </w:r>
          </w:p>
        </w:tc>
        <w:tc>
          <w:tcPr>
            <w:tcW w:w="1075" w:type="pct"/>
            <w:shd w:val="clear" w:color="auto" w:fill="auto"/>
          </w:tcPr>
          <w:p w14:paraId="30F5DC4F" w14:textId="77777777" w:rsidR="004F7AFC" w:rsidRDefault="004F7AFC">
            <w:pPr>
              <w:pStyle w:val="MRCBody"/>
              <w:contextualSpacing/>
              <w:rPr>
                <w:rFonts w:cs="Arial"/>
                <w:szCs w:val="22"/>
              </w:rPr>
            </w:pPr>
          </w:p>
          <w:p w14:paraId="63119CD6" w14:textId="77777777" w:rsidR="004F7AFC" w:rsidRDefault="004F7AFC">
            <w:pPr>
              <w:pStyle w:val="MRCBody"/>
              <w:contextualSpacing/>
              <w:rPr>
                <w:rFonts w:cs="Arial"/>
                <w:szCs w:val="22"/>
              </w:rPr>
            </w:pPr>
          </w:p>
          <w:p w14:paraId="35BAAB4A" w14:textId="77777777" w:rsidR="004F7AFC" w:rsidRDefault="004F7AFC">
            <w:pPr>
              <w:pStyle w:val="MRCBody"/>
              <w:contextualSpacing/>
              <w:rPr>
                <w:rFonts w:cs="Arial"/>
                <w:bCs/>
              </w:rPr>
            </w:pPr>
            <w:r w:rsidRPr="00827E3B">
              <w:rPr>
                <w:rFonts w:cs="Arial"/>
                <w:szCs w:val="22"/>
              </w:rPr>
              <w:t>Prior to lodgement of an application for survey plan endorsement</w:t>
            </w:r>
            <w:r>
              <w:rPr>
                <w:rFonts w:cs="Arial"/>
                <w:szCs w:val="22"/>
              </w:rPr>
              <w:t>.</w:t>
            </w:r>
          </w:p>
        </w:tc>
      </w:tr>
      <w:tr w:rsidR="004F7AFC" w:rsidRPr="00827E3B" w14:paraId="5E1470E2" w14:textId="77777777">
        <w:tblPrEx>
          <w:tblBorders>
            <w:top w:val="single" w:sz="4" w:space="0" w:color="000000" w:themeColor="text1"/>
            <w:bottom w:val="single" w:sz="4" w:space="0" w:color="000000" w:themeColor="text1"/>
            <w:insideH w:val="single" w:sz="4" w:space="0" w:color="000000" w:themeColor="text1"/>
            <w:insideV w:val="single" w:sz="4" w:space="0" w:color="000000" w:themeColor="text1"/>
          </w:tblBorders>
          <w:tblCellMar>
            <w:top w:w="57" w:type="dxa"/>
            <w:left w:w="57" w:type="dxa"/>
            <w:bottom w:w="57" w:type="dxa"/>
            <w:right w:w="57" w:type="dxa"/>
          </w:tblCellMar>
          <w:tblLook w:val="01E0" w:firstRow="1" w:lastRow="1" w:firstColumn="1" w:lastColumn="1" w:noHBand="0" w:noVBand="0"/>
        </w:tblPrEx>
        <w:tc>
          <w:tcPr>
            <w:tcW w:w="311" w:type="pct"/>
            <w:vMerge w:val="restart"/>
            <w:shd w:val="clear" w:color="auto" w:fill="auto"/>
          </w:tcPr>
          <w:p w14:paraId="12C05B1C" w14:textId="77777777" w:rsidR="004F7AFC" w:rsidRDefault="004F7AFC" w:rsidP="00534A30">
            <w:pPr>
              <w:pStyle w:val="MRCBody"/>
              <w:numPr>
                <w:ilvl w:val="0"/>
                <w:numId w:val="22"/>
              </w:numPr>
              <w:ind w:left="366"/>
              <w:contextualSpacing/>
              <w:rPr>
                <w:rFonts w:cs="Arial"/>
                <w:b/>
                <w:bCs/>
                <w:szCs w:val="22"/>
              </w:rPr>
            </w:pPr>
          </w:p>
        </w:tc>
        <w:tc>
          <w:tcPr>
            <w:tcW w:w="3614" w:type="pct"/>
            <w:shd w:val="clear" w:color="auto" w:fill="auto"/>
          </w:tcPr>
          <w:p w14:paraId="7873FED6" w14:textId="77777777" w:rsidR="004F7AFC" w:rsidRDefault="004F7AFC">
            <w:pPr>
              <w:pStyle w:val="TableParagraph"/>
              <w:tabs>
                <w:tab w:val="left" w:pos="713"/>
              </w:tabs>
              <w:ind w:right="168"/>
              <w:jc w:val="both"/>
              <w:rPr>
                <w:b/>
                <w:color w:val="000000" w:themeColor="text1"/>
              </w:rPr>
            </w:pPr>
            <w:r>
              <w:rPr>
                <w:b/>
                <w:color w:val="000000" w:themeColor="text1"/>
              </w:rPr>
              <w:t xml:space="preserve">Retaining Walls </w:t>
            </w:r>
          </w:p>
          <w:p w14:paraId="15044464" w14:textId="77777777" w:rsidR="004F7AFC" w:rsidRDefault="004F7AFC">
            <w:pPr>
              <w:pStyle w:val="TableParagraph"/>
              <w:tabs>
                <w:tab w:val="left" w:pos="713"/>
              </w:tabs>
              <w:ind w:right="168"/>
              <w:jc w:val="both"/>
              <w:rPr>
                <w:b/>
                <w:color w:val="000000" w:themeColor="text1"/>
              </w:rPr>
            </w:pPr>
          </w:p>
          <w:p w14:paraId="5FC0727D" w14:textId="77777777" w:rsidR="004F7AFC" w:rsidRDefault="004F7AFC" w:rsidP="00534A30">
            <w:pPr>
              <w:pStyle w:val="TableParagraph"/>
              <w:numPr>
                <w:ilvl w:val="0"/>
                <w:numId w:val="80"/>
              </w:numPr>
              <w:tabs>
                <w:tab w:val="left" w:pos="670"/>
              </w:tabs>
              <w:ind w:right="88"/>
              <w:jc w:val="both"/>
              <w:rPr>
                <w:bCs/>
                <w:color w:val="000000" w:themeColor="text1"/>
              </w:rPr>
            </w:pPr>
            <w:r>
              <w:rPr>
                <w:bCs/>
                <w:color w:val="000000" w:themeColor="text1"/>
              </w:rPr>
              <w:t>Ensure all retaining walls exceeding 1m in height are designed and certified by a Registered Professional Engineer of Queensland (RPEQ), taking into consideration the following:</w:t>
            </w:r>
          </w:p>
          <w:p w14:paraId="74F50E28" w14:textId="77777777" w:rsidR="004F7AFC" w:rsidRPr="008D72F7" w:rsidRDefault="004F7AFC">
            <w:pPr>
              <w:pStyle w:val="TableParagraph"/>
              <w:tabs>
                <w:tab w:val="left" w:pos="670"/>
              </w:tabs>
              <w:ind w:right="88"/>
              <w:jc w:val="both"/>
              <w:rPr>
                <w:bCs/>
                <w:color w:val="000000" w:themeColor="text1"/>
              </w:rPr>
            </w:pPr>
          </w:p>
          <w:p w14:paraId="782D122F" w14:textId="77777777" w:rsidR="004F7AFC" w:rsidRDefault="004F7AFC" w:rsidP="00534A30">
            <w:pPr>
              <w:pStyle w:val="TableParagraph"/>
              <w:numPr>
                <w:ilvl w:val="0"/>
                <w:numId w:val="142"/>
              </w:numPr>
              <w:tabs>
                <w:tab w:val="left" w:pos="670"/>
              </w:tabs>
              <w:ind w:right="88"/>
              <w:jc w:val="both"/>
              <w:rPr>
                <w:bCs/>
                <w:color w:val="000000" w:themeColor="text1"/>
              </w:rPr>
            </w:pPr>
            <w:r>
              <w:rPr>
                <w:bCs/>
                <w:color w:val="000000" w:themeColor="text1"/>
              </w:rPr>
              <w:t>Retaining walls are not to i</w:t>
            </w:r>
            <w:r w:rsidRPr="005D2896">
              <w:rPr>
                <w:bCs/>
                <w:color w:val="000000" w:themeColor="text1"/>
              </w:rPr>
              <w:t>mpede, concentrate or pond stormwater from adjoining properties</w:t>
            </w:r>
            <w:r>
              <w:rPr>
                <w:bCs/>
                <w:color w:val="000000" w:themeColor="text1"/>
              </w:rPr>
              <w:t xml:space="preserve">; and </w:t>
            </w:r>
          </w:p>
          <w:p w14:paraId="741F8670" w14:textId="77777777" w:rsidR="004F7AFC" w:rsidRDefault="004F7AFC" w:rsidP="00534A30">
            <w:pPr>
              <w:pStyle w:val="TableParagraph"/>
              <w:numPr>
                <w:ilvl w:val="0"/>
                <w:numId w:val="142"/>
              </w:numPr>
              <w:tabs>
                <w:tab w:val="left" w:pos="670"/>
              </w:tabs>
              <w:ind w:right="88"/>
              <w:jc w:val="both"/>
              <w:rPr>
                <w:bCs/>
                <w:color w:val="000000" w:themeColor="text1"/>
              </w:rPr>
            </w:pPr>
            <w:r>
              <w:rPr>
                <w:bCs/>
                <w:color w:val="000000" w:themeColor="text1"/>
              </w:rPr>
              <w:t>I</w:t>
            </w:r>
            <w:r w:rsidRPr="00A87F0A">
              <w:rPr>
                <w:bCs/>
                <w:color w:val="000000" w:themeColor="text1"/>
              </w:rPr>
              <w:t>nclud</w:t>
            </w:r>
            <w:r>
              <w:rPr>
                <w:bCs/>
                <w:color w:val="000000" w:themeColor="text1"/>
              </w:rPr>
              <w:t>e</w:t>
            </w:r>
            <w:r w:rsidRPr="00A87F0A">
              <w:rPr>
                <w:bCs/>
                <w:color w:val="000000" w:themeColor="text1"/>
              </w:rPr>
              <w:t xml:space="preserve"> subsoil drainage, drainage backfill material, ground/rock anchors, geogrid and footings contained within the subject land being retained</w:t>
            </w:r>
            <w:r>
              <w:rPr>
                <w:bCs/>
                <w:color w:val="000000" w:themeColor="text1"/>
              </w:rPr>
              <w:t>; and</w:t>
            </w:r>
          </w:p>
          <w:p w14:paraId="78757025" w14:textId="77777777" w:rsidR="004F7AFC" w:rsidRDefault="004F7AFC" w:rsidP="00534A30">
            <w:pPr>
              <w:pStyle w:val="TableParagraph"/>
              <w:numPr>
                <w:ilvl w:val="0"/>
                <w:numId w:val="142"/>
              </w:numPr>
              <w:tabs>
                <w:tab w:val="left" w:pos="670"/>
              </w:tabs>
              <w:ind w:right="88"/>
              <w:jc w:val="both"/>
              <w:rPr>
                <w:bCs/>
                <w:color w:val="000000" w:themeColor="text1"/>
              </w:rPr>
            </w:pPr>
            <w:r w:rsidRPr="004C6D1B">
              <w:rPr>
                <w:bCs/>
                <w:color w:val="000000" w:themeColor="text1"/>
              </w:rPr>
              <w:t>Do not in any way impact or encroach on the properties adjoining the subject land or the road reserve</w:t>
            </w:r>
            <w:r>
              <w:rPr>
                <w:bCs/>
                <w:color w:val="000000" w:themeColor="text1"/>
              </w:rPr>
              <w:t>.</w:t>
            </w:r>
          </w:p>
          <w:p w14:paraId="4C5C2637" w14:textId="77777777" w:rsidR="004F7AFC" w:rsidRDefault="004F7AFC">
            <w:pPr>
              <w:pStyle w:val="TableParagraph"/>
              <w:tabs>
                <w:tab w:val="left" w:pos="670"/>
              </w:tabs>
              <w:ind w:right="88"/>
              <w:jc w:val="both"/>
              <w:rPr>
                <w:bCs/>
                <w:color w:val="000000" w:themeColor="text1"/>
              </w:rPr>
            </w:pPr>
          </w:p>
          <w:p w14:paraId="0632DFAE" w14:textId="77777777" w:rsidR="004F7AFC" w:rsidRPr="004C6D1B" w:rsidRDefault="004F7AFC" w:rsidP="00534A30">
            <w:pPr>
              <w:pStyle w:val="TableParagraph"/>
              <w:numPr>
                <w:ilvl w:val="0"/>
                <w:numId w:val="80"/>
              </w:numPr>
              <w:tabs>
                <w:tab w:val="left" w:pos="670"/>
              </w:tabs>
              <w:ind w:right="88"/>
              <w:jc w:val="both"/>
              <w:rPr>
                <w:bCs/>
                <w:color w:val="000000" w:themeColor="text1"/>
              </w:rPr>
            </w:pPr>
            <w:r>
              <w:rPr>
                <w:bCs/>
                <w:color w:val="000000" w:themeColor="text1"/>
              </w:rPr>
              <w:t xml:space="preserve">Obtain and provide to Council a signed </w:t>
            </w:r>
            <w:r w:rsidRPr="00CD5CFF">
              <w:rPr>
                <w:bCs/>
                <w:i/>
                <w:iCs/>
                <w:color w:val="000000" w:themeColor="text1"/>
              </w:rPr>
              <w:t>Form 15 Compliance</w:t>
            </w:r>
            <w:r w:rsidRPr="00177A09">
              <w:rPr>
                <w:bCs/>
                <w:color w:val="000000" w:themeColor="text1"/>
              </w:rPr>
              <w:t xml:space="preserve"> </w:t>
            </w:r>
            <w:r w:rsidRPr="00CD5CFF">
              <w:rPr>
                <w:bCs/>
                <w:i/>
                <w:iCs/>
                <w:color w:val="000000" w:themeColor="text1"/>
              </w:rPr>
              <w:t>Certificate</w:t>
            </w:r>
            <w:r>
              <w:rPr>
                <w:bCs/>
                <w:color w:val="000000" w:themeColor="text1"/>
              </w:rPr>
              <w:t xml:space="preserve"> for building design or specification.</w:t>
            </w:r>
          </w:p>
        </w:tc>
        <w:tc>
          <w:tcPr>
            <w:tcW w:w="1075" w:type="pct"/>
            <w:shd w:val="clear" w:color="auto" w:fill="auto"/>
          </w:tcPr>
          <w:p w14:paraId="68BBC590" w14:textId="77777777" w:rsidR="004F7AFC" w:rsidRDefault="004F7AFC">
            <w:pPr>
              <w:pStyle w:val="MRCBody"/>
              <w:contextualSpacing/>
              <w:rPr>
                <w:rFonts w:cs="Arial"/>
                <w:bCs/>
              </w:rPr>
            </w:pPr>
          </w:p>
          <w:p w14:paraId="06971DBA" w14:textId="77777777" w:rsidR="004F7AFC" w:rsidRDefault="004F7AFC">
            <w:pPr>
              <w:pStyle w:val="MRCBody"/>
              <w:contextualSpacing/>
              <w:rPr>
                <w:rFonts w:cs="Arial"/>
                <w:bCs/>
              </w:rPr>
            </w:pPr>
          </w:p>
          <w:p w14:paraId="6E5C1813" w14:textId="77777777" w:rsidR="004F7AFC" w:rsidRDefault="004F7AFC">
            <w:pPr>
              <w:pStyle w:val="MRCBody"/>
              <w:contextualSpacing/>
              <w:rPr>
                <w:rFonts w:cs="Arial"/>
                <w:szCs w:val="22"/>
              </w:rPr>
            </w:pPr>
            <w:r w:rsidRPr="005D2896">
              <w:rPr>
                <w:rFonts w:cs="Arial"/>
                <w:bCs/>
              </w:rPr>
              <w:t>As part of</w:t>
            </w:r>
            <w:r>
              <w:rPr>
                <w:rFonts w:cs="Arial"/>
                <w:bCs/>
              </w:rPr>
              <w:t xml:space="preserve"> any </w:t>
            </w:r>
            <w:r w:rsidRPr="005D2896">
              <w:rPr>
                <w:rFonts w:cs="Arial"/>
                <w:bCs/>
              </w:rPr>
              <w:t>operational works</w:t>
            </w:r>
            <w:r>
              <w:rPr>
                <w:rFonts w:cs="Arial"/>
                <w:bCs/>
              </w:rPr>
              <w:t xml:space="preserve"> application</w:t>
            </w:r>
            <w:r w:rsidRPr="005D2896">
              <w:rPr>
                <w:rFonts w:cs="Arial"/>
                <w:bCs/>
              </w:rPr>
              <w:t>.</w:t>
            </w:r>
          </w:p>
        </w:tc>
      </w:tr>
      <w:tr w:rsidR="004F7AFC" w:rsidRPr="00827E3B" w14:paraId="4F83325A" w14:textId="77777777">
        <w:tblPrEx>
          <w:tblBorders>
            <w:top w:val="single" w:sz="4" w:space="0" w:color="000000" w:themeColor="text1"/>
            <w:bottom w:val="single" w:sz="4" w:space="0" w:color="000000" w:themeColor="text1"/>
            <w:insideH w:val="single" w:sz="4" w:space="0" w:color="000000" w:themeColor="text1"/>
            <w:insideV w:val="single" w:sz="4" w:space="0" w:color="000000" w:themeColor="text1"/>
          </w:tblBorders>
          <w:tblCellMar>
            <w:top w:w="57" w:type="dxa"/>
            <w:left w:w="57" w:type="dxa"/>
            <w:bottom w:w="57" w:type="dxa"/>
            <w:right w:w="57" w:type="dxa"/>
          </w:tblCellMar>
          <w:tblLook w:val="01E0" w:firstRow="1" w:lastRow="1" w:firstColumn="1" w:lastColumn="1" w:noHBand="0" w:noVBand="0"/>
        </w:tblPrEx>
        <w:tc>
          <w:tcPr>
            <w:tcW w:w="311" w:type="pct"/>
            <w:vMerge/>
            <w:shd w:val="clear" w:color="auto" w:fill="auto"/>
          </w:tcPr>
          <w:p w14:paraId="513B822A" w14:textId="77777777" w:rsidR="004F7AFC" w:rsidRDefault="004F7AFC" w:rsidP="00534A30">
            <w:pPr>
              <w:pStyle w:val="MRCBody"/>
              <w:numPr>
                <w:ilvl w:val="0"/>
                <w:numId w:val="22"/>
              </w:numPr>
              <w:ind w:left="366"/>
              <w:contextualSpacing/>
              <w:rPr>
                <w:rFonts w:cs="Arial"/>
                <w:b/>
                <w:bCs/>
                <w:szCs w:val="22"/>
              </w:rPr>
            </w:pPr>
          </w:p>
        </w:tc>
        <w:tc>
          <w:tcPr>
            <w:tcW w:w="3614" w:type="pct"/>
            <w:shd w:val="clear" w:color="auto" w:fill="auto"/>
          </w:tcPr>
          <w:p w14:paraId="72FD6CF5" w14:textId="77777777" w:rsidR="004F7AFC" w:rsidRPr="00206A08" w:rsidRDefault="004F7AFC" w:rsidP="00534A30">
            <w:pPr>
              <w:pStyle w:val="TableParagraph"/>
              <w:numPr>
                <w:ilvl w:val="0"/>
                <w:numId w:val="80"/>
              </w:numPr>
              <w:tabs>
                <w:tab w:val="left" w:pos="670"/>
              </w:tabs>
              <w:ind w:right="88"/>
              <w:jc w:val="both"/>
              <w:rPr>
                <w:b/>
                <w:color w:val="000000" w:themeColor="text1"/>
              </w:rPr>
            </w:pPr>
            <w:r>
              <w:rPr>
                <w:bCs/>
                <w:color w:val="000000" w:themeColor="text1"/>
              </w:rPr>
              <w:t>Obtain and provide to Council a signed F</w:t>
            </w:r>
            <w:r w:rsidRPr="00236D1A">
              <w:rPr>
                <w:bCs/>
                <w:i/>
                <w:iCs/>
                <w:color w:val="000000" w:themeColor="text1"/>
              </w:rPr>
              <w:t xml:space="preserve">orm </w:t>
            </w:r>
            <w:r w:rsidRPr="00236D1A">
              <w:rPr>
                <w:i/>
                <w:iCs/>
                <w:color w:val="000000" w:themeColor="text1"/>
              </w:rPr>
              <w:t>16</w:t>
            </w:r>
            <w:r w:rsidRPr="00236D1A">
              <w:rPr>
                <w:bCs/>
                <w:i/>
                <w:iCs/>
                <w:color w:val="000000" w:themeColor="text1"/>
              </w:rPr>
              <w:t xml:space="preserve"> Inspection Certificate</w:t>
            </w:r>
            <w:r>
              <w:rPr>
                <w:bCs/>
                <w:i/>
                <w:iCs/>
                <w:color w:val="000000" w:themeColor="text1"/>
              </w:rPr>
              <w:t xml:space="preserve"> </w:t>
            </w:r>
            <w:r w:rsidRPr="00E230C4">
              <w:rPr>
                <w:bCs/>
                <w:color w:val="000000" w:themeColor="text1"/>
              </w:rPr>
              <w:t xml:space="preserve">or </w:t>
            </w:r>
            <w:r>
              <w:rPr>
                <w:bCs/>
                <w:i/>
                <w:iCs/>
                <w:color w:val="000000" w:themeColor="text1"/>
              </w:rPr>
              <w:t>Form 12 Aspect Inspection Certificate (Appointed Competent Person)</w:t>
            </w:r>
            <w:r>
              <w:rPr>
                <w:bCs/>
                <w:color w:val="000000" w:themeColor="text1"/>
              </w:rPr>
              <w:t>.</w:t>
            </w:r>
          </w:p>
        </w:tc>
        <w:tc>
          <w:tcPr>
            <w:tcW w:w="1075" w:type="pct"/>
            <w:shd w:val="clear" w:color="auto" w:fill="auto"/>
          </w:tcPr>
          <w:p w14:paraId="7F49DBD3" w14:textId="77777777" w:rsidR="004F7AFC" w:rsidRDefault="004F7AFC">
            <w:pPr>
              <w:pStyle w:val="MRCBody"/>
              <w:contextualSpacing/>
              <w:rPr>
                <w:rFonts w:cs="Arial"/>
                <w:szCs w:val="22"/>
              </w:rPr>
            </w:pPr>
            <w:r w:rsidRPr="00827E3B">
              <w:rPr>
                <w:rFonts w:cs="Arial"/>
                <w:szCs w:val="22"/>
              </w:rPr>
              <w:t>Prior to lodgement of an application for survey plan endorsement</w:t>
            </w:r>
            <w:r>
              <w:rPr>
                <w:rFonts w:cs="Arial"/>
                <w:szCs w:val="22"/>
              </w:rPr>
              <w:t>.</w:t>
            </w:r>
          </w:p>
        </w:tc>
      </w:tr>
      <w:tr w:rsidR="004F7AFC" w:rsidRPr="00827E3B" w14:paraId="1BAE5779" w14:textId="77777777">
        <w:tblPrEx>
          <w:tblBorders>
            <w:top w:val="single" w:sz="4" w:space="0" w:color="000000" w:themeColor="text1"/>
            <w:bottom w:val="single" w:sz="4" w:space="0" w:color="000000" w:themeColor="text1"/>
            <w:insideH w:val="single" w:sz="4" w:space="0" w:color="000000" w:themeColor="text1"/>
            <w:insideV w:val="single" w:sz="4" w:space="0" w:color="000000" w:themeColor="text1"/>
          </w:tblBorders>
          <w:tblCellMar>
            <w:top w:w="57" w:type="dxa"/>
            <w:left w:w="57" w:type="dxa"/>
            <w:bottom w:w="57" w:type="dxa"/>
            <w:right w:w="57" w:type="dxa"/>
          </w:tblCellMar>
          <w:tblLook w:val="01E0" w:firstRow="1" w:lastRow="1" w:firstColumn="1" w:lastColumn="1" w:noHBand="0" w:noVBand="0"/>
        </w:tblPrEx>
        <w:tc>
          <w:tcPr>
            <w:tcW w:w="311" w:type="pct"/>
            <w:shd w:val="clear" w:color="auto" w:fill="auto"/>
          </w:tcPr>
          <w:p w14:paraId="772F748B" w14:textId="77777777" w:rsidR="004F7AFC" w:rsidRDefault="004F7AFC" w:rsidP="00534A30">
            <w:pPr>
              <w:pStyle w:val="MRCBody"/>
              <w:numPr>
                <w:ilvl w:val="0"/>
                <w:numId w:val="22"/>
              </w:numPr>
              <w:ind w:left="366"/>
              <w:contextualSpacing/>
              <w:rPr>
                <w:rFonts w:cs="Arial"/>
                <w:b/>
                <w:bCs/>
                <w:szCs w:val="22"/>
              </w:rPr>
            </w:pPr>
          </w:p>
        </w:tc>
        <w:tc>
          <w:tcPr>
            <w:tcW w:w="3614" w:type="pct"/>
            <w:shd w:val="clear" w:color="auto" w:fill="auto"/>
          </w:tcPr>
          <w:p w14:paraId="7296EE21" w14:textId="77777777" w:rsidR="004F7AFC" w:rsidRDefault="004F7AFC">
            <w:pPr>
              <w:pStyle w:val="TableParagraph"/>
              <w:ind w:right="92"/>
              <w:jc w:val="both"/>
              <w:rPr>
                <w:b/>
                <w:color w:val="000000" w:themeColor="text1"/>
              </w:rPr>
            </w:pPr>
            <w:r>
              <w:rPr>
                <w:b/>
                <w:color w:val="000000" w:themeColor="text1"/>
              </w:rPr>
              <w:t>Stormwater Quality – Low Risk</w:t>
            </w:r>
          </w:p>
          <w:p w14:paraId="233A6F16" w14:textId="77777777" w:rsidR="004F7AFC" w:rsidRDefault="004F7AFC">
            <w:pPr>
              <w:pStyle w:val="TableParagraph"/>
              <w:ind w:right="92"/>
              <w:jc w:val="both"/>
              <w:rPr>
                <w:b/>
                <w:color w:val="000000" w:themeColor="text1"/>
              </w:rPr>
            </w:pPr>
          </w:p>
          <w:p w14:paraId="13C465A7" w14:textId="77777777" w:rsidR="004F7AFC" w:rsidRDefault="004F7AFC">
            <w:pPr>
              <w:pStyle w:val="TableParagraph"/>
              <w:ind w:right="92"/>
              <w:jc w:val="both"/>
              <w:rPr>
                <w:bCs/>
                <w:color w:val="000000" w:themeColor="text1"/>
              </w:rPr>
            </w:pPr>
            <w:r>
              <w:rPr>
                <w:bCs/>
                <w:color w:val="000000" w:themeColor="text1"/>
              </w:rPr>
              <w:t xml:space="preserve">Develop and implement Stormwater Quality Best Management Practices (SQBMPs) in accordance with Council’s </w:t>
            </w:r>
            <w:r w:rsidRPr="00E20696">
              <w:rPr>
                <w:bCs/>
                <w:i/>
                <w:iCs/>
                <w:color w:val="000000" w:themeColor="text1"/>
              </w:rPr>
              <w:t>Planning Scheme Policy – Healthy Waters</w:t>
            </w:r>
            <w:r>
              <w:rPr>
                <w:bCs/>
                <w:color w:val="000000" w:themeColor="text1"/>
              </w:rPr>
              <w:t xml:space="preserve">. </w:t>
            </w:r>
          </w:p>
          <w:p w14:paraId="707C7628" w14:textId="77777777" w:rsidR="004F7AFC" w:rsidRDefault="004F7AFC">
            <w:pPr>
              <w:pStyle w:val="TableParagraph"/>
              <w:ind w:right="92"/>
              <w:jc w:val="both"/>
              <w:rPr>
                <w:bCs/>
                <w:color w:val="000000" w:themeColor="text1"/>
              </w:rPr>
            </w:pPr>
          </w:p>
          <w:p w14:paraId="71CDC91A" w14:textId="77777777" w:rsidR="004F7AFC" w:rsidRPr="00206A08" w:rsidRDefault="004F7AFC">
            <w:pPr>
              <w:pStyle w:val="TableParagraph"/>
              <w:tabs>
                <w:tab w:val="left" w:pos="713"/>
              </w:tabs>
              <w:ind w:right="168"/>
              <w:jc w:val="both"/>
              <w:rPr>
                <w:b/>
                <w:color w:val="000000" w:themeColor="text1"/>
              </w:rPr>
            </w:pPr>
            <w:r w:rsidRPr="00872D93">
              <w:rPr>
                <w:b/>
                <w:bCs/>
                <w:i/>
                <w:iCs/>
                <w:color w:val="000000"/>
                <w:highlight w:val="lightGray"/>
              </w:rPr>
              <w:t xml:space="preserve">Drafting Note: </w:t>
            </w:r>
            <w:r w:rsidRPr="00002973">
              <w:rPr>
                <w:i/>
                <w:iCs/>
                <w:color w:val="000000"/>
                <w:highlight w:val="lightGray"/>
              </w:rPr>
              <w:t xml:space="preserve">Condition </w:t>
            </w:r>
            <w:r>
              <w:rPr>
                <w:b/>
                <w:bCs/>
                <w:i/>
                <w:iCs/>
                <w:color w:val="000000"/>
                <w:highlight w:val="lightGray"/>
              </w:rPr>
              <w:t>t</w:t>
            </w:r>
            <w:r>
              <w:rPr>
                <w:i/>
                <w:iCs/>
                <w:color w:val="000000"/>
                <w:highlight w:val="lightGray"/>
              </w:rPr>
              <w:t>o be used when classified as ‘Low Risk’</w:t>
            </w:r>
            <w:r w:rsidRPr="00872D93">
              <w:rPr>
                <w:i/>
                <w:iCs/>
                <w:color w:val="000000"/>
                <w:highlight w:val="lightGray"/>
              </w:rPr>
              <w:t>.</w:t>
            </w:r>
            <w:r>
              <w:rPr>
                <w:b/>
                <w:bCs/>
                <w:i/>
                <w:iCs/>
                <w:color w:val="000000"/>
                <w:highlight w:val="lightGray"/>
              </w:rPr>
              <w:t xml:space="preserve"> </w:t>
            </w:r>
            <w:r w:rsidRPr="00872D93">
              <w:rPr>
                <w:b/>
                <w:bCs/>
                <w:i/>
                <w:iCs/>
                <w:color w:val="000000"/>
                <w:highlight w:val="lightGray"/>
              </w:rPr>
              <w:t>&lt;delete on review&gt;</w:t>
            </w:r>
          </w:p>
        </w:tc>
        <w:tc>
          <w:tcPr>
            <w:tcW w:w="1070" w:type="pct"/>
            <w:shd w:val="clear" w:color="auto" w:fill="auto"/>
          </w:tcPr>
          <w:p w14:paraId="7EA8CBEC" w14:textId="77777777" w:rsidR="004F7AFC" w:rsidRDefault="004F7AFC">
            <w:pPr>
              <w:pStyle w:val="MRCBody"/>
              <w:contextualSpacing/>
              <w:rPr>
                <w:rFonts w:cs="Arial"/>
                <w:szCs w:val="22"/>
              </w:rPr>
            </w:pPr>
          </w:p>
          <w:p w14:paraId="2CA42914" w14:textId="77777777" w:rsidR="004F7AFC" w:rsidRDefault="004F7AFC">
            <w:pPr>
              <w:pStyle w:val="MRCBody"/>
              <w:contextualSpacing/>
              <w:rPr>
                <w:rFonts w:cs="Arial"/>
                <w:szCs w:val="22"/>
              </w:rPr>
            </w:pPr>
          </w:p>
          <w:p w14:paraId="30C89FFC" w14:textId="77777777" w:rsidR="004F7AFC" w:rsidRDefault="004F7AFC">
            <w:pPr>
              <w:pStyle w:val="MRCBody"/>
              <w:contextualSpacing/>
              <w:rPr>
                <w:rFonts w:cs="Arial"/>
                <w:bCs/>
              </w:rPr>
            </w:pPr>
            <w:r w:rsidRPr="00827E3B">
              <w:rPr>
                <w:rFonts w:cs="Arial"/>
                <w:szCs w:val="22"/>
              </w:rPr>
              <w:t>Prior to lodgement of an application for su</w:t>
            </w:r>
            <w:r>
              <w:rPr>
                <w:rFonts w:cs="Arial"/>
                <w:szCs w:val="22"/>
              </w:rPr>
              <w:t>bdivision</w:t>
            </w:r>
            <w:r w:rsidRPr="00827E3B">
              <w:rPr>
                <w:rFonts w:cs="Arial"/>
                <w:szCs w:val="22"/>
              </w:rPr>
              <w:t xml:space="preserve"> plan endorsement</w:t>
            </w:r>
            <w:r>
              <w:rPr>
                <w:rFonts w:cs="Arial"/>
                <w:szCs w:val="22"/>
              </w:rPr>
              <w:t>.</w:t>
            </w:r>
          </w:p>
        </w:tc>
      </w:tr>
      <w:tr w:rsidR="004F7AFC" w:rsidRPr="00827E3B" w14:paraId="244518BF" w14:textId="77777777">
        <w:tblPrEx>
          <w:tblBorders>
            <w:top w:val="single" w:sz="4" w:space="0" w:color="000000" w:themeColor="text1"/>
            <w:bottom w:val="single" w:sz="4" w:space="0" w:color="000000" w:themeColor="text1"/>
            <w:insideH w:val="single" w:sz="4" w:space="0" w:color="000000" w:themeColor="text1"/>
            <w:insideV w:val="single" w:sz="4" w:space="0" w:color="000000" w:themeColor="text1"/>
          </w:tblBorders>
          <w:tblCellMar>
            <w:top w:w="57" w:type="dxa"/>
            <w:left w:w="57" w:type="dxa"/>
            <w:bottom w:w="57" w:type="dxa"/>
            <w:right w:w="57" w:type="dxa"/>
          </w:tblCellMar>
          <w:tblLook w:val="01E0" w:firstRow="1" w:lastRow="1" w:firstColumn="1" w:lastColumn="1" w:noHBand="0" w:noVBand="0"/>
        </w:tblPrEx>
        <w:tc>
          <w:tcPr>
            <w:tcW w:w="311" w:type="pct"/>
            <w:shd w:val="clear" w:color="auto" w:fill="auto"/>
          </w:tcPr>
          <w:p w14:paraId="0A5E7708" w14:textId="77777777" w:rsidR="004F7AFC" w:rsidRDefault="004F7AFC" w:rsidP="00534A30">
            <w:pPr>
              <w:pStyle w:val="MRCBody"/>
              <w:numPr>
                <w:ilvl w:val="0"/>
                <w:numId w:val="22"/>
              </w:numPr>
              <w:ind w:left="366"/>
              <w:contextualSpacing/>
              <w:rPr>
                <w:rFonts w:cs="Arial"/>
                <w:b/>
                <w:bCs/>
                <w:szCs w:val="22"/>
              </w:rPr>
            </w:pPr>
          </w:p>
        </w:tc>
        <w:tc>
          <w:tcPr>
            <w:tcW w:w="3614" w:type="pct"/>
            <w:shd w:val="clear" w:color="auto" w:fill="auto"/>
          </w:tcPr>
          <w:p w14:paraId="6509189D" w14:textId="77777777" w:rsidR="004F7AFC" w:rsidRDefault="004F7AFC">
            <w:pPr>
              <w:pStyle w:val="TableParagraph"/>
              <w:tabs>
                <w:tab w:val="left" w:pos="713"/>
              </w:tabs>
              <w:ind w:right="168"/>
              <w:jc w:val="both"/>
              <w:rPr>
                <w:b/>
                <w:color w:val="000000" w:themeColor="text1"/>
              </w:rPr>
            </w:pPr>
            <w:r w:rsidRPr="00206A08">
              <w:rPr>
                <w:b/>
                <w:color w:val="000000" w:themeColor="text1"/>
              </w:rPr>
              <w:t>Concentration of Stormwater</w:t>
            </w:r>
          </w:p>
          <w:p w14:paraId="29022D68" w14:textId="77777777" w:rsidR="004F7AFC" w:rsidRPr="00206A08" w:rsidRDefault="004F7AFC">
            <w:pPr>
              <w:pStyle w:val="TableParagraph"/>
              <w:tabs>
                <w:tab w:val="left" w:pos="713"/>
              </w:tabs>
              <w:ind w:right="168"/>
              <w:jc w:val="both"/>
              <w:rPr>
                <w:b/>
                <w:color w:val="000000" w:themeColor="text1"/>
              </w:rPr>
            </w:pPr>
          </w:p>
          <w:p w14:paraId="5394B79C" w14:textId="77777777" w:rsidR="004F7AFC" w:rsidRPr="00827E3B" w:rsidRDefault="004F7AFC">
            <w:pPr>
              <w:pStyle w:val="TableParagraph"/>
              <w:ind w:right="168"/>
              <w:jc w:val="both"/>
              <w:rPr>
                <w:b/>
                <w:color w:val="000000" w:themeColor="text1"/>
              </w:rPr>
            </w:pPr>
            <w:r>
              <w:rPr>
                <w:bCs/>
                <w:color w:val="000000" w:themeColor="text1"/>
              </w:rPr>
              <w:t>Ensure the development does</w:t>
            </w:r>
            <w:r w:rsidRPr="005D2896">
              <w:rPr>
                <w:bCs/>
                <w:color w:val="000000" w:themeColor="text1"/>
              </w:rPr>
              <w:t xml:space="preserve"> not create</w:t>
            </w:r>
            <w:r>
              <w:rPr>
                <w:bCs/>
                <w:color w:val="000000" w:themeColor="text1"/>
              </w:rPr>
              <w:t xml:space="preserve"> </w:t>
            </w:r>
            <w:r w:rsidRPr="00206A08">
              <w:rPr>
                <w:bCs/>
                <w:color w:val="000000" w:themeColor="text1"/>
              </w:rPr>
              <w:t>ponding nuisances and/or a concentration of stormwater flows</w:t>
            </w:r>
            <w:r w:rsidRPr="005D2896">
              <w:rPr>
                <w:bCs/>
                <w:color w:val="000000" w:themeColor="text1"/>
              </w:rPr>
              <w:t xml:space="preserve"> to adjoining properties.</w:t>
            </w:r>
            <w:r>
              <w:rPr>
                <w:bCs/>
                <w:color w:val="000000" w:themeColor="text1"/>
              </w:rPr>
              <w:t xml:space="preserve"> Stormwater formerly flowing onto the site must not be diverted onto other sites. The site shall be free draining.</w:t>
            </w:r>
          </w:p>
        </w:tc>
        <w:tc>
          <w:tcPr>
            <w:tcW w:w="1070" w:type="pct"/>
            <w:shd w:val="clear" w:color="auto" w:fill="auto"/>
          </w:tcPr>
          <w:p w14:paraId="0B54CACB" w14:textId="77777777" w:rsidR="004F7AFC" w:rsidRDefault="004F7AFC">
            <w:pPr>
              <w:pStyle w:val="MRCBody"/>
              <w:contextualSpacing/>
              <w:rPr>
                <w:rFonts w:cs="Arial"/>
                <w:bCs/>
              </w:rPr>
            </w:pPr>
          </w:p>
          <w:p w14:paraId="4EF48F88" w14:textId="77777777" w:rsidR="004F7AFC" w:rsidRDefault="004F7AFC">
            <w:pPr>
              <w:pStyle w:val="MRCBody"/>
              <w:contextualSpacing/>
              <w:rPr>
                <w:rFonts w:cs="Arial"/>
                <w:bCs/>
              </w:rPr>
            </w:pPr>
          </w:p>
          <w:p w14:paraId="173340AE" w14:textId="77777777" w:rsidR="004F7AFC" w:rsidRPr="00827E3B" w:rsidRDefault="004F7AFC">
            <w:pPr>
              <w:pStyle w:val="MRCBody"/>
              <w:contextualSpacing/>
              <w:rPr>
                <w:rFonts w:cs="Arial"/>
                <w:bCs/>
                <w:szCs w:val="22"/>
              </w:rPr>
            </w:pPr>
            <w:r w:rsidRPr="00206A08">
              <w:rPr>
                <w:rFonts w:cs="Arial"/>
                <w:bCs/>
              </w:rPr>
              <w:t>At all times</w:t>
            </w:r>
            <w:r>
              <w:rPr>
                <w:rFonts w:cs="Arial"/>
                <w:bCs/>
              </w:rPr>
              <w:t>.</w:t>
            </w:r>
          </w:p>
        </w:tc>
      </w:tr>
      <w:tr w:rsidR="004F7AFC" w:rsidRPr="00827E3B" w14:paraId="741E37F8" w14:textId="77777777">
        <w:tblPrEx>
          <w:tblBorders>
            <w:top w:val="single" w:sz="4" w:space="0" w:color="000000" w:themeColor="text1"/>
            <w:bottom w:val="single" w:sz="4" w:space="0" w:color="000000" w:themeColor="text1"/>
            <w:insideH w:val="single" w:sz="4" w:space="0" w:color="000000" w:themeColor="text1"/>
            <w:insideV w:val="single" w:sz="4" w:space="0" w:color="000000" w:themeColor="text1"/>
          </w:tblBorders>
          <w:tblCellMar>
            <w:top w:w="57" w:type="dxa"/>
            <w:left w:w="57" w:type="dxa"/>
            <w:bottom w:w="57" w:type="dxa"/>
            <w:right w:w="57" w:type="dxa"/>
          </w:tblCellMar>
          <w:tblLook w:val="01E0" w:firstRow="1" w:lastRow="1" w:firstColumn="1" w:lastColumn="1" w:noHBand="0" w:noVBand="0"/>
        </w:tblPrEx>
        <w:tc>
          <w:tcPr>
            <w:tcW w:w="311" w:type="pct"/>
            <w:shd w:val="clear" w:color="auto" w:fill="auto"/>
          </w:tcPr>
          <w:p w14:paraId="09D32072" w14:textId="77777777" w:rsidR="004F7AFC" w:rsidRPr="00827E3B" w:rsidRDefault="004F7AFC" w:rsidP="00534A30">
            <w:pPr>
              <w:pStyle w:val="MRCBody"/>
              <w:numPr>
                <w:ilvl w:val="0"/>
                <w:numId w:val="22"/>
              </w:numPr>
              <w:ind w:left="366"/>
              <w:contextualSpacing/>
              <w:rPr>
                <w:rFonts w:cs="Arial"/>
                <w:b/>
                <w:bCs/>
                <w:szCs w:val="22"/>
              </w:rPr>
            </w:pPr>
          </w:p>
        </w:tc>
        <w:tc>
          <w:tcPr>
            <w:tcW w:w="3614" w:type="pct"/>
            <w:shd w:val="clear" w:color="auto" w:fill="auto"/>
          </w:tcPr>
          <w:p w14:paraId="03906CB7" w14:textId="77777777" w:rsidR="004F7AFC" w:rsidRDefault="004F7AFC">
            <w:pPr>
              <w:pStyle w:val="TableParagraph"/>
              <w:ind w:right="168"/>
              <w:jc w:val="both"/>
              <w:rPr>
                <w:b/>
                <w:color w:val="000000" w:themeColor="text1"/>
              </w:rPr>
            </w:pPr>
            <w:r w:rsidRPr="00827E3B">
              <w:rPr>
                <w:b/>
                <w:color w:val="000000" w:themeColor="text1"/>
              </w:rPr>
              <w:t>Lawful Point of Discharge</w:t>
            </w:r>
          </w:p>
          <w:p w14:paraId="56A75DE7" w14:textId="77777777" w:rsidR="004F7AFC" w:rsidRPr="004D619C" w:rsidRDefault="004F7AFC">
            <w:pPr>
              <w:pStyle w:val="TableParagraph"/>
              <w:ind w:right="168"/>
              <w:jc w:val="both"/>
              <w:rPr>
                <w:b/>
                <w:color w:val="000000" w:themeColor="text1"/>
              </w:rPr>
            </w:pPr>
          </w:p>
          <w:p w14:paraId="6DCA5450" w14:textId="77777777" w:rsidR="004F7AFC" w:rsidRDefault="004F7AFC">
            <w:pPr>
              <w:pStyle w:val="TableParagraph"/>
              <w:ind w:right="88"/>
              <w:contextualSpacing/>
              <w:jc w:val="both"/>
              <w:rPr>
                <w:bCs/>
                <w:color w:val="000000" w:themeColor="text1"/>
              </w:rPr>
            </w:pPr>
            <w:r w:rsidRPr="005D2896">
              <w:rPr>
                <w:bCs/>
                <w:color w:val="000000" w:themeColor="text1"/>
              </w:rPr>
              <w:t>Direct all stormwater from the land to a lawful point of discharge such that it does not adversely affect surrounding properties or properties downstream from the development.</w:t>
            </w:r>
          </w:p>
          <w:p w14:paraId="06116266" w14:textId="77777777" w:rsidR="004F7AFC" w:rsidRDefault="004F7AFC">
            <w:pPr>
              <w:pStyle w:val="TableParagraph"/>
              <w:ind w:right="88"/>
              <w:contextualSpacing/>
              <w:jc w:val="both"/>
              <w:rPr>
                <w:bCs/>
                <w:color w:val="000000" w:themeColor="text1"/>
              </w:rPr>
            </w:pPr>
          </w:p>
          <w:p w14:paraId="63F894BB" w14:textId="77777777" w:rsidR="004F7AFC" w:rsidRPr="005D2896" w:rsidRDefault="004F7AFC">
            <w:pPr>
              <w:pStyle w:val="TableParagraph"/>
              <w:ind w:right="88"/>
              <w:contextualSpacing/>
              <w:jc w:val="both"/>
              <w:rPr>
                <w:bCs/>
                <w:color w:val="000000" w:themeColor="text1"/>
              </w:rPr>
            </w:pPr>
            <w:r>
              <w:rPr>
                <w:bCs/>
                <w:color w:val="000000" w:themeColor="text1"/>
              </w:rPr>
              <w:t xml:space="preserve">The lawful point of discharge for this property is </w:t>
            </w:r>
            <w:r w:rsidRPr="00B90D1B">
              <w:rPr>
                <w:bCs/>
                <w:color w:val="000000" w:themeColor="text1"/>
                <w:highlight w:val="lightGray"/>
              </w:rPr>
              <w:t>&lt;insert location&gt;.</w:t>
            </w:r>
          </w:p>
          <w:p w14:paraId="526EB42E" w14:textId="77777777" w:rsidR="004F7AFC" w:rsidRDefault="004F7AFC">
            <w:pPr>
              <w:pStyle w:val="MRCBody"/>
              <w:rPr>
                <w:rFonts w:cs="Arial"/>
                <w:b/>
                <w:i/>
                <w:color w:val="000000" w:themeColor="text1"/>
                <w:szCs w:val="22"/>
                <w:highlight w:val="lightGray"/>
              </w:rPr>
            </w:pPr>
          </w:p>
          <w:p w14:paraId="7C033847" w14:textId="77777777" w:rsidR="004F7AFC" w:rsidRPr="00827E3B" w:rsidRDefault="004F7AFC">
            <w:pPr>
              <w:pStyle w:val="MRCBody"/>
              <w:rPr>
                <w:rFonts w:cs="Arial"/>
                <w:color w:val="000000"/>
                <w:szCs w:val="22"/>
              </w:rPr>
            </w:pPr>
            <w:r w:rsidRPr="00827E3B">
              <w:rPr>
                <w:rFonts w:cs="Arial"/>
                <w:b/>
                <w:bCs/>
                <w:i/>
                <w:iCs/>
                <w:color w:val="000000" w:themeColor="text1"/>
                <w:szCs w:val="22"/>
                <w:highlight w:val="lightGray"/>
              </w:rPr>
              <w:t xml:space="preserve">Drafting Note: </w:t>
            </w:r>
            <w:r w:rsidRPr="00FD725C">
              <w:rPr>
                <w:rFonts w:cs="Arial"/>
                <w:bCs/>
                <w:i/>
                <w:iCs/>
                <w:color w:val="000000" w:themeColor="text1"/>
                <w:szCs w:val="22"/>
                <w:highlight w:val="lightGray"/>
              </w:rPr>
              <w:t>An easement may be required if there is no direct access to a LPoD.</w:t>
            </w:r>
            <w:r w:rsidRPr="00827E3B">
              <w:rPr>
                <w:rFonts w:cs="Arial"/>
                <w:b/>
                <w:bCs/>
                <w:i/>
                <w:iCs/>
                <w:color w:val="000000" w:themeColor="text1"/>
                <w:szCs w:val="22"/>
                <w:highlight w:val="lightGray"/>
              </w:rPr>
              <w:t xml:space="preserve"> &lt;delete on review&gt;</w:t>
            </w:r>
          </w:p>
        </w:tc>
        <w:tc>
          <w:tcPr>
            <w:tcW w:w="1070" w:type="pct"/>
            <w:shd w:val="clear" w:color="auto" w:fill="auto"/>
          </w:tcPr>
          <w:p w14:paraId="2292E764" w14:textId="77777777" w:rsidR="004F7AFC" w:rsidRDefault="004F7AFC">
            <w:pPr>
              <w:pStyle w:val="MRCBody"/>
              <w:contextualSpacing/>
              <w:rPr>
                <w:rFonts w:cs="Arial"/>
                <w:bCs/>
                <w:szCs w:val="22"/>
              </w:rPr>
            </w:pPr>
          </w:p>
          <w:p w14:paraId="78C3BADF" w14:textId="77777777" w:rsidR="004F7AFC" w:rsidRDefault="004F7AFC">
            <w:pPr>
              <w:pStyle w:val="MRCBody"/>
              <w:contextualSpacing/>
              <w:rPr>
                <w:rFonts w:cs="Arial"/>
                <w:bCs/>
                <w:szCs w:val="22"/>
              </w:rPr>
            </w:pPr>
          </w:p>
          <w:p w14:paraId="07E4EB29" w14:textId="77777777" w:rsidR="004F7AFC" w:rsidRPr="00827E3B" w:rsidRDefault="004F7AFC">
            <w:pPr>
              <w:pStyle w:val="MRCBody"/>
              <w:contextualSpacing/>
              <w:rPr>
                <w:rFonts w:cs="Arial"/>
                <w:szCs w:val="22"/>
              </w:rPr>
            </w:pPr>
            <w:r w:rsidRPr="00827E3B">
              <w:rPr>
                <w:rFonts w:cs="Arial"/>
                <w:bCs/>
                <w:szCs w:val="22"/>
              </w:rPr>
              <w:t>At all times</w:t>
            </w:r>
            <w:r>
              <w:rPr>
                <w:rFonts w:cs="Arial"/>
                <w:bCs/>
                <w:szCs w:val="22"/>
              </w:rPr>
              <w:t>.</w:t>
            </w:r>
          </w:p>
        </w:tc>
      </w:tr>
      <w:tr w:rsidR="004F7AFC" w:rsidRPr="00827E3B" w14:paraId="557D41E7" w14:textId="77777777">
        <w:tblPrEx>
          <w:tblBorders>
            <w:top w:val="single" w:sz="4" w:space="0" w:color="000000" w:themeColor="text1"/>
            <w:bottom w:val="single" w:sz="4" w:space="0" w:color="000000" w:themeColor="text1"/>
            <w:insideH w:val="single" w:sz="4" w:space="0" w:color="000000" w:themeColor="text1"/>
            <w:insideV w:val="single" w:sz="4" w:space="0" w:color="000000" w:themeColor="text1"/>
          </w:tblBorders>
          <w:tblCellMar>
            <w:top w:w="57" w:type="dxa"/>
            <w:left w:w="57" w:type="dxa"/>
            <w:bottom w:w="57" w:type="dxa"/>
            <w:right w:w="57" w:type="dxa"/>
          </w:tblCellMar>
          <w:tblLook w:val="01E0" w:firstRow="1" w:lastRow="1" w:firstColumn="1" w:lastColumn="1" w:noHBand="0" w:noVBand="0"/>
        </w:tblPrEx>
        <w:tc>
          <w:tcPr>
            <w:tcW w:w="311" w:type="pct"/>
            <w:shd w:val="clear" w:color="auto" w:fill="auto"/>
          </w:tcPr>
          <w:p w14:paraId="46560826" w14:textId="77777777" w:rsidR="004F7AFC" w:rsidRDefault="004F7AFC" w:rsidP="00534A30">
            <w:pPr>
              <w:pStyle w:val="MRCBody"/>
              <w:numPr>
                <w:ilvl w:val="0"/>
                <w:numId w:val="22"/>
              </w:numPr>
              <w:ind w:left="366"/>
              <w:contextualSpacing/>
              <w:rPr>
                <w:rFonts w:cs="Arial"/>
                <w:b/>
                <w:bCs/>
                <w:szCs w:val="22"/>
              </w:rPr>
            </w:pPr>
          </w:p>
        </w:tc>
        <w:tc>
          <w:tcPr>
            <w:tcW w:w="3614" w:type="pct"/>
            <w:shd w:val="clear" w:color="auto" w:fill="auto"/>
          </w:tcPr>
          <w:p w14:paraId="6D8378BD" w14:textId="77777777" w:rsidR="004F7AFC" w:rsidRDefault="004F7AFC">
            <w:pPr>
              <w:pStyle w:val="TableParagraph"/>
              <w:tabs>
                <w:tab w:val="left" w:pos="713"/>
              </w:tabs>
              <w:ind w:right="168"/>
              <w:jc w:val="both"/>
              <w:rPr>
                <w:b/>
                <w:color w:val="000000" w:themeColor="text1"/>
              </w:rPr>
            </w:pPr>
            <w:r>
              <w:rPr>
                <w:b/>
                <w:color w:val="000000" w:themeColor="text1"/>
              </w:rPr>
              <w:t>Drainage Easement</w:t>
            </w:r>
          </w:p>
          <w:p w14:paraId="67BBC9D1" w14:textId="77777777" w:rsidR="004F7AFC" w:rsidRDefault="004F7AFC">
            <w:pPr>
              <w:pStyle w:val="TableParagraph"/>
              <w:tabs>
                <w:tab w:val="left" w:pos="713"/>
              </w:tabs>
              <w:ind w:right="92"/>
              <w:jc w:val="both"/>
              <w:rPr>
                <w:b/>
                <w:color w:val="000000" w:themeColor="text1"/>
              </w:rPr>
            </w:pPr>
          </w:p>
          <w:p w14:paraId="2A3A4B24" w14:textId="77777777" w:rsidR="004F7AFC" w:rsidRDefault="004F7AFC">
            <w:pPr>
              <w:pStyle w:val="TableParagraph"/>
              <w:tabs>
                <w:tab w:val="left" w:pos="713"/>
              </w:tabs>
              <w:ind w:right="168"/>
              <w:jc w:val="both"/>
              <w:rPr>
                <w:bCs/>
                <w:color w:val="000000" w:themeColor="text1"/>
              </w:rPr>
            </w:pPr>
            <w:r>
              <w:rPr>
                <w:bCs/>
                <w:color w:val="000000" w:themeColor="text1"/>
              </w:rPr>
              <w:t xml:space="preserve">Provide a drainage easement/s in accordance with Council’s </w:t>
            </w:r>
            <w:r w:rsidRPr="00236D1A">
              <w:rPr>
                <w:bCs/>
                <w:i/>
                <w:iCs/>
                <w:color w:val="000000" w:themeColor="text1"/>
              </w:rPr>
              <w:t>Planning Scheme Policy – Stormwater Drainage Design</w:t>
            </w:r>
            <w:r w:rsidRPr="000634BA">
              <w:rPr>
                <w:bCs/>
                <w:color w:val="000000" w:themeColor="text1"/>
              </w:rPr>
              <w:t>.</w:t>
            </w:r>
            <w:r>
              <w:rPr>
                <w:bCs/>
                <w:color w:val="000000" w:themeColor="text1"/>
              </w:rPr>
              <w:t xml:space="preserve"> Easement locations are to be demonstrated as part of an Operational Works Development Application.</w:t>
            </w:r>
          </w:p>
          <w:p w14:paraId="1961735B" w14:textId="77777777" w:rsidR="004F7AFC" w:rsidRDefault="004F7AFC">
            <w:pPr>
              <w:pStyle w:val="TableParagraph"/>
              <w:tabs>
                <w:tab w:val="left" w:pos="713"/>
              </w:tabs>
              <w:ind w:right="168"/>
              <w:jc w:val="both"/>
              <w:rPr>
                <w:bCs/>
                <w:color w:val="000000" w:themeColor="text1"/>
              </w:rPr>
            </w:pPr>
          </w:p>
          <w:p w14:paraId="4A932447" w14:textId="77777777" w:rsidR="004F7AFC" w:rsidRPr="00206A08" w:rsidRDefault="004F7AFC">
            <w:pPr>
              <w:pStyle w:val="TableParagraph"/>
              <w:tabs>
                <w:tab w:val="left" w:pos="713"/>
              </w:tabs>
              <w:ind w:right="168"/>
              <w:jc w:val="both"/>
              <w:rPr>
                <w:b/>
                <w:color w:val="000000" w:themeColor="text1"/>
              </w:rPr>
            </w:pPr>
            <w:r w:rsidRPr="00206A08">
              <w:rPr>
                <w:b/>
                <w:i/>
                <w:iCs/>
                <w:color w:val="000000" w:themeColor="text1"/>
                <w:highlight w:val="lightGray"/>
              </w:rPr>
              <w:t xml:space="preserve">Drafting Note: </w:t>
            </w:r>
            <w:r w:rsidRPr="008510BC">
              <w:rPr>
                <w:bCs/>
                <w:i/>
                <w:iCs/>
                <w:color w:val="000000" w:themeColor="text1"/>
                <w:highlight w:val="lightGray"/>
              </w:rPr>
              <w:t>Delete</w:t>
            </w:r>
            <w:r>
              <w:rPr>
                <w:bCs/>
                <w:i/>
                <w:iCs/>
                <w:color w:val="000000" w:themeColor="text1"/>
                <w:highlight w:val="lightGray"/>
              </w:rPr>
              <w:t xml:space="preserve"> if no drainage easements required</w:t>
            </w:r>
            <w:r w:rsidRPr="008510BC">
              <w:rPr>
                <w:bCs/>
                <w:i/>
                <w:iCs/>
                <w:color w:val="000000" w:themeColor="text1"/>
                <w:highlight w:val="lightGray"/>
              </w:rPr>
              <w:t>.</w:t>
            </w:r>
            <w:r w:rsidRPr="00206A08">
              <w:rPr>
                <w:b/>
                <w:i/>
                <w:iCs/>
                <w:color w:val="000000" w:themeColor="text1"/>
                <w:highlight w:val="lightGray"/>
              </w:rPr>
              <w:t xml:space="preserve"> &lt;delete on review&gt;</w:t>
            </w:r>
          </w:p>
        </w:tc>
        <w:tc>
          <w:tcPr>
            <w:tcW w:w="1075" w:type="pct"/>
            <w:shd w:val="clear" w:color="auto" w:fill="auto"/>
          </w:tcPr>
          <w:p w14:paraId="09E396CE" w14:textId="77777777" w:rsidR="004F7AFC" w:rsidRDefault="004F7AFC">
            <w:pPr>
              <w:pStyle w:val="MRCBody"/>
              <w:contextualSpacing/>
              <w:rPr>
                <w:rFonts w:cs="Arial"/>
                <w:szCs w:val="22"/>
              </w:rPr>
            </w:pPr>
          </w:p>
          <w:p w14:paraId="7B1D1C99" w14:textId="77777777" w:rsidR="004F7AFC" w:rsidRDefault="004F7AFC">
            <w:pPr>
              <w:pStyle w:val="MRCBody"/>
              <w:contextualSpacing/>
              <w:rPr>
                <w:rFonts w:cs="Arial"/>
                <w:szCs w:val="22"/>
              </w:rPr>
            </w:pPr>
          </w:p>
          <w:p w14:paraId="26DF0987" w14:textId="77777777" w:rsidR="004F7AFC" w:rsidRDefault="004F7AFC">
            <w:pPr>
              <w:pStyle w:val="MRCBody"/>
              <w:contextualSpacing/>
              <w:rPr>
                <w:rFonts w:cs="Arial"/>
                <w:szCs w:val="22"/>
              </w:rPr>
            </w:pPr>
            <w:r w:rsidRPr="00827E3B">
              <w:rPr>
                <w:rFonts w:cs="Arial"/>
                <w:szCs w:val="22"/>
              </w:rPr>
              <w:t>On lodgement of an application for su</w:t>
            </w:r>
            <w:r>
              <w:rPr>
                <w:rFonts w:cs="Arial"/>
                <w:szCs w:val="22"/>
              </w:rPr>
              <w:t>bdivision</w:t>
            </w:r>
            <w:r w:rsidRPr="00827E3B">
              <w:rPr>
                <w:rFonts w:cs="Arial"/>
                <w:szCs w:val="22"/>
              </w:rPr>
              <w:t xml:space="preserve"> plan endorsement</w:t>
            </w:r>
            <w:r>
              <w:rPr>
                <w:rFonts w:cs="Arial"/>
                <w:szCs w:val="22"/>
              </w:rPr>
              <w:t>.</w:t>
            </w:r>
          </w:p>
        </w:tc>
      </w:tr>
      <w:tr w:rsidR="004F7AFC" w:rsidRPr="00827E3B" w14:paraId="09B1BBBF" w14:textId="77777777">
        <w:tblPrEx>
          <w:tblBorders>
            <w:top w:val="single" w:sz="4" w:space="0" w:color="000000" w:themeColor="text1"/>
            <w:bottom w:val="single" w:sz="4" w:space="0" w:color="000000" w:themeColor="text1"/>
            <w:insideH w:val="single" w:sz="4" w:space="0" w:color="000000" w:themeColor="text1"/>
            <w:insideV w:val="single" w:sz="4" w:space="0" w:color="000000" w:themeColor="text1"/>
          </w:tblBorders>
          <w:tblCellMar>
            <w:top w:w="57" w:type="dxa"/>
            <w:left w:w="57" w:type="dxa"/>
            <w:bottom w:w="57" w:type="dxa"/>
            <w:right w:w="57" w:type="dxa"/>
          </w:tblCellMar>
          <w:tblLook w:val="01E0" w:firstRow="1" w:lastRow="1" w:firstColumn="1" w:lastColumn="1" w:noHBand="0" w:noVBand="0"/>
        </w:tblPrEx>
        <w:tc>
          <w:tcPr>
            <w:tcW w:w="311" w:type="pct"/>
            <w:shd w:val="clear" w:color="auto" w:fill="auto"/>
          </w:tcPr>
          <w:p w14:paraId="41562E28" w14:textId="77777777" w:rsidR="004F7AFC" w:rsidRPr="00827E3B" w:rsidRDefault="004F7AFC" w:rsidP="00534A30">
            <w:pPr>
              <w:pStyle w:val="MRCBody"/>
              <w:numPr>
                <w:ilvl w:val="0"/>
                <w:numId w:val="22"/>
              </w:numPr>
              <w:ind w:left="366"/>
              <w:contextualSpacing/>
              <w:rPr>
                <w:rFonts w:cs="Arial"/>
                <w:b/>
                <w:bCs/>
                <w:szCs w:val="22"/>
              </w:rPr>
            </w:pPr>
          </w:p>
        </w:tc>
        <w:tc>
          <w:tcPr>
            <w:tcW w:w="3614" w:type="pct"/>
            <w:shd w:val="clear" w:color="auto" w:fill="auto"/>
          </w:tcPr>
          <w:p w14:paraId="22359C4F" w14:textId="77777777" w:rsidR="004F7AFC" w:rsidRDefault="004F7AFC">
            <w:pPr>
              <w:pStyle w:val="TableParagraph"/>
              <w:ind w:right="170"/>
              <w:jc w:val="both"/>
              <w:rPr>
                <w:b/>
                <w:color w:val="000000" w:themeColor="text1"/>
              </w:rPr>
            </w:pPr>
            <w:r>
              <w:rPr>
                <w:b/>
                <w:color w:val="000000" w:themeColor="text1"/>
              </w:rPr>
              <w:t xml:space="preserve">Water and Sewer Connections </w:t>
            </w:r>
          </w:p>
          <w:p w14:paraId="7DBA4C20" w14:textId="77777777" w:rsidR="004F7AFC" w:rsidRDefault="004F7AFC">
            <w:pPr>
              <w:pStyle w:val="TableParagraph"/>
              <w:ind w:right="170"/>
              <w:jc w:val="both"/>
              <w:rPr>
                <w:b/>
                <w:color w:val="000000" w:themeColor="text1"/>
              </w:rPr>
            </w:pPr>
          </w:p>
          <w:p w14:paraId="6F076820" w14:textId="77777777" w:rsidR="004F7AFC" w:rsidRPr="002A5D1F" w:rsidRDefault="004F7AFC">
            <w:pPr>
              <w:pStyle w:val="TableParagraph"/>
              <w:ind w:right="170"/>
              <w:jc w:val="both"/>
              <w:rPr>
                <w:bCs/>
                <w:color w:val="000000" w:themeColor="text1"/>
              </w:rPr>
            </w:pPr>
            <w:r w:rsidRPr="002A5D1F">
              <w:rPr>
                <w:bCs/>
                <w:color w:val="000000" w:themeColor="text1"/>
              </w:rPr>
              <w:t>U</w:t>
            </w:r>
            <w:r>
              <w:rPr>
                <w:bCs/>
                <w:color w:val="000000" w:themeColor="text1"/>
              </w:rPr>
              <w:t>n</w:t>
            </w:r>
            <w:r w:rsidRPr="002A5D1F">
              <w:rPr>
                <w:bCs/>
                <w:color w:val="000000" w:themeColor="text1"/>
              </w:rPr>
              <w:t>dertake the following</w:t>
            </w:r>
            <w:r>
              <w:rPr>
                <w:bCs/>
                <w:color w:val="000000" w:themeColor="text1"/>
              </w:rPr>
              <w:t xml:space="preserve"> water supply and sewerage works internal to the subject land </w:t>
            </w:r>
            <w:r w:rsidRPr="00A156E3">
              <w:rPr>
                <w:color w:val="000000"/>
                <w:shd w:val="clear" w:color="auto" w:fill="FFFFFF"/>
              </w:rPr>
              <w:t xml:space="preserve">in accordance with Council’s </w:t>
            </w:r>
            <w:r w:rsidRPr="00A84134">
              <w:rPr>
                <w:i/>
                <w:iCs/>
                <w:color w:val="000000"/>
                <w:shd w:val="clear" w:color="auto" w:fill="FFFFFF"/>
              </w:rPr>
              <w:t>Planning Scheme Policy - W</w:t>
            </w:r>
            <w:r w:rsidRPr="00A84134">
              <w:rPr>
                <w:i/>
                <w:iCs/>
              </w:rPr>
              <w:t>ater and Sewerage (CTM Water Alliance)</w:t>
            </w:r>
            <w:r>
              <w:rPr>
                <w:i/>
                <w:iCs/>
              </w:rPr>
              <w:t>:</w:t>
            </w:r>
          </w:p>
          <w:p w14:paraId="0A328140" w14:textId="77777777" w:rsidR="004F7AFC" w:rsidRDefault="004F7AFC">
            <w:pPr>
              <w:pStyle w:val="TableParagraph"/>
              <w:ind w:right="170"/>
              <w:jc w:val="both"/>
              <w:rPr>
                <w:b/>
                <w:color w:val="000000" w:themeColor="text1"/>
              </w:rPr>
            </w:pPr>
          </w:p>
          <w:p w14:paraId="4E951DD6" w14:textId="77777777" w:rsidR="004F7AFC" w:rsidRDefault="004F7AFC" w:rsidP="00534A30">
            <w:pPr>
              <w:pStyle w:val="TableParagraph"/>
              <w:numPr>
                <w:ilvl w:val="0"/>
                <w:numId w:val="112"/>
              </w:numPr>
              <w:ind w:right="168"/>
              <w:jc w:val="both"/>
              <w:rPr>
                <w:color w:val="000000"/>
                <w:shd w:val="clear" w:color="auto" w:fill="FFFFFF"/>
              </w:rPr>
            </w:pPr>
            <w:r w:rsidRPr="00206A08">
              <w:rPr>
                <w:bCs/>
                <w:color w:val="000000" w:themeColor="text1"/>
              </w:rPr>
              <w:t>Provide separate water connections to each proposed lot</w:t>
            </w:r>
            <w:r>
              <w:rPr>
                <w:bCs/>
                <w:color w:val="000000" w:themeColor="text1"/>
              </w:rPr>
              <w:t>;</w:t>
            </w:r>
          </w:p>
          <w:p w14:paraId="49A66D50" w14:textId="77777777" w:rsidR="004F7AFC" w:rsidRDefault="004F7AFC" w:rsidP="00534A30">
            <w:pPr>
              <w:pStyle w:val="TableParagraph"/>
              <w:numPr>
                <w:ilvl w:val="0"/>
                <w:numId w:val="112"/>
              </w:numPr>
              <w:ind w:left="374" w:right="168"/>
              <w:jc w:val="both"/>
              <w:rPr>
                <w:bCs/>
                <w:color w:val="000000" w:themeColor="text1"/>
              </w:rPr>
            </w:pPr>
            <w:r w:rsidRPr="00206A08">
              <w:rPr>
                <w:bCs/>
                <w:color w:val="000000" w:themeColor="text1"/>
              </w:rPr>
              <w:t>Provide separate sewer connections to each proposed lot</w:t>
            </w:r>
            <w:r>
              <w:rPr>
                <w:bCs/>
                <w:color w:val="000000" w:themeColor="text1"/>
              </w:rPr>
              <w:t xml:space="preserve">; </w:t>
            </w:r>
          </w:p>
          <w:p w14:paraId="10BC7659" w14:textId="77777777" w:rsidR="004F7AFC" w:rsidRDefault="004F7AFC" w:rsidP="00534A30">
            <w:pPr>
              <w:pStyle w:val="TableParagraph"/>
              <w:numPr>
                <w:ilvl w:val="0"/>
                <w:numId w:val="112"/>
              </w:numPr>
              <w:ind w:left="374" w:right="168"/>
              <w:jc w:val="both"/>
              <w:rPr>
                <w:bCs/>
                <w:color w:val="000000" w:themeColor="text1"/>
              </w:rPr>
            </w:pPr>
            <w:r>
              <w:rPr>
                <w:bCs/>
                <w:color w:val="000000" w:themeColor="text1"/>
              </w:rPr>
              <w:t>Any redundant sewer property connections and water connections must be decommissioned and removed; and</w:t>
            </w:r>
          </w:p>
          <w:p w14:paraId="2914F778" w14:textId="77777777" w:rsidR="004F7AFC" w:rsidRPr="00206A08" w:rsidRDefault="004F7AFC" w:rsidP="00534A30">
            <w:pPr>
              <w:pStyle w:val="TableParagraph"/>
              <w:numPr>
                <w:ilvl w:val="0"/>
                <w:numId w:val="112"/>
              </w:numPr>
              <w:ind w:left="374" w:right="168"/>
              <w:jc w:val="both"/>
              <w:rPr>
                <w:bCs/>
                <w:color w:val="000000" w:themeColor="text1"/>
              </w:rPr>
            </w:pPr>
            <w:r>
              <w:rPr>
                <w:bCs/>
                <w:color w:val="000000" w:themeColor="text1"/>
              </w:rPr>
              <w:t xml:space="preserve">All works must be carried out in accordance with the Approved Plan/s, to the requirements and satisfaction of Council. </w:t>
            </w:r>
          </w:p>
          <w:p w14:paraId="246686D8" w14:textId="77777777" w:rsidR="004F7AFC" w:rsidRDefault="004F7AFC">
            <w:pPr>
              <w:pStyle w:val="TableParagraph"/>
              <w:ind w:right="168"/>
              <w:jc w:val="both"/>
              <w:rPr>
                <w:bCs/>
                <w:color w:val="000000" w:themeColor="text1"/>
              </w:rPr>
            </w:pPr>
          </w:p>
          <w:p w14:paraId="0C4FD48E" w14:textId="77777777" w:rsidR="004F7AFC" w:rsidRPr="008B5C9B" w:rsidRDefault="004F7AFC">
            <w:pPr>
              <w:pStyle w:val="TableParagraph"/>
              <w:tabs>
                <w:tab w:val="left" w:pos="670"/>
              </w:tabs>
              <w:ind w:right="88"/>
              <w:jc w:val="both"/>
            </w:pPr>
            <w:r w:rsidRPr="00206A08">
              <w:rPr>
                <w:b/>
                <w:i/>
                <w:iCs/>
                <w:color w:val="000000" w:themeColor="text1"/>
                <w:highlight w:val="lightGray"/>
              </w:rPr>
              <w:t xml:space="preserve">Drafting Note: </w:t>
            </w:r>
            <w:r w:rsidRPr="008510BC">
              <w:rPr>
                <w:bCs/>
                <w:i/>
                <w:iCs/>
                <w:color w:val="000000" w:themeColor="text1"/>
                <w:highlight w:val="lightGray"/>
              </w:rPr>
              <w:t>Delete</w:t>
            </w:r>
            <w:r>
              <w:rPr>
                <w:bCs/>
                <w:i/>
                <w:iCs/>
                <w:color w:val="000000" w:themeColor="text1"/>
                <w:highlight w:val="lightGray"/>
              </w:rPr>
              <w:t xml:space="preserve"> either water/sewer or both</w:t>
            </w:r>
            <w:r w:rsidRPr="008510BC">
              <w:rPr>
                <w:bCs/>
                <w:i/>
                <w:iCs/>
                <w:color w:val="000000" w:themeColor="text1"/>
                <w:highlight w:val="lightGray"/>
              </w:rPr>
              <w:t xml:space="preserve"> </w:t>
            </w:r>
            <w:r>
              <w:rPr>
                <w:bCs/>
                <w:i/>
                <w:iCs/>
                <w:color w:val="000000" w:themeColor="text1"/>
                <w:highlight w:val="lightGray"/>
              </w:rPr>
              <w:t>if no reticulated supply in the area</w:t>
            </w:r>
            <w:r w:rsidRPr="008510BC">
              <w:rPr>
                <w:bCs/>
                <w:i/>
                <w:iCs/>
                <w:color w:val="000000" w:themeColor="text1"/>
                <w:highlight w:val="lightGray"/>
              </w:rPr>
              <w:t>.</w:t>
            </w:r>
            <w:r w:rsidRPr="00206A08">
              <w:rPr>
                <w:b/>
                <w:i/>
                <w:iCs/>
                <w:color w:val="000000" w:themeColor="text1"/>
                <w:highlight w:val="lightGray"/>
              </w:rPr>
              <w:t xml:space="preserve"> &lt;delete on review&gt;</w:t>
            </w:r>
          </w:p>
        </w:tc>
        <w:tc>
          <w:tcPr>
            <w:tcW w:w="1070" w:type="pct"/>
            <w:shd w:val="clear" w:color="auto" w:fill="auto"/>
          </w:tcPr>
          <w:p w14:paraId="6D99F505" w14:textId="77777777" w:rsidR="004F7AFC" w:rsidRDefault="004F7AFC">
            <w:pPr>
              <w:pStyle w:val="MRCBody"/>
              <w:contextualSpacing/>
              <w:rPr>
                <w:rFonts w:cs="Arial"/>
                <w:szCs w:val="22"/>
              </w:rPr>
            </w:pPr>
          </w:p>
          <w:p w14:paraId="4659ABD0" w14:textId="77777777" w:rsidR="004F7AFC" w:rsidRDefault="004F7AFC">
            <w:pPr>
              <w:pStyle w:val="MRCBody"/>
              <w:widowControl w:val="0"/>
              <w:contextualSpacing/>
              <w:rPr>
                <w:rFonts w:cs="Arial"/>
                <w:szCs w:val="22"/>
              </w:rPr>
            </w:pPr>
          </w:p>
          <w:p w14:paraId="79213316" w14:textId="77777777" w:rsidR="004F7AFC" w:rsidRPr="00827E3B" w:rsidRDefault="004F7AFC">
            <w:pPr>
              <w:pStyle w:val="MRCBody"/>
              <w:contextualSpacing/>
              <w:rPr>
                <w:rFonts w:cs="Arial"/>
                <w:szCs w:val="22"/>
              </w:rPr>
            </w:pPr>
            <w:r w:rsidRPr="00827E3B">
              <w:rPr>
                <w:rFonts w:cs="Arial"/>
                <w:szCs w:val="22"/>
              </w:rPr>
              <w:t>Prior to lodgement of an application for su</w:t>
            </w:r>
            <w:r>
              <w:rPr>
                <w:rFonts w:cs="Arial"/>
                <w:szCs w:val="22"/>
              </w:rPr>
              <w:t>bdivision</w:t>
            </w:r>
            <w:r w:rsidRPr="00827E3B">
              <w:rPr>
                <w:rFonts w:cs="Arial"/>
                <w:szCs w:val="22"/>
              </w:rPr>
              <w:t xml:space="preserve"> plan endorsement</w:t>
            </w:r>
            <w:r>
              <w:rPr>
                <w:rFonts w:cs="Arial"/>
                <w:szCs w:val="22"/>
              </w:rPr>
              <w:t>.</w:t>
            </w:r>
          </w:p>
        </w:tc>
      </w:tr>
      <w:tr w:rsidR="004F7AFC" w:rsidRPr="00827E3B" w14:paraId="398D95CB" w14:textId="77777777">
        <w:tblPrEx>
          <w:tblBorders>
            <w:top w:val="single" w:sz="4" w:space="0" w:color="000000" w:themeColor="text1"/>
            <w:bottom w:val="single" w:sz="4" w:space="0" w:color="000000" w:themeColor="text1"/>
            <w:insideH w:val="single" w:sz="4" w:space="0" w:color="000000" w:themeColor="text1"/>
            <w:insideV w:val="single" w:sz="4" w:space="0" w:color="000000" w:themeColor="text1"/>
          </w:tblBorders>
          <w:tblCellMar>
            <w:top w:w="57" w:type="dxa"/>
            <w:left w:w="57" w:type="dxa"/>
            <w:bottom w:w="57" w:type="dxa"/>
            <w:right w:w="57" w:type="dxa"/>
          </w:tblCellMar>
          <w:tblLook w:val="01E0" w:firstRow="1" w:lastRow="1" w:firstColumn="1" w:lastColumn="1" w:noHBand="0" w:noVBand="0"/>
        </w:tblPrEx>
        <w:tc>
          <w:tcPr>
            <w:tcW w:w="311" w:type="pct"/>
            <w:tcBorders>
              <w:top w:val="single" w:sz="4" w:space="0" w:color="000000" w:themeColor="text1"/>
              <w:bottom w:val="single" w:sz="4" w:space="0" w:color="000000" w:themeColor="text1"/>
              <w:right w:val="single" w:sz="4" w:space="0" w:color="000000" w:themeColor="text1"/>
            </w:tcBorders>
            <w:shd w:val="clear" w:color="auto" w:fill="auto"/>
          </w:tcPr>
          <w:p w14:paraId="027C3F78" w14:textId="77777777" w:rsidR="004F7AFC" w:rsidRDefault="004F7AFC" w:rsidP="00534A30">
            <w:pPr>
              <w:pStyle w:val="MRCBody"/>
              <w:numPr>
                <w:ilvl w:val="0"/>
                <w:numId w:val="22"/>
              </w:numPr>
              <w:ind w:left="366"/>
              <w:contextualSpacing/>
              <w:rPr>
                <w:rFonts w:cs="Arial"/>
                <w:b/>
                <w:bCs/>
                <w:szCs w:val="22"/>
              </w:rPr>
            </w:pPr>
          </w:p>
        </w:tc>
        <w:tc>
          <w:tcPr>
            <w:tcW w:w="361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9B9118" w14:textId="77777777" w:rsidR="004F7AFC" w:rsidRDefault="004F7AFC">
            <w:pPr>
              <w:pStyle w:val="TableParagraph"/>
              <w:tabs>
                <w:tab w:val="left" w:pos="713"/>
              </w:tabs>
              <w:ind w:right="168"/>
              <w:jc w:val="both"/>
              <w:rPr>
                <w:b/>
                <w:color w:val="000000" w:themeColor="text1"/>
              </w:rPr>
            </w:pPr>
            <w:r>
              <w:rPr>
                <w:b/>
                <w:color w:val="000000" w:themeColor="text1"/>
              </w:rPr>
              <w:t>Sewer Easements</w:t>
            </w:r>
          </w:p>
          <w:p w14:paraId="321A2FE5" w14:textId="77777777" w:rsidR="004F7AFC" w:rsidRDefault="004F7AFC">
            <w:pPr>
              <w:pStyle w:val="TableParagraph"/>
              <w:tabs>
                <w:tab w:val="left" w:pos="713"/>
              </w:tabs>
              <w:ind w:right="168"/>
              <w:jc w:val="both"/>
              <w:rPr>
                <w:b/>
                <w:color w:val="000000" w:themeColor="text1"/>
              </w:rPr>
            </w:pPr>
          </w:p>
          <w:p w14:paraId="31AC3D6F" w14:textId="77777777" w:rsidR="004F7AFC" w:rsidRDefault="004F7AFC">
            <w:pPr>
              <w:pStyle w:val="TableParagraph"/>
              <w:tabs>
                <w:tab w:val="left" w:pos="713"/>
              </w:tabs>
              <w:ind w:right="168"/>
              <w:jc w:val="both"/>
              <w:rPr>
                <w:color w:val="000000"/>
                <w:shd w:val="clear" w:color="auto" w:fill="FFFFFF"/>
              </w:rPr>
            </w:pPr>
            <w:r>
              <w:rPr>
                <w:bCs/>
                <w:color w:val="000000" w:themeColor="text1"/>
              </w:rPr>
              <w:t xml:space="preserve">Provide a sewer easement/s in accordance with </w:t>
            </w:r>
            <w:r w:rsidRPr="00A156E3">
              <w:rPr>
                <w:color w:val="000000"/>
                <w:shd w:val="clear" w:color="auto" w:fill="FFFFFF"/>
              </w:rPr>
              <w:t xml:space="preserve">Council’s </w:t>
            </w:r>
            <w:r w:rsidRPr="002D526F">
              <w:rPr>
                <w:i/>
                <w:iCs/>
                <w:color w:val="000000"/>
                <w:shd w:val="clear" w:color="auto" w:fill="FFFFFF"/>
              </w:rPr>
              <w:t>Planning Scheme Policy - W</w:t>
            </w:r>
            <w:r w:rsidRPr="002D526F">
              <w:rPr>
                <w:i/>
                <w:iCs/>
              </w:rPr>
              <w:t>ater and Sewerage (CTM Water Alliance)</w:t>
            </w:r>
            <w:r w:rsidRPr="002D526F">
              <w:rPr>
                <w:i/>
                <w:iCs/>
                <w:color w:val="000000"/>
                <w:shd w:val="clear" w:color="auto" w:fill="FFFFFF"/>
              </w:rPr>
              <w:t>.</w:t>
            </w:r>
            <w:r>
              <w:rPr>
                <w:i/>
                <w:iCs/>
                <w:color w:val="000000"/>
                <w:shd w:val="clear" w:color="auto" w:fill="FFFFFF"/>
              </w:rPr>
              <w:t xml:space="preserve"> </w:t>
            </w:r>
            <w:r w:rsidRPr="00FB20DE">
              <w:rPr>
                <w:color w:val="000000"/>
                <w:shd w:val="clear" w:color="auto" w:fill="FFFFFF"/>
              </w:rPr>
              <w:t>All costs associated with the registration of the easement are at the developer’s expense.</w:t>
            </w:r>
          </w:p>
          <w:p w14:paraId="37BD8B9D" w14:textId="77777777" w:rsidR="004F7AFC" w:rsidRDefault="004F7AFC">
            <w:pPr>
              <w:pStyle w:val="TableParagraph"/>
              <w:tabs>
                <w:tab w:val="left" w:pos="713"/>
              </w:tabs>
              <w:ind w:right="168"/>
              <w:jc w:val="both"/>
              <w:rPr>
                <w:color w:val="000000"/>
                <w:shd w:val="clear" w:color="auto" w:fill="FFFFFF"/>
              </w:rPr>
            </w:pPr>
          </w:p>
          <w:p w14:paraId="7DA1DA07" w14:textId="77777777" w:rsidR="004F7AFC" w:rsidRPr="00F05131" w:rsidRDefault="004F7AFC">
            <w:pPr>
              <w:pStyle w:val="TableParagraph"/>
              <w:tabs>
                <w:tab w:val="left" w:pos="713"/>
              </w:tabs>
              <w:ind w:right="168"/>
              <w:jc w:val="both"/>
              <w:rPr>
                <w:b/>
                <w:color w:val="000000" w:themeColor="text1"/>
              </w:rPr>
            </w:pPr>
            <w:r w:rsidRPr="00206A08">
              <w:rPr>
                <w:b/>
                <w:i/>
                <w:iCs/>
                <w:color w:val="000000" w:themeColor="text1"/>
                <w:highlight w:val="lightGray"/>
              </w:rPr>
              <w:t xml:space="preserve">Drafting Note: </w:t>
            </w:r>
            <w:r w:rsidRPr="008510BC">
              <w:rPr>
                <w:bCs/>
                <w:i/>
                <w:iCs/>
                <w:color w:val="000000" w:themeColor="text1"/>
                <w:highlight w:val="lightGray"/>
              </w:rPr>
              <w:t>Delete</w:t>
            </w:r>
            <w:r>
              <w:rPr>
                <w:bCs/>
                <w:i/>
                <w:iCs/>
                <w:color w:val="000000" w:themeColor="text1"/>
                <w:highlight w:val="lightGray"/>
              </w:rPr>
              <w:t xml:space="preserve"> if no sewer easements required</w:t>
            </w:r>
            <w:r w:rsidRPr="008510BC">
              <w:rPr>
                <w:bCs/>
                <w:i/>
                <w:iCs/>
                <w:color w:val="000000" w:themeColor="text1"/>
                <w:highlight w:val="lightGray"/>
              </w:rPr>
              <w:t>.</w:t>
            </w:r>
            <w:r w:rsidRPr="00206A08">
              <w:rPr>
                <w:b/>
                <w:i/>
                <w:iCs/>
                <w:color w:val="000000" w:themeColor="text1"/>
                <w:highlight w:val="lightGray"/>
              </w:rPr>
              <w:t xml:space="preserve"> &lt;delete on review&gt;</w:t>
            </w:r>
          </w:p>
        </w:tc>
        <w:tc>
          <w:tcPr>
            <w:tcW w:w="1075" w:type="pct"/>
            <w:tcBorders>
              <w:top w:val="single" w:sz="4" w:space="0" w:color="000000" w:themeColor="text1"/>
              <w:left w:val="single" w:sz="4" w:space="0" w:color="000000" w:themeColor="text1"/>
              <w:bottom w:val="single" w:sz="4" w:space="0" w:color="000000" w:themeColor="text1"/>
            </w:tcBorders>
            <w:shd w:val="clear" w:color="auto" w:fill="auto"/>
          </w:tcPr>
          <w:p w14:paraId="45363022" w14:textId="77777777" w:rsidR="004F7AFC" w:rsidRDefault="004F7AFC">
            <w:pPr>
              <w:pStyle w:val="MRCBody"/>
              <w:contextualSpacing/>
              <w:rPr>
                <w:rFonts w:cs="Arial"/>
                <w:bCs/>
              </w:rPr>
            </w:pPr>
          </w:p>
          <w:p w14:paraId="4AE17047" w14:textId="77777777" w:rsidR="004F7AFC" w:rsidRDefault="004F7AFC">
            <w:pPr>
              <w:pStyle w:val="MRCBody"/>
              <w:contextualSpacing/>
              <w:rPr>
                <w:rFonts w:cs="Arial"/>
                <w:bCs/>
              </w:rPr>
            </w:pPr>
          </w:p>
          <w:p w14:paraId="459D2B29" w14:textId="77777777" w:rsidR="004F7AFC" w:rsidRPr="00827E3B" w:rsidRDefault="004F7AFC">
            <w:pPr>
              <w:pStyle w:val="MRCBody"/>
              <w:contextualSpacing/>
              <w:rPr>
                <w:rFonts w:cs="Arial"/>
                <w:szCs w:val="22"/>
              </w:rPr>
            </w:pPr>
            <w:r w:rsidRPr="00827E3B">
              <w:rPr>
                <w:rFonts w:cs="Arial"/>
                <w:szCs w:val="22"/>
              </w:rPr>
              <w:t>On lodgement of an application for su</w:t>
            </w:r>
            <w:r>
              <w:rPr>
                <w:rFonts w:cs="Arial"/>
                <w:szCs w:val="22"/>
              </w:rPr>
              <w:t>bdivision</w:t>
            </w:r>
            <w:r w:rsidRPr="00827E3B">
              <w:rPr>
                <w:rFonts w:cs="Arial"/>
                <w:szCs w:val="22"/>
              </w:rPr>
              <w:t xml:space="preserve"> plan endorsement</w:t>
            </w:r>
            <w:r>
              <w:rPr>
                <w:rFonts w:cs="Arial"/>
                <w:szCs w:val="22"/>
              </w:rPr>
              <w:t>.</w:t>
            </w:r>
          </w:p>
        </w:tc>
      </w:tr>
      <w:tr w:rsidR="004F7AFC" w14:paraId="2BC99E13" w14:textId="77777777">
        <w:tblPrEx>
          <w:tblBorders>
            <w:top w:val="single" w:sz="4" w:space="0" w:color="000000" w:themeColor="text1"/>
            <w:bottom w:val="single" w:sz="4" w:space="0" w:color="000000" w:themeColor="text1"/>
            <w:insideH w:val="single" w:sz="4" w:space="0" w:color="000000" w:themeColor="text1"/>
            <w:insideV w:val="single" w:sz="4" w:space="0" w:color="000000" w:themeColor="text1"/>
          </w:tblBorders>
          <w:tblCellMar>
            <w:top w:w="57" w:type="dxa"/>
            <w:left w:w="57" w:type="dxa"/>
            <w:bottom w:w="57" w:type="dxa"/>
            <w:right w:w="57" w:type="dxa"/>
          </w:tblCellMar>
          <w:tblLook w:val="01E0" w:firstRow="1" w:lastRow="1" w:firstColumn="1" w:lastColumn="1" w:noHBand="0" w:noVBand="0"/>
        </w:tblPrEx>
        <w:trPr>
          <w:trHeight w:val="2867"/>
        </w:trPr>
        <w:tc>
          <w:tcPr>
            <w:tcW w:w="311" w:type="pct"/>
            <w:vMerge w:val="restart"/>
            <w:tcBorders>
              <w:top w:val="single" w:sz="4" w:space="0" w:color="000000" w:themeColor="text1"/>
              <w:right w:val="single" w:sz="4" w:space="0" w:color="000000" w:themeColor="text1"/>
            </w:tcBorders>
            <w:shd w:val="clear" w:color="auto" w:fill="auto"/>
          </w:tcPr>
          <w:p w14:paraId="07B854AE" w14:textId="77777777" w:rsidR="004F7AFC" w:rsidRDefault="004F7AFC" w:rsidP="00534A30">
            <w:pPr>
              <w:pStyle w:val="MRCBody"/>
              <w:numPr>
                <w:ilvl w:val="0"/>
                <w:numId w:val="22"/>
              </w:numPr>
              <w:ind w:left="366"/>
              <w:contextualSpacing/>
              <w:rPr>
                <w:rFonts w:cs="Arial"/>
                <w:b/>
                <w:bCs/>
                <w:szCs w:val="22"/>
              </w:rPr>
            </w:pPr>
          </w:p>
        </w:tc>
        <w:tc>
          <w:tcPr>
            <w:tcW w:w="361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955913" w14:textId="77777777" w:rsidR="004F7AFC" w:rsidRDefault="004F7AFC">
            <w:pPr>
              <w:pStyle w:val="TableParagraph"/>
              <w:tabs>
                <w:tab w:val="left" w:pos="713"/>
              </w:tabs>
              <w:ind w:right="168"/>
              <w:jc w:val="both"/>
              <w:rPr>
                <w:b/>
                <w:color w:val="000000" w:themeColor="text1"/>
              </w:rPr>
            </w:pPr>
            <w:r>
              <w:rPr>
                <w:b/>
                <w:color w:val="000000" w:themeColor="text1"/>
              </w:rPr>
              <w:t>On-site Wastewater Disposal</w:t>
            </w:r>
          </w:p>
          <w:p w14:paraId="0D86FAC8" w14:textId="77777777" w:rsidR="004F7AFC" w:rsidRDefault="004F7AFC">
            <w:pPr>
              <w:pStyle w:val="TableParagraph"/>
              <w:tabs>
                <w:tab w:val="left" w:pos="713"/>
              </w:tabs>
              <w:ind w:right="168"/>
              <w:jc w:val="both"/>
              <w:rPr>
                <w:b/>
                <w:color w:val="000000" w:themeColor="text1"/>
              </w:rPr>
            </w:pPr>
          </w:p>
          <w:p w14:paraId="0E4F8C12" w14:textId="77777777" w:rsidR="004F7AFC" w:rsidRDefault="004F7AFC" w:rsidP="00534A30">
            <w:pPr>
              <w:pStyle w:val="TableParagraph"/>
              <w:numPr>
                <w:ilvl w:val="0"/>
                <w:numId w:val="113"/>
              </w:numPr>
              <w:ind w:right="168"/>
              <w:jc w:val="both"/>
            </w:pPr>
            <w:r>
              <w:t xml:space="preserve">Provide certification from a registered surveyor that the existing on-site wastewater system serving the Dwelling House on Lot </w:t>
            </w:r>
            <w:r w:rsidRPr="009007D3">
              <w:rPr>
                <w:highlight w:val="lightGray"/>
              </w:rPr>
              <w:t>&lt;XX&gt;</w:t>
            </w:r>
            <w:r w:rsidRPr="009007D3">
              <w:t xml:space="preserve"> </w:t>
            </w:r>
            <w:r>
              <w:t xml:space="preserve">(proposed to be retained with the development) is contained wholly within the new lot containing the Dwelling House and that compliance with the land application system setback distances required by the </w:t>
            </w:r>
            <w:r w:rsidRPr="003A314E">
              <w:rPr>
                <w:i/>
                <w:iCs/>
              </w:rPr>
              <w:t>Plumbing and Drainage Act 2018</w:t>
            </w:r>
            <w:r w:rsidRPr="003A314E">
              <w:t xml:space="preserve"> </w:t>
            </w:r>
            <w:r>
              <w:t xml:space="preserve">is achieved. </w:t>
            </w:r>
          </w:p>
          <w:p w14:paraId="1CBD57F9" w14:textId="77777777" w:rsidR="004F7AFC" w:rsidRDefault="004F7AFC">
            <w:pPr>
              <w:pStyle w:val="TableParagraph"/>
              <w:tabs>
                <w:tab w:val="left" w:pos="713"/>
              </w:tabs>
              <w:ind w:left="660" w:right="168"/>
              <w:jc w:val="both"/>
            </w:pPr>
          </w:p>
          <w:p w14:paraId="26E49F3C" w14:textId="77777777" w:rsidR="004F7AFC" w:rsidRDefault="004F7AFC">
            <w:pPr>
              <w:pStyle w:val="TableParagraph"/>
              <w:tabs>
                <w:tab w:val="left" w:pos="713"/>
              </w:tabs>
              <w:ind w:right="168"/>
              <w:jc w:val="both"/>
              <w:rPr>
                <w:i/>
              </w:rPr>
            </w:pPr>
            <w:r w:rsidRPr="001E0ADD">
              <w:rPr>
                <w:i/>
                <w:iCs/>
              </w:rPr>
              <w:t xml:space="preserve">Advisory </w:t>
            </w:r>
            <w:r w:rsidRPr="001E0ADD">
              <w:rPr>
                <w:i/>
              </w:rPr>
              <w:t>Note: Any relocation/modification of the existing wastewater treatment unit or land application system will require a plumbing approval prior to the commencement of work.</w:t>
            </w:r>
          </w:p>
          <w:p w14:paraId="2BBD87FB" w14:textId="77777777" w:rsidR="004F7AFC" w:rsidRDefault="004F7AFC">
            <w:pPr>
              <w:pStyle w:val="TableParagraph"/>
              <w:tabs>
                <w:tab w:val="left" w:pos="713"/>
              </w:tabs>
              <w:ind w:left="360" w:right="168"/>
              <w:jc w:val="both"/>
              <w:rPr>
                <w:i/>
              </w:rPr>
            </w:pPr>
          </w:p>
          <w:p w14:paraId="21167117" w14:textId="77777777" w:rsidR="004F7AFC" w:rsidRPr="00F05131" w:rsidRDefault="004F7AFC">
            <w:pPr>
              <w:pStyle w:val="TableParagraph"/>
              <w:tabs>
                <w:tab w:val="left" w:pos="713"/>
              </w:tabs>
              <w:ind w:right="168"/>
              <w:jc w:val="both"/>
              <w:rPr>
                <w:b/>
                <w:color w:val="000000" w:themeColor="text1"/>
              </w:rPr>
            </w:pPr>
            <w:r w:rsidRPr="00206A08">
              <w:rPr>
                <w:b/>
                <w:i/>
                <w:iCs/>
                <w:color w:val="000000" w:themeColor="text1"/>
                <w:highlight w:val="lightGray"/>
              </w:rPr>
              <w:t xml:space="preserve">Drafting Note: </w:t>
            </w:r>
            <w:r>
              <w:rPr>
                <w:bCs/>
                <w:i/>
                <w:iCs/>
                <w:color w:val="000000" w:themeColor="text1"/>
                <w:highlight w:val="lightGray"/>
              </w:rPr>
              <w:t>Only required where site is not serviced by reticulated sewer and an existing dwelling is proposed to remain</w:t>
            </w:r>
            <w:r w:rsidRPr="00840517">
              <w:rPr>
                <w:bCs/>
                <w:i/>
                <w:iCs/>
                <w:color w:val="000000" w:themeColor="text1"/>
                <w:highlight w:val="lightGray"/>
              </w:rPr>
              <w:t xml:space="preserve"> </w:t>
            </w:r>
            <w:r w:rsidRPr="00206A08">
              <w:rPr>
                <w:b/>
                <w:i/>
                <w:iCs/>
                <w:color w:val="000000" w:themeColor="text1"/>
                <w:highlight w:val="lightGray"/>
              </w:rPr>
              <w:t>&lt;delete on review&gt;</w:t>
            </w:r>
          </w:p>
        </w:tc>
        <w:tc>
          <w:tcPr>
            <w:tcW w:w="1075" w:type="pct"/>
            <w:tcBorders>
              <w:top w:val="single" w:sz="4" w:space="0" w:color="000000" w:themeColor="text1"/>
              <w:left w:val="single" w:sz="4" w:space="0" w:color="000000" w:themeColor="text1"/>
            </w:tcBorders>
            <w:shd w:val="clear" w:color="auto" w:fill="auto"/>
          </w:tcPr>
          <w:p w14:paraId="74FD4F14" w14:textId="77777777" w:rsidR="004F7AFC" w:rsidRDefault="004F7AFC">
            <w:pPr>
              <w:pStyle w:val="MRCBody"/>
              <w:contextualSpacing/>
              <w:rPr>
                <w:rFonts w:cs="Arial"/>
                <w:bCs/>
              </w:rPr>
            </w:pPr>
          </w:p>
          <w:p w14:paraId="34CF964C" w14:textId="77777777" w:rsidR="004F7AFC" w:rsidRDefault="004F7AFC">
            <w:pPr>
              <w:pStyle w:val="MRCBody"/>
              <w:contextualSpacing/>
              <w:rPr>
                <w:rFonts w:cs="Arial"/>
                <w:bCs/>
              </w:rPr>
            </w:pPr>
          </w:p>
          <w:p w14:paraId="1AC5A7F8" w14:textId="77777777" w:rsidR="004F7AFC" w:rsidRPr="00F05131" w:rsidRDefault="004F7AFC">
            <w:pPr>
              <w:pStyle w:val="MRCBody"/>
              <w:contextualSpacing/>
              <w:rPr>
                <w:rFonts w:cs="Arial"/>
                <w:szCs w:val="22"/>
              </w:rPr>
            </w:pPr>
            <w:r w:rsidRPr="00827E3B">
              <w:rPr>
                <w:rFonts w:cs="Arial"/>
                <w:szCs w:val="22"/>
              </w:rPr>
              <w:t>Prior to lodgement of an application for su</w:t>
            </w:r>
            <w:r>
              <w:rPr>
                <w:rFonts w:cs="Arial"/>
                <w:szCs w:val="22"/>
              </w:rPr>
              <w:t>bdivision</w:t>
            </w:r>
            <w:r w:rsidRPr="00827E3B">
              <w:rPr>
                <w:rFonts w:cs="Arial"/>
                <w:szCs w:val="22"/>
              </w:rPr>
              <w:t xml:space="preserve"> plan endorsement</w:t>
            </w:r>
            <w:r>
              <w:rPr>
                <w:rFonts w:cs="Arial"/>
                <w:szCs w:val="22"/>
              </w:rPr>
              <w:t>.</w:t>
            </w:r>
          </w:p>
        </w:tc>
      </w:tr>
      <w:tr w:rsidR="004F7AFC" w14:paraId="79956AE8" w14:textId="77777777">
        <w:tblPrEx>
          <w:tblBorders>
            <w:top w:val="single" w:sz="4" w:space="0" w:color="000000" w:themeColor="text1"/>
            <w:bottom w:val="single" w:sz="4" w:space="0" w:color="000000" w:themeColor="text1"/>
            <w:insideH w:val="single" w:sz="4" w:space="0" w:color="000000" w:themeColor="text1"/>
            <w:insideV w:val="single" w:sz="4" w:space="0" w:color="000000" w:themeColor="text1"/>
          </w:tblBorders>
          <w:tblCellMar>
            <w:top w:w="57" w:type="dxa"/>
            <w:left w:w="57" w:type="dxa"/>
            <w:bottom w:w="57" w:type="dxa"/>
            <w:right w:w="57" w:type="dxa"/>
          </w:tblCellMar>
          <w:tblLook w:val="01E0" w:firstRow="1" w:lastRow="1" w:firstColumn="1" w:lastColumn="1" w:noHBand="0" w:noVBand="0"/>
        </w:tblPrEx>
        <w:trPr>
          <w:trHeight w:val="2488"/>
        </w:trPr>
        <w:tc>
          <w:tcPr>
            <w:tcW w:w="311" w:type="pct"/>
            <w:vMerge/>
            <w:tcBorders>
              <w:bottom w:val="single" w:sz="4" w:space="0" w:color="000000" w:themeColor="text1"/>
              <w:right w:val="single" w:sz="4" w:space="0" w:color="000000" w:themeColor="text1"/>
            </w:tcBorders>
            <w:shd w:val="clear" w:color="auto" w:fill="auto"/>
          </w:tcPr>
          <w:p w14:paraId="70C21597" w14:textId="77777777" w:rsidR="004F7AFC" w:rsidRDefault="004F7AFC" w:rsidP="00534A30">
            <w:pPr>
              <w:pStyle w:val="MRCBody"/>
              <w:numPr>
                <w:ilvl w:val="0"/>
                <w:numId w:val="22"/>
              </w:numPr>
              <w:ind w:left="366"/>
              <w:contextualSpacing/>
              <w:rPr>
                <w:rFonts w:cs="Arial"/>
                <w:b/>
                <w:bCs/>
                <w:szCs w:val="22"/>
              </w:rPr>
            </w:pPr>
          </w:p>
        </w:tc>
        <w:tc>
          <w:tcPr>
            <w:tcW w:w="361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C34820" w14:textId="77777777" w:rsidR="004F7AFC" w:rsidRPr="004A16B2" w:rsidRDefault="004F7AFC" w:rsidP="00534A30">
            <w:pPr>
              <w:pStyle w:val="TableParagraph"/>
              <w:numPr>
                <w:ilvl w:val="0"/>
                <w:numId w:val="113"/>
              </w:numPr>
              <w:ind w:right="170"/>
              <w:jc w:val="both"/>
              <w:rPr>
                <w:b/>
                <w:color w:val="000000" w:themeColor="text1"/>
              </w:rPr>
            </w:pPr>
            <w:r>
              <w:rPr>
                <w:bCs/>
                <w:color w:val="000000" w:themeColor="text1"/>
              </w:rPr>
              <w:t xml:space="preserve">Submit a geotechnical report (soil test) prepared by a suitably qualified geotechnical professional demonstrating that the lot is suitable to accommodate an on-site wastewater treatment system and effluent disposal area that is in accordance with </w:t>
            </w:r>
            <w:r w:rsidRPr="003A314E">
              <w:rPr>
                <w:bCs/>
                <w:color w:val="000000" w:themeColor="text1"/>
              </w:rPr>
              <w:t xml:space="preserve">Australian Standard </w:t>
            </w:r>
            <w:r w:rsidRPr="003A314E">
              <w:rPr>
                <w:bCs/>
                <w:i/>
                <w:iCs/>
                <w:color w:val="000000" w:themeColor="text1"/>
              </w:rPr>
              <w:t xml:space="preserve">AS/NZS </w:t>
            </w:r>
            <w:r>
              <w:rPr>
                <w:bCs/>
                <w:i/>
                <w:iCs/>
                <w:color w:val="000000" w:themeColor="text1"/>
              </w:rPr>
              <w:t xml:space="preserve">1547:2012 </w:t>
            </w:r>
            <w:r w:rsidRPr="003A314E">
              <w:rPr>
                <w:bCs/>
                <w:i/>
                <w:iCs/>
                <w:color w:val="000000" w:themeColor="text1"/>
              </w:rPr>
              <w:t>On-site domestic</w:t>
            </w:r>
            <w:r>
              <w:rPr>
                <w:bCs/>
                <w:i/>
                <w:iCs/>
                <w:color w:val="000000" w:themeColor="text1"/>
              </w:rPr>
              <w:t xml:space="preserve"> </w:t>
            </w:r>
            <w:r w:rsidRPr="003A314E">
              <w:rPr>
                <w:bCs/>
                <w:i/>
                <w:iCs/>
                <w:color w:val="000000" w:themeColor="text1"/>
              </w:rPr>
              <w:t>wastewater management.</w:t>
            </w:r>
          </w:p>
          <w:p w14:paraId="3EB2E0A5" w14:textId="77777777" w:rsidR="004F7AFC" w:rsidRDefault="004F7AFC">
            <w:pPr>
              <w:pStyle w:val="TableParagraph"/>
              <w:tabs>
                <w:tab w:val="left" w:pos="713"/>
              </w:tabs>
              <w:ind w:right="170"/>
              <w:jc w:val="both"/>
              <w:rPr>
                <w:b/>
                <w:i/>
                <w:iCs/>
                <w:color w:val="000000" w:themeColor="text1"/>
              </w:rPr>
            </w:pPr>
          </w:p>
          <w:p w14:paraId="6F60FECB" w14:textId="77777777" w:rsidR="004F7AFC" w:rsidRDefault="004F7AFC">
            <w:pPr>
              <w:pStyle w:val="TableParagraph"/>
              <w:tabs>
                <w:tab w:val="left" w:pos="713"/>
              </w:tabs>
              <w:ind w:right="170"/>
              <w:jc w:val="both"/>
              <w:rPr>
                <w:b/>
                <w:color w:val="000000" w:themeColor="text1"/>
              </w:rPr>
            </w:pPr>
            <w:r w:rsidRPr="00206A08">
              <w:rPr>
                <w:b/>
                <w:i/>
                <w:iCs/>
                <w:color w:val="000000" w:themeColor="text1"/>
                <w:highlight w:val="lightGray"/>
              </w:rPr>
              <w:t xml:space="preserve">Drafting Note: </w:t>
            </w:r>
            <w:r w:rsidRPr="00840517">
              <w:rPr>
                <w:bCs/>
                <w:i/>
                <w:iCs/>
                <w:color w:val="000000" w:themeColor="text1"/>
                <w:highlight w:val="lightGray"/>
              </w:rPr>
              <w:t xml:space="preserve">Geotechnical report is only required on lots within the Landslide Hazard Overlay and </w:t>
            </w:r>
            <w:r>
              <w:rPr>
                <w:bCs/>
                <w:i/>
                <w:iCs/>
                <w:color w:val="000000" w:themeColor="text1"/>
                <w:highlight w:val="lightGray"/>
              </w:rPr>
              <w:t>&lt;</w:t>
            </w:r>
            <w:r w:rsidRPr="00840517">
              <w:rPr>
                <w:bCs/>
                <w:i/>
                <w:iCs/>
                <w:color w:val="000000" w:themeColor="text1"/>
                <w:highlight w:val="lightGray"/>
              </w:rPr>
              <w:t>2ha OR</w:t>
            </w:r>
            <w:r>
              <w:rPr>
                <w:bCs/>
                <w:i/>
                <w:iCs/>
                <w:color w:val="000000" w:themeColor="text1"/>
                <w:highlight w:val="lightGray"/>
              </w:rPr>
              <w:t xml:space="preserve"> not within Landslide Hazard Overlay but are</w:t>
            </w:r>
            <w:r w:rsidRPr="00840517">
              <w:rPr>
                <w:bCs/>
                <w:i/>
                <w:iCs/>
                <w:color w:val="000000" w:themeColor="text1"/>
                <w:highlight w:val="lightGray"/>
              </w:rPr>
              <w:t xml:space="preserve"> &lt;2000m</w:t>
            </w:r>
            <w:r w:rsidRPr="00840517">
              <w:rPr>
                <w:bCs/>
                <w:i/>
                <w:iCs/>
                <w:color w:val="000000" w:themeColor="text1"/>
                <w:highlight w:val="lightGray"/>
                <w:vertAlign w:val="superscript"/>
              </w:rPr>
              <w:t>2</w:t>
            </w:r>
            <w:r w:rsidRPr="00840517">
              <w:rPr>
                <w:bCs/>
                <w:i/>
                <w:iCs/>
                <w:color w:val="000000" w:themeColor="text1"/>
                <w:highlight w:val="lightGray"/>
              </w:rPr>
              <w:t xml:space="preserve">. </w:t>
            </w:r>
            <w:r w:rsidRPr="00206A08">
              <w:rPr>
                <w:b/>
                <w:i/>
                <w:iCs/>
                <w:color w:val="000000" w:themeColor="text1"/>
                <w:highlight w:val="lightGray"/>
              </w:rPr>
              <w:t>&lt;delete on review&gt;</w:t>
            </w:r>
          </w:p>
        </w:tc>
        <w:tc>
          <w:tcPr>
            <w:tcW w:w="1075" w:type="pct"/>
            <w:tcBorders>
              <w:left w:val="single" w:sz="4" w:space="0" w:color="000000" w:themeColor="text1"/>
              <w:bottom w:val="single" w:sz="4" w:space="0" w:color="000000" w:themeColor="text1"/>
            </w:tcBorders>
            <w:shd w:val="clear" w:color="auto" w:fill="auto"/>
          </w:tcPr>
          <w:p w14:paraId="771B9E50" w14:textId="77777777" w:rsidR="004F7AFC" w:rsidRDefault="004F7AFC">
            <w:pPr>
              <w:pStyle w:val="MRCBody"/>
              <w:contextualSpacing/>
              <w:rPr>
                <w:rFonts w:cs="Arial"/>
                <w:bCs/>
              </w:rPr>
            </w:pPr>
            <w:r>
              <w:rPr>
                <w:rFonts w:cs="Arial"/>
                <w:bCs/>
              </w:rPr>
              <w:t>Prior to any approval of operational works.</w:t>
            </w:r>
          </w:p>
        </w:tc>
      </w:tr>
      <w:tr w:rsidR="004F7AFC" w:rsidRPr="00827E3B" w14:paraId="40E13AEB" w14:textId="77777777">
        <w:tblPrEx>
          <w:tblBorders>
            <w:top w:val="single" w:sz="4" w:space="0" w:color="000000" w:themeColor="text1"/>
            <w:bottom w:val="single" w:sz="4" w:space="0" w:color="000000" w:themeColor="text1"/>
            <w:insideH w:val="single" w:sz="4" w:space="0" w:color="000000" w:themeColor="text1"/>
            <w:insideV w:val="single" w:sz="4" w:space="0" w:color="000000" w:themeColor="text1"/>
          </w:tblBorders>
          <w:tblCellMar>
            <w:top w:w="57" w:type="dxa"/>
            <w:left w:w="57" w:type="dxa"/>
            <w:bottom w:w="57" w:type="dxa"/>
            <w:right w:w="57" w:type="dxa"/>
          </w:tblCellMar>
          <w:tblLook w:val="01E0" w:firstRow="1" w:lastRow="1" w:firstColumn="1" w:lastColumn="1" w:noHBand="0" w:noVBand="0"/>
        </w:tblPrEx>
        <w:tc>
          <w:tcPr>
            <w:tcW w:w="311" w:type="pct"/>
            <w:shd w:val="clear" w:color="auto" w:fill="auto"/>
          </w:tcPr>
          <w:p w14:paraId="74332C41" w14:textId="77777777" w:rsidR="004F7AFC" w:rsidRPr="00827E3B" w:rsidRDefault="004F7AFC" w:rsidP="00534A30">
            <w:pPr>
              <w:pStyle w:val="MRCBody"/>
              <w:numPr>
                <w:ilvl w:val="0"/>
                <w:numId w:val="22"/>
              </w:numPr>
              <w:ind w:left="366"/>
              <w:contextualSpacing/>
              <w:rPr>
                <w:rFonts w:cs="Arial"/>
                <w:b/>
                <w:bCs/>
                <w:szCs w:val="22"/>
              </w:rPr>
            </w:pPr>
          </w:p>
        </w:tc>
        <w:tc>
          <w:tcPr>
            <w:tcW w:w="3614" w:type="pct"/>
            <w:shd w:val="clear" w:color="auto" w:fill="auto"/>
          </w:tcPr>
          <w:p w14:paraId="6A35C20E" w14:textId="77777777" w:rsidR="004F7AFC" w:rsidRPr="00A3528D" w:rsidRDefault="004F7AFC">
            <w:pPr>
              <w:spacing w:after="0" w:line="240" w:lineRule="auto"/>
              <w:jc w:val="both"/>
              <w:rPr>
                <w:rFonts w:ascii="Arial" w:eastAsia="Arial" w:hAnsi="Arial" w:cs="Arial"/>
                <w:b/>
                <w:highlight w:val="lightGray"/>
                <w:lang w:bidi="en-US"/>
              </w:rPr>
            </w:pPr>
            <w:r w:rsidRPr="00A3528D">
              <w:rPr>
                <w:rFonts w:ascii="Arial" w:eastAsia="Arial" w:hAnsi="Arial" w:cs="Arial"/>
                <w:b/>
                <w:highlight w:val="lightGray"/>
                <w:lang w:bidi="en-US"/>
              </w:rPr>
              <w:t xml:space="preserve">Insert subject matter </w:t>
            </w:r>
          </w:p>
          <w:p w14:paraId="2B628A73" w14:textId="77777777" w:rsidR="004F7AFC" w:rsidRPr="00A3528D" w:rsidRDefault="004F7AFC">
            <w:pPr>
              <w:spacing w:after="0" w:line="240" w:lineRule="auto"/>
              <w:jc w:val="both"/>
              <w:rPr>
                <w:rFonts w:ascii="Arial" w:eastAsia="Arial" w:hAnsi="Arial" w:cs="Arial"/>
                <w:b/>
                <w:highlight w:val="lightGray"/>
                <w:lang w:bidi="en-US"/>
              </w:rPr>
            </w:pPr>
          </w:p>
          <w:p w14:paraId="7E661ED0" w14:textId="77777777" w:rsidR="004F7AFC" w:rsidRPr="00A3528D" w:rsidRDefault="004F7AFC">
            <w:pPr>
              <w:spacing w:after="0" w:line="240" w:lineRule="auto"/>
              <w:ind w:right="91"/>
              <w:jc w:val="both"/>
              <w:rPr>
                <w:rFonts w:ascii="Arial" w:eastAsia="Arial" w:hAnsi="Arial" w:cs="Arial"/>
                <w:highlight w:val="lightGray"/>
                <w:lang w:bidi="en-US"/>
              </w:rPr>
            </w:pPr>
            <w:r w:rsidRPr="00A3528D">
              <w:rPr>
                <w:rFonts w:ascii="Arial" w:eastAsia="Arial" w:hAnsi="Arial" w:cs="Arial"/>
                <w:highlight w:val="lightGray"/>
                <w:lang w:bidi="en-US"/>
              </w:rPr>
              <w:t>Insert subject matter</w:t>
            </w:r>
          </w:p>
          <w:p w14:paraId="2EB904E1" w14:textId="77777777" w:rsidR="004F7AFC" w:rsidRPr="00A3528D" w:rsidRDefault="004F7AFC">
            <w:pPr>
              <w:spacing w:after="0" w:line="240" w:lineRule="auto"/>
              <w:ind w:right="91"/>
              <w:jc w:val="both"/>
              <w:rPr>
                <w:rFonts w:ascii="Arial" w:eastAsia="Arial" w:hAnsi="Arial" w:cs="Arial"/>
                <w:b/>
                <w:spacing w:val="-6"/>
                <w:highlight w:val="lightGray"/>
                <w:lang w:bidi="en-US"/>
              </w:rPr>
            </w:pPr>
          </w:p>
          <w:p w14:paraId="0AFCF433" w14:textId="77777777" w:rsidR="004F7AFC" w:rsidRPr="00A3528D" w:rsidRDefault="004F7AFC">
            <w:pPr>
              <w:pStyle w:val="TableParagraph"/>
              <w:tabs>
                <w:tab w:val="left" w:pos="713"/>
              </w:tabs>
              <w:ind w:right="168"/>
              <w:jc w:val="both"/>
              <w:rPr>
                <w:b/>
                <w:color w:val="000000" w:themeColor="text1"/>
                <w:highlight w:val="lightGray"/>
              </w:rPr>
            </w:pPr>
            <w:r w:rsidRPr="00A3528D">
              <w:rPr>
                <w:b/>
                <w:i/>
                <w:color w:val="000000" w:themeColor="text1"/>
                <w:highlight w:val="lightGray"/>
              </w:rPr>
              <w:t xml:space="preserve">Drafting Note: </w:t>
            </w:r>
            <w:r w:rsidRPr="00A3528D">
              <w:rPr>
                <w:i/>
                <w:color w:val="000000" w:themeColor="text1"/>
                <w:highlight w:val="lightGray"/>
              </w:rPr>
              <w:t>For the Officer to include non-standard Condition/s</w:t>
            </w:r>
            <w:r w:rsidRPr="00A3528D">
              <w:rPr>
                <w:b/>
                <w:i/>
                <w:color w:val="000000" w:themeColor="text1"/>
                <w:highlight w:val="lightGray"/>
              </w:rPr>
              <w:t>. &lt;delete on review&gt;</w:t>
            </w:r>
          </w:p>
        </w:tc>
        <w:tc>
          <w:tcPr>
            <w:tcW w:w="1075" w:type="pct"/>
            <w:shd w:val="clear" w:color="auto" w:fill="auto"/>
          </w:tcPr>
          <w:p w14:paraId="2530EE71" w14:textId="77777777" w:rsidR="004F7AFC" w:rsidRPr="00A3528D" w:rsidRDefault="004F7AFC">
            <w:pPr>
              <w:spacing w:after="0" w:line="240" w:lineRule="auto"/>
              <w:contextualSpacing/>
              <w:jc w:val="both"/>
              <w:rPr>
                <w:rFonts w:ascii="Arial" w:eastAsia="Arial" w:hAnsi="Arial" w:cs="Arial"/>
                <w:highlight w:val="lightGray"/>
                <w:lang w:bidi="en-US"/>
              </w:rPr>
            </w:pPr>
          </w:p>
          <w:p w14:paraId="61383B71" w14:textId="77777777" w:rsidR="004F7AFC" w:rsidRPr="00A3528D" w:rsidRDefault="004F7AFC">
            <w:pPr>
              <w:spacing w:after="0" w:line="240" w:lineRule="auto"/>
              <w:contextualSpacing/>
              <w:jc w:val="both"/>
              <w:rPr>
                <w:rFonts w:ascii="Arial" w:eastAsia="Arial" w:hAnsi="Arial" w:cs="Arial"/>
                <w:highlight w:val="lightGray"/>
                <w:lang w:bidi="en-US"/>
              </w:rPr>
            </w:pPr>
          </w:p>
          <w:p w14:paraId="454D4873" w14:textId="77777777" w:rsidR="004F7AFC" w:rsidRPr="00A3528D" w:rsidRDefault="004F7AFC">
            <w:pPr>
              <w:pStyle w:val="MRCBody"/>
              <w:contextualSpacing/>
              <w:rPr>
                <w:rFonts w:cs="Arial"/>
                <w:szCs w:val="22"/>
                <w:highlight w:val="lightGray"/>
              </w:rPr>
            </w:pPr>
            <w:r w:rsidRPr="00A3528D">
              <w:rPr>
                <w:rFonts w:cs="Arial"/>
                <w:highlight w:val="lightGray"/>
              </w:rPr>
              <w:t xml:space="preserve">Insert timing </w:t>
            </w:r>
          </w:p>
        </w:tc>
      </w:tr>
    </w:tbl>
    <w:p w14:paraId="3477327F" w14:textId="77777777" w:rsidR="00FE629B" w:rsidRDefault="00FE629B">
      <w:pPr>
        <w:rPr>
          <w:rFonts w:ascii="Arial" w:eastAsia="Arial" w:hAnsi="Arial" w:cs="Arial"/>
          <w:sz w:val="32"/>
          <w:szCs w:val="32"/>
        </w:rPr>
      </w:pPr>
      <w:bookmarkStart w:id="53" w:name="_Toc111711431"/>
      <w:bookmarkStart w:id="54" w:name="_Toc132205548"/>
      <w:r>
        <w:rPr>
          <w:rFonts w:ascii="Arial" w:eastAsia="Arial" w:hAnsi="Arial" w:cs="Arial"/>
        </w:rPr>
        <w:br w:type="page"/>
      </w:r>
    </w:p>
    <w:p w14:paraId="1B9E2CBB" w14:textId="7F2E7624" w:rsidR="004F7AFC" w:rsidRPr="00965916" w:rsidRDefault="004F7AFC" w:rsidP="004F7AFC">
      <w:pPr>
        <w:pStyle w:val="Heading1"/>
        <w:spacing w:before="0" w:line="240" w:lineRule="auto"/>
        <w:contextualSpacing/>
        <w:jc w:val="both"/>
        <w:rPr>
          <w:rFonts w:ascii="Arial" w:eastAsia="Arial" w:hAnsi="Arial" w:cs="Arial"/>
          <w:color w:val="auto"/>
        </w:rPr>
      </w:pPr>
      <w:bookmarkStart w:id="55" w:name="_Toc146091375"/>
      <w:r w:rsidRPr="00965916">
        <w:rPr>
          <w:rFonts w:ascii="Arial" w:eastAsia="Arial" w:hAnsi="Arial" w:cs="Arial"/>
          <w:color w:val="auto"/>
        </w:rPr>
        <w:t>Reconfiguring a Lot –</w:t>
      </w:r>
      <w:r>
        <w:rPr>
          <w:rFonts w:ascii="Arial" w:eastAsia="Arial" w:hAnsi="Arial" w:cs="Arial"/>
          <w:color w:val="auto"/>
        </w:rPr>
        <w:t xml:space="preserve"> Medium - Large (asset construction)</w:t>
      </w:r>
      <w:bookmarkEnd w:id="53"/>
      <w:bookmarkEnd w:id="54"/>
      <w:bookmarkEnd w:id="55"/>
    </w:p>
    <w:p w14:paraId="1E26AFDE" w14:textId="77777777" w:rsidR="004F7AFC" w:rsidRDefault="004F7AFC" w:rsidP="004F7AFC">
      <w:pPr>
        <w:pStyle w:val="MRCSubheading"/>
        <w:spacing w:before="0" w:after="0"/>
        <w:contextualSpacing/>
        <w:rPr>
          <w:rFonts w:cs="Arial"/>
        </w:rPr>
      </w:pPr>
    </w:p>
    <w:p w14:paraId="4D359863" w14:textId="77777777" w:rsidR="004F7AFC" w:rsidRDefault="004F7AFC" w:rsidP="004F7AFC">
      <w:pPr>
        <w:pStyle w:val="MRCSubheading"/>
        <w:spacing w:before="0" w:after="0"/>
        <w:contextualSpacing/>
        <w:rPr>
          <w:rFonts w:cs="Arial"/>
          <w:spacing w:val="-2"/>
          <w:szCs w:val="22"/>
        </w:rPr>
      </w:pPr>
      <w:r w:rsidRPr="005D2896">
        <w:rPr>
          <w:rFonts w:cs="Arial"/>
          <w:szCs w:val="22"/>
        </w:rPr>
        <w:t>Approved</w:t>
      </w:r>
      <w:r w:rsidRPr="005D2896">
        <w:rPr>
          <w:rFonts w:cs="Arial"/>
          <w:spacing w:val="-6"/>
          <w:szCs w:val="22"/>
        </w:rPr>
        <w:t xml:space="preserve"> </w:t>
      </w:r>
      <w:r w:rsidRPr="005D2896">
        <w:rPr>
          <w:rFonts w:cs="Arial"/>
          <w:szCs w:val="22"/>
        </w:rPr>
        <w:t>Plan(s)</w:t>
      </w:r>
      <w:r w:rsidRPr="005D2896">
        <w:rPr>
          <w:rFonts w:cs="Arial"/>
          <w:spacing w:val="-5"/>
          <w:szCs w:val="22"/>
        </w:rPr>
        <w:t xml:space="preserve"> </w:t>
      </w:r>
      <w:r w:rsidRPr="005D2896">
        <w:rPr>
          <w:rFonts w:cs="Arial"/>
          <w:szCs w:val="22"/>
        </w:rPr>
        <w:t>and</w:t>
      </w:r>
      <w:r w:rsidRPr="005D2896">
        <w:rPr>
          <w:rFonts w:cs="Arial"/>
          <w:spacing w:val="-5"/>
          <w:szCs w:val="22"/>
        </w:rPr>
        <w:t xml:space="preserve"> </w:t>
      </w:r>
      <w:r w:rsidRPr="005D2896">
        <w:rPr>
          <w:rFonts w:cs="Arial"/>
          <w:spacing w:val="-2"/>
          <w:szCs w:val="22"/>
        </w:rPr>
        <w:t>Document(s)</w:t>
      </w:r>
    </w:p>
    <w:p w14:paraId="1C23E569" w14:textId="77777777" w:rsidR="004F7AFC" w:rsidRPr="005D2896" w:rsidRDefault="004F7AFC" w:rsidP="004F7AFC">
      <w:pPr>
        <w:pStyle w:val="MRCSubheading"/>
        <w:spacing w:before="0" w:after="0"/>
        <w:contextualSpacing/>
        <w:rPr>
          <w:rFonts w:cs="Arial"/>
          <w:spacing w:val="-2"/>
          <w:szCs w:val="22"/>
        </w:rPr>
      </w:pPr>
    </w:p>
    <w:p w14:paraId="28249FA6" w14:textId="77777777" w:rsidR="004F7AFC" w:rsidRPr="005D2896" w:rsidRDefault="004F7AFC" w:rsidP="004F7AFC">
      <w:pPr>
        <w:pStyle w:val="MRCTable"/>
        <w:spacing w:before="0" w:after="0"/>
        <w:contextualSpacing/>
      </w:pPr>
      <w:r w:rsidRPr="005D2896">
        <w:t>The development must generally comply with the plan(s) and supporting documentation referenced in the table below and enclosed as stamped ‘Approved Subject to Conditions’ which forms part of this approval, unless otherwise specified by any condition of this approval.</w:t>
      </w:r>
    </w:p>
    <w:p w14:paraId="200D671E" w14:textId="77777777" w:rsidR="004F7AFC" w:rsidRPr="005D2896" w:rsidRDefault="004F7AFC" w:rsidP="004F7AFC">
      <w:pPr>
        <w:pStyle w:val="MRCTable"/>
        <w:spacing w:before="0" w:after="0"/>
        <w:contextualSpacing/>
      </w:pP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493"/>
        <w:gridCol w:w="1998"/>
        <w:gridCol w:w="1858"/>
        <w:gridCol w:w="1677"/>
      </w:tblGrid>
      <w:tr w:rsidR="004F7AFC" w:rsidRPr="005D2896" w14:paraId="407525C4" w14:textId="77777777">
        <w:trPr>
          <w:trHeight w:val="351"/>
        </w:trPr>
        <w:tc>
          <w:tcPr>
            <w:tcW w:w="1935" w:type="pct"/>
            <w:shd w:val="clear" w:color="auto" w:fill="D9D9D9"/>
            <w:vAlign w:val="center"/>
          </w:tcPr>
          <w:p w14:paraId="3D39AC23" w14:textId="77777777" w:rsidR="004F7AFC" w:rsidRPr="005D2896" w:rsidRDefault="004F7AFC">
            <w:pPr>
              <w:pStyle w:val="MRCTable"/>
              <w:spacing w:before="0" w:after="0"/>
              <w:contextualSpacing/>
              <w:rPr>
                <w:b/>
                <w:bCs/>
              </w:rPr>
            </w:pPr>
            <w:r w:rsidRPr="005D2896">
              <w:rPr>
                <w:b/>
                <w:bCs/>
              </w:rPr>
              <w:t>Plan/ Document Name</w:t>
            </w:r>
          </w:p>
        </w:tc>
        <w:tc>
          <w:tcPr>
            <w:tcW w:w="1107" w:type="pct"/>
            <w:shd w:val="clear" w:color="auto" w:fill="D9D9D9"/>
            <w:vAlign w:val="center"/>
          </w:tcPr>
          <w:p w14:paraId="688D8411" w14:textId="77777777" w:rsidR="004F7AFC" w:rsidRPr="005D2896" w:rsidRDefault="004F7AFC">
            <w:pPr>
              <w:pStyle w:val="MRCTable"/>
              <w:spacing w:before="0" w:after="0"/>
              <w:contextualSpacing/>
              <w:rPr>
                <w:b/>
                <w:bCs/>
              </w:rPr>
            </w:pPr>
            <w:r w:rsidRPr="005D2896">
              <w:rPr>
                <w:b/>
                <w:bCs/>
              </w:rPr>
              <w:t>Drawing Number</w:t>
            </w:r>
          </w:p>
        </w:tc>
        <w:tc>
          <w:tcPr>
            <w:tcW w:w="1029" w:type="pct"/>
            <w:shd w:val="clear" w:color="auto" w:fill="D9D9D9"/>
            <w:vAlign w:val="center"/>
          </w:tcPr>
          <w:p w14:paraId="181079B6" w14:textId="77777777" w:rsidR="004F7AFC" w:rsidRPr="005D2896" w:rsidRDefault="004F7AFC">
            <w:pPr>
              <w:pStyle w:val="MRCTable"/>
              <w:spacing w:before="0" w:after="0"/>
              <w:contextualSpacing/>
              <w:rPr>
                <w:b/>
                <w:bCs/>
              </w:rPr>
            </w:pPr>
            <w:r w:rsidRPr="005D2896">
              <w:rPr>
                <w:b/>
                <w:bCs/>
              </w:rPr>
              <w:t>Prepared by</w:t>
            </w:r>
          </w:p>
        </w:tc>
        <w:tc>
          <w:tcPr>
            <w:tcW w:w="929" w:type="pct"/>
            <w:shd w:val="clear" w:color="auto" w:fill="D9D9D9"/>
            <w:vAlign w:val="center"/>
          </w:tcPr>
          <w:p w14:paraId="4B1A066B" w14:textId="77777777" w:rsidR="004F7AFC" w:rsidRPr="005D2896" w:rsidRDefault="004F7AFC">
            <w:pPr>
              <w:pStyle w:val="MRCTable"/>
              <w:spacing w:before="0" w:after="0"/>
              <w:contextualSpacing/>
              <w:rPr>
                <w:b/>
                <w:bCs/>
              </w:rPr>
            </w:pPr>
            <w:r w:rsidRPr="005D2896">
              <w:rPr>
                <w:b/>
                <w:bCs/>
              </w:rPr>
              <w:t>Date</w:t>
            </w:r>
          </w:p>
        </w:tc>
      </w:tr>
      <w:tr w:rsidR="004F7AFC" w:rsidRPr="005D2896" w14:paraId="0BF86628" w14:textId="77777777">
        <w:tc>
          <w:tcPr>
            <w:tcW w:w="1935" w:type="pct"/>
            <w:shd w:val="clear" w:color="auto" w:fill="auto"/>
          </w:tcPr>
          <w:p w14:paraId="6936A372" w14:textId="77777777" w:rsidR="004F7AFC" w:rsidRPr="005D2896" w:rsidRDefault="004F7AFC">
            <w:pPr>
              <w:pStyle w:val="MRCTable"/>
              <w:spacing w:before="0" w:after="0"/>
              <w:contextualSpacing/>
            </w:pPr>
          </w:p>
        </w:tc>
        <w:tc>
          <w:tcPr>
            <w:tcW w:w="1107" w:type="pct"/>
            <w:shd w:val="clear" w:color="auto" w:fill="auto"/>
          </w:tcPr>
          <w:p w14:paraId="7029450C" w14:textId="77777777" w:rsidR="004F7AFC" w:rsidRPr="005D2896" w:rsidRDefault="004F7AFC">
            <w:pPr>
              <w:pStyle w:val="MRCTable"/>
              <w:spacing w:before="0" w:after="0"/>
              <w:contextualSpacing/>
            </w:pPr>
          </w:p>
        </w:tc>
        <w:tc>
          <w:tcPr>
            <w:tcW w:w="1029" w:type="pct"/>
            <w:shd w:val="clear" w:color="auto" w:fill="auto"/>
          </w:tcPr>
          <w:p w14:paraId="7A4AC821" w14:textId="77777777" w:rsidR="004F7AFC" w:rsidRPr="005D2896" w:rsidRDefault="004F7AFC">
            <w:pPr>
              <w:pStyle w:val="MRCTable"/>
              <w:spacing w:before="0" w:after="0"/>
              <w:contextualSpacing/>
            </w:pPr>
          </w:p>
        </w:tc>
        <w:tc>
          <w:tcPr>
            <w:tcW w:w="929" w:type="pct"/>
            <w:shd w:val="clear" w:color="auto" w:fill="auto"/>
          </w:tcPr>
          <w:p w14:paraId="21EC940C" w14:textId="77777777" w:rsidR="004F7AFC" w:rsidRPr="005D2896" w:rsidRDefault="004F7AFC">
            <w:pPr>
              <w:pStyle w:val="MRCTable"/>
              <w:spacing w:before="0" w:after="0"/>
              <w:contextualSpacing/>
            </w:pPr>
          </w:p>
        </w:tc>
      </w:tr>
      <w:tr w:rsidR="004F7AFC" w:rsidRPr="005D2896" w14:paraId="3C6B9D46" w14:textId="77777777">
        <w:tc>
          <w:tcPr>
            <w:tcW w:w="1935" w:type="pct"/>
            <w:shd w:val="clear" w:color="auto" w:fill="auto"/>
          </w:tcPr>
          <w:p w14:paraId="5373BF2F" w14:textId="77777777" w:rsidR="004F7AFC" w:rsidRPr="005D2896" w:rsidRDefault="004F7AFC">
            <w:pPr>
              <w:pStyle w:val="MRCTable"/>
              <w:spacing w:before="0" w:after="0"/>
              <w:contextualSpacing/>
            </w:pPr>
          </w:p>
        </w:tc>
        <w:tc>
          <w:tcPr>
            <w:tcW w:w="1107" w:type="pct"/>
            <w:shd w:val="clear" w:color="auto" w:fill="auto"/>
          </w:tcPr>
          <w:p w14:paraId="1A7A3FD3" w14:textId="77777777" w:rsidR="004F7AFC" w:rsidRPr="005D2896" w:rsidRDefault="004F7AFC">
            <w:pPr>
              <w:pStyle w:val="MRCTable"/>
              <w:spacing w:before="0" w:after="0"/>
              <w:contextualSpacing/>
            </w:pPr>
          </w:p>
        </w:tc>
        <w:tc>
          <w:tcPr>
            <w:tcW w:w="1029" w:type="pct"/>
            <w:shd w:val="clear" w:color="auto" w:fill="auto"/>
          </w:tcPr>
          <w:p w14:paraId="5EEF3BA5" w14:textId="77777777" w:rsidR="004F7AFC" w:rsidRPr="005D2896" w:rsidRDefault="004F7AFC">
            <w:pPr>
              <w:pStyle w:val="MRCTable"/>
              <w:spacing w:before="0" w:after="0"/>
              <w:contextualSpacing/>
            </w:pPr>
          </w:p>
        </w:tc>
        <w:tc>
          <w:tcPr>
            <w:tcW w:w="929" w:type="pct"/>
            <w:shd w:val="clear" w:color="auto" w:fill="auto"/>
          </w:tcPr>
          <w:p w14:paraId="1AD01969" w14:textId="77777777" w:rsidR="004F7AFC" w:rsidRPr="005D2896" w:rsidRDefault="004F7AFC">
            <w:pPr>
              <w:pStyle w:val="MRCTable"/>
              <w:spacing w:before="0" w:after="0"/>
              <w:contextualSpacing/>
            </w:pPr>
          </w:p>
        </w:tc>
      </w:tr>
      <w:tr w:rsidR="004F7AFC" w:rsidRPr="005D2896" w14:paraId="50CB5C4B" w14:textId="77777777">
        <w:trPr>
          <w:trHeight w:val="77"/>
        </w:trPr>
        <w:tc>
          <w:tcPr>
            <w:tcW w:w="1935" w:type="pct"/>
            <w:shd w:val="clear" w:color="auto" w:fill="auto"/>
          </w:tcPr>
          <w:p w14:paraId="077D4EE4" w14:textId="77777777" w:rsidR="004F7AFC" w:rsidRPr="005D2896" w:rsidRDefault="004F7AFC">
            <w:pPr>
              <w:pStyle w:val="MRCTable"/>
              <w:spacing w:before="0" w:after="0"/>
              <w:contextualSpacing/>
            </w:pPr>
          </w:p>
        </w:tc>
        <w:tc>
          <w:tcPr>
            <w:tcW w:w="1107" w:type="pct"/>
            <w:shd w:val="clear" w:color="auto" w:fill="auto"/>
          </w:tcPr>
          <w:p w14:paraId="6D4826BD" w14:textId="77777777" w:rsidR="004F7AFC" w:rsidRPr="005D2896" w:rsidRDefault="004F7AFC">
            <w:pPr>
              <w:pStyle w:val="MRCTable"/>
              <w:spacing w:before="0" w:after="0"/>
              <w:contextualSpacing/>
            </w:pPr>
          </w:p>
        </w:tc>
        <w:tc>
          <w:tcPr>
            <w:tcW w:w="1029" w:type="pct"/>
            <w:shd w:val="clear" w:color="auto" w:fill="auto"/>
          </w:tcPr>
          <w:p w14:paraId="04031D6B" w14:textId="77777777" w:rsidR="004F7AFC" w:rsidRPr="005D2896" w:rsidRDefault="004F7AFC">
            <w:pPr>
              <w:pStyle w:val="MRCTable"/>
              <w:spacing w:before="0" w:after="0"/>
              <w:contextualSpacing/>
            </w:pPr>
          </w:p>
        </w:tc>
        <w:tc>
          <w:tcPr>
            <w:tcW w:w="929" w:type="pct"/>
            <w:shd w:val="clear" w:color="auto" w:fill="auto"/>
          </w:tcPr>
          <w:p w14:paraId="068C55FC" w14:textId="77777777" w:rsidR="004F7AFC" w:rsidRPr="005D2896" w:rsidRDefault="004F7AFC">
            <w:pPr>
              <w:pStyle w:val="MRCTable"/>
              <w:spacing w:before="0" w:after="0"/>
              <w:contextualSpacing/>
            </w:pPr>
          </w:p>
        </w:tc>
      </w:tr>
    </w:tbl>
    <w:p w14:paraId="24A0887B" w14:textId="77777777" w:rsidR="004F7AFC" w:rsidRPr="005D2896" w:rsidRDefault="004F7AFC" w:rsidP="004F7AFC">
      <w:pPr>
        <w:tabs>
          <w:tab w:val="left" w:pos="426"/>
          <w:tab w:val="left" w:pos="709"/>
        </w:tabs>
        <w:spacing w:after="0" w:line="240" w:lineRule="auto"/>
        <w:contextualSpacing/>
        <w:jc w:val="both"/>
        <w:rPr>
          <w:rFonts w:ascii="Arial" w:eastAsia="Arial" w:hAnsi="Arial" w:cs="Arial"/>
          <w:b/>
          <w:lang w:bidi="en-US"/>
        </w:rPr>
      </w:pPr>
    </w:p>
    <w:p w14:paraId="3DA0AB5A" w14:textId="77777777" w:rsidR="004F7AFC" w:rsidRDefault="004F7AFC" w:rsidP="004F7AFC">
      <w:pPr>
        <w:spacing w:after="0" w:line="240" w:lineRule="auto"/>
        <w:jc w:val="both"/>
        <w:textAlignment w:val="baseline"/>
        <w:rPr>
          <w:rFonts w:ascii="Arial" w:eastAsia="Times New Roman" w:hAnsi="Arial" w:cs="Arial"/>
          <w:lang w:eastAsia="en-AU"/>
        </w:rPr>
      </w:pPr>
      <w:r w:rsidRPr="005D2896">
        <w:rPr>
          <w:rFonts w:ascii="Arial" w:eastAsia="Times New Roman" w:hAnsi="Arial" w:cs="Arial"/>
          <w:b/>
          <w:bCs/>
          <w:lang w:eastAsia="en-AU"/>
        </w:rPr>
        <w:t>Plan(s) and/or Document(s) to be Amended</w:t>
      </w:r>
      <w:r w:rsidRPr="005D2896">
        <w:rPr>
          <w:rFonts w:ascii="Arial" w:eastAsia="Times New Roman" w:hAnsi="Arial" w:cs="Arial"/>
          <w:lang w:eastAsia="en-AU"/>
        </w:rPr>
        <w:t> </w:t>
      </w:r>
    </w:p>
    <w:p w14:paraId="57DA7F46" w14:textId="77777777" w:rsidR="004F7AFC" w:rsidRPr="005D2896" w:rsidRDefault="004F7AFC" w:rsidP="004F7AFC">
      <w:pPr>
        <w:pStyle w:val="MRCTable"/>
        <w:spacing w:before="0" w:after="0"/>
        <w:contextualSpacing/>
      </w:pP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493"/>
        <w:gridCol w:w="1998"/>
        <w:gridCol w:w="1858"/>
        <w:gridCol w:w="1677"/>
      </w:tblGrid>
      <w:tr w:rsidR="004F7AFC" w:rsidRPr="005D2896" w14:paraId="7F40A46F" w14:textId="77777777">
        <w:trPr>
          <w:trHeight w:val="351"/>
        </w:trPr>
        <w:tc>
          <w:tcPr>
            <w:tcW w:w="1935" w:type="pct"/>
            <w:shd w:val="clear" w:color="auto" w:fill="D9D9D9"/>
            <w:vAlign w:val="center"/>
          </w:tcPr>
          <w:p w14:paraId="745189A0" w14:textId="77777777" w:rsidR="004F7AFC" w:rsidRPr="005D2896" w:rsidRDefault="004F7AFC">
            <w:pPr>
              <w:pStyle w:val="MRCTable"/>
              <w:spacing w:before="0" w:after="0"/>
              <w:contextualSpacing/>
              <w:rPr>
                <w:b/>
                <w:bCs/>
              </w:rPr>
            </w:pPr>
            <w:r w:rsidRPr="005D2896">
              <w:rPr>
                <w:b/>
                <w:bCs/>
              </w:rPr>
              <w:t>Plan/ Document Name</w:t>
            </w:r>
          </w:p>
        </w:tc>
        <w:tc>
          <w:tcPr>
            <w:tcW w:w="1107" w:type="pct"/>
            <w:shd w:val="clear" w:color="auto" w:fill="D9D9D9"/>
            <w:vAlign w:val="center"/>
          </w:tcPr>
          <w:p w14:paraId="7719C039" w14:textId="77777777" w:rsidR="004F7AFC" w:rsidRPr="005D2896" w:rsidRDefault="004F7AFC">
            <w:pPr>
              <w:pStyle w:val="MRCTable"/>
              <w:spacing w:before="0" w:after="0"/>
              <w:contextualSpacing/>
              <w:rPr>
                <w:b/>
                <w:bCs/>
              </w:rPr>
            </w:pPr>
            <w:r w:rsidRPr="005D2896">
              <w:rPr>
                <w:b/>
                <w:bCs/>
              </w:rPr>
              <w:t>Drawing Number</w:t>
            </w:r>
          </w:p>
        </w:tc>
        <w:tc>
          <w:tcPr>
            <w:tcW w:w="1029" w:type="pct"/>
            <w:shd w:val="clear" w:color="auto" w:fill="D9D9D9"/>
            <w:vAlign w:val="center"/>
          </w:tcPr>
          <w:p w14:paraId="31F049B6" w14:textId="77777777" w:rsidR="004F7AFC" w:rsidRPr="005D2896" w:rsidRDefault="004F7AFC">
            <w:pPr>
              <w:pStyle w:val="MRCTable"/>
              <w:spacing w:before="0" w:after="0"/>
              <w:contextualSpacing/>
              <w:rPr>
                <w:b/>
                <w:bCs/>
              </w:rPr>
            </w:pPr>
            <w:r w:rsidRPr="005D2896">
              <w:rPr>
                <w:b/>
                <w:bCs/>
              </w:rPr>
              <w:t>Prepared by</w:t>
            </w:r>
          </w:p>
        </w:tc>
        <w:tc>
          <w:tcPr>
            <w:tcW w:w="929" w:type="pct"/>
            <w:shd w:val="clear" w:color="auto" w:fill="D9D9D9"/>
            <w:vAlign w:val="center"/>
          </w:tcPr>
          <w:p w14:paraId="6A48A075" w14:textId="77777777" w:rsidR="004F7AFC" w:rsidRPr="005D2896" w:rsidRDefault="004F7AFC">
            <w:pPr>
              <w:pStyle w:val="MRCTable"/>
              <w:spacing w:before="0" w:after="0"/>
              <w:contextualSpacing/>
              <w:rPr>
                <w:b/>
                <w:bCs/>
              </w:rPr>
            </w:pPr>
            <w:r w:rsidRPr="005D2896">
              <w:rPr>
                <w:b/>
                <w:bCs/>
              </w:rPr>
              <w:t>Date</w:t>
            </w:r>
          </w:p>
        </w:tc>
      </w:tr>
      <w:tr w:rsidR="004F7AFC" w:rsidRPr="005D2896" w14:paraId="1AF0E500" w14:textId="77777777">
        <w:tc>
          <w:tcPr>
            <w:tcW w:w="1935" w:type="pct"/>
            <w:shd w:val="clear" w:color="auto" w:fill="auto"/>
          </w:tcPr>
          <w:p w14:paraId="6DF120CB" w14:textId="77777777" w:rsidR="004F7AFC" w:rsidRPr="005D2896" w:rsidRDefault="004F7AFC">
            <w:pPr>
              <w:pStyle w:val="MRCTable"/>
              <w:spacing w:before="0" w:after="0"/>
              <w:contextualSpacing/>
            </w:pPr>
          </w:p>
        </w:tc>
        <w:tc>
          <w:tcPr>
            <w:tcW w:w="1107" w:type="pct"/>
            <w:shd w:val="clear" w:color="auto" w:fill="auto"/>
          </w:tcPr>
          <w:p w14:paraId="5684104B" w14:textId="77777777" w:rsidR="004F7AFC" w:rsidRPr="005D2896" w:rsidRDefault="004F7AFC">
            <w:pPr>
              <w:pStyle w:val="MRCTable"/>
              <w:spacing w:before="0" w:after="0"/>
              <w:contextualSpacing/>
            </w:pPr>
          </w:p>
        </w:tc>
        <w:tc>
          <w:tcPr>
            <w:tcW w:w="1029" w:type="pct"/>
            <w:shd w:val="clear" w:color="auto" w:fill="auto"/>
          </w:tcPr>
          <w:p w14:paraId="2371F386" w14:textId="77777777" w:rsidR="004F7AFC" w:rsidRPr="005D2896" w:rsidRDefault="004F7AFC">
            <w:pPr>
              <w:pStyle w:val="MRCTable"/>
              <w:spacing w:before="0" w:after="0"/>
              <w:contextualSpacing/>
            </w:pPr>
          </w:p>
        </w:tc>
        <w:tc>
          <w:tcPr>
            <w:tcW w:w="929" w:type="pct"/>
            <w:shd w:val="clear" w:color="auto" w:fill="auto"/>
          </w:tcPr>
          <w:p w14:paraId="65983332" w14:textId="77777777" w:rsidR="004F7AFC" w:rsidRPr="005D2896" w:rsidRDefault="004F7AFC">
            <w:pPr>
              <w:pStyle w:val="MRCTable"/>
              <w:spacing w:before="0" w:after="0"/>
              <w:contextualSpacing/>
            </w:pPr>
          </w:p>
        </w:tc>
      </w:tr>
      <w:tr w:rsidR="004F7AFC" w:rsidRPr="005D2896" w14:paraId="25C20D86" w14:textId="77777777">
        <w:tc>
          <w:tcPr>
            <w:tcW w:w="1935" w:type="pct"/>
            <w:shd w:val="clear" w:color="auto" w:fill="auto"/>
          </w:tcPr>
          <w:p w14:paraId="268DF0B1" w14:textId="77777777" w:rsidR="004F7AFC" w:rsidRPr="005D2896" w:rsidRDefault="004F7AFC">
            <w:pPr>
              <w:pStyle w:val="MRCTable"/>
              <w:spacing w:before="0" w:after="0"/>
              <w:contextualSpacing/>
            </w:pPr>
          </w:p>
        </w:tc>
        <w:tc>
          <w:tcPr>
            <w:tcW w:w="1107" w:type="pct"/>
            <w:shd w:val="clear" w:color="auto" w:fill="auto"/>
          </w:tcPr>
          <w:p w14:paraId="2E5778EA" w14:textId="77777777" w:rsidR="004F7AFC" w:rsidRPr="005D2896" w:rsidRDefault="004F7AFC">
            <w:pPr>
              <w:pStyle w:val="MRCTable"/>
              <w:spacing w:before="0" w:after="0"/>
              <w:contextualSpacing/>
            </w:pPr>
          </w:p>
        </w:tc>
        <w:tc>
          <w:tcPr>
            <w:tcW w:w="1029" w:type="pct"/>
            <w:shd w:val="clear" w:color="auto" w:fill="auto"/>
          </w:tcPr>
          <w:p w14:paraId="6CC66ED7" w14:textId="77777777" w:rsidR="004F7AFC" w:rsidRPr="005D2896" w:rsidRDefault="004F7AFC">
            <w:pPr>
              <w:pStyle w:val="MRCTable"/>
              <w:spacing w:before="0" w:after="0"/>
              <w:contextualSpacing/>
            </w:pPr>
          </w:p>
        </w:tc>
        <w:tc>
          <w:tcPr>
            <w:tcW w:w="929" w:type="pct"/>
            <w:shd w:val="clear" w:color="auto" w:fill="auto"/>
          </w:tcPr>
          <w:p w14:paraId="13971309" w14:textId="77777777" w:rsidR="004F7AFC" w:rsidRPr="005D2896" w:rsidRDefault="004F7AFC">
            <w:pPr>
              <w:pStyle w:val="MRCTable"/>
              <w:spacing w:before="0" w:after="0"/>
              <w:contextualSpacing/>
            </w:pPr>
          </w:p>
        </w:tc>
      </w:tr>
      <w:tr w:rsidR="004F7AFC" w:rsidRPr="005D2896" w14:paraId="3526C8A5" w14:textId="77777777">
        <w:trPr>
          <w:trHeight w:val="77"/>
        </w:trPr>
        <w:tc>
          <w:tcPr>
            <w:tcW w:w="1935" w:type="pct"/>
            <w:shd w:val="clear" w:color="auto" w:fill="auto"/>
          </w:tcPr>
          <w:p w14:paraId="208D8B93" w14:textId="77777777" w:rsidR="004F7AFC" w:rsidRPr="005D2896" w:rsidRDefault="004F7AFC">
            <w:pPr>
              <w:pStyle w:val="MRCTable"/>
              <w:spacing w:before="0" w:after="0"/>
              <w:contextualSpacing/>
            </w:pPr>
          </w:p>
        </w:tc>
        <w:tc>
          <w:tcPr>
            <w:tcW w:w="1107" w:type="pct"/>
            <w:shd w:val="clear" w:color="auto" w:fill="auto"/>
          </w:tcPr>
          <w:p w14:paraId="71303B39" w14:textId="77777777" w:rsidR="004F7AFC" w:rsidRPr="005D2896" w:rsidRDefault="004F7AFC">
            <w:pPr>
              <w:pStyle w:val="MRCTable"/>
              <w:spacing w:before="0" w:after="0"/>
              <w:contextualSpacing/>
            </w:pPr>
          </w:p>
        </w:tc>
        <w:tc>
          <w:tcPr>
            <w:tcW w:w="1029" w:type="pct"/>
            <w:shd w:val="clear" w:color="auto" w:fill="auto"/>
          </w:tcPr>
          <w:p w14:paraId="625CFC15" w14:textId="77777777" w:rsidR="004F7AFC" w:rsidRPr="005D2896" w:rsidRDefault="004F7AFC">
            <w:pPr>
              <w:pStyle w:val="MRCTable"/>
              <w:spacing w:before="0" w:after="0"/>
              <w:contextualSpacing/>
            </w:pPr>
          </w:p>
        </w:tc>
        <w:tc>
          <w:tcPr>
            <w:tcW w:w="929" w:type="pct"/>
            <w:shd w:val="clear" w:color="auto" w:fill="auto"/>
          </w:tcPr>
          <w:p w14:paraId="243F8D91" w14:textId="77777777" w:rsidR="004F7AFC" w:rsidRPr="005D2896" w:rsidRDefault="004F7AFC">
            <w:pPr>
              <w:pStyle w:val="MRCTable"/>
              <w:spacing w:before="0" w:after="0"/>
              <w:contextualSpacing/>
            </w:pPr>
          </w:p>
        </w:tc>
      </w:tr>
    </w:tbl>
    <w:p w14:paraId="2BEC3B08" w14:textId="77777777" w:rsidR="004F7AFC" w:rsidRPr="00827E3B" w:rsidRDefault="004F7AFC" w:rsidP="004F7AFC">
      <w:pPr>
        <w:pStyle w:val="MRCTable"/>
        <w:spacing w:before="0" w:after="0"/>
        <w:contextualSpacing/>
      </w:pPr>
    </w:p>
    <w:tbl>
      <w:tblPr>
        <w:tblW w:w="5016" w:type="pct"/>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
      <w:tblGrid>
        <w:gridCol w:w="516"/>
        <w:gridCol w:w="6616"/>
        <w:gridCol w:w="1923"/>
      </w:tblGrid>
      <w:tr w:rsidR="004F7AFC" w:rsidRPr="00827E3B" w14:paraId="455B847B" w14:textId="77777777">
        <w:trPr>
          <w:trHeight w:val="278"/>
          <w:tblHeader/>
        </w:trPr>
        <w:tc>
          <w:tcPr>
            <w:tcW w:w="3938" w:type="pct"/>
            <w:gridSpan w:val="2"/>
            <w:shd w:val="clear" w:color="auto" w:fill="D9D9D9" w:themeFill="background1" w:themeFillShade="D9"/>
            <w:vAlign w:val="bottom"/>
          </w:tcPr>
          <w:p w14:paraId="20A17AA0" w14:textId="77777777" w:rsidR="004F7AFC" w:rsidRPr="00827E3B" w:rsidRDefault="004F7AFC">
            <w:pPr>
              <w:pStyle w:val="MRCBody"/>
              <w:contextualSpacing/>
              <w:rPr>
                <w:rFonts w:cs="Arial"/>
                <w:b/>
                <w:bCs/>
                <w:szCs w:val="22"/>
              </w:rPr>
            </w:pPr>
            <w:r w:rsidRPr="00827E3B">
              <w:rPr>
                <w:rFonts w:cs="Arial"/>
                <w:b/>
                <w:bCs/>
                <w:szCs w:val="22"/>
              </w:rPr>
              <w:t>Condition</w:t>
            </w:r>
          </w:p>
        </w:tc>
        <w:tc>
          <w:tcPr>
            <w:tcW w:w="1062" w:type="pct"/>
            <w:shd w:val="clear" w:color="auto" w:fill="D9D9D9" w:themeFill="background1" w:themeFillShade="D9"/>
            <w:vAlign w:val="bottom"/>
          </w:tcPr>
          <w:p w14:paraId="6DEA01FF" w14:textId="77777777" w:rsidR="004F7AFC" w:rsidRPr="00827E3B" w:rsidRDefault="004F7AFC">
            <w:pPr>
              <w:pStyle w:val="MRCBody"/>
              <w:contextualSpacing/>
              <w:rPr>
                <w:rFonts w:cs="Arial"/>
                <w:b/>
                <w:bCs/>
                <w:szCs w:val="22"/>
              </w:rPr>
            </w:pPr>
            <w:r w:rsidRPr="00827E3B">
              <w:rPr>
                <w:rFonts w:cs="Arial"/>
                <w:b/>
                <w:bCs/>
                <w:spacing w:val="-2"/>
                <w:szCs w:val="22"/>
              </w:rPr>
              <w:t>Timing</w:t>
            </w:r>
          </w:p>
        </w:tc>
      </w:tr>
      <w:tr w:rsidR="004F7AFC" w:rsidRPr="00827E3B" w14:paraId="37CB3DED" w14:textId="77777777">
        <w:tc>
          <w:tcPr>
            <w:tcW w:w="285" w:type="pct"/>
            <w:shd w:val="clear" w:color="auto" w:fill="auto"/>
          </w:tcPr>
          <w:p w14:paraId="62F62B70" w14:textId="77777777" w:rsidR="004F7AFC" w:rsidRPr="00827E3B" w:rsidRDefault="004F7AFC" w:rsidP="00534A30">
            <w:pPr>
              <w:pStyle w:val="MRCBody"/>
              <w:numPr>
                <w:ilvl w:val="0"/>
                <w:numId w:val="27"/>
              </w:numPr>
              <w:ind w:left="370"/>
              <w:contextualSpacing/>
              <w:rPr>
                <w:rFonts w:cs="Arial"/>
                <w:b/>
                <w:bCs/>
                <w:szCs w:val="22"/>
              </w:rPr>
            </w:pPr>
          </w:p>
        </w:tc>
        <w:tc>
          <w:tcPr>
            <w:tcW w:w="3653" w:type="pct"/>
            <w:shd w:val="clear" w:color="auto" w:fill="auto"/>
          </w:tcPr>
          <w:p w14:paraId="18ED4FD7" w14:textId="77777777" w:rsidR="004F7AFC" w:rsidRDefault="004F7AFC">
            <w:pPr>
              <w:pStyle w:val="MRCBody"/>
              <w:ind w:right="-161"/>
              <w:rPr>
                <w:rFonts w:cs="Arial"/>
                <w:b/>
                <w:bCs/>
                <w:szCs w:val="22"/>
              </w:rPr>
            </w:pPr>
            <w:r w:rsidRPr="00827E3B">
              <w:rPr>
                <w:rFonts w:cs="Arial"/>
                <w:b/>
                <w:bCs/>
                <w:szCs w:val="22"/>
              </w:rPr>
              <w:t>Carry Out the Approved Development</w:t>
            </w:r>
          </w:p>
          <w:p w14:paraId="631CB103" w14:textId="77777777" w:rsidR="004F7AFC" w:rsidRPr="00827E3B" w:rsidRDefault="004F7AFC">
            <w:pPr>
              <w:pStyle w:val="MRCBody"/>
              <w:ind w:right="-161"/>
              <w:rPr>
                <w:rFonts w:cs="Arial"/>
                <w:b/>
                <w:bCs/>
                <w:szCs w:val="22"/>
              </w:rPr>
            </w:pPr>
          </w:p>
          <w:p w14:paraId="5EBFABFC" w14:textId="77777777" w:rsidR="004F7AFC" w:rsidRDefault="004F7AFC">
            <w:pPr>
              <w:pStyle w:val="MRCBody"/>
              <w:ind w:right="123"/>
              <w:rPr>
                <w:rFonts w:cs="Arial"/>
                <w:szCs w:val="22"/>
              </w:rPr>
            </w:pPr>
            <w:r w:rsidRPr="00827E3B">
              <w:rPr>
                <w:rFonts w:cs="Arial"/>
                <w:szCs w:val="22"/>
              </w:rPr>
              <w:t xml:space="preserve">Carry out the approved development in accordance with the approved plan(s) and document(s), and </w:t>
            </w:r>
            <w:r>
              <w:rPr>
                <w:rFonts w:cs="Arial"/>
                <w:szCs w:val="22"/>
              </w:rPr>
              <w:t>the following</w:t>
            </w:r>
            <w:r w:rsidRPr="00827E3B">
              <w:rPr>
                <w:rFonts w:cs="Arial"/>
                <w:szCs w:val="22"/>
              </w:rPr>
              <w:t>:</w:t>
            </w:r>
          </w:p>
          <w:p w14:paraId="7A35D1F6" w14:textId="77777777" w:rsidR="004F7AFC" w:rsidRPr="00827E3B" w:rsidRDefault="004F7AFC">
            <w:pPr>
              <w:pStyle w:val="MRCBody"/>
              <w:ind w:right="123"/>
              <w:rPr>
                <w:rFonts w:cs="Arial"/>
                <w:szCs w:val="22"/>
              </w:rPr>
            </w:pPr>
          </w:p>
          <w:p w14:paraId="7DC4CE63" w14:textId="77777777" w:rsidR="004F7AFC" w:rsidRPr="00827E3B" w:rsidRDefault="004F7AFC">
            <w:pPr>
              <w:pStyle w:val="MRCBody"/>
              <w:numPr>
                <w:ilvl w:val="0"/>
                <w:numId w:val="10"/>
              </w:numPr>
              <w:ind w:left="424" w:right="123"/>
              <w:rPr>
                <w:rFonts w:cs="Arial"/>
                <w:szCs w:val="22"/>
              </w:rPr>
            </w:pPr>
            <w:r w:rsidRPr="00827E3B">
              <w:rPr>
                <w:rFonts w:cs="Arial"/>
                <w:szCs w:val="22"/>
              </w:rPr>
              <w:t>The specifications, facts and circumstances as set out in the development application submitted to Council, including recommendations and findings confirmed within technical reports; and</w:t>
            </w:r>
          </w:p>
          <w:p w14:paraId="022EAE45" w14:textId="77777777" w:rsidR="004F7AFC" w:rsidRPr="00827E3B" w:rsidRDefault="004F7AFC">
            <w:pPr>
              <w:pStyle w:val="MRCBody"/>
              <w:numPr>
                <w:ilvl w:val="0"/>
                <w:numId w:val="10"/>
              </w:numPr>
              <w:ind w:left="424" w:right="123"/>
              <w:rPr>
                <w:rFonts w:cs="Arial"/>
              </w:rPr>
            </w:pPr>
            <w:r w:rsidRPr="4595B174">
              <w:rPr>
                <w:rFonts w:cs="Arial"/>
              </w:rPr>
              <w:t>The below conditions of approval and the requirements of Council’s Planning Scheme and the</w:t>
            </w:r>
            <w:r>
              <w:rPr>
                <w:rFonts w:cs="Arial"/>
              </w:rPr>
              <w:t xml:space="preserve"> relevant</w:t>
            </w:r>
            <w:r w:rsidRPr="4595B174">
              <w:rPr>
                <w:rFonts w:cs="Arial"/>
              </w:rPr>
              <w:t xml:space="preserve"> Planning Scheme Policies;</w:t>
            </w:r>
          </w:p>
          <w:p w14:paraId="53E03BBF" w14:textId="77777777" w:rsidR="004F7AFC" w:rsidRPr="00827E3B" w:rsidRDefault="004F7AFC">
            <w:pPr>
              <w:pStyle w:val="MRCBody"/>
              <w:numPr>
                <w:ilvl w:val="0"/>
                <w:numId w:val="10"/>
              </w:numPr>
              <w:ind w:left="424" w:right="123"/>
              <w:rPr>
                <w:rFonts w:cs="Arial"/>
                <w:szCs w:val="22"/>
              </w:rPr>
            </w:pPr>
            <w:r w:rsidRPr="00827E3B">
              <w:rPr>
                <w:rFonts w:cs="Arial"/>
                <w:szCs w:val="22"/>
              </w:rPr>
              <w:t xml:space="preserve">Where a discrepancy or conflict exists between the written condition(s) of the approval and the approved plans, the requirements of the written condition(s) will prevail; and </w:t>
            </w:r>
          </w:p>
          <w:p w14:paraId="5C60EE72" w14:textId="77777777" w:rsidR="004F7AFC" w:rsidRPr="00827E3B" w:rsidRDefault="004F7AFC">
            <w:pPr>
              <w:pStyle w:val="MRCBody"/>
              <w:numPr>
                <w:ilvl w:val="0"/>
                <w:numId w:val="10"/>
              </w:numPr>
              <w:ind w:left="424" w:right="123"/>
              <w:rPr>
                <w:rFonts w:cs="Arial"/>
                <w:szCs w:val="22"/>
              </w:rPr>
            </w:pPr>
            <w:r w:rsidRPr="00827E3B">
              <w:rPr>
                <w:rFonts w:cs="Arial"/>
                <w:szCs w:val="22"/>
              </w:rPr>
              <w:t>Except where modified by these conditions of approval.</w:t>
            </w:r>
          </w:p>
        </w:tc>
        <w:tc>
          <w:tcPr>
            <w:tcW w:w="1062" w:type="pct"/>
            <w:shd w:val="clear" w:color="auto" w:fill="auto"/>
          </w:tcPr>
          <w:p w14:paraId="0DA87704" w14:textId="77777777" w:rsidR="004F7AFC" w:rsidRDefault="004F7AFC">
            <w:pPr>
              <w:pStyle w:val="MRCBody"/>
              <w:contextualSpacing/>
              <w:rPr>
                <w:rFonts w:cs="Arial"/>
                <w:szCs w:val="22"/>
              </w:rPr>
            </w:pPr>
          </w:p>
          <w:p w14:paraId="12EA81A3" w14:textId="77777777" w:rsidR="004F7AFC" w:rsidRDefault="004F7AFC">
            <w:pPr>
              <w:pStyle w:val="MRCBody"/>
              <w:contextualSpacing/>
              <w:rPr>
                <w:rFonts w:cs="Arial"/>
                <w:szCs w:val="22"/>
              </w:rPr>
            </w:pPr>
          </w:p>
          <w:p w14:paraId="497C11FF" w14:textId="77777777" w:rsidR="004F7AFC" w:rsidRPr="00827E3B" w:rsidRDefault="004F7AFC">
            <w:pPr>
              <w:pStyle w:val="MRCBody"/>
              <w:contextualSpacing/>
              <w:rPr>
                <w:rFonts w:cs="Arial"/>
                <w:szCs w:val="22"/>
              </w:rPr>
            </w:pPr>
            <w:r w:rsidRPr="00827E3B">
              <w:rPr>
                <w:rFonts w:cs="Arial"/>
                <w:szCs w:val="22"/>
              </w:rPr>
              <w:t>At all times</w:t>
            </w:r>
            <w:r>
              <w:rPr>
                <w:rFonts w:cs="Arial"/>
                <w:szCs w:val="22"/>
              </w:rPr>
              <w:t>.</w:t>
            </w:r>
          </w:p>
        </w:tc>
      </w:tr>
      <w:tr w:rsidR="004F7AFC" w:rsidRPr="00827E3B" w14:paraId="5148F398" w14:textId="77777777">
        <w:tc>
          <w:tcPr>
            <w:tcW w:w="285" w:type="pct"/>
            <w:vMerge w:val="restart"/>
            <w:shd w:val="clear" w:color="auto" w:fill="auto"/>
          </w:tcPr>
          <w:p w14:paraId="0B138238" w14:textId="77777777" w:rsidR="004F7AFC" w:rsidRPr="00827E3B" w:rsidRDefault="004F7AFC" w:rsidP="00534A30">
            <w:pPr>
              <w:pStyle w:val="MRCBody"/>
              <w:numPr>
                <w:ilvl w:val="0"/>
                <w:numId w:val="27"/>
              </w:numPr>
              <w:ind w:left="370"/>
              <w:contextualSpacing/>
              <w:rPr>
                <w:rFonts w:cs="Arial"/>
                <w:b/>
                <w:bCs/>
                <w:szCs w:val="22"/>
              </w:rPr>
            </w:pPr>
          </w:p>
        </w:tc>
        <w:tc>
          <w:tcPr>
            <w:tcW w:w="3653" w:type="pct"/>
            <w:shd w:val="clear" w:color="auto" w:fill="auto"/>
          </w:tcPr>
          <w:p w14:paraId="06775F03" w14:textId="77777777" w:rsidR="004F7AFC" w:rsidRDefault="004F7AFC">
            <w:pPr>
              <w:pStyle w:val="TableParagraph"/>
              <w:ind w:right="168"/>
              <w:jc w:val="both"/>
              <w:rPr>
                <w:b/>
                <w:color w:val="000000" w:themeColor="text1"/>
              </w:rPr>
            </w:pPr>
            <w:r>
              <w:rPr>
                <w:b/>
                <w:color w:val="000000" w:themeColor="text1"/>
              </w:rPr>
              <w:t>Amended Plan(s</w:t>
            </w:r>
            <w:r w:rsidRPr="1D942C61">
              <w:rPr>
                <w:b/>
                <w:bCs/>
                <w:color w:val="000000" w:themeColor="text1"/>
              </w:rPr>
              <w:t xml:space="preserve">) and/or </w:t>
            </w:r>
            <w:r>
              <w:rPr>
                <w:b/>
                <w:color w:val="000000" w:themeColor="text1"/>
              </w:rPr>
              <w:t>Document(s) Required</w:t>
            </w:r>
          </w:p>
          <w:p w14:paraId="2C84A033" w14:textId="77777777" w:rsidR="004F7AFC" w:rsidRDefault="004F7AFC">
            <w:pPr>
              <w:pStyle w:val="TableParagraph"/>
              <w:ind w:right="168"/>
              <w:jc w:val="both"/>
              <w:rPr>
                <w:b/>
                <w:color w:val="000000" w:themeColor="text1"/>
              </w:rPr>
            </w:pPr>
          </w:p>
          <w:p w14:paraId="7702A183" w14:textId="77777777" w:rsidR="004F7AFC" w:rsidRPr="00702FDD" w:rsidRDefault="004F7AFC" w:rsidP="00534A30">
            <w:pPr>
              <w:pStyle w:val="TableParagraph"/>
              <w:numPr>
                <w:ilvl w:val="0"/>
                <w:numId w:val="171"/>
              </w:numPr>
              <w:ind w:right="168"/>
              <w:jc w:val="both"/>
              <w:rPr>
                <w:b/>
                <w:color w:val="000000" w:themeColor="text1"/>
              </w:rPr>
            </w:pPr>
            <w:r w:rsidRPr="00BE4C8E">
              <w:rPr>
                <w:bCs/>
                <w:color w:val="000000" w:themeColor="text1"/>
              </w:rPr>
              <w:t>Submit an amended</w:t>
            </w:r>
            <w:r>
              <w:rPr>
                <w:b/>
                <w:color w:val="000000" w:themeColor="text1"/>
              </w:rPr>
              <w:t xml:space="preserve"> </w:t>
            </w:r>
            <w:r w:rsidRPr="00FC05F5">
              <w:rPr>
                <w:highlight w:val="lightGray"/>
              </w:rPr>
              <w:t>&lt;Site Plan, Name of Report&gt;</w:t>
            </w:r>
            <w:r w:rsidRPr="003009F2">
              <w:t xml:space="preserve"> </w:t>
            </w:r>
            <w:r>
              <w:rPr>
                <w:bCs/>
              </w:rPr>
              <w:t>incorporating the following:</w:t>
            </w:r>
          </w:p>
          <w:p w14:paraId="3AFB0864" w14:textId="77777777" w:rsidR="004F7AFC" w:rsidRPr="00134DA4" w:rsidRDefault="004F7AFC">
            <w:pPr>
              <w:pStyle w:val="TableParagraph"/>
              <w:ind w:left="660" w:right="168"/>
              <w:jc w:val="both"/>
              <w:rPr>
                <w:b/>
                <w:color w:val="000000" w:themeColor="text1"/>
              </w:rPr>
            </w:pPr>
          </w:p>
          <w:p w14:paraId="4B7DAA16" w14:textId="201DB27D" w:rsidR="004F7AFC" w:rsidRPr="00827E3B" w:rsidRDefault="00741F35" w:rsidP="00741F35">
            <w:pPr>
              <w:pStyle w:val="MRCBody"/>
              <w:numPr>
                <w:ilvl w:val="0"/>
                <w:numId w:val="189"/>
              </w:numPr>
              <w:ind w:left="697" w:right="-161"/>
              <w:rPr>
                <w:rFonts w:cs="Arial"/>
                <w:b/>
                <w:bCs/>
                <w:szCs w:val="22"/>
              </w:rPr>
            </w:pPr>
            <w:r w:rsidRPr="00A40292">
              <w:rPr>
                <w:highlight w:val="lightGray"/>
              </w:rPr>
              <w:t>&lt;insert required amendments&gt;</w:t>
            </w:r>
          </w:p>
        </w:tc>
        <w:tc>
          <w:tcPr>
            <w:tcW w:w="1062" w:type="pct"/>
            <w:shd w:val="clear" w:color="auto" w:fill="auto"/>
          </w:tcPr>
          <w:p w14:paraId="2EF2EBF4" w14:textId="77777777" w:rsidR="004F7AFC" w:rsidRDefault="004F7AFC">
            <w:pPr>
              <w:pStyle w:val="MRCBody"/>
              <w:contextualSpacing/>
              <w:rPr>
                <w:rFonts w:cs="Arial"/>
                <w:szCs w:val="22"/>
              </w:rPr>
            </w:pPr>
          </w:p>
          <w:p w14:paraId="3852C0F0" w14:textId="77777777" w:rsidR="004F7AFC" w:rsidRDefault="004F7AFC">
            <w:pPr>
              <w:pStyle w:val="MRCBody"/>
              <w:contextualSpacing/>
              <w:rPr>
                <w:rFonts w:cs="Arial"/>
                <w:szCs w:val="22"/>
              </w:rPr>
            </w:pPr>
          </w:p>
          <w:p w14:paraId="59C09419" w14:textId="77777777" w:rsidR="004F7AFC" w:rsidRDefault="004F7AFC">
            <w:pPr>
              <w:pStyle w:val="MRCBody"/>
              <w:contextualSpacing/>
              <w:rPr>
                <w:rFonts w:cs="Arial"/>
                <w:szCs w:val="22"/>
              </w:rPr>
            </w:pPr>
            <w:r>
              <w:rPr>
                <w:rFonts w:cs="Arial"/>
                <w:szCs w:val="22"/>
              </w:rPr>
              <w:t>Prior to lodgement of operational works.</w:t>
            </w:r>
          </w:p>
          <w:p w14:paraId="4BFE65E9" w14:textId="77777777" w:rsidR="004F7AFC" w:rsidRDefault="004F7AFC">
            <w:pPr>
              <w:pStyle w:val="MRCBody"/>
              <w:contextualSpacing/>
              <w:rPr>
                <w:rFonts w:cs="Arial"/>
                <w:szCs w:val="22"/>
              </w:rPr>
            </w:pPr>
          </w:p>
          <w:p w14:paraId="79988BE2" w14:textId="77777777" w:rsidR="004F7AFC" w:rsidRPr="00FC05F5" w:rsidRDefault="004F7AFC">
            <w:pPr>
              <w:pStyle w:val="MRCBody"/>
              <w:contextualSpacing/>
              <w:rPr>
                <w:rFonts w:cs="Arial"/>
                <w:szCs w:val="22"/>
              </w:rPr>
            </w:pPr>
            <w:r w:rsidRPr="00FC05F5">
              <w:rPr>
                <w:rFonts w:cs="Arial"/>
                <w:szCs w:val="22"/>
                <w:highlight w:val="lightGray"/>
              </w:rPr>
              <w:t>OR</w:t>
            </w:r>
          </w:p>
          <w:p w14:paraId="6C3B610C" w14:textId="77777777" w:rsidR="004F7AFC" w:rsidRDefault="004F7AFC">
            <w:pPr>
              <w:pStyle w:val="MRCBody"/>
              <w:contextualSpacing/>
              <w:rPr>
                <w:rFonts w:cs="Arial"/>
                <w:szCs w:val="22"/>
              </w:rPr>
            </w:pPr>
          </w:p>
          <w:p w14:paraId="3D07049E" w14:textId="77777777" w:rsidR="004F7AFC" w:rsidRDefault="004F7AFC">
            <w:pPr>
              <w:pStyle w:val="MRCBody"/>
              <w:contextualSpacing/>
              <w:rPr>
                <w:rFonts w:cs="Arial"/>
                <w:szCs w:val="22"/>
              </w:rPr>
            </w:pPr>
            <w:r w:rsidRPr="00762396">
              <w:rPr>
                <w:rFonts w:cs="Arial"/>
                <w:szCs w:val="22"/>
              </w:rPr>
              <w:t>Prior to lodgement of an application for su</w:t>
            </w:r>
            <w:r>
              <w:rPr>
                <w:rFonts w:cs="Arial"/>
                <w:szCs w:val="22"/>
              </w:rPr>
              <w:t>bdivision</w:t>
            </w:r>
            <w:r w:rsidRPr="00762396">
              <w:rPr>
                <w:rFonts w:cs="Arial"/>
                <w:szCs w:val="22"/>
              </w:rPr>
              <w:t xml:space="preserve"> plan endorsement</w:t>
            </w:r>
            <w:r>
              <w:rPr>
                <w:rFonts w:cs="Arial"/>
                <w:szCs w:val="22"/>
              </w:rPr>
              <w:t>.</w:t>
            </w:r>
          </w:p>
        </w:tc>
      </w:tr>
      <w:tr w:rsidR="004F7AFC" w:rsidRPr="00827E3B" w14:paraId="5DCA5B34" w14:textId="77777777">
        <w:tc>
          <w:tcPr>
            <w:tcW w:w="285" w:type="pct"/>
            <w:vMerge/>
            <w:shd w:val="clear" w:color="auto" w:fill="auto"/>
          </w:tcPr>
          <w:p w14:paraId="76B5F205" w14:textId="77777777" w:rsidR="004F7AFC" w:rsidRPr="00827E3B" w:rsidRDefault="004F7AFC" w:rsidP="00534A30">
            <w:pPr>
              <w:pStyle w:val="MRCBody"/>
              <w:numPr>
                <w:ilvl w:val="0"/>
                <w:numId w:val="27"/>
              </w:numPr>
              <w:ind w:left="370"/>
              <w:contextualSpacing/>
              <w:rPr>
                <w:rFonts w:cs="Arial"/>
                <w:b/>
                <w:bCs/>
                <w:szCs w:val="22"/>
              </w:rPr>
            </w:pPr>
          </w:p>
        </w:tc>
        <w:tc>
          <w:tcPr>
            <w:tcW w:w="3653" w:type="pct"/>
            <w:shd w:val="clear" w:color="auto" w:fill="auto"/>
          </w:tcPr>
          <w:p w14:paraId="3D12A7EC" w14:textId="77777777" w:rsidR="004F7AFC" w:rsidRPr="00827E3B" w:rsidRDefault="004F7AFC" w:rsidP="00534A30">
            <w:pPr>
              <w:pStyle w:val="TableParagraph"/>
              <w:numPr>
                <w:ilvl w:val="0"/>
                <w:numId w:val="171"/>
              </w:numPr>
              <w:ind w:right="168"/>
              <w:jc w:val="both"/>
              <w:rPr>
                <w:b/>
                <w:bCs/>
              </w:rPr>
            </w:pPr>
            <w:r w:rsidRPr="00752092">
              <w:rPr>
                <w:bCs/>
                <w:color w:val="000000" w:themeColor="text1"/>
              </w:rPr>
              <w:t xml:space="preserve">Obtain approval from Council for the amended </w:t>
            </w:r>
            <w:r w:rsidRPr="00A40292">
              <w:rPr>
                <w:bCs/>
                <w:color w:val="000000" w:themeColor="text1"/>
              </w:rPr>
              <w:t>plan(s)/document(s)</w:t>
            </w:r>
            <w:r w:rsidRPr="00A40292">
              <w:rPr>
                <w:color w:val="000000" w:themeColor="text1"/>
              </w:rPr>
              <w:t xml:space="preserve"> </w:t>
            </w:r>
            <w:r w:rsidRPr="00752092">
              <w:rPr>
                <w:bCs/>
                <w:color w:val="000000" w:themeColor="text1"/>
              </w:rPr>
              <w:t xml:space="preserve">in accordance with </w:t>
            </w:r>
            <w:r>
              <w:rPr>
                <w:bCs/>
                <w:color w:val="000000" w:themeColor="text1"/>
              </w:rPr>
              <w:t>a)</w:t>
            </w:r>
            <w:r w:rsidRPr="00752092">
              <w:rPr>
                <w:bCs/>
                <w:color w:val="000000" w:themeColor="text1"/>
              </w:rPr>
              <w:t xml:space="preserve"> above.</w:t>
            </w:r>
          </w:p>
        </w:tc>
        <w:tc>
          <w:tcPr>
            <w:tcW w:w="1062" w:type="pct"/>
            <w:shd w:val="clear" w:color="auto" w:fill="auto"/>
          </w:tcPr>
          <w:p w14:paraId="0FC0D730" w14:textId="77777777" w:rsidR="004F7AFC" w:rsidRDefault="004F7AFC">
            <w:pPr>
              <w:pStyle w:val="MRCBody"/>
              <w:contextualSpacing/>
              <w:rPr>
                <w:rFonts w:cs="Arial"/>
                <w:szCs w:val="22"/>
              </w:rPr>
            </w:pPr>
            <w:r>
              <w:rPr>
                <w:rFonts w:cs="Arial"/>
                <w:szCs w:val="22"/>
              </w:rPr>
              <w:t>Prior to any approval for operational works.</w:t>
            </w:r>
          </w:p>
          <w:p w14:paraId="740C06BB" w14:textId="77777777" w:rsidR="004F7AFC" w:rsidRDefault="004F7AFC">
            <w:pPr>
              <w:pStyle w:val="MRCBody"/>
              <w:contextualSpacing/>
              <w:rPr>
                <w:rFonts w:cs="Arial"/>
                <w:szCs w:val="22"/>
              </w:rPr>
            </w:pPr>
          </w:p>
          <w:p w14:paraId="0C6B19EA" w14:textId="77777777" w:rsidR="004F7AFC" w:rsidRPr="00FC05F5" w:rsidRDefault="004F7AFC">
            <w:pPr>
              <w:pStyle w:val="MRCBody"/>
              <w:contextualSpacing/>
              <w:rPr>
                <w:rFonts w:cs="Arial"/>
                <w:szCs w:val="22"/>
              </w:rPr>
            </w:pPr>
            <w:r w:rsidRPr="00FC05F5">
              <w:rPr>
                <w:rFonts w:cs="Arial"/>
                <w:szCs w:val="22"/>
                <w:highlight w:val="lightGray"/>
              </w:rPr>
              <w:t>OR</w:t>
            </w:r>
          </w:p>
          <w:p w14:paraId="03CDE1BB" w14:textId="77777777" w:rsidR="004F7AFC" w:rsidRDefault="004F7AFC">
            <w:pPr>
              <w:pStyle w:val="MRCBody"/>
              <w:contextualSpacing/>
              <w:rPr>
                <w:rFonts w:cs="Arial"/>
                <w:szCs w:val="22"/>
              </w:rPr>
            </w:pPr>
          </w:p>
          <w:p w14:paraId="0C596D7F" w14:textId="77777777" w:rsidR="004F7AFC" w:rsidRDefault="004F7AFC">
            <w:pPr>
              <w:pStyle w:val="MRCBody"/>
              <w:contextualSpacing/>
              <w:rPr>
                <w:rFonts w:cs="Arial"/>
                <w:szCs w:val="22"/>
              </w:rPr>
            </w:pPr>
            <w:r w:rsidRPr="00762396">
              <w:rPr>
                <w:rFonts w:cs="Arial"/>
                <w:szCs w:val="22"/>
              </w:rPr>
              <w:t>Prior to lodgement of an application for su</w:t>
            </w:r>
            <w:r>
              <w:rPr>
                <w:rFonts w:cs="Arial"/>
                <w:szCs w:val="22"/>
              </w:rPr>
              <w:t>bdivision</w:t>
            </w:r>
            <w:r w:rsidRPr="00762396">
              <w:rPr>
                <w:rFonts w:cs="Arial"/>
                <w:szCs w:val="22"/>
              </w:rPr>
              <w:t xml:space="preserve"> plan endorsement</w:t>
            </w:r>
            <w:r>
              <w:rPr>
                <w:rFonts w:cs="Arial"/>
                <w:szCs w:val="22"/>
              </w:rPr>
              <w:t>.</w:t>
            </w:r>
          </w:p>
        </w:tc>
      </w:tr>
      <w:tr w:rsidR="004F7AFC" w14:paraId="7BF89658" w14:textId="77777777">
        <w:tc>
          <w:tcPr>
            <w:tcW w:w="285" w:type="pct"/>
            <w:vMerge/>
            <w:shd w:val="clear" w:color="auto" w:fill="auto"/>
          </w:tcPr>
          <w:p w14:paraId="3719D154" w14:textId="77777777" w:rsidR="004F7AFC" w:rsidRPr="00827E3B" w:rsidRDefault="004F7AFC" w:rsidP="00534A30">
            <w:pPr>
              <w:pStyle w:val="MRCBody"/>
              <w:numPr>
                <w:ilvl w:val="0"/>
                <w:numId w:val="27"/>
              </w:numPr>
              <w:ind w:left="370"/>
              <w:contextualSpacing/>
              <w:rPr>
                <w:rFonts w:cs="Arial"/>
                <w:b/>
                <w:bCs/>
                <w:szCs w:val="22"/>
              </w:rPr>
            </w:pPr>
          </w:p>
        </w:tc>
        <w:tc>
          <w:tcPr>
            <w:tcW w:w="3653" w:type="pct"/>
            <w:shd w:val="clear" w:color="auto" w:fill="auto"/>
          </w:tcPr>
          <w:p w14:paraId="74804B85" w14:textId="77777777" w:rsidR="004F7AFC" w:rsidRPr="00827E3B" w:rsidRDefault="004F7AFC" w:rsidP="00534A30">
            <w:pPr>
              <w:pStyle w:val="TableParagraph"/>
              <w:numPr>
                <w:ilvl w:val="0"/>
                <w:numId w:val="171"/>
              </w:numPr>
              <w:ind w:right="168"/>
              <w:jc w:val="both"/>
              <w:rPr>
                <w:b/>
                <w:bCs/>
              </w:rPr>
            </w:pPr>
            <w:r>
              <w:rPr>
                <w:bCs/>
                <w:color w:val="000000" w:themeColor="text1"/>
              </w:rPr>
              <w:t>Implement the requirements and recommendations of the approved plan(s) and document(s). The approved amended plan(s) and document(s) will form part of the approval.</w:t>
            </w:r>
          </w:p>
        </w:tc>
        <w:tc>
          <w:tcPr>
            <w:tcW w:w="1062" w:type="pct"/>
            <w:shd w:val="clear" w:color="auto" w:fill="auto"/>
          </w:tcPr>
          <w:p w14:paraId="78DE1C82" w14:textId="77777777" w:rsidR="004F7AFC" w:rsidRDefault="004F7AFC">
            <w:pPr>
              <w:pStyle w:val="MRCBody"/>
              <w:contextualSpacing/>
              <w:rPr>
                <w:rFonts w:cs="Arial"/>
                <w:szCs w:val="22"/>
              </w:rPr>
            </w:pPr>
            <w:r w:rsidRPr="00762396">
              <w:rPr>
                <w:rFonts w:cs="Arial"/>
                <w:szCs w:val="22"/>
              </w:rPr>
              <w:t>Prior to</w:t>
            </w:r>
            <w:r>
              <w:rPr>
                <w:rFonts w:cs="Arial"/>
                <w:szCs w:val="22"/>
              </w:rPr>
              <w:t xml:space="preserve"> </w:t>
            </w:r>
            <w:r w:rsidRPr="00762396">
              <w:rPr>
                <w:rFonts w:cs="Arial"/>
                <w:szCs w:val="22"/>
              </w:rPr>
              <w:t>lodgement of an application for su</w:t>
            </w:r>
            <w:r>
              <w:rPr>
                <w:rFonts w:cs="Arial"/>
                <w:szCs w:val="22"/>
              </w:rPr>
              <w:t>bdivision</w:t>
            </w:r>
            <w:r w:rsidRPr="00762396">
              <w:rPr>
                <w:rFonts w:cs="Arial"/>
                <w:szCs w:val="22"/>
              </w:rPr>
              <w:t xml:space="preserve"> plan endorsement</w:t>
            </w:r>
            <w:r>
              <w:rPr>
                <w:rFonts w:cs="Arial"/>
                <w:szCs w:val="22"/>
              </w:rPr>
              <w:t>.</w:t>
            </w:r>
          </w:p>
        </w:tc>
      </w:tr>
      <w:tr w:rsidR="004F7AFC" w14:paraId="4D56A3C7" w14:textId="77777777">
        <w:tc>
          <w:tcPr>
            <w:tcW w:w="285" w:type="pct"/>
            <w:shd w:val="clear" w:color="auto" w:fill="auto"/>
          </w:tcPr>
          <w:p w14:paraId="0AAC9633" w14:textId="77777777" w:rsidR="004F7AFC" w:rsidRPr="00827E3B" w:rsidRDefault="004F7AFC" w:rsidP="00534A30">
            <w:pPr>
              <w:pStyle w:val="MRCBody"/>
              <w:numPr>
                <w:ilvl w:val="0"/>
                <w:numId w:val="27"/>
              </w:numPr>
              <w:ind w:left="370"/>
              <w:contextualSpacing/>
              <w:rPr>
                <w:rFonts w:cs="Arial"/>
                <w:b/>
                <w:bCs/>
                <w:szCs w:val="22"/>
              </w:rPr>
            </w:pPr>
          </w:p>
        </w:tc>
        <w:tc>
          <w:tcPr>
            <w:tcW w:w="3653" w:type="pct"/>
            <w:shd w:val="clear" w:color="auto" w:fill="auto"/>
          </w:tcPr>
          <w:p w14:paraId="1A0AC91E" w14:textId="77777777" w:rsidR="004F7AFC" w:rsidRDefault="004F7AFC">
            <w:pPr>
              <w:tabs>
                <w:tab w:val="left" w:pos="670"/>
              </w:tabs>
              <w:spacing w:after="0" w:line="240" w:lineRule="auto"/>
              <w:ind w:right="88"/>
              <w:contextualSpacing/>
              <w:jc w:val="both"/>
              <w:rPr>
                <w:rFonts w:ascii="Arial" w:hAnsi="Arial" w:cs="Arial"/>
                <w:b/>
              </w:rPr>
            </w:pPr>
            <w:r w:rsidRPr="005D2896">
              <w:rPr>
                <w:rFonts w:ascii="Arial" w:hAnsi="Arial" w:cs="Arial"/>
                <w:b/>
              </w:rPr>
              <w:t>Maintain the Approved Development</w:t>
            </w:r>
          </w:p>
          <w:p w14:paraId="2AD24C48" w14:textId="77777777" w:rsidR="004F7AFC" w:rsidRPr="003418A9" w:rsidRDefault="004F7AFC">
            <w:pPr>
              <w:tabs>
                <w:tab w:val="left" w:pos="670"/>
              </w:tabs>
              <w:spacing w:after="0" w:line="240" w:lineRule="auto"/>
              <w:ind w:right="88"/>
              <w:contextualSpacing/>
              <w:jc w:val="both"/>
              <w:rPr>
                <w:rFonts w:ascii="Arial" w:hAnsi="Arial" w:cs="Arial"/>
                <w:b/>
              </w:rPr>
            </w:pPr>
          </w:p>
          <w:p w14:paraId="60C52B77" w14:textId="77777777" w:rsidR="004F7AFC" w:rsidRDefault="004F7AFC">
            <w:pPr>
              <w:pStyle w:val="TableParagraph"/>
              <w:ind w:right="168"/>
              <w:jc w:val="both"/>
              <w:rPr>
                <w:bCs/>
                <w:color w:val="000000" w:themeColor="text1"/>
              </w:rPr>
            </w:pPr>
            <w:r w:rsidRPr="005D2896">
              <w:t xml:space="preserve">Maintain the approved development </w:t>
            </w:r>
            <w:r>
              <w:t>generally</w:t>
            </w:r>
            <w:r w:rsidRPr="005D2896">
              <w:t xml:space="preserve"> in accordance with the</w:t>
            </w:r>
            <w:r w:rsidRPr="005D2896">
              <w:rPr>
                <w:spacing w:val="-9"/>
              </w:rPr>
              <w:t xml:space="preserve"> </w:t>
            </w:r>
            <w:r w:rsidRPr="005D2896">
              <w:t>approved</w:t>
            </w:r>
            <w:r w:rsidRPr="005D2896">
              <w:rPr>
                <w:spacing w:val="-9"/>
              </w:rPr>
              <w:t xml:space="preserve"> </w:t>
            </w:r>
            <w:r w:rsidRPr="005D2896">
              <w:t>plan(s)</w:t>
            </w:r>
            <w:r w:rsidRPr="005D2896">
              <w:rPr>
                <w:spacing w:val="-8"/>
              </w:rPr>
              <w:t xml:space="preserve"> </w:t>
            </w:r>
            <w:r w:rsidRPr="005D2896">
              <w:t>and</w:t>
            </w:r>
            <w:r w:rsidRPr="005D2896">
              <w:rPr>
                <w:spacing w:val="-9"/>
              </w:rPr>
              <w:t xml:space="preserve"> </w:t>
            </w:r>
            <w:r w:rsidRPr="005D2896">
              <w:t>document(s),</w:t>
            </w:r>
            <w:r w:rsidRPr="005D2896">
              <w:rPr>
                <w:spacing w:val="-8"/>
              </w:rPr>
              <w:t xml:space="preserve"> </w:t>
            </w:r>
            <w:r w:rsidRPr="005D2896">
              <w:t>and</w:t>
            </w:r>
            <w:r w:rsidRPr="005D2896">
              <w:rPr>
                <w:spacing w:val="-9"/>
              </w:rPr>
              <w:t xml:space="preserve"> </w:t>
            </w:r>
            <w:r w:rsidRPr="005D2896">
              <w:t>any</w:t>
            </w:r>
            <w:r w:rsidRPr="005D2896">
              <w:rPr>
                <w:spacing w:val="-11"/>
              </w:rPr>
              <w:t xml:space="preserve"> </w:t>
            </w:r>
            <w:r w:rsidRPr="005D2896">
              <w:t xml:space="preserve">other approval required by the </w:t>
            </w:r>
            <w:r w:rsidRPr="005D2896">
              <w:rPr>
                <w:spacing w:val="-2"/>
              </w:rPr>
              <w:t>conditions.</w:t>
            </w:r>
          </w:p>
        </w:tc>
        <w:tc>
          <w:tcPr>
            <w:tcW w:w="1062" w:type="pct"/>
            <w:shd w:val="clear" w:color="auto" w:fill="auto"/>
          </w:tcPr>
          <w:p w14:paraId="07214EBF" w14:textId="77777777" w:rsidR="004F7AFC" w:rsidRDefault="004F7AFC">
            <w:pPr>
              <w:pStyle w:val="MRCBody"/>
              <w:contextualSpacing/>
              <w:rPr>
                <w:rFonts w:cs="Arial"/>
              </w:rPr>
            </w:pPr>
          </w:p>
          <w:p w14:paraId="23D6B90D" w14:textId="77777777" w:rsidR="004F7AFC" w:rsidRDefault="004F7AFC">
            <w:pPr>
              <w:pStyle w:val="MRCBody"/>
              <w:contextualSpacing/>
              <w:rPr>
                <w:rFonts w:cs="Arial"/>
              </w:rPr>
            </w:pPr>
          </w:p>
          <w:p w14:paraId="7F85DC05" w14:textId="77777777" w:rsidR="004F7AFC" w:rsidRPr="00762396" w:rsidRDefault="004F7AFC">
            <w:pPr>
              <w:pStyle w:val="MRCBody"/>
              <w:contextualSpacing/>
              <w:rPr>
                <w:rFonts w:cs="Arial"/>
                <w:szCs w:val="22"/>
              </w:rPr>
            </w:pPr>
            <w:r>
              <w:rPr>
                <w:rFonts w:cs="Arial"/>
              </w:rPr>
              <w:t>At all times.</w:t>
            </w:r>
          </w:p>
        </w:tc>
      </w:tr>
      <w:tr w:rsidR="004F7AFC" w:rsidRPr="00827E3B" w14:paraId="6E931ABA" w14:textId="77777777">
        <w:tc>
          <w:tcPr>
            <w:tcW w:w="285" w:type="pct"/>
            <w:shd w:val="clear" w:color="auto" w:fill="auto"/>
          </w:tcPr>
          <w:p w14:paraId="0FD5DBCB" w14:textId="77777777" w:rsidR="004F7AFC" w:rsidRPr="00827E3B" w:rsidRDefault="004F7AFC" w:rsidP="00534A30">
            <w:pPr>
              <w:pStyle w:val="MRCBody"/>
              <w:numPr>
                <w:ilvl w:val="0"/>
                <w:numId w:val="27"/>
              </w:numPr>
              <w:ind w:left="366"/>
              <w:contextualSpacing/>
              <w:rPr>
                <w:rFonts w:cs="Arial"/>
                <w:b/>
                <w:bCs/>
                <w:szCs w:val="22"/>
              </w:rPr>
            </w:pPr>
          </w:p>
        </w:tc>
        <w:tc>
          <w:tcPr>
            <w:tcW w:w="3653" w:type="pct"/>
            <w:shd w:val="clear" w:color="auto" w:fill="auto"/>
          </w:tcPr>
          <w:p w14:paraId="1A5DADB3" w14:textId="77777777" w:rsidR="004F7AFC" w:rsidRDefault="004F7AFC">
            <w:pPr>
              <w:pStyle w:val="TableParagraph"/>
              <w:tabs>
                <w:tab w:val="left" w:pos="713"/>
              </w:tabs>
              <w:ind w:right="168"/>
              <w:jc w:val="both"/>
              <w:rPr>
                <w:b/>
                <w:color w:val="000000" w:themeColor="text1"/>
              </w:rPr>
            </w:pPr>
            <w:r w:rsidRPr="00206A08">
              <w:rPr>
                <w:b/>
                <w:color w:val="000000" w:themeColor="text1"/>
              </w:rPr>
              <w:t>Damage to Infrastructure and Land</w:t>
            </w:r>
          </w:p>
          <w:p w14:paraId="16DD7349" w14:textId="77777777" w:rsidR="004F7AFC" w:rsidRPr="004351A0" w:rsidRDefault="004F7AFC">
            <w:pPr>
              <w:pStyle w:val="TableParagraph"/>
              <w:tabs>
                <w:tab w:val="left" w:pos="713"/>
              </w:tabs>
              <w:ind w:right="168"/>
              <w:jc w:val="both"/>
              <w:rPr>
                <w:b/>
                <w:color w:val="000000" w:themeColor="text1"/>
              </w:rPr>
            </w:pPr>
          </w:p>
          <w:p w14:paraId="489C8765" w14:textId="77777777" w:rsidR="004F7AFC" w:rsidRPr="00827E3B" w:rsidRDefault="004F7AFC">
            <w:pPr>
              <w:pStyle w:val="MRCBody"/>
              <w:ind w:right="123"/>
              <w:rPr>
                <w:rFonts w:cs="Arial"/>
                <w:b/>
                <w:bCs/>
                <w:szCs w:val="22"/>
              </w:rPr>
            </w:pPr>
            <w:r>
              <w:rPr>
                <w:bCs/>
                <w:color w:val="000000" w:themeColor="text1"/>
              </w:rPr>
              <w:t xml:space="preserve">Notify Council </w:t>
            </w:r>
            <w:r w:rsidRPr="00206A08">
              <w:rPr>
                <w:bCs/>
                <w:color w:val="000000" w:themeColor="text1"/>
              </w:rPr>
              <w:t>immediately</w:t>
            </w:r>
            <w:r>
              <w:rPr>
                <w:bCs/>
                <w:color w:val="000000" w:themeColor="text1"/>
              </w:rPr>
              <w:t xml:space="preserve"> i</w:t>
            </w:r>
            <w:r w:rsidRPr="00206A08">
              <w:rPr>
                <w:bCs/>
                <w:color w:val="000000" w:themeColor="text1"/>
              </w:rPr>
              <w:t>f any Council infrastructure or land is damaged as a result of construction activities occurring and have it repaired, replaced or reinstated at no cost to Council.</w:t>
            </w:r>
          </w:p>
        </w:tc>
        <w:tc>
          <w:tcPr>
            <w:tcW w:w="1062" w:type="pct"/>
            <w:shd w:val="clear" w:color="auto" w:fill="auto"/>
          </w:tcPr>
          <w:p w14:paraId="3802F94B" w14:textId="77777777" w:rsidR="004F7AFC" w:rsidRDefault="004F7AFC">
            <w:pPr>
              <w:pStyle w:val="MRCBody"/>
              <w:contextualSpacing/>
              <w:rPr>
                <w:rFonts w:cs="Arial"/>
              </w:rPr>
            </w:pPr>
          </w:p>
          <w:p w14:paraId="652296A6" w14:textId="77777777" w:rsidR="004F7AFC" w:rsidRDefault="004F7AFC">
            <w:pPr>
              <w:pStyle w:val="MRCBody"/>
              <w:contextualSpacing/>
              <w:rPr>
                <w:rFonts w:cs="Arial"/>
              </w:rPr>
            </w:pPr>
          </w:p>
          <w:p w14:paraId="7AFA476D" w14:textId="77777777" w:rsidR="004F7AFC" w:rsidRPr="00827E3B" w:rsidRDefault="004F7AFC">
            <w:pPr>
              <w:pStyle w:val="MRCBody"/>
              <w:contextualSpacing/>
              <w:rPr>
                <w:rFonts w:cs="Arial"/>
                <w:szCs w:val="22"/>
              </w:rPr>
            </w:pPr>
            <w:r w:rsidRPr="00206A08">
              <w:rPr>
                <w:rFonts w:cs="Arial"/>
              </w:rPr>
              <w:t>At all times</w:t>
            </w:r>
            <w:r>
              <w:rPr>
                <w:rFonts w:cs="Arial"/>
              </w:rPr>
              <w:t>.</w:t>
            </w:r>
          </w:p>
        </w:tc>
      </w:tr>
      <w:tr w:rsidR="004F7AFC" w:rsidRPr="00827E3B" w14:paraId="3253C1BA" w14:textId="77777777">
        <w:tc>
          <w:tcPr>
            <w:tcW w:w="285" w:type="pct"/>
            <w:shd w:val="clear" w:color="auto" w:fill="auto"/>
          </w:tcPr>
          <w:p w14:paraId="1C7554C6" w14:textId="77777777" w:rsidR="004F7AFC" w:rsidRPr="00827E3B" w:rsidRDefault="004F7AFC" w:rsidP="00534A30">
            <w:pPr>
              <w:pStyle w:val="MRCBody"/>
              <w:numPr>
                <w:ilvl w:val="0"/>
                <w:numId w:val="27"/>
              </w:numPr>
              <w:ind w:left="366"/>
              <w:contextualSpacing/>
              <w:rPr>
                <w:rFonts w:cs="Arial"/>
                <w:b/>
                <w:bCs/>
                <w:szCs w:val="22"/>
              </w:rPr>
            </w:pPr>
          </w:p>
        </w:tc>
        <w:tc>
          <w:tcPr>
            <w:tcW w:w="3653" w:type="pct"/>
            <w:shd w:val="clear" w:color="auto" w:fill="auto"/>
          </w:tcPr>
          <w:p w14:paraId="5C41E581" w14:textId="77777777" w:rsidR="004F7AFC" w:rsidRDefault="004F7AFC">
            <w:pPr>
              <w:pStyle w:val="TableParagraph"/>
              <w:ind w:right="91"/>
              <w:jc w:val="both"/>
              <w:rPr>
                <w:b/>
                <w:color w:val="000000" w:themeColor="text1"/>
              </w:rPr>
            </w:pPr>
            <w:r>
              <w:rPr>
                <w:b/>
                <w:color w:val="000000" w:themeColor="text1"/>
              </w:rPr>
              <w:t>Referral Agency</w:t>
            </w:r>
          </w:p>
          <w:p w14:paraId="670E5AD4" w14:textId="77777777" w:rsidR="004F7AFC" w:rsidRDefault="004F7AFC">
            <w:pPr>
              <w:pStyle w:val="TableParagraph"/>
              <w:ind w:right="91"/>
              <w:jc w:val="both"/>
              <w:rPr>
                <w:b/>
                <w:color w:val="000000" w:themeColor="text1"/>
              </w:rPr>
            </w:pPr>
          </w:p>
          <w:p w14:paraId="2CBF7678" w14:textId="77777777" w:rsidR="004F7AFC" w:rsidRPr="00206A08" w:rsidRDefault="004F7AFC">
            <w:pPr>
              <w:pStyle w:val="TableParagraph"/>
              <w:tabs>
                <w:tab w:val="left" w:pos="713"/>
              </w:tabs>
              <w:ind w:right="168"/>
              <w:jc w:val="both"/>
              <w:rPr>
                <w:b/>
                <w:color w:val="000000" w:themeColor="text1"/>
              </w:rPr>
            </w:pPr>
            <w:r>
              <w:rPr>
                <w:bCs/>
                <w:color w:val="000000"/>
              </w:rPr>
              <w:t xml:space="preserve">Provide written confirmation to Council that the conditions of the Referral Agency </w:t>
            </w:r>
            <w:r>
              <w:rPr>
                <w:color w:val="000000"/>
              </w:rPr>
              <w:t xml:space="preserve">response dated </w:t>
            </w:r>
            <w:r w:rsidRPr="00872D93">
              <w:rPr>
                <w:highlight w:val="lightGray"/>
              </w:rPr>
              <w:t>&lt;insert date&gt;</w:t>
            </w:r>
            <w:r w:rsidRPr="00A2607C">
              <w:t xml:space="preserve"> </w:t>
            </w:r>
            <w:r>
              <w:rPr>
                <w:color w:val="000000"/>
              </w:rPr>
              <w:t xml:space="preserve">(reference: </w:t>
            </w:r>
            <w:r w:rsidRPr="00872D93">
              <w:rPr>
                <w:highlight w:val="lightGray"/>
              </w:rPr>
              <w:t>&lt;insert date&gt;</w:t>
            </w:r>
            <w:r>
              <w:rPr>
                <w:color w:val="000000"/>
              </w:rPr>
              <w:t>) or as amended</w:t>
            </w:r>
            <w:r>
              <w:rPr>
                <w:bCs/>
                <w:color w:val="000000"/>
              </w:rPr>
              <w:t xml:space="preserve"> have been complied with.</w:t>
            </w:r>
          </w:p>
        </w:tc>
        <w:tc>
          <w:tcPr>
            <w:tcW w:w="1062" w:type="pct"/>
            <w:shd w:val="clear" w:color="auto" w:fill="auto"/>
          </w:tcPr>
          <w:p w14:paraId="4830B24F" w14:textId="77777777" w:rsidR="004F7AFC" w:rsidRDefault="004F7AFC">
            <w:pPr>
              <w:pStyle w:val="MRCBody"/>
              <w:contextualSpacing/>
              <w:rPr>
                <w:rFonts w:cs="Arial"/>
                <w:szCs w:val="22"/>
              </w:rPr>
            </w:pPr>
          </w:p>
          <w:p w14:paraId="0F355CF0" w14:textId="77777777" w:rsidR="004F7AFC" w:rsidRDefault="004F7AFC">
            <w:pPr>
              <w:pStyle w:val="MRCBody"/>
              <w:contextualSpacing/>
              <w:rPr>
                <w:rFonts w:cs="Arial"/>
                <w:szCs w:val="22"/>
              </w:rPr>
            </w:pPr>
          </w:p>
          <w:p w14:paraId="0D3B2DAB" w14:textId="77777777" w:rsidR="004F7AFC" w:rsidRDefault="004F7AFC">
            <w:pPr>
              <w:pStyle w:val="MRCBody"/>
              <w:contextualSpacing/>
              <w:rPr>
                <w:rFonts w:cs="Arial"/>
              </w:rPr>
            </w:pPr>
            <w:r w:rsidRPr="00827E3B">
              <w:rPr>
                <w:rFonts w:cs="Arial"/>
                <w:szCs w:val="22"/>
              </w:rPr>
              <w:t>Prior to lodgement of an application for su</w:t>
            </w:r>
            <w:r>
              <w:rPr>
                <w:rFonts w:cs="Arial"/>
                <w:szCs w:val="22"/>
              </w:rPr>
              <w:t>bdivision</w:t>
            </w:r>
            <w:r w:rsidRPr="00827E3B">
              <w:rPr>
                <w:rFonts w:cs="Arial"/>
                <w:szCs w:val="22"/>
              </w:rPr>
              <w:t xml:space="preserve"> plan endorsement</w:t>
            </w:r>
            <w:r>
              <w:rPr>
                <w:rFonts w:cs="Arial"/>
                <w:szCs w:val="22"/>
              </w:rPr>
              <w:t>.</w:t>
            </w:r>
          </w:p>
        </w:tc>
      </w:tr>
      <w:tr w:rsidR="004F7AFC" w:rsidRPr="00827E3B" w14:paraId="76325C52" w14:textId="77777777">
        <w:tc>
          <w:tcPr>
            <w:tcW w:w="285" w:type="pct"/>
            <w:shd w:val="clear" w:color="auto" w:fill="auto"/>
          </w:tcPr>
          <w:p w14:paraId="523BD6C8" w14:textId="77777777" w:rsidR="004F7AFC" w:rsidRDefault="004F7AFC" w:rsidP="00534A30">
            <w:pPr>
              <w:pStyle w:val="MRCBody"/>
              <w:numPr>
                <w:ilvl w:val="0"/>
                <w:numId w:val="27"/>
              </w:numPr>
              <w:ind w:left="366"/>
              <w:contextualSpacing/>
              <w:rPr>
                <w:rFonts w:cs="Arial"/>
                <w:b/>
                <w:bCs/>
                <w:szCs w:val="22"/>
              </w:rPr>
            </w:pPr>
          </w:p>
        </w:tc>
        <w:tc>
          <w:tcPr>
            <w:tcW w:w="3653" w:type="pct"/>
            <w:shd w:val="clear" w:color="auto" w:fill="auto"/>
          </w:tcPr>
          <w:p w14:paraId="5CABAB2B" w14:textId="77777777" w:rsidR="004F7AFC" w:rsidRDefault="004F7AFC">
            <w:pPr>
              <w:pStyle w:val="TableParagraph"/>
              <w:tabs>
                <w:tab w:val="left" w:pos="713"/>
              </w:tabs>
              <w:ind w:right="168"/>
              <w:jc w:val="both"/>
              <w:rPr>
                <w:b/>
                <w:color w:val="000000" w:themeColor="text1"/>
              </w:rPr>
            </w:pPr>
            <w:r w:rsidRPr="00206A08">
              <w:rPr>
                <w:b/>
                <w:color w:val="000000" w:themeColor="text1"/>
              </w:rPr>
              <w:t>Service Conduits</w:t>
            </w:r>
          </w:p>
          <w:p w14:paraId="40D27BC5" w14:textId="77777777" w:rsidR="004F7AFC" w:rsidRDefault="004F7AFC">
            <w:pPr>
              <w:pStyle w:val="TableParagraph"/>
              <w:tabs>
                <w:tab w:val="left" w:pos="713"/>
              </w:tabs>
              <w:ind w:right="168"/>
              <w:jc w:val="both"/>
              <w:rPr>
                <w:b/>
                <w:color w:val="000000" w:themeColor="text1"/>
              </w:rPr>
            </w:pPr>
          </w:p>
          <w:p w14:paraId="65E304AA" w14:textId="77777777" w:rsidR="004F7AFC" w:rsidRPr="00206A08" w:rsidRDefault="004F7AFC">
            <w:pPr>
              <w:pStyle w:val="TableParagraph"/>
              <w:tabs>
                <w:tab w:val="left" w:pos="713"/>
              </w:tabs>
              <w:ind w:right="168"/>
              <w:jc w:val="both"/>
              <w:rPr>
                <w:bCs/>
                <w:color w:val="000000" w:themeColor="text1"/>
              </w:rPr>
            </w:pPr>
            <w:r w:rsidRPr="00206A08">
              <w:rPr>
                <w:bCs/>
                <w:color w:val="000000" w:themeColor="text1"/>
              </w:rPr>
              <w:t xml:space="preserve">Provide service conduits to the </w:t>
            </w:r>
            <w:r w:rsidRPr="00D65796">
              <w:rPr>
                <w:bCs/>
                <w:color w:val="000000" w:themeColor="text1"/>
                <w:highlight w:val="lightGray"/>
              </w:rPr>
              <w:t>&lt;insert rear lot reference&gt;</w:t>
            </w:r>
            <w:r w:rsidRPr="00206A08">
              <w:rPr>
                <w:bCs/>
                <w:color w:val="000000" w:themeColor="text1"/>
              </w:rPr>
              <w:t xml:space="preserve">, together with associated access pits </w:t>
            </w:r>
            <w:r>
              <w:rPr>
                <w:bCs/>
                <w:color w:val="000000" w:themeColor="text1"/>
              </w:rPr>
              <w:t>(</w:t>
            </w:r>
            <w:r w:rsidRPr="00206A08">
              <w:rPr>
                <w:bCs/>
                <w:color w:val="000000" w:themeColor="text1"/>
              </w:rPr>
              <w:t>if necessary</w:t>
            </w:r>
            <w:r>
              <w:rPr>
                <w:bCs/>
                <w:color w:val="000000" w:themeColor="text1"/>
              </w:rPr>
              <w:t>)</w:t>
            </w:r>
            <w:r w:rsidRPr="00206A08">
              <w:rPr>
                <w:bCs/>
                <w:color w:val="000000" w:themeColor="text1"/>
              </w:rPr>
              <w:t>, to extend from the front boundary to the end of the access driveway.</w:t>
            </w:r>
          </w:p>
          <w:p w14:paraId="5136CE44" w14:textId="77777777" w:rsidR="004F7AFC" w:rsidRPr="00206A08" w:rsidRDefault="004F7AFC">
            <w:pPr>
              <w:pStyle w:val="TableParagraph"/>
              <w:tabs>
                <w:tab w:val="left" w:pos="713"/>
              </w:tabs>
              <w:ind w:left="146" w:right="168"/>
              <w:jc w:val="both"/>
              <w:rPr>
                <w:bCs/>
                <w:color w:val="000000" w:themeColor="text1"/>
              </w:rPr>
            </w:pPr>
          </w:p>
          <w:p w14:paraId="3E93DEBF" w14:textId="77777777" w:rsidR="004F7AFC" w:rsidRPr="00827E3B" w:rsidRDefault="004F7AFC">
            <w:pPr>
              <w:pStyle w:val="TableParagraph"/>
              <w:ind w:right="168"/>
              <w:jc w:val="both"/>
              <w:rPr>
                <w:b/>
                <w:color w:val="000000" w:themeColor="text1"/>
              </w:rPr>
            </w:pPr>
            <w:r w:rsidRPr="00206A08">
              <w:rPr>
                <w:b/>
                <w:color w:val="000000" w:themeColor="text1"/>
                <w:highlight w:val="lightGray"/>
              </w:rPr>
              <w:t xml:space="preserve">Drafting Note: </w:t>
            </w:r>
            <w:r w:rsidRPr="00206A08">
              <w:rPr>
                <w:bCs/>
                <w:color w:val="000000" w:themeColor="text1"/>
                <w:highlight w:val="lightGray"/>
              </w:rPr>
              <w:t>Include when a battle-axe style layout</w:t>
            </w:r>
            <w:r>
              <w:rPr>
                <w:bCs/>
                <w:color w:val="000000" w:themeColor="text1"/>
                <w:highlight w:val="lightGray"/>
              </w:rPr>
              <w:t>.</w:t>
            </w:r>
            <w:r w:rsidRPr="00206A08">
              <w:rPr>
                <w:bCs/>
                <w:color w:val="000000" w:themeColor="text1"/>
                <w:highlight w:val="lightGray"/>
              </w:rPr>
              <w:t xml:space="preserve"> </w:t>
            </w:r>
            <w:r w:rsidRPr="00206A08">
              <w:rPr>
                <w:b/>
                <w:i/>
                <w:iCs/>
                <w:color w:val="000000" w:themeColor="text1"/>
                <w:highlight w:val="lightGray"/>
              </w:rPr>
              <w:t>&lt;delete on review&gt;</w:t>
            </w:r>
          </w:p>
        </w:tc>
        <w:tc>
          <w:tcPr>
            <w:tcW w:w="1062" w:type="pct"/>
            <w:shd w:val="clear" w:color="auto" w:fill="auto"/>
          </w:tcPr>
          <w:p w14:paraId="49D50945" w14:textId="77777777" w:rsidR="004F7AFC" w:rsidRDefault="004F7AFC">
            <w:pPr>
              <w:pStyle w:val="MRCBody"/>
              <w:contextualSpacing/>
              <w:rPr>
                <w:rFonts w:cs="Arial"/>
                <w:szCs w:val="22"/>
              </w:rPr>
            </w:pPr>
          </w:p>
          <w:p w14:paraId="0CD18BA3" w14:textId="77777777" w:rsidR="004F7AFC" w:rsidRDefault="004F7AFC">
            <w:pPr>
              <w:pStyle w:val="MRCBody"/>
              <w:contextualSpacing/>
              <w:rPr>
                <w:rFonts w:cs="Arial"/>
                <w:szCs w:val="22"/>
              </w:rPr>
            </w:pPr>
          </w:p>
          <w:p w14:paraId="5DE6B172" w14:textId="77777777" w:rsidR="004F7AFC" w:rsidRPr="00827E3B" w:rsidRDefault="004F7AFC">
            <w:pPr>
              <w:pStyle w:val="MRCBody"/>
              <w:contextualSpacing/>
              <w:rPr>
                <w:rFonts w:cs="Arial"/>
                <w:szCs w:val="22"/>
              </w:rPr>
            </w:pPr>
            <w:r w:rsidRPr="00827E3B">
              <w:rPr>
                <w:rFonts w:cs="Arial"/>
                <w:szCs w:val="22"/>
              </w:rPr>
              <w:t>Prior to lodgement of an application for survey plan endorsement</w:t>
            </w:r>
            <w:r>
              <w:rPr>
                <w:rFonts w:cs="Arial"/>
                <w:szCs w:val="22"/>
              </w:rPr>
              <w:t>.</w:t>
            </w:r>
          </w:p>
        </w:tc>
      </w:tr>
      <w:tr w:rsidR="004F7AFC" w:rsidRPr="00827E3B" w14:paraId="076378E6" w14:textId="77777777">
        <w:tc>
          <w:tcPr>
            <w:tcW w:w="285" w:type="pct"/>
            <w:shd w:val="clear" w:color="auto" w:fill="auto"/>
          </w:tcPr>
          <w:p w14:paraId="050CA3F0" w14:textId="77777777" w:rsidR="004F7AFC" w:rsidRDefault="004F7AFC" w:rsidP="00534A30">
            <w:pPr>
              <w:pStyle w:val="MRCBody"/>
              <w:numPr>
                <w:ilvl w:val="0"/>
                <w:numId w:val="27"/>
              </w:numPr>
              <w:ind w:left="366"/>
              <w:contextualSpacing/>
              <w:rPr>
                <w:rFonts w:cs="Arial"/>
                <w:b/>
                <w:bCs/>
                <w:szCs w:val="22"/>
              </w:rPr>
            </w:pPr>
          </w:p>
        </w:tc>
        <w:tc>
          <w:tcPr>
            <w:tcW w:w="3653" w:type="pct"/>
            <w:shd w:val="clear" w:color="auto" w:fill="auto"/>
          </w:tcPr>
          <w:p w14:paraId="50F9E243" w14:textId="77777777" w:rsidR="004F7AFC" w:rsidRDefault="004F7AFC">
            <w:pPr>
              <w:pStyle w:val="TableParagraph"/>
              <w:tabs>
                <w:tab w:val="left" w:pos="713"/>
              </w:tabs>
              <w:ind w:right="168"/>
              <w:jc w:val="both"/>
              <w:rPr>
                <w:b/>
                <w:color w:val="000000" w:themeColor="text1"/>
              </w:rPr>
            </w:pPr>
            <w:r>
              <w:rPr>
                <w:b/>
                <w:color w:val="000000" w:themeColor="text1"/>
              </w:rPr>
              <w:t>Electricity Services</w:t>
            </w:r>
          </w:p>
          <w:p w14:paraId="1D6A0766" w14:textId="77777777" w:rsidR="004F7AFC" w:rsidRDefault="004F7AFC">
            <w:pPr>
              <w:pStyle w:val="TableParagraph"/>
              <w:tabs>
                <w:tab w:val="left" w:pos="713"/>
              </w:tabs>
              <w:ind w:right="168"/>
              <w:jc w:val="both"/>
              <w:rPr>
                <w:b/>
                <w:color w:val="000000" w:themeColor="text1"/>
              </w:rPr>
            </w:pPr>
          </w:p>
          <w:p w14:paraId="07AA8C7B" w14:textId="77777777" w:rsidR="004F7AFC" w:rsidRDefault="004F7AFC">
            <w:pPr>
              <w:pStyle w:val="TableParagraph"/>
              <w:tabs>
                <w:tab w:val="left" w:pos="713"/>
              </w:tabs>
              <w:ind w:right="168"/>
              <w:jc w:val="both"/>
              <w:rPr>
                <w:bCs/>
                <w:color w:val="000000" w:themeColor="text1"/>
              </w:rPr>
            </w:pPr>
            <w:r>
              <w:rPr>
                <w:bCs/>
                <w:color w:val="000000" w:themeColor="text1"/>
              </w:rPr>
              <w:t xml:space="preserve">Provide evidence demonstrating that the development has been provided with </w:t>
            </w:r>
            <w:r w:rsidRPr="00772969">
              <w:rPr>
                <w:color w:val="000000" w:themeColor="text1"/>
                <w:highlight w:val="lightGray"/>
              </w:rPr>
              <w:t>underground/overhead</w:t>
            </w:r>
            <w:r>
              <w:rPr>
                <w:bCs/>
                <w:color w:val="000000" w:themeColor="text1"/>
              </w:rPr>
              <w:t xml:space="preserve"> reticulated power by submitting one of the following:</w:t>
            </w:r>
          </w:p>
          <w:p w14:paraId="34DBF58B" w14:textId="77777777" w:rsidR="004F7AFC" w:rsidRDefault="004F7AFC">
            <w:pPr>
              <w:pStyle w:val="TableParagraph"/>
              <w:tabs>
                <w:tab w:val="left" w:pos="713"/>
              </w:tabs>
              <w:ind w:right="168"/>
              <w:jc w:val="both"/>
              <w:rPr>
                <w:bCs/>
                <w:color w:val="000000" w:themeColor="text1"/>
              </w:rPr>
            </w:pPr>
          </w:p>
          <w:p w14:paraId="7567AB70" w14:textId="77777777" w:rsidR="004F7AFC" w:rsidRDefault="004F7AFC" w:rsidP="00534A30">
            <w:pPr>
              <w:pStyle w:val="TableParagraph"/>
              <w:numPr>
                <w:ilvl w:val="0"/>
                <w:numId w:val="178"/>
              </w:numPr>
              <w:tabs>
                <w:tab w:val="left" w:pos="713"/>
              </w:tabs>
              <w:ind w:right="168"/>
              <w:jc w:val="both"/>
              <w:rPr>
                <w:bCs/>
                <w:color w:val="000000" w:themeColor="text1"/>
              </w:rPr>
            </w:pPr>
            <w:r>
              <w:rPr>
                <w:bCs/>
                <w:color w:val="000000" w:themeColor="text1"/>
              </w:rPr>
              <w:t>A copy of a Certificate of Electrical Supply from the Distribution Network Service Provider (Ergon Energy); or</w:t>
            </w:r>
          </w:p>
          <w:p w14:paraId="2528CEA4" w14:textId="77777777" w:rsidR="004F7AFC" w:rsidRPr="006B715A" w:rsidRDefault="004F7AFC" w:rsidP="00534A30">
            <w:pPr>
              <w:pStyle w:val="TableParagraph"/>
              <w:numPr>
                <w:ilvl w:val="0"/>
                <w:numId w:val="178"/>
              </w:numPr>
              <w:tabs>
                <w:tab w:val="left" w:pos="713"/>
              </w:tabs>
              <w:ind w:right="168"/>
              <w:jc w:val="both"/>
              <w:rPr>
                <w:bCs/>
                <w:color w:val="000000" w:themeColor="text1"/>
              </w:rPr>
            </w:pPr>
            <w:r>
              <w:rPr>
                <w:bCs/>
                <w:color w:val="000000" w:themeColor="text1"/>
              </w:rPr>
              <w:t>A copy of a Certificate of Acceptance from the Distribution Network Service Provided (Ergon Energy).</w:t>
            </w:r>
          </w:p>
        </w:tc>
        <w:tc>
          <w:tcPr>
            <w:tcW w:w="1062" w:type="pct"/>
            <w:shd w:val="clear" w:color="auto" w:fill="auto"/>
          </w:tcPr>
          <w:p w14:paraId="298C333C" w14:textId="77777777" w:rsidR="004F7AFC" w:rsidRDefault="004F7AFC">
            <w:pPr>
              <w:pStyle w:val="MRCBody"/>
              <w:contextualSpacing/>
              <w:rPr>
                <w:rFonts w:cs="Arial"/>
                <w:szCs w:val="22"/>
              </w:rPr>
            </w:pPr>
          </w:p>
          <w:p w14:paraId="02964D7B" w14:textId="77777777" w:rsidR="004F7AFC" w:rsidRDefault="004F7AFC">
            <w:pPr>
              <w:pStyle w:val="MRCBody"/>
              <w:contextualSpacing/>
              <w:rPr>
                <w:rFonts w:cs="Arial"/>
                <w:szCs w:val="22"/>
              </w:rPr>
            </w:pPr>
          </w:p>
          <w:p w14:paraId="5B272280" w14:textId="77777777" w:rsidR="004F7AFC" w:rsidRPr="00827E3B" w:rsidRDefault="004F7AFC">
            <w:pPr>
              <w:pStyle w:val="MRCBody"/>
              <w:contextualSpacing/>
              <w:rPr>
                <w:rFonts w:cs="Arial"/>
                <w:bCs/>
                <w:szCs w:val="22"/>
              </w:rPr>
            </w:pPr>
            <w:r w:rsidRPr="00827E3B">
              <w:rPr>
                <w:rFonts w:cs="Arial"/>
                <w:szCs w:val="22"/>
              </w:rPr>
              <w:t>Prior to lodgement of an application for su</w:t>
            </w:r>
            <w:r>
              <w:rPr>
                <w:rFonts w:cs="Arial"/>
                <w:szCs w:val="22"/>
              </w:rPr>
              <w:t>bdivision</w:t>
            </w:r>
            <w:r w:rsidRPr="00827E3B">
              <w:rPr>
                <w:rFonts w:cs="Arial"/>
                <w:szCs w:val="22"/>
              </w:rPr>
              <w:t xml:space="preserve"> plan endorsement</w:t>
            </w:r>
            <w:r>
              <w:rPr>
                <w:rFonts w:cs="Arial"/>
                <w:szCs w:val="22"/>
              </w:rPr>
              <w:t>.</w:t>
            </w:r>
          </w:p>
        </w:tc>
      </w:tr>
      <w:tr w:rsidR="004F7AFC" w:rsidRPr="00827E3B" w14:paraId="7B3ACE9D" w14:textId="77777777">
        <w:tc>
          <w:tcPr>
            <w:tcW w:w="285" w:type="pct"/>
            <w:shd w:val="clear" w:color="auto" w:fill="auto"/>
          </w:tcPr>
          <w:p w14:paraId="0E21C55B" w14:textId="77777777" w:rsidR="004F7AFC" w:rsidRDefault="004F7AFC" w:rsidP="00534A30">
            <w:pPr>
              <w:pStyle w:val="MRCBody"/>
              <w:numPr>
                <w:ilvl w:val="0"/>
                <w:numId w:val="27"/>
              </w:numPr>
              <w:ind w:left="366"/>
              <w:contextualSpacing/>
              <w:rPr>
                <w:rFonts w:cs="Arial"/>
                <w:b/>
                <w:bCs/>
                <w:szCs w:val="22"/>
              </w:rPr>
            </w:pPr>
          </w:p>
        </w:tc>
        <w:tc>
          <w:tcPr>
            <w:tcW w:w="3653" w:type="pct"/>
            <w:shd w:val="clear" w:color="auto" w:fill="auto"/>
          </w:tcPr>
          <w:p w14:paraId="409CF792" w14:textId="77777777" w:rsidR="004F7AFC" w:rsidRPr="008F1644" w:rsidRDefault="004F7AFC">
            <w:pPr>
              <w:pStyle w:val="TableParagraph"/>
              <w:tabs>
                <w:tab w:val="left" w:pos="713"/>
              </w:tabs>
              <w:ind w:right="168"/>
              <w:jc w:val="both"/>
              <w:rPr>
                <w:b/>
                <w:color w:val="000000" w:themeColor="text1"/>
              </w:rPr>
            </w:pPr>
            <w:r w:rsidRPr="008F1644">
              <w:rPr>
                <w:b/>
                <w:color w:val="000000" w:themeColor="text1"/>
              </w:rPr>
              <w:t>Telecommunications Services</w:t>
            </w:r>
          </w:p>
          <w:p w14:paraId="60D268C4" w14:textId="77777777" w:rsidR="004F7AFC" w:rsidRPr="008F1644" w:rsidRDefault="004F7AFC">
            <w:pPr>
              <w:pStyle w:val="TableParagraph"/>
              <w:tabs>
                <w:tab w:val="left" w:pos="713"/>
              </w:tabs>
              <w:ind w:right="168"/>
              <w:jc w:val="both"/>
              <w:rPr>
                <w:b/>
                <w:color w:val="000000" w:themeColor="text1"/>
              </w:rPr>
            </w:pPr>
          </w:p>
          <w:p w14:paraId="030A010C" w14:textId="77777777" w:rsidR="004F7AFC" w:rsidRPr="008F1644" w:rsidRDefault="004F7AFC">
            <w:pPr>
              <w:pStyle w:val="TableParagraph"/>
              <w:tabs>
                <w:tab w:val="left" w:pos="713"/>
              </w:tabs>
              <w:ind w:right="168"/>
              <w:jc w:val="both"/>
              <w:rPr>
                <w:bCs/>
                <w:color w:val="000000" w:themeColor="text1"/>
              </w:rPr>
            </w:pPr>
            <w:r w:rsidRPr="008F1644">
              <w:rPr>
                <w:bCs/>
                <w:color w:val="000000" w:themeColor="text1"/>
              </w:rPr>
              <w:t>Provide evidence demonstrating</w:t>
            </w:r>
            <w:r>
              <w:rPr>
                <w:bCs/>
                <w:color w:val="000000" w:themeColor="text1"/>
              </w:rPr>
              <w:t xml:space="preserve"> that</w:t>
            </w:r>
            <w:r w:rsidRPr="008F1644">
              <w:rPr>
                <w:bCs/>
                <w:color w:val="000000" w:themeColor="text1"/>
              </w:rPr>
              <w:t xml:space="preserve"> the development has been connected to reticulated telecommunications by submitting one of the following:</w:t>
            </w:r>
          </w:p>
          <w:p w14:paraId="31D6D4AB" w14:textId="77777777" w:rsidR="004F7AFC" w:rsidRPr="008F1644" w:rsidRDefault="004F7AFC">
            <w:pPr>
              <w:pStyle w:val="TableParagraph"/>
              <w:tabs>
                <w:tab w:val="left" w:pos="713"/>
              </w:tabs>
              <w:ind w:right="168"/>
              <w:jc w:val="both"/>
              <w:rPr>
                <w:bCs/>
                <w:color w:val="000000" w:themeColor="text1"/>
              </w:rPr>
            </w:pPr>
          </w:p>
          <w:p w14:paraId="19A97D84" w14:textId="77777777" w:rsidR="004F7AFC" w:rsidRPr="008F1644" w:rsidRDefault="004F7AFC" w:rsidP="00534A30">
            <w:pPr>
              <w:pStyle w:val="TableParagraph"/>
              <w:numPr>
                <w:ilvl w:val="0"/>
                <w:numId w:val="179"/>
              </w:numPr>
              <w:tabs>
                <w:tab w:val="left" w:pos="713"/>
              </w:tabs>
              <w:ind w:right="168"/>
              <w:jc w:val="both"/>
              <w:rPr>
                <w:bCs/>
                <w:color w:val="000000" w:themeColor="text1"/>
              </w:rPr>
            </w:pPr>
            <w:r w:rsidRPr="008F1644">
              <w:rPr>
                <w:bCs/>
                <w:color w:val="000000" w:themeColor="text1"/>
              </w:rPr>
              <w:t>Signed Telstra Agreement; or</w:t>
            </w:r>
          </w:p>
          <w:p w14:paraId="1640EFD2" w14:textId="77777777" w:rsidR="004F7AFC" w:rsidRPr="008F1644" w:rsidRDefault="004F7AFC" w:rsidP="00534A30">
            <w:pPr>
              <w:pStyle w:val="TableParagraph"/>
              <w:numPr>
                <w:ilvl w:val="0"/>
                <w:numId w:val="179"/>
              </w:numPr>
              <w:tabs>
                <w:tab w:val="left" w:pos="713"/>
              </w:tabs>
              <w:ind w:right="168"/>
              <w:jc w:val="both"/>
              <w:rPr>
                <w:bCs/>
                <w:color w:val="000000" w:themeColor="text1"/>
              </w:rPr>
            </w:pPr>
            <w:r w:rsidRPr="008F1644">
              <w:rPr>
                <w:bCs/>
                <w:color w:val="000000" w:themeColor="text1"/>
              </w:rPr>
              <w:t>Telstra Telecommunications Network Infrastructure Provisioning Confirmation; or</w:t>
            </w:r>
          </w:p>
          <w:p w14:paraId="543D0DF9" w14:textId="77777777" w:rsidR="004F7AFC" w:rsidRPr="008F1644" w:rsidRDefault="004F7AFC" w:rsidP="00534A30">
            <w:pPr>
              <w:pStyle w:val="TableParagraph"/>
              <w:numPr>
                <w:ilvl w:val="0"/>
                <w:numId w:val="179"/>
              </w:numPr>
              <w:tabs>
                <w:tab w:val="left" w:pos="713"/>
              </w:tabs>
              <w:ind w:right="168"/>
              <w:jc w:val="both"/>
              <w:rPr>
                <w:bCs/>
                <w:color w:val="000000" w:themeColor="text1"/>
              </w:rPr>
            </w:pPr>
            <w:r w:rsidRPr="008F1644">
              <w:rPr>
                <w:bCs/>
                <w:color w:val="000000" w:themeColor="text1"/>
              </w:rPr>
              <w:t>NBN Co. Certificate of Practical Completion; or</w:t>
            </w:r>
          </w:p>
          <w:p w14:paraId="454DFC9F" w14:textId="77777777" w:rsidR="004F7AFC" w:rsidRPr="006B715A" w:rsidRDefault="004F7AFC" w:rsidP="00534A30">
            <w:pPr>
              <w:pStyle w:val="TableParagraph"/>
              <w:numPr>
                <w:ilvl w:val="0"/>
                <w:numId w:val="179"/>
              </w:numPr>
              <w:tabs>
                <w:tab w:val="left" w:pos="713"/>
              </w:tabs>
              <w:ind w:right="168"/>
              <w:jc w:val="both"/>
              <w:rPr>
                <w:bCs/>
                <w:color w:val="000000" w:themeColor="text1"/>
              </w:rPr>
            </w:pPr>
            <w:r w:rsidRPr="008F1644">
              <w:rPr>
                <w:bCs/>
                <w:color w:val="000000" w:themeColor="text1"/>
              </w:rPr>
              <w:t>A receipt for the works that are to be completed (NBN or Telstra)</w:t>
            </w:r>
            <w:r>
              <w:rPr>
                <w:bCs/>
                <w:color w:val="000000" w:themeColor="text1"/>
              </w:rPr>
              <w:t>.</w:t>
            </w:r>
          </w:p>
        </w:tc>
        <w:tc>
          <w:tcPr>
            <w:tcW w:w="1062" w:type="pct"/>
            <w:shd w:val="clear" w:color="auto" w:fill="auto"/>
          </w:tcPr>
          <w:p w14:paraId="5BE14091" w14:textId="77777777" w:rsidR="004F7AFC" w:rsidRDefault="004F7AFC">
            <w:pPr>
              <w:pStyle w:val="MRCBody"/>
              <w:contextualSpacing/>
              <w:rPr>
                <w:rFonts w:cs="Arial"/>
                <w:szCs w:val="22"/>
              </w:rPr>
            </w:pPr>
          </w:p>
          <w:p w14:paraId="6B76EE96" w14:textId="77777777" w:rsidR="004F7AFC" w:rsidRDefault="004F7AFC">
            <w:pPr>
              <w:pStyle w:val="MRCBody"/>
              <w:contextualSpacing/>
              <w:rPr>
                <w:rFonts w:cs="Arial"/>
                <w:szCs w:val="22"/>
              </w:rPr>
            </w:pPr>
          </w:p>
          <w:p w14:paraId="4CABF09E" w14:textId="77777777" w:rsidR="004F7AFC" w:rsidRDefault="004F7AFC">
            <w:pPr>
              <w:pStyle w:val="MRCBody"/>
              <w:contextualSpacing/>
              <w:rPr>
                <w:rFonts w:cs="Arial"/>
                <w:szCs w:val="22"/>
              </w:rPr>
            </w:pPr>
            <w:r w:rsidRPr="00827E3B">
              <w:rPr>
                <w:rFonts w:cs="Arial"/>
                <w:szCs w:val="22"/>
              </w:rPr>
              <w:t>Prior to lodgement of an application for su</w:t>
            </w:r>
            <w:r>
              <w:rPr>
                <w:rFonts w:cs="Arial"/>
                <w:szCs w:val="22"/>
              </w:rPr>
              <w:t>bdivision</w:t>
            </w:r>
            <w:r w:rsidRPr="00827E3B">
              <w:rPr>
                <w:rFonts w:cs="Arial"/>
                <w:szCs w:val="22"/>
              </w:rPr>
              <w:t xml:space="preserve"> plan endorsement</w:t>
            </w:r>
            <w:r>
              <w:rPr>
                <w:rFonts w:cs="Arial"/>
                <w:szCs w:val="22"/>
              </w:rPr>
              <w:t>.</w:t>
            </w:r>
          </w:p>
        </w:tc>
      </w:tr>
      <w:tr w:rsidR="004F7AFC" w:rsidRPr="00827E3B" w14:paraId="022D9F5F" w14:textId="77777777">
        <w:tc>
          <w:tcPr>
            <w:tcW w:w="285" w:type="pct"/>
            <w:shd w:val="clear" w:color="auto" w:fill="auto"/>
          </w:tcPr>
          <w:p w14:paraId="1A15487C" w14:textId="77777777" w:rsidR="004F7AFC" w:rsidRDefault="004F7AFC" w:rsidP="00534A30">
            <w:pPr>
              <w:pStyle w:val="MRCBody"/>
              <w:numPr>
                <w:ilvl w:val="0"/>
                <w:numId w:val="27"/>
              </w:numPr>
              <w:ind w:left="366"/>
              <w:contextualSpacing/>
              <w:rPr>
                <w:rFonts w:cs="Arial"/>
                <w:b/>
                <w:bCs/>
                <w:szCs w:val="22"/>
              </w:rPr>
            </w:pPr>
          </w:p>
        </w:tc>
        <w:tc>
          <w:tcPr>
            <w:tcW w:w="3653" w:type="pct"/>
            <w:shd w:val="clear" w:color="auto" w:fill="auto"/>
          </w:tcPr>
          <w:p w14:paraId="3D8A82CE" w14:textId="77777777" w:rsidR="004F7AFC" w:rsidRPr="00A3528D" w:rsidRDefault="004F7AFC">
            <w:pPr>
              <w:spacing w:after="0" w:line="240" w:lineRule="auto"/>
              <w:jc w:val="both"/>
              <w:rPr>
                <w:rFonts w:ascii="Arial" w:eastAsia="Arial" w:hAnsi="Arial" w:cs="Arial"/>
                <w:b/>
                <w:highlight w:val="lightGray"/>
                <w:lang w:bidi="en-US"/>
              </w:rPr>
            </w:pPr>
            <w:r w:rsidRPr="00A3528D">
              <w:rPr>
                <w:rFonts w:ascii="Arial" w:eastAsia="Arial" w:hAnsi="Arial" w:cs="Arial"/>
                <w:b/>
                <w:highlight w:val="lightGray"/>
                <w:lang w:bidi="en-US"/>
              </w:rPr>
              <w:t xml:space="preserve">Insert subject matter </w:t>
            </w:r>
          </w:p>
          <w:p w14:paraId="05C8F6CD" w14:textId="77777777" w:rsidR="004F7AFC" w:rsidRPr="00A3528D" w:rsidRDefault="004F7AFC">
            <w:pPr>
              <w:spacing w:after="0" w:line="240" w:lineRule="auto"/>
              <w:jc w:val="both"/>
              <w:rPr>
                <w:rFonts w:ascii="Arial" w:eastAsia="Arial" w:hAnsi="Arial" w:cs="Arial"/>
                <w:b/>
                <w:highlight w:val="lightGray"/>
                <w:lang w:bidi="en-US"/>
              </w:rPr>
            </w:pPr>
          </w:p>
          <w:p w14:paraId="09B0C169" w14:textId="77777777" w:rsidR="004F7AFC" w:rsidRPr="00A3528D" w:rsidRDefault="004F7AFC">
            <w:pPr>
              <w:spacing w:after="0" w:line="240" w:lineRule="auto"/>
              <w:ind w:right="91"/>
              <w:jc w:val="both"/>
              <w:rPr>
                <w:rFonts w:ascii="Arial" w:eastAsia="Arial" w:hAnsi="Arial" w:cs="Arial"/>
                <w:highlight w:val="lightGray"/>
                <w:lang w:bidi="en-US"/>
              </w:rPr>
            </w:pPr>
            <w:r w:rsidRPr="00A3528D">
              <w:rPr>
                <w:rFonts w:ascii="Arial" w:eastAsia="Arial" w:hAnsi="Arial" w:cs="Arial"/>
                <w:highlight w:val="lightGray"/>
                <w:lang w:bidi="en-US"/>
              </w:rPr>
              <w:t>Insert subject matter</w:t>
            </w:r>
          </w:p>
          <w:p w14:paraId="5CF88FB1" w14:textId="77777777" w:rsidR="004F7AFC" w:rsidRPr="00A3528D" w:rsidRDefault="004F7AFC">
            <w:pPr>
              <w:spacing w:after="0" w:line="240" w:lineRule="auto"/>
              <w:ind w:right="91"/>
              <w:jc w:val="both"/>
              <w:rPr>
                <w:rFonts w:ascii="Arial" w:eastAsia="Arial" w:hAnsi="Arial" w:cs="Arial"/>
                <w:b/>
                <w:spacing w:val="-6"/>
                <w:highlight w:val="lightGray"/>
                <w:lang w:bidi="en-US"/>
              </w:rPr>
            </w:pPr>
          </w:p>
          <w:p w14:paraId="46AD5C22" w14:textId="77777777" w:rsidR="004F7AFC" w:rsidRPr="00A3528D" w:rsidRDefault="004F7AFC">
            <w:pPr>
              <w:pStyle w:val="TableParagraph"/>
              <w:tabs>
                <w:tab w:val="left" w:pos="713"/>
              </w:tabs>
              <w:ind w:right="168"/>
              <w:jc w:val="both"/>
              <w:rPr>
                <w:b/>
                <w:color w:val="000000" w:themeColor="text1"/>
                <w:highlight w:val="lightGray"/>
              </w:rPr>
            </w:pPr>
            <w:r w:rsidRPr="00A3528D">
              <w:rPr>
                <w:b/>
                <w:i/>
                <w:color w:val="000000" w:themeColor="text1"/>
                <w:highlight w:val="lightGray"/>
              </w:rPr>
              <w:t xml:space="preserve">Drafting Note: </w:t>
            </w:r>
            <w:r w:rsidRPr="00A3528D">
              <w:rPr>
                <w:i/>
                <w:color w:val="000000" w:themeColor="text1"/>
                <w:highlight w:val="lightGray"/>
              </w:rPr>
              <w:t>For the Officer to include non-standard Condition/s</w:t>
            </w:r>
            <w:r w:rsidRPr="00A3528D">
              <w:rPr>
                <w:b/>
                <w:i/>
                <w:color w:val="000000" w:themeColor="text1"/>
                <w:highlight w:val="lightGray"/>
              </w:rPr>
              <w:t>. &lt;delete on review&gt;</w:t>
            </w:r>
          </w:p>
        </w:tc>
        <w:tc>
          <w:tcPr>
            <w:tcW w:w="1062" w:type="pct"/>
            <w:shd w:val="clear" w:color="auto" w:fill="auto"/>
          </w:tcPr>
          <w:p w14:paraId="03B44E3C" w14:textId="77777777" w:rsidR="004F7AFC" w:rsidRPr="00A3528D" w:rsidRDefault="004F7AFC">
            <w:pPr>
              <w:spacing w:after="0" w:line="240" w:lineRule="auto"/>
              <w:contextualSpacing/>
              <w:jc w:val="both"/>
              <w:rPr>
                <w:rFonts w:ascii="Arial" w:eastAsia="Arial" w:hAnsi="Arial" w:cs="Arial"/>
                <w:highlight w:val="lightGray"/>
                <w:lang w:bidi="en-US"/>
              </w:rPr>
            </w:pPr>
          </w:p>
          <w:p w14:paraId="372A0B05" w14:textId="77777777" w:rsidR="004F7AFC" w:rsidRPr="00A3528D" w:rsidRDefault="004F7AFC">
            <w:pPr>
              <w:spacing w:after="0" w:line="240" w:lineRule="auto"/>
              <w:contextualSpacing/>
              <w:jc w:val="both"/>
              <w:rPr>
                <w:rFonts w:ascii="Arial" w:eastAsia="Arial" w:hAnsi="Arial" w:cs="Arial"/>
                <w:highlight w:val="lightGray"/>
                <w:lang w:bidi="en-US"/>
              </w:rPr>
            </w:pPr>
          </w:p>
          <w:p w14:paraId="62F593A2" w14:textId="77777777" w:rsidR="004F7AFC" w:rsidRPr="00A3528D" w:rsidRDefault="004F7AFC">
            <w:pPr>
              <w:pStyle w:val="MRCBody"/>
              <w:contextualSpacing/>
              <w:rPr>
                <w:rFonts w:cs="Arial"/>
                <w:szCs w:val="22"/>
                <w:highlight w:val="lightGray"/>
              </w:rPr>
            </w:pPr>
            <w:r w:rsidRPr="00A3528D">
              <w:rPr>
                <w:rFonts w:cs="Arial"/>
                <w:highlight w:val="lightGray"/>
              </w:rPr>
              <w:t xml:space="preserve">Insert timing </w:t>
            </w:r>
          </w:p>
        </w:tc>
      </w:tr>
    </w:tbl>
    <w:p w14:paraId="2B47BA1B" w14:textId="77777777" w:rsidR="004F7AFC" w:rsidRDefault="004F7AFC" w:rsidP="004F7AFC">
      <w:pPr>
        <w:pStyle w:val="MRCBody"/>
      </w:pPr>
      <w:bookmarkStart w:id="56" w:name="_Toc111711435"/>
    </w:p>
    <w:p w14:paraId="79BB794C" w14:textId="77777777" w:rsidR="004F7AFC" w:rsidRDefault="004F7AFC" w:rsidP="004F7AFC">
      <w:pPr>
        <w:spacing w:after="0" w:line="240" w:lineRule="auto"/>
        <w:jc w:val="both"/>
        <w:rPr>
          <w:rFonts w:ascii="Arial" w:hAnsi="Arial" w:cs="Arial"/>
          <w:b/>
          <w:bCs/>
          <w:sz w:val="32"/>
          <w:szCs w:val="32"/>
        </w:rPr>
      </w:pPr>
      <w:r w:rsidRPr="00BE70A3">
        <w:rPr>
          <w:rFonts w:ascii="Arial" w:hAnsi="Arial" w:cs="Arial"/>
          <w:b/>
          <w:bCs/>
          <w:sz w:val="32"/>
          <w:szCs w:val="32"/>
        </w:rPr>
        <w:t>Development Engineering</w:t>
      </w:r>
      <w:r>
        <w:rPr>
          <w:rFonts w:ascii="Arial" w:hAnsi="Arial" w:cs="Arial"/>
          <w:b/>
          <w:bCs/>
          <w:sz w:val="32"/>
          <w:szCs w:val="32"/>
        </w:rPr>
        <w:t xml:space="preserve">: </w:t>
      </w:r>
    </w:p>
    <w:p w14:paraId="28294123" w14:textId="77777777" w:rsidR="004F7AFC" w:rsidRPr="001B79A8" w:rsidRDefault="004F7AFC" w:rsidP="004F7AFC">
      <w:pPr>
        <w:spacing w:after="0" w:line="240" w:lineRule="auto"/>
        <w:jc w:val="both"/>
        <w:rPr>
          <w:rFonts w:ascii="Arial" w:hAnsi="Arial" w:cs="Arial"/>
          <w:b/>
          <w:bCs/>
        </w:rPr>
      </w:pPr>
    </w:p>
    <w:tbl>
      <w:tblPr>
        <w:tblW w:w="5016"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16"/>
        <w:gridCol w:w="6616"/>
        <w:gridCol w:w="1923"/>
      </w:tblGrid>
      <w:tr w:rsidR="004F7AFC" w:rsidRPr="005D2896" w14:paraId="3BE1E17B" w14:textId="77777777">
        <w:trPr>
          <w:trHeight w:val="351"/>
          <w:tblHeader/>
        </w:trPr>
        <w:tc>
          <w:tcPr>
            <w:tcW w:w="3938" w:type="pct"/>
            <w:gridSpan w:val="2"/>
            <w:shd w:val="clear" w:color="auto" w:fill="D9D9D9"/>
            <w:vAlign w:val="center"/>
          </w:tcPr>
          <w:p w14:paraId="51B49E2D" w14:textId="77777777" w:rsidR="004F7AFC" w:rsidRPr="005D2896" w:rsidRDefault="004F7AFC">
            <w:pPr>
              <w:pStyle w:val="MRCTable"/>
              <w:spacing w:before="0" w:after="0"/>
              <w:contextualSpacing/>
              <w:rPr>
                <w:b/>
                <w:bCs/>
              </w:rPr>
            </w:pPr>
            <w:r>
              <w:rPr>
                <w:b/>
                <w:bCs/>
              </w:rPr>
              <w:t>Condition</w:t>
            </w:r>
          </w:p>
        </w:tc>
        <w:tc>
          <w:tcPr>
            <w:tcW w:w="1048" w:type="pct"/>
            <w:shd w:val="clear" w:color="auto" w:fill="D9D9D9"/>
            <w:vAlign w:val="center"/>
          </w:tcPr>
          <w:p w14:paraId="1925029C" w14:textId="77777777" w:rsidR="004F7AFC" w:rsidRPr="005D2896" w:rsidRDefault="004F7AFC">
            <w:pPr>
              <w:pStyle w:val="MRCTable"/>
              <w:spacing w:before="0" w:after="0"/>
              <w:contextualSpacing/>
              <w:rPr>
                <w:b/>
                <w:bCs/>
              </w:rPr>
            </w:pPr>
            <w:r>
              <w:rPr>
                <w:b/>
                <w:bCs/>
              </w:rPr>
              <w:t>Timing</w:t>
            </w:r>
          </w:p>
        </w:tc>
      </w:tr>
      <w:tr w:rsidR="004F7AFC" w:rsidRPr="00206A08" w14:paraId="32540301"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rPr>
          <w:trHeight w:val="1270"/>
        </w:trPr>
        <w:tc>
          <w:tcPr>
            <w:tcW w:w="285" w:type="pct"/>
            <w:shd w:val="clear" w:color="auto" w:fill="auto"/>
          </w:tcPr>
          <w:p w14:paraId="6393F81C" w14:textId="77777777" w:rsidR="004F7AFC" w:rsidRDefault="004F7AFC" w:rsidP="00534A30">
            <w:pPr>
              <w:pStyle w:val="MRCBody"/>
              <w:numPr>
                <w:ilvl w:val="0"/>
                <w:numId w:val="27"/>
              </w:numPr>
              <w:ind w:left="226" w:hanging="218"/>
              <w:contextualSpacing/>
              <w:rPr>
                <w:rFonts w:cs="Arial"/>
                <w:b/>
                <w:bCs/>
                <w:szCs w:val="22"/>
              </w:rPr>
            </w:pPr>
          </w:p>
        </w:tc>
        <w:tc>
          <w:tcPr>
            <w:tcW w:w="3653" w:type="pct"/>
            <w:shd w:val="clear" w:color="auto" w:fill="auto"/>
          </w:tcPr>
          <w:p w14:paraId="3EA22E80" w14:textId="77777777" w:rsidR="004F7AFC" w:rsidRPr="00DE0CA6" w:rsidRDefault="004F7AFC">
            <w:pPr>
              <w:pStyle w:val="TableParagraph"/>
              <w:tabs>
                <w:tab w:val="left" w:pos="713"/>
              </w:tabs>
              <w:ind w:right="168"/>
              <w:jc w:val="both"/>
              <w:rPr>
                <w:b/>
                <w:color w:val="000000" w:themeColor="text1"/>
              </w:rPr>
            </w:pPr>
            <w:r w:rsidRPr="00DE0CA6">
              <w:rPr>
                <w:b/>
                <w:color w:val="000000" w:themeColor="text1"/>
              </w:rPr>
              <w:t xml:space="preserve">Water and Sewerage Reticulation </w:t>
            </w:r>
          </w:p>
          <w:p w14:paraId="6EDEC6A7" w14:textId="77777777" w:rsidR="004F7AFC" w:rsidRPr="00DE0CA6" w:rsidRDefault="004F7AFC">
            <w:pPr>
              <w:pStyle w:val="TableParagraph"/>
              <w:tabs>
                <w:tab w:val="left" w:pos="713"/>
              </w:tabs>
              <w:ind w:right="168"/>
              <w:jc w:val="both"/>
              <w:rPr>
                <w:b/>
                <w:color w:val="000000" w:themeColor="text1"/>
              </w:rPr>
            </w:pPr>
          </w:p>
          <w:p w14:paraId="7377F2EB" w14:textId="77777777" w:rsidR="004F7AFC" w:rsidRPr="00DE0CA6" w:rsidRDefault="004F7AFC">
            <w:pPr>
              <w:pStyle w:val="TableParagraph"/>
              <w:tabs>
                <w:tab w:val="left" w:pos="713"/>
              </w:tabs>
              <w:ind w:right="168"/>
              <w:jc w:val="both"/>
              <w:rPr>
                <w:bCs/>
                <w:i/>
                <w:iCs/>
                <w:color w:val="000000" w:themeColor="text1"/>
              </w:rPr>
            </w:pPr>
            <w:r w:rsidRPr="00DE0CA6">
              <w:rPr>
                <w:bCs/>
                <w:color w:val="000000" w:themeColor="text1"/>
              </w:rPr>
              <w:t xml:space="preserve">Provide a water and sewer reticulation system in accordance with Council’s </w:t>
            </w:r>
            <w:r w:rsidRPr="00DE0CA6">
              <w:rPr>
                <w:bCs/>
                <w:i/>
                <w:iCs/>
                <w:color w:val="000000" w:themeColor="text1"/>
              </w:rPr>
              <w:t>Planning Scheme Policy – Water and Sewerage (CTM Water Alliance).</w:t>
            </w:r>
          </w:p>
          <w:p w14:paraId="5BAF241F" w14:textId="77777777" w:rsidR="004F7AFC" w:rsidRPr="00DE0CA6" w:rsidRDefault="004F7AFC">
            <w:pPr>
              <w:pStyle w:val="TableParagraph"/>
              <w:tabs>
                <w:tab w:val="left" w:pos="713"/>
              </w:tabs>
              <w:ind w:right="168"/>
              <w:jc w:val="both"/>
              <w:rPr>
                <w:bCs/>
                <w:color w:val="000000" w:themeColor="text1"/>
              </w:rPr>
            </w:pPr>
          </w:p>
          <w:p w14:paraId="690991C0" w14:textId="77777777" w:rsidR="004F7AFC" w:rsidRPr="00DE0CA6" w:rsidRDefault="004F7AFC">
            <w:pPr>
              <w:pStyle w:val="TableParagraph"/>
              <w:tabs>
                <w:tab w:val="left" w:pos="713"/>
              </w:tabs>
              <w:ind w:right="168"/>
              <w:jc w:val="both"/>
              <w:rPr>
                <w:bCs/>
                <w:color w:val="000000" w:themeColor="text1"/>
              </w:rPr>
            </w:pPr>
            <w:r w:rsidRPr="00DE0CA6">
              <w:rPr>
                <w:color w:val="000000" w:themeColor="text1"/>
                <w:highlight w:val="lightGray"/>
              </w:rPr>
              <w:t>Provide a Water and Sewer Network Analysis Report including pipe sizing, services to each lot, demand calculations (including to service surrounding land), high pressure requirements for relevant stages and ultimate and interim water and sewer pump station details.</w:t>
            </w:r>
          </w:p>
          <w:p w14:paraId="2F296072" w14:textId="77777777" w:rsidR="004F7AFC" w:rsidRPr="00DE0CA6" w:rsidRDefault="004F7AFC">
            <w:pPr>
              <w:pStyle w:val="TableParagraph"/>
              <w:tabs>
                <w:tab w:val="left" w:pos="713"/>
              </w:tabs>
              <w:ind w:right="168"/>
              <w:jc w:val="both"/>
              <w:rPr>
                <w:bCs/>
                <w:color w:val="000000" w:themeColor="text1"/>
              </w:rPr>
            </w:pPr>
          </w:p>
          <w:p w14:paraId="6165CC41" w14:textId="77777777" w:rsidR="004F7AFC" w:rsidRPr="00DE0CA6" w:rsidRDefault="004F7AFC">
            <w:pPr>
              <w:spacing w:after="0" w:line="240" w:lineRule="auto"/>
              <w:jc w:val="both"/>
              <w:rPr>
                <w:rFonts w:ascii="Arial" w:hAnsi="Arial" w:cs="Arial"/>
                <w:b/>
                <w:bCs/>
              </w:rPr>
            </w:pPr>
            <w:r w:rsidRPr="00DE0CA6">
              <w:rPr>
                <w:rFonts w:ascii="Arial" w:hAnsi="Arial" w:cs="Arial"/>
                <w:b/>
                <w:i/>
                <w:iCs/>
                <w:color w:val="000000" w:themeColor="text1"/>
                <w:highlight w:val="lightGray"/>
              </w:rPr>
              <w:t xml:space="preserve">Drafting Note: </w:t>
            </w:r>
            <w:r w:rsidRPr="00DE0CA6">
              <w:rPr>
                <w:rFonts w:ascii="Arial" w:hAnsi="Arial" w:cs="Arial"/>
                <w:bCs/>
                <w:i/>
                <w:iCs/>
                <w:color w:val="000000" w:themeColor="text1"/>
                <w:highlight w:val="lightGray"/>
              </w:rPr>
              <w:t xml:space="preserve">Only required where Analysis Report has not been provided as part of DA </w:t>
            </w:r>
            <w:r w:rsidRPr="00DE0CA6">
              <w:rPr>
                <w:rFonts w:ascii="Arial" w:hAnsi="Arial" w:cs="Arial"/>
                <w:b/>
                <w:i/>
                <w:iCs/>
                <w:color w:val="000000" w:themeColor="text1"/>
                <w:highlight w:val="lightGray"/>
              </w:rPr>
              <w:t>&lt;delete on review&gt;</w:t>
            </w:r>
          </w:p>
        </w:tc>
        <w:tc>
          <w:tcPr>
            <w:tcW w:w="1062" w:type="pct"/>
            <w:shd w:val="clear" w:color="auto" w:fill="auto"/>
          </w:tcPr>
          <w:p w14:paraId="1959C776" w14:textId="77777777" w:rsidR="004F7AFC" w:rsidRPr="00DE0CA6" w:rsidRDefault="004F7AFC">
            <w:pPr>
              <w:pStyle w:val="TableParagraph"/>
              <w:tabs>
                <w:tab w:val="left" w:pos="713"/>
              </w:tabs>
              <w:ind w:right="169"/>
              <w:contextualSpacing/>
              <w:jc w:val="both"/>
              <w:rPr>
                <w:bCs/>
                <w:color w:val="000000" w:themeColor="text1"/>
              </w:rPr>
            </w:pPr>
          </w:p>
          <w:p w14:paraId="2445B849" w14:textId="77777777" w:rsidR="004F7AFC" w:rsidRPr="00DE0CA6" w:rsidRDefault="004F7AFC">
            <w:pPr>
              <w:pStyle w:val="TableParagraph"/>
              <w:tabs>
                <w:tab w:val="left" w:pos="713"/>
              </w:tabs>
              <w:ind w:right="169"/>
              <w:contextualSpacing/>
              <w:jc w:val="both"/>
              <w:rPr>
                <w:bCs/>
                <w:color w:val="000000" w:themeColor="text1"/>
              </w:rPr>
            </w:pPr>
          </w:p>
          <w:p w14:paraId="21BB87C3" w14:textId="77777777" w:rsidR="004F7AFC" w:rsidRPr="00DE0CA6" w:rsidRDefault="004F7AFC">
            <w:pPr>
              <w:pStyle w:val="MRCBody"/>
              <w:contextualSpacing/>
              <w:rPr>
                <w:rFonts w:cs="Arial"/>
                <w:bCs/>
                <w:color w:val="000000" w:themeColor="text1"/>
              </w:rPr>
            </w:pPr>
            <w:r w:rsidRPr="00DE0CA6">
              <w:rPr>
                <w:rFonts w:cs="Arial"/>
                <w:bCs/>
                <w:color w:val="000000" w:themeColor="text1"/>
              </w:rPr>
              <w:t>As part of any operational works application.</w:t>
            </w:r>
          </w:p>
        </w:tc>
      </w:tr>
      <w:tr w:rsidR="004F7AFC" w:rsidRPr="00206A08" w14:paraId="7272E9FF"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rPr>
          <w:trHeight w:val="504"/>
        </w:trPr>
        <w:tc>
          <w:tcPr>
            <w:tcW w:w="285" w:type="pct"/>
            <w:shd w:val="clear" w:color="auto" w:fill="auto"/>
          </w:tcPr>
          <w:p w14:paraId="5C041BEC" w14:textId="77777777" w:rsidR="004F7AFC" w:rsidRDefault="004F7AFC" w:rsidP="00534A30">
            <w:pPr>
              <w:pStyle w:val="MRCBody"/>
              <w:numPr>
                <w:ilvl w:val="0"/>
                <w:numId w:val="27"/>
              </w:numPr>
              <w:ind w:left="226" w:hanging="218"/>
              <w:contextualSpacing/>
              <w:rPr>
                <w:rFonts w:cs="Arial"/>
                <w:b/>
                <w:bCs/>
                <w:szCs w:val="22"/>
              </w:rPr>
            </w:pPr>
          </w:p>
        </w:tc>
        <w:tc>
          <w:tcPr>
            <w:tcW w:w="3653" w:type="pct"/>
            <w:shd w:val="clear" w:color="auto" w:fill="auto"/>
          </w:tcPr>
          <w:p w14:paraId="24B00F6B" w14:textId="77777777" w:rsidR="004F7AFC" w:rsidRPr="00DE0CA6" w:rsidRDefault="004F7AFC">
            <w:pPr>
              <w:pStyle w:val="TableParagraph"/>
              <w:tabs>
                <w:tab w:val="left" w:pos="713"/>
              </w:tabs>
              <w:ind w:right="168"/>
              <w:jc w:val="both"/>
              <w:rPr>
                <w:b/>
                <w:color w:val="000000" w:themeColor="text1"/>
              </w:rPr>
            </w:pPr>
            <w:r w:rsidRPr="00DE0CA6">
              <w:rPr>
                <w:b/>
                <w:color w:val="000000" w:themeColor="text1"/>
              </w:rPr>
              <w:t xml:space="preserve">Water and Sewer Connections </w:t>
            </w:r>
          </w:p>
          <w:p w14:paraId="114C37D1" w14:textId="77777777" w:rsidR="004F7AFC" w:rsidRPr="00DE0CA6" w:rsidRDefault="004F7AFC">
            <w:pPr>
              <w:pStyle w:val="TableParagraph"/>
              <w:tabs>
                <w:tab w:val="left" w:pos="713"/>
              </w:tabs>
              <w:ind w:right="168"/>
              <w:jc w:val="both"/>
              <w:rPr>
                <w:b/>
                <w:color w:val="000000" w:themeColor="text1"/>
              </w:rPr>
            </w:pPr>
          </w:p>
          <w:p w14:paraId="34060C64" w14:textId="77777777" w:rsidR="004F7AFC" w:rsidRPr="00DE0CA6" w:rsidRDefault="004F7AFC">
            <w:pPr>
              <w:pStyle w:val="TableParagraph"/>
              <w:tabs>
                <w:tab w:val="left" w:pos="713"/>
              </w:tabs>
              <w:ind w:right="168"/>
              <w:jc w:val="both"/>
              <w:rPr>
                <w:bCs/>
                <w:color w:val="000000" w:themeColor="text1"/>
              </w:rPr>
            </w:pPr>
            <w:r w:rsidRPr="00DE0CA6">
              <w:rPr>
                <w:bCs/>
                <w:color w:val="000000" w:themeColor="text1"/>
              </w:rPr>
              <w:t xml:space="preserve">Undertake the following water supply and sewerage works internal to the subject land in accordance with Council’s </w:t>
            </w:r>
            <w:r w:rsidRPr="00741F35">
              <w:rPr>
                <w:bCs/>
                <w:i/>
                <w:iCs/>
                <w:color w:val="000000" w:themeColor="text1"/>
              </w:rPr>
              <w:t>Planning Scheme Policy - Water and Sewerage (CTM Water Alliance)</w:t>
            </w:r>
            <w:r w:rsidRPr="00DE0CA6">
              <w:rPr>
                <w:bCs/>
                <w:color w:val="000000" w:themeColor="text1"/>
              </w:rPr>
              <w:t>:</w:t>
            </w:r>
          </w:p>
          <w:p w14:paraId="67162C65" w14:textId="77777777" w:rsidR="004F7AFC" w:rsidRPr="00DE0CA6" w:rsidRDefault="004F7AFC">
            <w:pPr>
              <w:pStyle w:val="TableParagraph"/>
              <w:tabs>
                <w:tab w:val="left" w:pos="713"/>
              </w:tabs>
              <w:ind w:right="168"/>
              <w:jc w:val="both"/>
              <w:rPr>
                <w:bCs/>
                <w:color w:val="000000" w:themeColor="text1"/>
              </w:rPr>
            </w:pPr>
          </w:p>
          <w:p w14:paraId="58B21740" w14:textId="77777777" w:rsidR="004F7AFC" w:rsidRPr="00DE0CA6" w:rsidRDefault="004F7AFC" w:rsidP="00534A30">
            <w:pPr>
              <w:pStyle w:val="TableParagraph"/>
              <w:numPr>
                <w:ilvl w:val="0"/>
                <w:numId w:val="150"/>
              </w:numPr>
              <w:ind w:right="168"/>
              <w:jc w:val="both"/>
              <w:rPr>
                <w:bCs/>
                <w:color w:val="000000" w:themeColor="text1"/>
              </w:rPr>
            </w:pPr>
            <w:r w:rsidRPr="00DE0CA6">
              <w:rPr>
                <w:bCs/>
                <w:color w:val="000000" w:themeColor="text1"/>
              </w:rPr>
              <w:t>Provide separate water connections to each proposed lot;</w:t>
            </w:r>
          </w:p>
          <w:p w14:paraId="4332D60E" w14:textId="77777777" w:rsidR="004F7AFC" w:rsidRPr="00DE0CA6" w:rsidRDefault="004F7AFC" w:rsidP="00534A30">
            <w:pPr>
              <w:pStyle w:val="TableParagraph"/>
              <w:numPr>
                <w:ilvl w:val="0"/>
                <w:numId w:val="150"/>
              </w:numPr>
              <w:ind w:left="374" w:right="168"/>
              <w:jc w:val="both"/>
              <w:rPr>
                <w:bCs/>
                <w:color w:val="000000" w:themeColor="text1"/>
              </w:rPr>
            </w:pPr>
            <w:r w:rsidRPr="00DE0CA6">
              <w:rPr>
                <w:bCs/>
                <w:color w:val="000000" w:themeColor="text1"/>
              </w:rPr>
              <w:t xml:space="preserve">Provide separate sewer connections to each proposed lot; </w:t>
            </w:r>
          </w:p>
          <w:p w14:paraId="104AAED5" w14:textId="77777777" w:rsidR="004F7AFC" w:rsidRPr="00DE0CA6" w:rsidRDefault="004F7AFC" w:rsidP="00534A30">
            <w:pPr>
              <w:pStyle w:val="TableParagraph"/>
              <w:numPr>
                <w:ilvl w:val="0"/>
                <w:numId w:val="150"/>
              </w:numPr>
              <w:ind w:left="374" w:right="168"/>
              <w:jc w:val="both"/>
              <w:rPr>
                <w:bCs/>
                <w:color w:val="000000" w:themeColor="text1"/>
              </w:rPr>
            </w:pPr>
            <w:r w:rsidRPr="00DE0CA6">
              <w:rPr>
                <w:bCs/>
                <w:color w:val="000000" w:themeColor="text1"/>
              </w:rPr>
              <w:t>Any redundant sewer property connections and water connections must be decommissioned and removed; and</w:t>
            </w:r>
          </w:p>
          <w:p w14:paraId="1C21C965" w14:textId="77777777" w:rsidR="004F7AFC" w:rsidRPr="00DE0CA6" w:rsidRDefault="004F7AFC" w:rsidP="00534A30">
            <w:pPr>
              <w:pStyle w:val="TableParagraph"/>
              <w:numPr>
                <w:ilvl w:val="0"/>
                <w:numId w:val="150"/>
              </w:numPr>
              <w:ind w:left="374" w:right="168"/>
              <w:jc w:val="both"/>
              <w:rPr>
                <w:bCs/>
                <w:color w:val="000000" w:themeColor="text1"/>
              </w:rPr>
            </w:pPr>
            <w:r w:rsidRPr="00DE0CA6">
              <w:rPr>
                <w:bCs/>
                <w:color w:val="000000" w:themeColor="text1"/>
              </w:rPr>
              <w:t xml:space="preserve">All works must be carried out in accordance with the Approved Plan/s, to the requirements and satisfaction of Council. </w:t>
            </w:r>
          </w:p>
          <w:p w14:paraId="5737DB04" w14:textId="77777777" w:rsidR="004F7AFC" w:rsidRPr="00DE0CA6" w:rsidRDefault="004F7AFC">
            <w:pPr>
              <w:pStyle w:val="TableParagraph"/>
              <w:tabs>
                <w:tab w:val="left" w:pos="713"/>
              </w:tabs>
              <w:ind w:right="168"/>
              <w:jc w:val="both"/>
              <w:rPr>
                <w:b/>
                <w:color w:val="000000" w:themeColor="text1"/>
              </w:rPr>
            </w:pPr>
          </w:p>
          <w:p w14:paraId="14DA128E" w14:textId="77777777" w:rsidR="004F7AFC" w:rsidRPr="00DE0CA6" w:rsidRDefault="004F7AFC">
            <w:pPr>
              <w:spacing w:after="0" w:line="240" w:lineRule="auto"/>
              <w:jc w:val="both"/>
              <w:rPr>
                <w:rFonts w:ascii="Arial" w:hAnsi="Arial" w:cs="Arial"/>
                <w:b/>
                <w:bCs/>
              </w:rPr>
            </w:pPr>
            <w:r w:rsidRPr="00DE0CA6">
              <w:rPr>
                <w:rFonts w:ascii="Arial" w:hAnsi="Arial" w:cs="Arial"/>
                <w:b/>
                <w:i/>
                <w:color w:val="000000" w:themeColor="text1"/>
                <w:highlight w:val="lightGray"/>
              </w:rPr>
              <w:t xml:space="preserve">Drafting Note: </w:t>
            </w:r>
            <w:r w:rsidRPr="00DE0CA6">
              <w:rPr>
                <w:rFonts w:ascii="Arial" w:hAnsi="Arial" w:cs="Arial"/>
                <w:i/>
                <w:color w:val="000000" w:themeColor="text1"/>
                <w:highlight w:val="lightGray"/>
              </w:rPr>
              <w:t>Delete either water/sewer or both if no reticulated supply in the area.</w:t>
            </w:r>
            <w:r w:rsidRPr="00DE0CA6">
              <w:rPr>
                <w:rFonts w:ascii="Arial" w:hAnsi="Arial" w:cs="Arial"/>
                <w:b/>
                <w:i/>
                <w:color w:val="000000" w:themeColor="text1"/>
                <w:highlight w:val="lightGray"/>
              </w:rPr>
              <w:t xml:space="preserve"> &lt;delete on review&gt;</w:t>
            </w:r>
          </w:p>
        </w:tc>
        <w:tc>
          <w:tcPr>
            <w:tcW w:w="1062" w:type="pct"/>
            <w:shd w:val="clear" w:color="auto" w:fill="auto"/>
          </w:tcPr>
          <w:p w14:paraId="0D068CDC" w14:textId="77777777" w:rsidR="004F7AFC" w:rsidRPr="00DE0CA6" w:rsidRDefault="004F7AFC">
            <w:pPr>
              <w:pStyle w:val="TableParagraph"/>
              <w:tabs>
                <w:tab w:val="left" w:pos="713"/>
              </w:tabs>
              <w:ind w:right="169"/>
              <w:jc w:val="both"/>
              <w:rPr>
                <w:bCs/>
                <w:color w:val="000000" w:themeColor="text1"/>
              </w:rPr>
            </w:pPr>
          </w:p>
          <w:p w14:paraId="4F567B09" w14:textId="77777777" w:rsidR="004F7AFC" w:rsidRPr="00DE0CA6" w:rsidRDefault="004F7AFC">
            <w:pPr>
              <w:pStyle w:val="TableParagraph"/>
              <w:tabs>
                <w:tab w:val="left" w:pos="713"/>
              </w:tabs>
              <w:ind w:right="169"/>
              <w:jc w:val="both"/>
              <w:rPr>
                <w:bCs/>
                <w:color w:val="000000" w:themeColor="text1"/>
              </w:rPr>
            </w:pPr>
          </w:p>
          <w:p w14:paraId="43BADB11" w14:textId="77777777" w:rsidR="004F7AFC" w:rsidRPr="00DE0CA6" w:rsidRDefault="004F7AFC">
            <w:pPr>
              <w:pStyle w:val="MRCBody"/>
              <w:contextualSpacing/>
              <w:rPr>
                <w:rFonts w:cs="Arial"/>
                <w:bCs/>
                <w:color w:val="000000" w:themeColor="text1"/>
              </w:rPr>
            </w:pPr>
            <w:r w:rsidRPr="00DE0CA6">
              <w:rPr>
                <w:rFonts w:cs="Arial"/>
                <w:bCs/>
                <w:color w:val="000000" w:themeColor="text1"/>
              </w:rPr>
              <w:t>Prior to lodgement of an application for survey plan endorsement.</w:t>
            </w:r>
          </w:p>
        </w:tc>
      </w:tr>
      <w:tr w:rsidR="004F7AFC" w:rsidRPr="00206A08" w14:paraId="6745E557"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rPr>
          <w:trHeight w:val="1270"/>
        </w:trPr>
        <w:tc>
          <w:tcPr>
            <w:tcW w:w="285" w:type="pct"/>
            <w:shd w:val="clear" w:color="auto" w:fill="auto"/>
          </w:tcPr>
          <w:p w14:paraId="3D87DF23" w14:textId="77777777" w:rsidR="004F7AFC" w:rsidRDefault="004F7AFC" w:rsidP="00534A30">
            <w:pPr>
              <w:pStyle w:val="MRCBody"/>
              <w:numPr>
                <w:ilvl w:val="0"/>
                <w:numId w:val="27"/>
              </w:numPr>
              <w:ind w:left="226" w:hanging="218"/>
              <w:contextualSpacing/>
              <w:rPr>
                <w:rFonts w:cs="Arial"/>
                <w:b/>
                <w:bCs/>
                <w:szCs w:val="22"/>
              </w:rPr>
            </w:pPr>
          </w:p>
        </w:tc>
        <w:tc>
          <w:tcPr>
            <w:tcW w:w="3653" w:type="pct"/>
            <w:shd w:val="clear" w:color="auto" w:fill="auto"/>
          </w:tcPr>
          <w:p w14:paraId="2088132A" w14:textId="77777777" w:rsidR="004F7AFC" w:rsidRPr="00DE0CA6" w:rsidRDefault="004F7AFC">
            <w:pPr>
              <w:spacing w:after="0" w:line="240" w:lineRule="auto"/>
              <w:jc w:val="both"/>
              <w:rPr>
                <w:rFonts w:ascii="Arial" w:hAnsi="Arial" w:cs="Arial"/>
                <w:b/>
                <w:bCs/>
              </w:rPr>
            </w:pPr>
            <w:r w:rsidRPr="00DE0CA6">
              <w:rPr>
                <w:rFonts w:ascii="Arial" w:hAnsi="Arial" w:cs="Arial"/>
                <w:b/>
                <w:bCs/>
              </w:rPr>
              <w:t xml:space="preserve">Flood Natural Hazard </w:t>
            </w:r>
          </w:p>
          <w:p w14:paraId="1F53F6BF" w14:textId="77777777" w:rsidR="004F7AFC" w:rsidRPr="00DE0CA6" w:rsidRDefault="004F7AFC">
            <w:pPr>
              <w:spacing w:after="0" w:line="240" w:lineRule="auto"/>
              <w:jc w:val="both"/>
              <w:rPr>
                <w:rFonts w:ascii="Arial" w:hAnsi="Arial" w:cs="Arial"/>
                <w:b/>
                <w:bCs/>
              </w:rPr>
            </w:pPr>
          </w:p>
          <w:p w14:paraId="732DB19C" w14:textId="77777777" w:rsidR="004F7AFC" w:rsidRPr="00DE0CA6" w:rsidRDefault="004F7AFC">
            <w:pPr>
              <w:spacing w:after="0" w:line="240" w:lineRule="auto"/>
              <w:ind w:right="123"/>
              <w:jc w:val="both"/>
              <w:rPr>
                <w:rFonts w:ascii="Arial" w:hAnsi="Arial" w:cs="Arial"/>
              </w:rPr>
            </w:pPr>
            <w:r w:rsidRPr="00DE0CA6">
              <w:rPr>
                <w:rFonts w:ascii="Arial" w:hAnsi="Arial" w:cs="Arial"/>
              </w:rPr>
              <w:t xml:space="preserve">Provide a Flood and Hydraulic Study in prepared by a Registered Professional Engineer of Queensland (RPEQ) accordance with Council’s </w:t>
            </w:r>
            <w:r w:rsidRPr="00DE0CA6">
              <w:rPr>
                <w:rFonts w:ascii="Arial" w:hAnsi="Arial" w:cs="Arial"/>
                <w:i/>
                <w:iCs/>
              </w:rPr>
              <w:t xml:space="preserve">Guideline for Preparation of Flood and Stormwater Drainage Catchment Reports. </w:t>
            </w:r>
            <w:r w:rsidRPr="00DE0CA6">
              <w:rPr>
                <w:rFonts w:ascii="Arial" w:hAnsi="Arial" w:cs="Arial"/>
              </w:rPr>
              <w:t xml:space="preserve">The Study must: </w:t>
            </w:r>
          </w:p>
          <w:p w14:paraId="3B039EAA" w14:textId="77777777" w:rsidR="004F7AFC" w:rsidRPr="00DE0CA6" w:rsidRDefault="004F7AFC">
            <w:pPr>
              <w:spacing w:after="0" w:line="240" w:lineRule="auto"/>
              <w:ind w:right="123"/>
              <w:jc w:val="both"/>
              <w:rPr>
                <w:rFonts w:ascii="Arial" w:hAnsi="Arial" w:cs="Arial"/>
              </w:rPr>
            </w:pPr>
          </w:p>
          <w:p w14:paraId="14EAB64E" w14:textId="77777777" w:rsidR="004F7AFC" w:rsidRPr="00DE0CA6" w:rsidRDefault="004F7AFC" w:rsidP="00534A30">
            <w:pPr>
              <w:pStyle w:val="ListParagraph"/>
              <w:numPr>
                <w:ilvl w:val="0"/>
                <w:numId w:val="28"/>
              </w:numPr>
              <w:ind w:left="424" w:right="123"/>
              <w:jc w:val="both"/>
            </w:pPr>
            <w:r w:rsidRPr="00DE0CA6">
              <w:t xml:space="preserve">Identify changes to existing flood and stormwater conditions for the range of design events. Changes to existing flood and stormwater conditions include diversion, concentrations and other flow characteristics of existing flood and stormwater conditions. Other flow characteristics include discharge (including peak flows and duration of flows), velocity, peak flood elevations and frequency of flows; and </w:t>
            </w:r>
          </w:p>
          <w:p w14:paraId="0B6079F3" w14:textId="77777777" w:rsidR="004F7AFC" w:rsidRPr="00DE0CA6" w:rsidRDefault="004F7AFC" w:rsidP="00534A30">
            <w:pPr>
              <w:pStyle w:val="ListParagraph"/>
              <w:numPr>
                <w:ilvl w:val="0"/>
                <w:numId w:val="28"/>
              </w:numPr>
              <w:ind w:left="424" w:right="123"/>
              <w:jc w:val="both"/>
            </w:pPr>
            <w:r w:rsidRPr="00DE0CA6">
              <w:t>Demonstrate and justify no adverse impacts to existing or future use of the land impacted by changes to existing flood and stormwater conditions.</w:t>
            </w:r>
          </w:p>
          <w:p w14:paraId="0F3307D1" w14:textId="77777777" w:rsidR="004F7AFC" w:rsidRPr="00DE0CA6" w:rsidRDefault="004F7AFC">
            <w:pPr>
              <w:pStyle w:val="ListParagraph"/>
              <w:ind w:left="720" w:right="123" w:firstLine="0"/>
              <w:jc w:val="both"/>
            </w:pPr>
          </w:p>
          <w:p w14:paraId="33BF9AAB" w14:textId="77777777" w:rsidR="004F7AFC" w:rsidRPr="00DE0CA6" w:rsidRDefault="004F7AFC">
            <w:pPr>
              <w:spacing w:after="0" w:line="240" w:lineRule="auto"/>
              <w:jc w:val="both"/>
              <w:rPr>
                <w:rFonts w:ascii="Arial" w:hAnsi="Arial" w:cs="Arial"/>
                <w:b/>
                <w:bCs/>
              </w:rPr>
            </w:pPr>
            <w:r w:rsidRPr="00DE0CA6">
              <w:rPr>
                <w:rFonts w:ascii="Arial" w:hAnsi="Arial" w:cs="Arial"/>
              </w:rPr>
              <w:t xml:space="preserve">Development levels are to be derived from the results identified in the study and must be in accordance with the </w:t>
            </w:r>
            <w:r w:rsidRPr="00DE0CA6">
              <w:rPr>
                <w:rFonts w:ascii="Arial" w:eastAsia="Times New Roman" w:hAnsi="Arial" w:cs="Arial"/>
              </w:rPr>
              <w:t>1% AEP + Climate Change for the lot levels.</w:t>
            </w:r>
          </w:p>
        </w:tc>
        <w:tc>
          <w:tcPr>
            <w:tcW w:w="1062" w:type="pct"/>
            <w:shd w:val="clear" w:color="auto" w:fill="auto"/>
          </w:tcPr>
          <w:p w14:paraId="589D5F5F" w14:textId="77777777" w:rsidR="004F7AFC" w:rsidRPr="00DE0CA6" w:rsidRDefault="004F7AFC">
            <w:pPr>
              <w:pStyle w:val="MRCBody"/>
              <w:contextualSpacing/>
              <w:rPr>
                <w:rFonts w:cs="Arial"/>
                <w:bCs/>
                <w:color w:val="000000" w:themeColor="text1"/>
              </w:rPr>
            </w:pPr>
          </w:p>
          <w:p w14:paraId="2860A3C4" w14:textId="77777777" w:rsidR="004F7AFC" w:rsidRPr="00DE0CA6" w:rsidRDefault="004F7AFC">
            <w:pPr>
              <w:pStyle w:val="MRCBody"/>
              <w:contextualSpacing/>
              <w:rPr>
                <w:rFonts w:cs="Arial"/>
                <w:bCs/>
                <w:color w:val="000000" w:themeColor="text1"/>
              </w:rPr>
            </w:pPr>
          </w:p>
          <w:p w14:paraId="1E777165" w14:textId="77777777" w:rsidR="004F7AFC" w:rsidRPr="00DE0CA6" w:rsidRDefault="004F7AFC">
            <w:pPr>
              <w:pStyle w:val="MRCBody"/>
              <w:contextualSpacing/>
              <w:rPr>
                <w:rFonts w:cs="Arial"/>
                <w:bCs/>
                <w:color w:val="000000" w:themeColor="text1"/>
              </w:rPr>
            </w:pPr>
            <w:r w:rsidRPr="00DE0CA6">
              <w:rPr>
                <w:rFonts w:cs="Arial"/>
                <w:bCs/>
                <w:color w:val="000000" w:themeColor="text1"/>
              </w:rPr>
              <w:t>As part of any operational works application.</w:t>
            </w:r>
          </w:p>
        </w:tc>
      </w:tr>
      <w:tr w:rsidR="004F7AFC" w:rsidRPr="00206A08" w14:paraId="73DE9BA9"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rPr>
          <w:trHeight w:val="1270"/>
        </w:trPr>
        <w:tc>
          <w:tcPr>
            <w:tcW w:w="285" w:type="pct"/>
            <w:vMerge w:val="restart"/>
            <w:shd w:val="clear" w:color="auto" w:fill="auto"/>
          </w:tcPr>
          <w:p w14:paraId="7F7C168A" w14:textId="77777777" w:rsidR="004F7AFC" w:rsidRDefault="004F7AFC" w:rsidP="00534A30">
            <w:pPr>
              <w:pStyle w:val="MRCBody"/>
              <w:numPr>
                <w:ilvl w:val="0"/>
                <w:numId w:val="27"/>
              </w:numPr>
              <w:ind w:left="226" w:hanging="218"/>
              <w:contextualSpacing/>
              <w:rPr>
                <w:rFonts w:cs="Arial"/>
                <w:b/>
                <w:bCs/>
                <w:szCs w:val="22"/>
              </w:rPr>
            </w:pPr>
          </w:p>
        </w:tc>
        <w:tc>
          <w:tcPr>
            <w:tcW w:w="3653" w:type="pct"/>
            <w:shd w:val="clear" w:color="auto" w:fill="auto"/>
          </w:tcPr>
          <w:p w14:paraId="5679A777" w14:textId="77777777" w:rsidR="004F7AFC" w:rsidRDefault="004F7AFC">
            <w:pPr>
              <w:spacing w:after="0" w:line="240" w:lineRule="auto"/>
              <w:jc w:val="both"/>
              <w:rPr>
                <w:rFonts w:ascii="Arial" w:hAnsi="Arial" w:cs="Arial"/>
                <w:b/>
                <w:bCs/>
                <w:spacing w:val="-4"/>
              </w:rPr>
            </w:pPr>
            <w:r>
              <w:rPr>
                <w:rFonts w:ascii="Arial" w:hAnsi="Arial" w:cs="Arial"/>
                <w:b/>
                <w:bCs/>
              </w:rPr>
              <w:t>Stormwater Quality – High Risk</w:t>
            </w:r>
          </w:p>
          <w:p w14:paraId="141A5979" w14:textId="77777777" w:rsidR="004F7AFC" w:rsidRPr="00296F64" w:rsidRDefault="004F7AFC">
            <w:pPr>
              <w:spacing w:after="0" w:line="240" w:lineRule="auto"/>
              <w:jc w:val="both"/>
              <w:rPr>
                <w:rFonts w:ascii="Arial" w:hAnsi="Arial" w:cs="Arial"/>
                <w:b/>
                <w:bCs/>
                <w:spacing w:val="-4"/>
              </w:rPr>
            </w:pPr>
          </w:p>
          <w:p w14:paraId="51E7373F" w14:textId="77777777" w:rsidR="004F7AFC" w:rsidRDefault="004F7AFC" w:rsidP="00534A30">
            <w:pPr>
              <w:pStyle w:val="ListParagraph"/>
              <w:numPr>
                <w:ilvl w:val="0"/>
                <w:numId w:val="125"/>
              </w:numPr>
              <w:ind w:right="91"/>
              <w:jc w:val="both"/>
              <w:rPr>
                <w:color w:val="000000" w:themeColor="text1"/>
              </w:rPr>
            </w:pPr>
            <w:r w:rsidRPr="000435DC">
              <w:rPr>
                <w:color w:val="000000" w:themeColor="text1"/>
              </w:rPr>
              <w:t>Submit a Site Based Stormwater Management Plan prepared by a Registered Professional Engineer of Queensland (RPEQ) being a Civil Engineer in accordance with Council’s</w:t>
            </w:r>
            <w:r>
              <w:t xml:space="preserve"> </w:t>
            </w:r>
            <w:r w:rsidRPr="00B77770">
              <w:rPr>
                <w:i/>
                <w:iCs/>
                <w:color w:val="000000" w:themeColor="text1"/>
              </w:rPr>
              <w:t>Planning Scheme Policies; Stormwater Drainage Design and Healthy Waters</w:t>
            </w:r>
            <w:r>
              <w:rPr>
                <w:i/>
                <w:iCs/>
                <w:color w:val="000000" w:themeColor="text1"/>
              </w:rPr>
              <w:t xml:space="preserve"> </w:t>
            </w:r>
            <w:r>
              <w:rPr>
                <w:color w:val="000000" w:themeColor="text1"/>
              </w:rPr>
              <w:t xml:space="preserve">and </w:t>
            </w:r>
            <w:r w:rsidRPr="000435DC">
              <w:rPr>
                <w:i/>
                <w:iCs/>
                <w:color w:val="000000" w:themeColor="text1"/>
              </w:rPr>
              <w:t>MUSIC Guidelines</w:t>
            </w:r>
            <w:r>
              <w:rPr>
                <w:i/>
                <w:iCs/>
                <w:color w:val="000000" w:themeColor="text1"/>
              </w:rPr>
              <w:t>.</w:t>
            </w:r>
            <w:r>
              <w:rPr>
                <w:color w:val="000000" w:themeColor="text1"/>
              </w:rPr>
              <w:t xml:space="preserve"> </w:t>
            </w:r>
          </w:p>
          <w:p w14:paraId="2E3F3FE2" w14:textId="77777777" w:rsidR="004F7AFC" w:rsidRDefault="004F7AFC">
            <w:pPr>
              <w:pStyle w:val="ListParagraph"/>
              <w:ind w:left="360" w:right="91" w:firstLine="0"/>
              <w:jc w:val="both"/>
              <w:rPr>
                <w:color w:val="000000" w:themeColor="text1"/>
              </w:rPr>
            </w:pPr>
          </w:p>
          <w:p w14:paraId="4B828C54" w14:textId="77777777" w:rsidR="004F7AFC" w:rsidRDefault="004F7AFC">
            <w:pPr>
              <w:pStyle w:val="ListParagraph"/>
              <w:ind w:left="360" w:right="91" w:firstLine="0"/>
              <w:jc w:val="both"/>
              <w:rPr>
                <w:color w:val="000000" w:themeColor="text1"/>
              </w:rPr>
            </w:pPr>
            <w:r>
              <w:rPr>
                <w:color w:val="000000" w:themeColor="text1"/>
              </w:rPr>
              <w:t xml:space="preserve">The report must include engineering drawings with details of the proposed Stormwater Quality Improvement Devices (SQIDs) and an electronic copy of the MUSIC model. </w:t>
            </w:r>
          </w:p>
          <w:p w14:paraId="6A4E5A70" w14:textId="77777777" w:rsidR="004F7AFC" w:rsidRDefault="004F7AFC">
            <w:pPr>
              <w:pStyle w:val="ListParagraph"/>
              <w:ind w:left="360" w:right="91" w:firstLine="0"/>
              <w:jc w:val="both"/>
              <w:rPr>
                <w:color w:val="000000" w:themeColor="text1"/>
              </w:rPr>
            </w:pPr>
          </w:p>
          <w:p w14:paraId="5AF0786A" w14:textId="77777777" w:rsidR="004F7AFC" w:rsidRPr="002E3FF3" w:rsidRDefault="004F7AFC">
            <w:pPr>
              <w:spacing w:after="0" w:line="240" w:lineRule="auto"/>
              <w:ind w:right="123"/>
              <w:jc w:val="both"/>
              <w:rPr>
                <w:rFonts w:ascii="Arial" w:hAnsi="Arial" w:cs="Arial"/>
                <w:color w:val="000000" w:themeColor="text1"/>
              </w:rPr>
            </w:pPr>
            <w:r w:rsidRPr="002E3FF3">
              <w:rPr>
                <w:rFonts w:ascii="Arial" w:hAnsi="Arial" w:cs="Arial"/>
                <w:b/>
                <w:bCs/>
                <w:i/>
                <w:iCs/>
                <w:color w:val="000000" w:themeColor="text1"/>
                <w:highlight w:val="lightGray"/>
              </w:rPr>
              <w:t xml:space="preserve">Drafting Note: </w:t>
            </w:r>
            <w:r w:rsidRPr="002E3FF3">
              <w:rPr>
                <w:rFonts w:ascii="Arial" w:hAnsi="Arial" w:cs="Arial"/>
                <w:i/>
                <w:iCs/>
                <w:color w:val="000000" w:themeColor="text1"/>
                <w:highlight w:val="lightGray"/>
              </w:rPr>
              <w:t>If a SBSMP has been submitted and approved as part of the DA do not include parts a) and b</w:t>
            </w:r>
            <w:r w:rsidRPr="002E3FF3">
              <w:rPr>
                <w:rFonts w:ascii="Arial" w:hAnsi="Arial" w:cs="Arial"/>
                <w:b/>
                <w:bCs/>
                <w:i/>
                <w:iCs/>
                <w:color w:val="000000" w:themeColor="text1"/>
                <w:highlight w:val="lightGray"/>
              </w:rPr>
              <w:t xml:space="preserve">) </w:t>
            </w:r>
            <w:r w:rsidRPr="002E3FF3">
              <w:rPr>
                <w:rFonts w:ascii="Arial" w:hAnsi="Arial" w:cs="Arial"/>
                <w:i/>
                <w:iCs/>
                <w:color w:val="000000" w:themeColor="text1"/>
                <w:highlight w:val="lightGray"/>
              </w:rPr>
              <w:t>of this condition, only</w:t>
            </w:r>
            <w:r w:rsidRPr="002E3FF3">
              <w:rPr>
                <w:rFonts w:ascii="Arial" w:hAnsi="Arial" w:cs="Arial"/>
                <w:b/>
                <w:i/>
                <w:color w:val="000000" w:themeColor="text1"/>
                <w:highlight w:val="lightGray"/>
              </w:rPr>
              <w:t xml:space="preserve"> </w:t>
            </w:r>
            <w:r w:rsidRPr="002E3FF3">
              <w:rPr>
                <w:rFonts w:ascii="Arial" w:hAnsi="Arial" w:cs="Arial"/>
                <w:b/>
                <w:bCs/>
                <w:i/>
                <w:iCs/>
                <w:color w:val="000000" w:themeColor="text1"/>
                <w:highlight w:val="lightGray"/>
              </w:rPr>
              <w:t>&lt;delete on review&gt;</w:t>
            </w:r>
          </w:p>
        </w:tc>
        <w:tc>
          <w:tcPr>
            <w:tcW w:w="1062" w:type="pct"/>
            <w:shd w:val="clear" w:color="auto" w:fill="auto"/>
          </w:tcPr>
          <w:p w14:paraId="564872C4" w14:textId="77777777" w:rsidR="004F7AFC" w:rsidRDefault="004F7AFC">
            <w:pPr>
              <w:pStyle w:val="MRCBody"/>
              <w:contextualSpacing/>
              <w:rPr>
                <w:bCs/>
                <w:color w:val="000000" w:themeColor="text1"/>
              </w:rPr>
            </w:pPr>
          </w:p>
          <w:p w14:paraId="3467B780" w14:textId="77777777" w:rsidR="004F7AFC" w:rsidRDefault="004F7AFC">
            <w:pPr>
              <w:pStyle w:val="MRCBody"/>
              <w:contextualSpacing/>
              <w:rPr>
                <w:bCs/>
                <w:color w:val="000000" w:themeColor="text1"/>
              </w:rPr>
            </w:pPr>
          </w:p>
          <w:p w14:paraId="09F76B5E" w14:textId="77777777" w:rsidR="004F7AFC" w:rsidRPr="00206A08" w:rsidRDefault="004F7AFC">
            <w:pPr>
              <w:pStyle w:val="MRCBody"/>
              <w:contextualSpacing/>
              <w:rPr>
                <w:rFonts w:cs="Arial"/>
                <w:bCs/>
              </w:rPr>
            </w:pPr>
            <w:r>
              <w:rPr>
                <w:bCs/>
                <w:color w:val="000000" w:themeColor="text1"/>
              </w:rPr>
              <w:t>As part of any operational works application.</w:t>
            </w:r>
          </w:p>
        </w:tc>
      </w:tr>
      <w:tr w:rsidR="004F7AFC" w14:paraId="26893861"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rPr>
          <w:trHeight w:val="481"/>
        </w:trPr>
        <w:tc>
          <w:tcPr>
            <w:tcW w:w="285" w:type="pct"/>
            <w:vMerge/>
            <w:shd w:val="clear" w:color="auto" w:fill="auto"/>
          </w:tcPr>
          <w:p w14:paraId="3E068A2C" w14:textId="77777777" w:rsidR="004F7AFC" w:rsidRDefault="004F7AFC" w:rsidP="00534A30">
            <w:pPr>
              <w:pStyle w:val="MRCBody"/>
              <w:numPr>
                <w:ilvl w:val="0"/>
                <w:numId w:val="27"/>
              </w:numPr>
              <w:ind w:left="366"/>
              <w:contextualSpacing/>
              <w:rPr>
                <w:rFonts w:cs="Arial"/>
                <w:b/>
                <w:bCs/>
                <w:szCs w:val="22"/>
              </w:rPr>
            </w:pPr>
          </w:p>
        </w:tc>
        <w:tc>
          <w:tcPr>
            <w:tcW w:w="3653" w:type="pct"/>
            <w:shd w:val="clear" w:color="auto" w:fill="auto"/>
          </w:tcPr>
          <w:p w14:paraId="1BEF837E" w14:textId="77777777" w:rsidR="004F7AFC" w:rsidRPr="00296F64" w:rsidRDefault="004F7AFC" w:rsidP="00534A30">
            <w:pPr>
              <w:pStyle w:val="ListParagraph"/>
              <w:numPr>
                <w:ilvl w:val="0"/>
                <w:numId w:val="125"/>
              </w:numPr>
              <w:ind w:right="91"/>
              <w:jc w:val="both"/>
              <w:rPr>
                <w:b/>
                <w:bCs/>
              </w:rPr>
            </w:pPr>
            <w:r>
              <w:rPr>
                <w:color w:val="000000" w:themeColor="text1"/>
              </w:rPr>
              <w:t>Obtain approval from Council for the Site Based Stormwater Management Plan in accordance with a) above; and</w:t>
            </w:r>
          </w:p>
        </w:tc>
        <w:tc>
          <w:tcPr>
            <w:tcW w:w="1062" w:type="pct"/>
            <w:shd w:val="clear" w:color="auto" w:fill="auto"/>
          </w:tcPr>
          <w:p w14:paraId="4E943384" w14:textId="77777777" w:rsidR="004F7AFC" w:rsidRDefault="004F7AFC">
            <w:pPr>
              <w:pStyle w:val="MRCBody"/>
              <w:contextualSpacing/>
              <w:rPr>
                <w:bCs/>
                <w:color w:val="000000" w:themeColor="text1"/>
              </w:rPr>
            </w:pPr>
            <w:r>
              <w:rPr>
                <w:bCs/>
                <w:color w:val="000000" w:themeColor="text1"/>
              </w:rPr>
              <w:t>Prior to commencement of works on-site.</w:t>
            </w:r>
          </w:p>
        </w:tc>
      </w:tr>
      <w:tr w:rsidR="004F7AFC" w14:paraId="2F4A260D"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rPr>
          <w:trHeight w:val="264"/>
        </w:trPr>
        <w:tc>
          <w:tcPr>
            <w:tcW w:w="285" w:type="pct"/>
            <w:vMerge/>
            <w:shd w:val="clear" w:color="auto" w:fill="auto"/>
          </w:tcPr>
          <w:p w14:paraId="7944AA84" w14:textId="77777777" w:rsidR="004F7AFC" w:rsidRDefault="004F7AFC" w:rsidP="00534A30">
            <w:pPr>
              <w:pStyle w:val="MRCBody"/>
              <w:numPr>
                <w:ilvl w:val="0"/>
                <w:numId w:val="27"/>
              </w:numPr>
              <w:ind w:left="366"/>
              <w:contextualSpacing/>
              <w:rPr>
                <w:rFonts w:cs="Arial"/>
                <w:b/>
                <w:bCs/>
                <w:szCs w:val="22"/>
              </w:rPr>
            </w:pPr>
          </w:p>
        </w:tc>
        <w:tc>
          <w:tcPr>
            <w:tcW w:w="3653" w:type="pct"/>
            <w:shd w:val="clear" w:color="auto" w:fill="auto"/>
          </w:tcPr>
          <w:p w14:paraId="5A4E7C84" w14:textId="77777777" w:rsidR="004F7AFC" w:rsidRPr="001E31FD" w:rsidRDefault="004F7AFC" w:rsidP="00534A30">
            <w:pPr>
              <w:pStyle w:val="ListParagraph"/>
              <w:numPr>
                <w:ilvl w:val="0"/>
                <w:numId w:val="125"/>
              </w:numPr>
              <w:ind w:right="91"/>
              <w:jc w:val="both"/>
              <w:rPr>
                <w:color w:val="000000" w:themeColor="text1"/>
              </w:rPr>
            </w:pPr>
            <w:r>
              <w:rPr>
                <w:color w:val="000000" w:themeColor="text1"/>
              </w:rPr>
              <w:t xml:space="preserve">Implement </w:t>
            </w:r>
            <w:r w:rsidRPr="00F922F8">
              <w:t>the requirements and recommendations of the approved Site Based Stormwater Management Plan.</w:t>
            </w:r>
          </w:p>
        </w:tc>
        <w:tc>
          <w:tcPr>
            <w:tcW w:w="1062" w:type="pct"/>
            <w:shd w:val="clear" w:color="auto" w:fill="auto"/>
          </w:tcPr>
          <w:p w14:paraId="100BC9D2" w14:textId="77777777" w:rsidR="004F7AFC" w:rsidRDefault="004F7AFC">
            <w:pPr>
              <w:pStyle w:val="MRCBody"/>
              <w:contextualSpacing/>
              <w:rPr>
                <w:bCs/>
                <w:color w:val="000000" w:themeColor="text1"/>
              </w:rPr>
            </w:pPr>
            <w:r w:rsidRPr="00827E3B">
              <w:rPr>
                <w:rFonts w:cs="Arial"/>
                <w:szCs w:val="22"/>
              </w:rPr>
              <w:t>Prior to lodgement of an application for su</w:t>
            </w:r>
            <w:r>
              <w:rPr>
                <w:rFonts w:cs="Arial"/>
                <w:szCs w:val="22"/>
              </w:rPr>
              <w:t>bdivision</w:t>
            </w:r>
            <w:r w:rsidRPr="00827E3B">
              <w:rPr>
                <w:rFonts w:cs="Arial"/>
                <w:szCs w:val="22"/>
              </w:rPr>
              <w:t xml:space="preserve"> plan endorsement</w:t>
            </w:r>
            <w:r>
              <w:rPr>
                <w:rFonts w:cs="Arial"/>
                <w:szCs w:val="22"/>
              </w:rPr>
              <w:t>.</w:t>
            </w:r>
          </w:p>
        </w:tc>
      </w:tr>
      <w:tr w:rsidR="004F7AFC" w14:paraId="7904BB94"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rPr>
          <w:trHeight w:val="1267"/>
        </w:trPr>
        <w:tc>
          <w:tcPr>
            <w:tcW w:w="285" w:type="pct"/>
            <w:vMerge/>
            <w:shd w:val="clear" w:color="auto" w:fill="auto"/>
          </w:tcPr>
          <w:p w14:paraId="4AA2935E" w14:textId="77777777" w:rsidR="004F7AFC" w:rsidRDefault="004F7AFC" w:rsidP="00534A30">
            <w:pPr>
              <w:pStyle w:val="MRCBody"/>
              <w:numPr>
                <w:ilvl w:val="0"/>
                <w:numId w:val="27"/>
              </w:numPr>
              <w:ind w:left="366"/>
              <w:contextualSpacing/>
              <w:rPr>
                <w:rFonts w:cs="Arial"/>
                <w:b/>
                <w:bCs/>
                <w:szCs w:val="22"/>
              </w:rPr>
            </w:pPr>
          </w:p>
        </w:tc>
        <w:tc>
          <w:tcPr>
            <w:tcW w:w="3653" w:type="pct"/>
            <w:shd w:val="clear" w:color="auto" w:fill="auto"/>
          </w:tcPr>
          <w:p w14:paraId="59FC6466" w14:textId="77777777" w:rsidR="004F7AFC" w:rsidRPr="008C6EA5" w:rsidRDefault="004F7AFC" w:rsidP="00534A30">
            <w:pPr>
              <w:pStyle w:val="ListParagraph"/>
              <w:numPr>
                <w:ilvl w:val="0"/>
                <w:numId w:val="125"/>
              </w:numPr>
              <w:ind w:right="91"/>
              <w:jc w:val="both"/>
              <w:rPr>
                <w:color w:val="000000" w:themeColor="text1"/>
              </w:rPr>
            </w:pPr>
            <w:r w:rsidRPr="008C6EA5">
              <w:rPr>
                <w:color w:val="000000" w:themeColor="text1"/>
              </w:rPr>
              <w:t xml:space="preserve">As an alternative to a) – c) above, submit an application under Council’s </w:t>
            </w:r>
            <w:r w:rsidRPr="00D8578F">
              <w:rPr>
                <w:color w:val="000000" w:themeColor="text1"/>
              </w:rPr>
              <w:t>Policy 087 Voluntary Mechanism for Stormwater Quality Management</w:t>
            </w:r>
            <w:r w:rsidRPr="008C6EA5">
              <w:rPr>
                <w:color w:val="000000" w:themeColor="text1"/>
              </w:rPr>
              <w:t xml:space="preserve">. </w:t>
            </w:r>
            <w:r w:rsidRPr="00947488">
              <w:rPr>
                <w:color w:val="000000" w:themeColor="text1"/>
                <w:highlight w:val="lightGray"/>
              </w:rPr>
              <w:t>Install a Gross Pollutant Trap (GPT) in accordance with Council’s Planning Scheme Policy – Healthy Waters Stormwater Quality Best Management Practices.</w:t>
            </w:r>
          </w:p>
          <w:p w14:paraId="42A4826F" w14:textId="77777777" w:rsidR="004F7AFC" w:rsidRDefault="004F7AFC">
            <w:pPr>
              <w:pStyle w:val="TableParagraph"/>
              <w:tabs>
                <w:tab w:val="left" w:pos="713"/>
              </w:tabs>
              <w:ind w:right="168"/>
              <w:jc w:val="both"/>
              <w:rPr>
                <w:b/>
                <w:color w:val="000000" w:themeColor="text1"/>
              </w:rPr>
            </w:pPr>
          </w:p>
          <w:p w14:paraId="3C2CACF3" w14:textId="77777777" w:rsidR="004F7AFC" w:rsidRPr="00C46E04" w:rsidRDefault="004F7AFC">
            <w:pPr>
              <w:pStyle w:val="TableParagraph"/>
              <w:tabs>
                <w:tab w:val="left" w:pos="713"/>
              </w:tabs>
              <w:ind w:right="168"/>
              <w:jc w:val="both"/>
              <w:rPr>
                <w:bCs/>
              </w:rPr>
            </w:pPr>
            <w:r w:rsidRPr="00C46E04">
              <w:rPr>
                <w:highlight w:val="lightGray"/>
              </w:rPr>
              <w:t>OR</w:t>
            </w:r>
          </w:p>
          <w:p w14:paraId="18F3AAD7" w14:textId="77777777" w:rsidR="004F7AFC" w:rsidRDefault="004F7AFC">
            <w:pPr>
              <w:pStyle w:val="TableParagraph"/>
              <w:tabs>
                <w:tab w:val="left" w:pos="713"/>
              </w:tabs>
              <w:ind w:right="168"/>
              <w:jc w:val="both"/>
              <w:rPr>
                <w:b/>
                <w:color w:val="000000" w:themeColor="text1"/>
              </w:rPr>
            </w:pPr>
          </w:p>
          <w:p w14:paraId="56EDB54C" w14:textId="77777777" w:rsidR="004F7AFC" w:rsidRPr="002F29AE" w:rsidRDefault="004F7AFC" w:rsidP="00534A30">
            <w:pPr>
              <w:pStyle w:val="ListParagraph"/>
              <w:numPr>
                <w:ilvl w:val="0"/>
                <w:numId w:val="125"/>
              </w:numPr>
              <w:ind w:right="91"/>
              <w:jc w:val="both"/>
            </w:pPr>
            <w:r w:rsidRPr="002F29AE">
              <w:t xml:space="preserve">Proceed under Council’s </w:t>
            </w:r>
            <w:r w:rsidRPr="002F29AE">
              <w:rPr>
                <w:i/>
                <w:iCs/>
              </w:rPr>
              <w:t>Policy 087 Voluntary Mechanism for Stormwater Quality Management</w:t>
            </w:r>
            <w:r w:rsidRPr="002F29AE">
              <w:t xml:space="preserve"> following the application submitted to Council with the Development Application for this </w:t>
            </w:r>
            <w:r>
              <w:t>Reconfiguration of a Lot</w:t>
            </w:r>
            <w:r w:rsidRPr="002F29AE">
              <w:t xml:space="preserve"> that has been assessed and accepted.</w:t>
            </w:r>
            <w:r>
              <w:t xml:space="preserve"> </w:t>
            </w:r>
            <w:r w:rsidRPr="00947488">
              <w:rPr>
                <w:color w:val="000000" w:themeColor="text1"/>
                <w:highlight w:val="lightGray"/>
              </w:rPr>
              <w:t>Install a Gross Pollutant Trap (GPT) in accordance with Council’s Planning Scheme Policy – Healthy Waters Stormwater Quality Best Management Practices</w:t>
            </w:r>
            <w:r>
              <w:rPr>
                <w:color w:val="000000" w:themeColor="text1"/>
              </w:rPr>
              <w:t>.</w:t>
            </w:r>
            <w:r w:rsidRPr="002F29AE">
              <w:t xml:space="preserve"> The voluntary contribution amount must be paid </w:t>
            </w:r>
            <w:r>
              <w:t xml:space="preserve">prior to </w:t>
            </w:r>
            <w:r w:rsidRPr="00827E3B">
              <w:t>lodgement of an application for su</w:t>
            </w:r>
            <w:r>
              <w:t>bdivision</w:t>
            </w:r>
            <w:r w:rsidRPr="00827E3B">
              <w:t xml:space="preserve"> plan endorsement</w:t>
            </w:r>
            <w:r>
              <w:t>.</w:t>
            </w:r>
          </w:p>
          <w:p w14:paraId="7851117A" w14:textId="77777777" w:rsidR="004F7AFC" w:rsidRPr="00321485" w:rsidRDefault="004F7AFC">
            <w:pPr>
              <w:pStyle w:val="TableParagraph"/>
              <w:tabs>
                <w:tab w:val="left" w:pos="713"/>
              </w:tabs>
              <w:ind w:right="168"/>
              <w:jc w:val="both"/>
              <w:rPr>
                <w:b/>
                <w:i/>
                <w:iCs/>
                <w:color w:val="000000" w:themeColor="text1"/>
              </w:rPr>
            </w:pPr>
          </w:p>
          <w:p w14:paraId="59187299" w14:textId="77777777" w:rsidR="004F7AFC" w:rsidRPr="00296F64" w:rsidRDefault="004F7AFC">
            <w:pPr>
              <w:spacing w:after="0" w:line="240" w:lineRule="auto"/>
              <w:jc w:val="both"/>
              <w:rPr>
                <w:rFonts w:ascii="Arial" w:hAnsi="Arial" w:cs="Arial"/>
                <w:b/>
                <w:bCs/>
              </w:rPr>
            </w:pPr>
            <w:r w:rsidRPr="00AD015B">
              <w:rPr>
                <w:rFonts w:ascii="Arial" w:hAnsi="Arial" w:cs="Arial"/>
                <w:b/>
                <w:i/>
                <w:iCs/>
                <w:color w:val="000000" w:themeColor="text1"/>
                <w:highlight w:val="lightGray"/>
              </w:rPr>
              <w:t>Drafting Note:</w:t>
            </w:r>
            <w:r w:rsidRPr="00AD015B">
              <w:rPr>
                <w:rFonts w:ascii="Arial" w:hAnsi="Arial" w:cs="Arial"/>
                <w:bCs/>
                <w:i/>
                <w:iCs/>
                <w:color w:val="000000" w:themeColor="text1"/>
                <w:highlight w:val="lightGray"/>
              </w:rPr>
              <w:t xml:space="preserve"> </w:t>
            </w:r>
            <w:r>
              <w:rPr>
                <w:rFonts w:ascii="Arial" w:hAnsi="Arial" w:cs="Arial"/>
                <w:bCs/>
                <w:i/>
                <w:iCs/>
                <w:color w:val="000000" w:themeColor="text1"/>
                <w:highlight w:val="lightGray"/>
              </w:rPr>
              <w:t xml:space="preserve">GPT is only required </w:t>
            </w:r>
            <w:r w:rsidRPr="00AD015B">
              <w:rPr>
                <w:rFonts w:ascii="Arial" w:hAnsi="Arial" w:cs="Arial"/>
                <w:i/>
                <w:highlight w:val="lightGray"/>
              </w:rPr>
              <w:t>for commercial/industrial lots as per Policy 087</w:t>
            </w:r>
            <w:r w:rsidRPr="00AD015B">
              <w:rPr>
                <w:rFonts w:ascii="Arial" w:hAnsi="Arial" w:cs="Arial"/>
                <w:bCs/>
                <w:i/>
                <w:iCs/>
                <w:color w:val="000000" w:themeColor="text1"/>
                <w:highlight w:val="lightGray"/>
              </w:rPr>
              <w:t xml:space="preserve">. </w:t>
            </w:r>
            <w:r w:rsidRPr="00AD015B">
              <w:rPr>
                <w:rFonts w:ascii="Arial" w:hAnsi="Arial" w:cs="Arial"/>
                <w:b/>
                <w:i/>
                <w:iCs/>
                <w:color w:val="000000" w:themeColor="text1"/>
                <w:highlight w:val="lightGray"/>
              </w:rPr>
              <w:t>&lt;delete on review&gt;</w:t>
            </w:r>
          </w:p>
        </w:tc>
        <w:tc>
          <w:tcPr>
            <w:tcW w:w="1062" w:type="pct"/>
            <w:shd w:val="clear" w:color="auto" w:fill="auto"/>
          </w:tcPr>
          <w:p w14:paraId="19F14C66" w14:textId="77777777" w:rsidR="004F7AFC" w:rsidRDefault="004F7AFC">
            <w:pPr>
              <w:pStyle w:val="MRCBody"/>
              <w:widowControl w:val="0"/>
              <w:contextualSpacing/>
              <w:rPr>
                <w:rFonts w:cs="Arial"/>
                <w:bCs/>
                <w:color w:val="000000" w:themeColor="text1"/>
              </w:rPr>
            </w:pPr>
            <w:r w:rsidRPr="005D2896">
              <w:rPr>
                <w:rFonts w:cs="Arial"/>
                <w:bCs/>
                <w:color w:val="000000" w:themeColor="text1"/>
              </w:rPr>
              <w:t>As part of any operational works application.</w:t>
            </w:r>
          </w:p>
          <w:p w14:paraId="590C9F59" w14:textId="77777777" w:rsidR="004F7AFC" w:rsidRDefault="004F7AFC">
            <w:pPr>
              <w:pStyle w:val="MRCBody"/>
              <w:widowControl w:val="0"/>
              <w:contextualSpacing/>
              <w:rPr>
                <w:rFonts w:cs="Arial"/>
                <w:bCs/>
                <w:color w:val="000000" w:themeColor="text1"/>
              </w:rPr>
            </w:pPr>
          </w:p>
          <w:p w14:paraId="5449FF4F" w14:textId="77777777" w:rsidR="004F7AFC" w:rsidRDefault="004F7AFC">
            <w:pPr>
              <w:pStyle w:val="MRCBody"/>
              <w:widowControl w:val="0"/>
              <w:contextualSpacing/>
              <w:rPr>
                <w:rFonts w:cs="Arial"/>
                <w:bCs/>
                <w:color w:val="000000" w:themeColor="text1"/>
              </w:rPr>
            </w:pPr>
            <w:r w:rsidRPr="00D725B3">
              <w:rPr>
                <w:rFonts w:cs="Arial"/>
                <w:color w:val="000000" w:themeColor="text1"/>
                <w:highlight w:val="lightGray"/>
              </w:rPr>
              <w:t>OR</w:t>
            </w:r>
          </w:p>
          <w:p w14:paraId="35D45BB5" w14:textId="77777777" w:rsidR="004F7AFC" w:rsidRDefault="004F7AFC">
            <w:pPr>
              <w:pStyle w:val="MRCBody"/>
              <w:widowControl w:val="0"/>
              <w:contextualSpacing/>
              <w:rPr>
                <w:rFonts w:cs="Arial"/>
                <w:bCs/>
                <w:color w:val="000000" w:themeColor="text1"/>
              </w:rPr>
            </w:pPr>
          </w:p>
          <w:p w14:paraId="2ECEF8B6" w14:textId="77777777" w:rsidR="004F7AFC" w:rsidRDefault="004F7AFC">
            <w:pPr>
              <w:pStyle w:val="MRCBody"/>
              <w:widowControl w:val="0"/>
              <w:contextualSpacing/>
              <w:rPr>
                <w:rFonts w:cs="Arial"/>
                <w:bCs/>
                <w:color w:val="000000" w:themeColor="text1"/>
              </w:rPr>
            </w:pPr>
          </w:p>
          <w:p w14:paraId="55281C4F" w14:textId="77777777" w:rsidR="004F7AFC" w:rsidRDefault="004F7AFC">
            <w:pPr>
              <w:pStyle w:val="MRCBody"/>
              <w:widowControl w:val="0"/>
              <w:contextualSpacing/>
              <w:rPr>
                <w:rFonts w:cs="Arial"/>
                <w:bCs/>
                <w:color w:val="000000" w:themeColor="text1"/>
              </w:rPr>
            </w:pPr>
          </w:p>
          <w:p w14:paraId="7ED2D365" w14:textId="77777777" w:rsidR="004F7AFC" w:rsidRDefault="004F7AFC">
            <w:pPr>
              <w:pStyle w:val="MRCBody"/>
              <w:contextualSpacing/>
              <w:rPr>
                <w:bCs/>
                <w:color w:val="000000" w:themeColor="text1"/>
              </w:rPr>
            </w:pPr>
            <w:r w:rsidRPr="00827E3B">
              <w:rPr>
                <w:rFonts w:cs="Arial"/>
                <w:szCs w:val="22"/>
              </w:rPr>
              <w:t>Prior to lodgement of an application for su</w:t>
            </w:r>
            <w:r>
              <w:rPr>
                <w:rFonts w:cs="Arial"/>
                <w:szCs w:val="22"/>
              </w:rPr>
              <w:t>bdivision</w:t>
            </w:r>
            <w:r w:rsidRPr="00827E3B">
              <w:rPr>
                <w:rFonts w:cs="Arial"/>
                <w:szCs w:val="22"/>
              </w:rPr>
              <w:t xml:space="preserve"> plan endorsement</w:t>
            </w:r>
            <w:r>
              <w:rPr>
                <w:rFonts w:cs="Arial"/>
                <w:szCs w:val="22"/>
              </w:rPr>
              <w:t>.</w:t>
            </w:r>
          </w:p>
        </w:tc>
      </w:tr>
      <w:tr w:rsidR="004F7AFC" w:rsidRPr="00206A08" w14:paraId="3E4C704A"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285" w:type="pct"/>
            <w:shd w:val="clear" w:color="auto" w:fill="auto"/>
          </w:tcPr>
          <w:p w14:paraId="459D2091" w14:textId="77777777" w:rsidR="004F7AFC" w:rsidRDefault="004F7AFC" w:rsidP="00534A30">
            <w:pPr>
              <w:pStyle w:val="MRCBody"/>
              <w:numPr>
                <w:ilvl w:val="0"/>
                <w:numId w:val="27"/>
              </w:numPr>
              <w:ind w:left="366"/>
              <w:contextualSpacing/>
              <w:rPr>
                <w:rFonts w:cs="Arial"/>
                <w:b/>
                <w:bCs/>
                <w:szCs w:val="22"/>
              </w:rPr>
            </w:pPr>
          </w:p>
        </w:tc>
        <w:tc>
          <w:tcPr>
            <w:tcW w:w="3653" w:type="pct"/>
            <w:shd w:val="clear" w:color="auto" w:fill="auto"/>
          </w:tcPr>
          <w:p w14:paraId="37F721A2" w14:textId="77777777" w:rsidR="004F7AFC" w:rsidRPr="00175013" w:rsidRDefault="004F7AFC">
            <w:pPr>
              <w:spacing w:after="0" w:line="240" w:lineRule="auto"/>
              <w:jc w:val="both"/>
              <w:rPr>
                <w:rFonts w:ascii="Arial" w:hAnsi="Arial" w:cs="Arial"/>
                <w:b/>
                <w:bCs/>
                <w:spacing w:val="-4"/>
              </w:rPr>
            </w:pPr>
            <w:r w:rsidRPr="00175013">
              <w:rPr>
                <w:rFonts w:ascii="Arial" w:hAnsi="Arial" w:cs="Arial"/>
                <w:b/>
                <w:bCs/>
              </w:rPr>
              <w:t>Drainage</w:t>
            </w:r>
            <w:r w:rsidRPr="00175013">
              <w:rPr>
                <w:rFonts w:ascii="Arial" w:hAnsi="Arial" w:cs="Arial"/>
                <w:b/>
                <w:bCs/>
                <w:spacing w:val="-5"/>
              </w:rPr>
              <w:t xml:space="preserve"> </w:t>
            </w:r>
            <w:r w:rsidRPr="00175013">
              <w:rPr>
                <w:rFonts w:ascii="Arial" w:hAnsi="Arial" w:cs="Arial"/>
                <w:b/>
                <w:bCs/>
                <w:spacing w:val="-4"/>
              </w:rPr>
              <w:t>Works</w:t>
            </w:r>
          </w:p>
          <w:p w14:paraId="1ED21E38" w14:textId="77777777" w:rsidR="004F7AFC" w:rsidRPr="00175013" w:rsidRDefault="004F7AFC">
            <w:pPr>
              <w:spacing w:after="0" w:line="240" w:lineRule="auto"/>
              <w:jc w:val="both"/>
              <w:rPr>
                <w:rFonts w:ascii="Arial" w:hAnsi="Arial" w:cs="Arial"/>
                <w:b/>
                <w:bCs/>
                <w:spacing w:val="-4"/>
              </w:rPr>
            </w:pPr>
          </w:p>
          <w:p w14:paraId="7DDE0010" w14:textId="77777777" w:rsidR="004F7AFC" w:rsidRPr="00175013" w:rsidRDefault="004F7AFC">
            <w:pPr>
              <w:pStyle w:val="TableParagraph"/>
              <w:ind w:right="168"/>
              <w:jc w:val="both"/>
              <w:rPr>
                <w:color w:val="000000" w:themeColor="text1"/>
              </w:rPr>
            </w:pPr>
            <w:r w:rsidRPr="00175013">
              <w:rPr>
                <w:color w:val="000000" w:themeColor="text1"/>
                <w:spacing w:val="-2"/>
              </w:rPr>
              <w:t>Design</w:t>
            </w:r>
            <w:r w:rsidRPr="00175013">
              <w:rPr>
                <w:color w:val="000000" w:themeColor="text1"/>
                <w:spacing w:val="-7"/>
              </w:rPr>
              <w:t xml:space="preserve"> </w:t>
            </w:r>
            <w:r w:rsidRPr="00175013">
              <w:rPr>
                <w:color w:val="000000" w:themeColor="text1"/>
                <w:spacing w:val="-2"/>
              </w:rPr>
              <w:t>and</w:t>
            </w:r>
            <w:r w:rsidRPr="00175013">
              <w:rPr>
                <w:color w:val="000000" w:themeColor="text1"/>
                <w:spacing w:val="-11"/>
              </w:rPr>
              <w:t xml:space="preserve"> </w:t>
            </w:r>
            <w:r w:rsidRPr="00175013">
              <w:rPr>
                <w:color w:val="000000" w:themeColor="text1"/>
                <w:spacing w:val="-2"/>
              </w:rPr>
              <w:t>construct</w:t>
            </w:r>
            <w:r w:rsidRPr="00175013">
              <w:rPr>
                <w:color w:val="000000" w:themeColor="text1"/>
                <w:spacing w:val="-8"/>
              </w:rPr>
              <w:t xml:space="preserve"> </w:t>
            </w:r>
            <w:r w:rsidRPr="00175013">
              <w:rPr>
                <w:color w:val="000000" w:themeColor="text1"/>
                <w:spacing w:val="-2"/>
              </w:rPr>
              <w:t>all</w:t>
            </w:r>
            <w:r w:rsidRPr="00175013">
              <w:rPr>
                <w:color w:val="000000" w:themeColor="text1"/>
                <w:spacing w:val="-8"/>
              </w:rPr>
              <w:t xml:space="preserve"> </w:t>
            </w:r>
            <w:r w:rsidRPr="00175013">
              <w:rPr>
                <w:color w:val="000000" w:themeColor="text1"/>
                <w:spacing w:val="-2"/>
              </w:rPr>
              <w:t xml:space="preserve">necessary </w:t>
            </w:r>
            <w:r w:rsidRPr="00175013">
              <w:rPr>
                <w:color w:val="000000" w:themeColor="text1"/>
              </w:rPr>
              <w:t>stormwater management and drainage works (internal and external to the land) required to satisfactorily drain the subject land. The subject land must be drained to the satisfaction of Council, incorporating:</w:t>
            </w:r>
          </w:p>
          <w:p w14:paraId="48B56F15" w14:textId="77777777" w:rsidR="004F7AFC" w:rsidRPr="00175013" w:rsidRDefault="004F7AFC">
            <w:pPr>
              <w:pStyle w:val="TableParagraph"/>
              <w:ind w:right="168"/>
              <w:jc w:val="both"/>
              <w:rPr>
                <w:color w:val="000000" w:themeColor="text1"/>
              </w:rPr>
            </w:pPr>
          </w:p>
          <w:p w14:paraId="73734979" w14:textId="77777777" w:rsidR="004F7AFC" w:rsidRDefault="004F7AFC" w:rsidP="00534A30">
            <w:pPr>
              <w:pStyle w:val="TableParagraph"/>
              <w:numPr>
                <w:ilvl w:val="0"/>
                <w:numId w:val="29"/>
              </w:numPr>
              <w:ind w:left="424" w:right="168"/>
              <w:jc w:val="both"/>
              <w:rPr>
                <w:color w:val="000000" w:themeColor="text1"/>
              </w:rPr>
            </w:pPr>
            <w:r w:rsidRPr="00175013">
              <w:rPr>
                <w:color w:val="000000" w:themeColor="text1"/>
              </w:rPr>
              <w:t>Drainage</w:t>
            </w:r>
            <w:r w:rsidRPr="00175013">
              <w:rPr>
                <w:color w:val="000000" w:themeColor="text1"/>
                <w:spacing w:val="-7"/>
              </w:rPr>
              <w:t xml:space="preserve"> </w:t>
            </w:r>
            <w:r w:rsidRPr="00175013">
              <w:rPr>
                <w:color w:val="000000" w:themeColor="text1"/>
              </w:rPr>
              <w:t>infrastructure</w:t>
            </w:r>
            <w:r w:rsidRPr="00175013">
              <w:rPr>
                <w:color w:val="000000" w:themeColor="text1"/>
                <w:spacing w:val="-7"/>
              </w:rPr>
              <w:t xml:space="preserve"> </w:t>
            </w:r>
            <w:r w:rsidRPr="00175013">
              <w:rPr>
                <w:color w:val="000000" w:themeColor="text1"/>
              </w:rPr>
              <w:t>in</w:t>
            </w:r>
            <w:r w:rsidRPr="00175013">
              <w:rPr>
                <w:color w:val="000000" w:themeColor="text1"/>
                <w:spacing w:val="-7"/>
              </w:rPr>
              <w:t xml:space="preserve"> </w:t>
            </w:r>
            <w:r w:rsidRPr="00175013">
              <w:rPr>
                <w:color w:val="000000" w:themeColor="text1"/>
              </w:rPr>
              <w:t>accordance</w:t>
            </w:r>
            <w:r w:rsidRPr="00175013">
              <w:rPr>
                <w:color w:val="000000" w:themeColor="text1"/>
                <w:spacing w:val="-7"/>
              </w:rPr>
              <w:t xml:space="preserve"> </w:t>
            </w:r>
            <w:r w:rsidRPr="00175013">
              <w:rPr>
                <w:color w:val="000000" w:themeColor="text1"/>
              </w:rPr>
              <w:t>with</w:t>
            </w:r>
            <w:r w:rsidRPr="00175013">
              <w:rPr>
                <w:color w:val="000000" w:themeColor="text1"/>
                <w:spacing w:val="-9"/>
              </w:rPr>
              <w:t xml:space="preserve"> </w:t>
            </w:r>
            <w:r w:rsidRPr="00175013">
              <w:rPr>
                <w:color w:val="000000" w:themeColor="text1"/>
              </w:rPr>
              <w:t xml:space="preserve">Council’s </w:t>
            </w:r>
            <w:r w:rsidRPr="00175013">
              <w:rPr>
                <w:i/>
                <w:iCs/>
                <w:color w:val="000000" w:themeColor="text1"/>
              </w:rPr>
              <w:t>Planning Scheme Policy – Stormwater Design</w:t>
            </w:r>
            <w:r w:rsidRPr="00175013">
              <w:rPr>
                <w:color w:val="000000" w:themeColor="text1"/>
              </w:rPr>
              <w:t>;</w:t>
            </w:r>
          </w:p>
          <w:p w14:paraId="28D6A6C9" w14:textId="77777777" w:rsidR="004F7AFC" w:rsidRPr="00175013" w:rsidRDefault="004F7AFC" w:rsidP="00534A30">
            <w:pPr>
              <w:pStyle w:val="TableParagraph"/>
              <w:numPr>
                <w:ilvl w:val="0"/>
                <w:numId w:val="29"/>
              </w:numPr>
              <w:ind w:left="424" w:right="168"/>
              <w:jc w:val="both"/>
              <w:rPr>
                <w:color w:val="000000" w:themeColor="text1"/>
              </w:rPr>
            </w:pPr>
            <w:r w:rsidRPr="00175013">
              <w:rPr>
                <w:color w:val="000000" w:themeColor="text1"/>
                <w:highlight w:val="lightGray"/>
              </w:rPr>
              <w:t>&lt;insert any additional requirements&gt;</w:t>
            </w:r>
            <w:r>
              <w:rPr>
                <w:color w:val="000000" w:themeColor="text1"/>
              </w:rPr>
              <w:t>; and</w:t>
            </w:r>
          </w:p>
          <w:p w14:paraId="4DC9425D" w14:textId="77777777" w:rsidR="004F7AFC" w:rsidRPr="00175013" w:rsidRDefault="004F7AFC" w:rsidP="00534A30">
            <w:pPr>
              <w:pStyle w:val="TableParagraph"/>
              <w:numPr>
                <w:ilvl w:val="0"/>
                <w:numId w:val="29"/>
              </w:numPr>
              <w:ind w:left="424" w:right="168"/>
              <w:jc w:val="both"/>
              <w:rPr>
                <w:color w:val="000000" w:themeColor="text1"/>
              </w:rPr>
            </w:pPr>
            <w:r>
              <w:rPr>
                <w:color w:val="000000" w:themeColor="text1"/>
              </w:rPr>
              <w:t>Provide d</w:t>
            </w:r>
            <w:r w:rsidRPr="00175013">
              <w:rPr>
                <w:color w:val="000000" w:themeColor="text1"/>
              </w:rPr>
              <w:t>etailed design drawings of all stormwater infrastructure required as a result of the development</w:t>
            </w:r>
            <w:r w:rsidRPr="00175013">
              <w:rPr>
                <w:color w:val="000000" w:themeColor="text1"/>
                <w:spacing w:val="-6"/>
              </w:rPr>
              <w:t xml:space="preserve"> </w:t>
            </w:r>
            <w:r w:rsidRPr="00175013">
              <w:rPr>
                <w:color w:val="000000" w:themeColor="text1"/>
              </w:rPr>
              <w:t>to</w:t>
            </w:r>
            <w:r w:rsidRPr="00175013">
              <w:rPr>
                <w:color w:val="000000" w:themeColor="text1"/>
                <w:spacing w:val="-7"/>
              </w:rPr>
              <w:t xml:space="preserve"> </w:t>
            </w:r>
            <w:r w:rsidRPr="00175013">
              <w:rPr>
                <w:color w:val="000000" w:themeColor="text1"/>
              </w:rPr>
              <w:t>Council</w:t>
            </w:r>
            <w:r w:rsidRPr="00175013">
              <w:rPr>
                <w:color w:val="000000" w:themeColor="text1"/>
                <w:spacing w:val="-6"/>
              </w:rPr>
              <w:t xml:space="preserve"> </w:t>
            </w:r>
            <w:r w:rsidRPr="00175013">
              <w:rPr>
                <w:color w:val="000000" w:themeColor="text1"/>
              </w:rPr>
              <w:t xml:space="preserve">for </w:t>
            </w:r>
            <w:r w:rsidRPr="00175013">
              <w:rPr>
                <w:color w:val="000000" w:themeColor="text1"/>
                <w:spacing w:val="-2"/>
              </w:rPr>
              <w:t>approval;</w:t>
            </w:r>
          </w:p>
          <w:p w14:paraId="3D03BF5B" w14:textId="77777777" w:rsidR="004F7AFC" w:rsidRPr="00175013" w:rsidRDefault="004F7AFC" w:rsidP="00534A30">
            <w:pPr>
              <w:pStyle w:val="ListParagraph"/>
              <w:numPr>
                <w:ilvl w:val="0"/>
                <w:numId w:val="29"/>
              </w:numPr>
              <w:ind w:left="424"/>
              <w:jc w:val="both"/>
              <w:rPr>
                <w:b/>
                <w:bCs/>
              </w:rPr>
            </w:pPr>
            <w:r>
              <w:rPr>
                <w:color w:val="000000" w:themeColor="text1"/>
              </w:rPr>
              <w:t>Carry out a</w:t>
            </w:r>
            <w:r w:rsidRPr="00175013">
              <w:rPr>
                <w:color w:val="000000" w:themeColor="text1"/>
              </w:rPr>
              <w:t>ll works in accordance with the approved plan(s).</w:t>
            </w:r>
          </w:p>
        </w:tc>
        <w:tc>
          <w:tcPr>
            <w:tcW w:w="1062" w:type="pct"/>
            <w:shd w:val="clear" w:color="auto" w:fill="auto"/>
          </w:tcPr>
          <w:p w14:paraId="53D0CA2B" w14:textId="77777777" w:rsidR="004F7AFC" w:rsidRDefault="004F7AFC">
            <w:pPr>
              <w:pStyle w:val="MRCBody"/>
              <w:contextualSpacing/>
              <w:rPr>
                <w:color w:val="000000" w:themeColor="text1"/>
              </w:rPr>
            </w:pPr>
          </w:p>
          <w:p w14:paraId="0BE8B1BC" w14:textId="77777777" w:rsidR="004F7AFC" w:rsidRDefault="004F7AFC">
            <w:pPr>
              <w:pStyle w:val="MRCBody"/>
              <w:contextualSpacing/>
              <w:rPr>
                <w:color w:val="000000" w:themeColor="text1"/>
              </w:rPr>
            </w:pPr>
          </w:p>
          <w:p w14:paraId="78F7322A" w14:textId="77777777" w:rsidR="004F7AFC" w:rsidRPr="00206A08" w:rsidRDefault="004F7AFC">
            <w:pPr>
              <w:pStyle w:val="MRCBody"/>
              <w:contextualSpacing/>
              <w:rPr>
                <w:color w:val="000000" w:themeColor="text1"/>
              </w:rPr>
            </w:pPr>
            <w:r w:rsidRPr="783BA423">
              <w:rPr>
                <w:color w:val="000000" w:themeColor="text1"/>
              </w:rPr>
              <w:t>As part of operational works</w:t>
            </w:r>
          </w:p>
        </w:tc>
      </w:tr>
      <w:tr w:rsidR="004F7AFC" w:rsidRPr="00827E3B" w14:paraId="329E0753"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285" w:type="pct"/>
            <w:shd w:val="clear" w:color="auto" w:fill="auto"/>
          </w:tcPr>
          <w:p w14:paraId="157CAA9E" w14:textId="77777777" w:rsidR="004F7AFC" w:rsidRDefault="004F7AFC" w:rsidP="00534A30">
            <w:pPr>
              <w:pStyle w:val="MRCBody"/>
              <w:numPr>
                <w:ilvl w:val="0"/>
                <w:numId w:val="27"/>
              </w:numPr>
              <w:ind w:left="366"/>
              <w:contextualSpacing/>
              <w:rPr>
                <w:rFonts w:cs="Arial"/>
                <w:b/>
                <w:bCs/>
                <w:szCs w:val="22"/>
              </w:rPr>
            </w:pPr>
          </w:p>
        </w:tc>
        <w:tc>
          <w:tcPr>
            <w:tcW w:w="3653" w:type="pct"/>
            <w:shd w:val="clear" w:color="auto" w:fill="auto"/>
          </w:tcPr>
          <w:p w14:paraId="6AAA19CE" w14:textId="77777777" w:rsidR="004F7AFC" w:rsidRDefault="004F7AFC">
            <w:pPr>
              <w:pStyle w:val="TableParagraph"/>
              <w:tabs>
                <w:tab w:val="left" w:pos="713"/>
              </w:tabs>
              <w:ind w:right="168"/>
              <w:jc w:val="both"/>
              <w:rPr>
                <w:b/>
                <w:color w:val="000000" w:themeColor="text1"/>
              </w:rPr>
            </w:pPr>
            <w:r w:rsidRPr="00206A08">
              <w:rPr>
                <w:b/>
                <w:color w:val="000000" w:themeColor="text1"/>
              </w:rPr>
              <w:t>Concentration of Stormwater</w:t>
            </w:r>
          </w:p>
          <w:p w14:paraId="1AACECB3" w14:textId="77777777" w:rsidR="004F7AFC" w:rsidRPr="00206A08" w:rsidRDefault="004F7AFC">
            <w:pPr>
              <w:pStyle w:val="TableParagraph"/>
              <w:tabs>
                <w:tab w:val="left" w:pos="713"/>
              </w:tabs>
              <w:ind w:right="168"/>
              <w:jc w:val="both"/>
              <w:rPr>
                <w:b/>
                <w:color w:val="000000" w:themeColor="text1"/>
              </w:rPr>
            </w:pPr>
          </w:p>
          <w:p w14:paraId="770141FA" w14:textId="77777777" w:rsidR="004F7AFC" w:rsidRPr="00827E3B" w:rsidRDefault="004F7AFC">
            <w:pPr>
              <w:pStyle w:val="TableParagraph"/>
              <w:ind w:right="168"/>
              <w:jc w:val="both"/>
              <w:rPr>
                <w:b/>
                <w:color w:val="000000" w:themeColor="text1"/>
              </w:rPr>
            </w:pPr>
            <w:r>
              <w:rPr>
                <w:bCs/>
                <w:color w:val="000000" w:themeColor="text1"/>
              </w:rPr>
              <w:t>Ensure t</w:t>
            </w:r>
            <w:r w:rsidRPr="00206A08">
              <w:rPr>
                <w:bCs/>
                <w:color w:val="000000" w:themeColor="text1"/>
              </w:rPr>
              <w:t xml:space="preserve">he development </w:t>
            </w:r>
            <w:r>
              <w:rPr>
                <w:bCs/>
                <w:color w:val="000000" w:themeColor="text1"/>
              </w:rPr>
              <w:t xml:space="preserve">does </w:t>
            </w:r>
            <w:r w:rsidRPr="00206A08">
              <w:rPr>
                <w:bCs/>
                <w:color w:val="000000" w:themeColor="text1"/>
              </w:rPr>
              <w:t>not create ponding nuisances and/or a concentration of stormwater flows to adjoining properties.</w:t>
            </w:r>
          </w:p>
        </w:tc>
        <w:tc>
          <w:tcPr>
            <w:tcW w:w="1062" w:type="pct"/>
            <w:shd w:val="clear" w:color="auto" w:fill="auto"/>
          </w:tcPr>
          <w:p w14:paraId="064D0172" w14:textId="77777777" w:rsidR="004F7AFC" w:rsidRDefault="004F7AFC">
            <w:pPr>
              <w:pStyle w:val="MRCBody"/>
              <w:contextualSpacing/>
              <w:rPr>
                <w:rFonts w:cs="Arial"/>
                <w:bCs/>
              </w:rPr>
            </w:pPr>
          </w:p>
          <w:p w14:paraId="533D1C00" w14:textId="77777777" w:rsidR="004F7AFC" w:rsidRDefault="004F7AFC">
            <w:pPr>
              <w:pStyle w:val="MRCBody"/>
              <w:contextualSpacing/>
              <w:rPr>
                <w:rFonts w:cs="Arial"/>
                <w:bCs/>
              </w:rPr>
            </w:pPr>
          </w:p>
          <w:p w14:paraId="6A67FE92" w14:textId="77777777" w:rsidR="004F7AFC" w:rsidRPr="00827E3B" w:rsidRDefault="004F7AFC">
            <w:pPr>
              <w:pStyle w:val="MRCBody"/>
              <w:contextualSpacing/>
              <w:rPr>
                <w:rFonts w:cs="Arial"/>
                <w:bCs/>
                <w:szCs w:val="22"/>
              </w:rPr>
            </w:pPr>
            <w:r w:rsidRPr="00206A08">
              <w:rPr>
                <w:rFonts w:cs="Arial"/>
                <w:bCs/>
              </w:rPr>
              <w:t>At all times</w:t>
            </w:r>
            <w:r>
              <w:rPr>
                <w:rFonts w:cs="Arial"/>
                <w:bCs/>
              </w:rPr>
              <w:t>.</w:t>
            </w:r>
          </w:p>
        </w:tc>
      </w:tr>
      <w:tr w:rsidR="004F7AFC" w:rsidRPr="00827E3B" w14:paraId="630103E2"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285" w:type="pct"/>
            <w:shd w:val="clear" w:color="auto" w:fill="auto"/>
          </w:tcPr>
          <w:p w14:paraId="738BBE49" w14:textId="77777777" w:rsidR="004F7AFC" w:rsidRPr="00827E3B" w:rsidRDefault="004F7AFC" w:rsidP="00534A30">
            <w:pPr>
              <w:pStyle w:val="MRCBody"/>
              <w:numPr>
                <w:ilvl w:val="0"/>
                <w:numId w:val="27"/>
              </w:numPr>
              <w:ind w:left="366"/>
              <w:contextualSpacing/>
              <w:rPr>
                <w:rFonts w:cs="Arial"/>
                <w:b/>
                <w:bCs/>
                <w:szCs w:val="22"/>
              </w:rPr>
            </w:pPr>
          </w:p>
        </w:tc>
        <w:tc>
          <w:tcPr>
            <w:tcW w:w="3653" w:type="pct"/>
            <w:shd w:val="clear" w:color="auto" w:fill="auto"/>
          </w:tcPr>
          <w:p w14:paraId="530FED21" w14:textId="77777777" w:rsidR="004F7AFC" w:rsidRDefault="004F7AFC">
            <w:pPr>
              <w:pStyle w:val="TableParagraph"/>
              <w:ind w:right="168"/>
              <w:jc w:val="both"/>
              <w:rPr>
                <w:b/>
                <w:color w:val="000000" w:themeColor="text1"/>
              </w:rPr>
            </w:pPr>
            <w:r w:rsidRPr="00827E3B">
              <w:rPr>
                <w:b/>
                <w:color w:val="000000" w:themeColor="text1"/>
              </w:rPr>
              <w:t>Lawful Point of Discharge</w:t>
            </w:r>
          </w:p>
          <w:p w14:paraId="2508F982" w14:textId="77777777" w:rsidR="004F7AFC" w:rsidRPr="00827E3B" w:rsidRDefault="004F7AFC">
            <w:pPr>
              <w:pStyle w:val="TableParagraph"/>
              <w:ind w:right="168"/>
              <w:jc w:val="both"/>
              <w:rPr>
                <w:b/>
                <w:color w:val="000000" w:themeColor="text1"/>
              </w:rPr>
            </w:pPr>
          </w:p>
          <w:p w14:paraId="6458C6FE" w14:textId="77777777" w:rsidR="004F7AFC" w:rsidRDefault="004F7AFC">
            <w:pPr>
              <w:pStyle w:val="NormalWeb"/>
              <w:shd w:val="clear" w:color="auto" w:fill="FFFFFF"/>
              <w:spacing w:before="0" w:beforeAutospacing="0" w:after="0" w:afterAutospacing="0"/>
              <w:ind w:right="88"/>
              <w:jc w:val="both"/>
              <w:rPr>
                <w:rFonts w:ascii="Arial" w:hAnsi="Arial" w:cs="Arial"/>
                <w:color w:val="000000"/>
                <w:sz w:val="22"/>
                <w:szCs w:val="22"/>
              </w:rPr>
            </w:pPr>
            <w:r>
              <w:rPr>
                <w:rFonts w:ascii="Arial" w:hAnsi="Arial" w:cs="Arial"/>
                <w:color w:val="000000"/>
                <w:sz w:val="22"/>
                <w:szCs w:val="22"/>
                <w:bdr w:val="none" w:sz="0" w:space="0" w:color="auto" w:frame="1"/>
              </w:rPr>
              <w:t>Direct all stormwater from the site (including roof water) to a lawful point of discharge such that it does not adversely affect surrounding properties or properties downstream from the development. </w:t>
            </w:r>
          </w:p>
          <w:p w14:paraId="3CD6E527" w14:textId="77777777" w:rsidR="004F7AFC" w:rsidRDefault="004F7AFC">
            <w:pPr>
              <w:pStyle w:val="NormalWeb"/>
              <w:shd w:val="clear" w:color="auto" w:fill="FFFFFF"/>
              <w:spacing w:before="0" w:beforeAutospacing="0" w:after="0" w:afterAutospacing="0"/>
              <w:ind w:right="88"/>
              <w:jc w:val="both"/>
              <w:rPr>
                <w:rFonts w:ascii="Arial" w:hAnsi="Arial" w:cs="Arial"/>
                <w:color w:val="000000"/>
                <w:sz w:val="22"/>
                <w:szCs w:val="22"/>
              </w:rPr>
            </w:pPr>
            <w:r>
              <w:rPr>
                <w:rFonts w:ascii="Arial" w:hAnsi="Arial" w:cs="Arial"/>
                <w:color w:val="000000"/>
                <w:sz w:val="22"/>
                <w:szCs w:val="22"/>
                <w:bdr w:val="none" w:sz="0" w:space="0" w:color="auto" w:frame="1"/>
              </w:rPr>
              <w:t> </w:t>
            </w:r>
          </w:p>
          <w:p w14:paraId="1B21CBB5" w14:textId="77777777" w:rsidR="004F7AFC" w:rsidRDefault="004F7AFC">
            <w:pPr>
              <w:pStyle w:val="NormalWeb"/>
              <w:shd w:val="clear" w:color="auto" w:fill="FFFFFF"/>
              <w:spacing w:before="0" w:beforeAutospacing="0" w:after="0" w:afterAutospacing="0"/>
              <w:ind w:right="88"/>
              <w:jc w:val="both"/>
              <w:rPr>
                <w:rFonts w:ascii="Arial" w:hAnsi="Arial" w:cs="Arial"/>
                <w:color w:val="000000"/>
                <w:sz w:val="22"/>
                <w:szCs w:val="22"/>
              </w:rPr>
            </w:pPr>
            <w:r>
              <w:rPr>
                <w:rFonts w:ascii="Arial" w:hAnsi="Arial" w:cs="Arial"/>
                <w:color w:val="000000"/>
                <w:sz w:val="22"/>
                <w:szCs w:val="22"/>
                <w:bdr w:val="none" w:sz="0" w:space="0" w:color="auto" w:frame="1"/>
              </w:rPr>
              <w:t>The lawful point of discharge for this property is </w:t>
            </w:r>
            <w:r>
              <w:rPr>
                <w:rFonts w:ascii="Arial" w:hAnsi="Arial" w:cs="Arial"/>
                <w:color w:val="000000"/>
                <w:sz w:val="22"/>
                <w:szCs w:val="22"/>
                <w:bdr w:val="none" w:sz="0" w:space="0" w:color="auto" w:frame="1"/>
                <w:shd w:val="clear" w:color="auto" w:fill="D3D3D3"/>
              </w:rPr>
              <w:t>&lt;insert location&gt;</w:t>
            </w:r>
            <w:r>
              <w:rPr>
                <w:rFonts w:ascii="Arial" w:hAnsi="Arial" w:cs="Arial"/>
                <w:color w:val="000000"/>
                <w:sz w:val="22"/>
                <w:szCs w:val="22"/>
                <w:bdr w:val="none" w:sz="0" w:space="0" w:color="auto" w:frame="1"/>
              </w:rPr>
              <w:t>.</w:t>
            </w:r>
          </w:p>
          <w:p w14:paraId="7A909D9E" w14:textId="77777777" w:rsidR="004F7AFC" w:rsidRPr="00827E3B" w:rsidRDefault="004F7AFC">
            <w:pPr>
              <w:pStyle w:val="TableParagraph"/>
              <w:ind w:right="168"/>
              <w:jc w:val="both"/>
              <w:rPr>
                <w:bCs/>
                <w:color w:val="000000" w:themeColor="text1"/>
              </w:rPr>
            </w:pPr>
          </w:p>
          <w:p w14:paraId="18FB9F73" w14:textId="77777777" w:rsidR="004F7AFC" w:rsidRPr="00827E3B" w:rsidRDefault="004F7AFC">
            <w:pPr>
              <w:pStyle w:val="MRCBody"/>
              <w:rPr>
                <w:rFonts w:cs="Arial"/>
                <w:color w:val="000000"/>
                <w:szCs w:val="22"/>
              </w:rPr>
            </w:pPr>
            <w:r w:rsidRPr="00827E3B">
              <w:rPr>
                <w:rFonts w:cs="Arial"/>
                <w:b/>
                <w:bCs/>
                <w:i/>
                <w:iCs/>
                <w:color w:val="000000" w:themeColor="text1"/>
                <w:szCs w:val="22"/>
                <w:highlight w:val="lightGray"/>
              </w:rPr>
              <w:t xml:space="preserve">Drafting Note: </w:t>
            </w:r>
            <w:r w:rsidRPr="00827E3B">
              <w:rPr>
                <w:rFonts w:cs="Arial"/>
                <w:bCs/>
                <w:color w:val="000000" w:themeColor="text1"/>
                <w:szCs w:val="22"/>
                <w:highlight w:val="lightGray"/>
              </w:rPr>
              <w:t>An easement may be required if there is no direct access to a L</w:t>
            </w:r>
            <w:r>
              <w:rPr>
                <w:rFonts w:cs="Arial"/>
                <w:bCs/>
                <w:color w:val="000000" w:themeColor="text1"/>
                <w:szCs w:val="22"/>
                <w:highlight w:val="lightGray"/>
              </w:rPr>
              <w:t>P</w:t>
            </w:r>
            <w:r w:rsidRPr="00827E3B">
              <w:rPr>
                <w:rFonts w:cs="Arial"/>
                <w:bCs/>
                <w:color w:val="000000" w:themeColor="text1"/>
                <w:szCs w:val="22"/>
                <w:highlight w:val="lightGray"/>
              </w:rPr>
              <w:t>oD</w:t>
            </w:r>
            <w:r w:rsidRPr="00827E3B">
              <w:rPr>
                <w:rFonts w:cs="Arial"/>
                <w:b/>
                <w:bCs/>
                <w:i/>
                <w:iCs/>
                <w:color w:val="000000" w:themeColor="text1"/>
                <w:szCs w:val="22"/>
                <w:highlight w:val="lightGray"/>
              </w:rPr>
              <w:t xml:space="preserve"> &lt;delete on review&gt;</w:t>
            </w:r>
          </w:p>
        </w:tc>
        <w:tc>
          <w:tcPr>
            <w:tcW w:w="1062" w:type="pct"/>
            <w:shd w:val="clear" w:color="auto" w:fill="auto"/>
          </w:tcPr>
          <w:p w14:paraId="0820CBBC" w14:textId="77777777" w:rsidR="004F7AFC" w:rsidRDefault="004F7AFC">
            <w:pPr>
              <w:pStyle w:val="MRCBody"/>
              <w:contextualSpacing/>
              <w:rPr>
                <w:rFonts w:cs="Arial"/>
                <w:bCs/>
                <w:szCs w:val="22"/>
              </w:rPr>
            </w:pPr>
          </w:p>
          <w:p w14:paraId="6D348D50" w14:textId="77777777" w:rsidR="004F7AFC" w:rsidRDefault="004F7AFC">
            <w:pPr>
              <w:pStyle w:val="MRCBody"/>
              <w:contextualSpacing/>
              <w:rPr>
                <w:rFonts w:cs="Arial"/>
                <w:bCs/>
                <w:szCs w:val="22"/>
              </w:rPr>
            </w:pPr>
          </w:p>
          <w:p w14:paraId="141E21BD" w14:textId="77777777" w:rsidR="004F7AFC" w:rsidRPr="00827E3B" w:rsidRDefault="004F7AFC">
            <w:pPr>
              <w:pStyle w:val="MRCBody"/>
              <w:contextualSpacing/>
              <w:rPr>
                <w:rFonts w:cs="Arial"/>
                <w:szCs w:val="22"/>
              </w:rPr>
            </w:pPr>
            <w:r w:rsidRPr="00827E3B">
              <w:rPr>
                <w:rFonts w:cs="Arial"/>
                <w:bCs/>
                <w:szCs w:val="22"/>
              </w:rPr>
              <w:t>At all times</w:t>
            </w:r>
            <w:r>
              <w:rPr>
                <w:rFonts w:cs="Arial"/>
                <w:bCs/>
                <w:szCs w:val="22"/>
              </w:rPr>
              <w:t>.</w:t>
            </w:r>
          </w:p>
        </w:tc>
      </w:tr>
      <w:tr w:rsidR="004F7AFC" w:rsidRPr="00827E3B" w14:paraId="541F3F90"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285" w:type="pct"/>
            <w:vMerge w:val="restart"/>
            <w:shd w:val="clear" w:color="auto" w:fill="auto"/>
          </w:tcPr>
          <w:p w14:paraId="38FEE618" w14:textId="77777777" w:rsidR="004F7AFC" w:rsidRDefault="004F7AFC" w:rsidP="00534A30">
            <w:pPr>
              <w:pStyle w:val="MRCBody"/>
              <w:numPr>
                <w:ilvl w:val="0"/>
                <w:numId w:val="27"/>
              </w:numPr>
              <w:ind w:left="366"/>
              <w:contextualSpacing/>
              <w:rPr>
                <w:rFonts w:cs="Arial"/>
                <w:b/>
                <w:bCs/>
                <w:szCs w:val="22"/>
              </w:rPr>
            </w:pPr>
          </w:p>
        </w:tc>
        <w:tc>
          <w:tcPr>
            <w:tcW w:w="3653" w:type="pct"/>
            <w:shd w:val="clear" w:color="auto" w:fill="auto"/>
          </w:tcPr>
          <w:p w14:paraId="25CDFD43" w14:textId="77777777" w:rsidR="004F7AFC" w:rsidRDefault="004F7AFC">
            <w:pPr>
              <w:pStyle w:val="TableParagraph"/>
              <w:tabs>
                <w:tab w:val="left" w:pos="713"/>
              </w:tabs>
              <w:ind w:right="168"/>
              <w:jc w:val="both"/>
              <w:rPr>
                <w:b/>
                <w:color w:val="000000" w:themeColor="text1"/>
              </w:rPr>
            </w:pPr>
            <w:r w:rsidRPr="00206A08">
              <w:rPr>
                <w:b/>
                <w:color w:val="000000" w:themeColor="text1"/>
              </w:rPr>
              <w:t xml:space="preserve">Street Lighting </w:t>
            </w:r>
          </w:p>
          <w:p w14:paraId="6A79C54F" w14:textId="77777777" w:rsidR="004F7AFC" w:rsidRPr="00206A08" w:rsidRDefault="004F7AFC">
            <w:pPr>
              <w:pStyle w:val="TableParagraph"/>
              <w:tabs>
                <w:tab w:val="left" w:pos="713"/>
              </w:tabs>
              <w:ind w:right="168"/>
              <w:jc w:val="both"/>
              <w:rPr>
                <w:b/>
                <w:color w:val="000000" w:themeColor="text1"/>
              </w:rPr>
            </w:pPr>
          </w:p>
          <w:p w14:paraId="5C935CF6" w14:textId="77777777" w:rsidR="004F7AFC" w:rsidRPr="00206A08" w:rsidRDefault="004F7AFC" w:rsidP="00534A30">
            <w:pPr>
              <w:pStyle w:val="TableParagraph"/>
              <w:numPr>
                <w:ilvl w:val="0"/>
                <w:numId w:val="122"/>
              </w:numPr>
              <w:ind w:left="424" w:right="168"/>
              <w:jc w:val="both"/>
              <w:rPr>
                <w:b/>
                <w:color w:val="000000" w:themeColor="text1"/>
              </w:rPr>
            </w:pPr>
            <w:r>
              <w:rPr>
                <w:bCs/>
                <w:color w:val="000000" w:themeColor="text1"/>
              </w:rPr>
              <w:t>Submit s</w:t>
            </w:r>
            <w:r w:rsidRPr="00206A08">
              <w:rPr>
                <w:bCs/>
                <w:color w:val="000000" w:themeColor="text1"/>
              </w:rPr>
              <w:t xml:space="preserve">treet lighting </w:t>
            </w:r>
            <w:r>
              <w:rPr>
                <w:bCs/>
                <w:color w:val="000000" w:themeColor="text1"/>
              </w:rPr>
              <w:t>design in</w:t>
            </w:r>
            <w:r w:rsidRPr="00206A08">
              <w:rPr>
                <w:bCs/>
                <w:color w:val="000000" w:themeColor="text1"/>
              </w:rPr>
              <w:t xml:space="preserve"> accordance with Council’s </w:t>
            </w:r>
            <w:r w:rsidRPr="00206A08">
              <w:rPr>
                <w:bCs/>
                <w:i/>
                <w:iCs/>
                <w:color w:val="000000" w:themeColor="text1"/>
              </w:rPr>
              <w:t xml:space="preserve">Planning Scheme Policy </w:t>
            </w:r>
            <w:r>
              <w:rPr>
                <w:bCs/>
                <w:i/>
                <w:iCs/>
                <w:color w:val="000000" w:themeColor="text1"/>
              </w:rPr>
              <w:t>–</w:t>
            </w:r>
            <w:r w:rsidRPr="00206A08">
              <w:rPr>
                <w:bCs/>
                <w:i/>
                <w:iCs/>
                <w:color w:val="000000" w:themeColor="text1"/>
              </w:rPr>
              <w:t xml:space="preserve"> Geometric Road Design</w:t>
            </w:r>
            <w:r w:rsidRPr="00206A08">
              <w:rPr>
                <w:bCs/>
                <w:color w:val="000000" w:themeColor="text1"/>
              </w:rPr>
              <w:t xml:space="preserve"> and </w:t>
            </w:r>
            <w:r w:rsidRPr="00206A08">
              <w:rPr>
                <w:bCs/>
                <w:i/>
                <w:iCs/>
                <w:color w:val="000000" w:themeColor="text1"/>
              </w:rPr>
              <w:t xml:space="preserve">AS/NZS 1158 </w:t>
            </w:r>
            <w:r>
              <w:rPr>
                <w:bCs/>
                <w:i/>
                <w:iCs/>
                <w:color w:val="000000" w:themeColor="text1"/>
              </w:rPr>
              <w:t xml:space="preserve">series </w:t>
            </w:r>
            <w:r w:rsidRPr="00206A08">
              <w:rPr>
                <w:bCs/>
                <w:i/>
                <w:iCs/>
                <w:color w:val="000000" w:themeColor="text1"/>
              </w:rPr>
              <w:t>– Lighting for Road and Public Spaces</w:t>
            </w:r>
            <w:r w:rsidRPr="00206A08">
              <w:rPr>
                <w:bCs/>
                <w:color w:val="000000" w:themeColor="text1"/>
              </w:rPr>
              <w:t>.</w:t>
            </w:r>
          </w:p>
        </w:tc>
        <w:tc>
          <w:tcPr>
            <w:tcW w:w="1062" w:type="pct"/>
            <w:shd w:val="clear" w:color="auto" w:fill="auto"/>
          </w:tcPr>
          <w:p w14:paraId="1C622D79" w14:textId="77777777" w:rsidR="004F7AFC" w:rsidRDefault="004F7AFC">
            <w:pPr>
              <w:pStyle w:val="MRCBody"/>
              <w:contextualSpacing/>
              <w:rPr>
                <w:rFonts w:cs="Arial"/>
              </w:rPr>
            </w:pPr>
          </w:p>
          <w:p w14:paraId="7D774834" w14:textId="77777777" w:rsidR="004F7AFC" w:rsidRDefault="004F7AFC">
            <w:pPr>
              <w:pStyle w:val="MRCBody"/>
              <w:contextualSpacing/>
              <w:rPr>
                <w:rFonts w:cs="Arial"/>
              </w:rPr>
            </w:pPr>
          </w:p>
          <w:p w14:paraId="6419FD82" w14:textId="77777777" w:rsidR="004F7AFC" w:rsidRPr="00827E3B" w:rsidRDefault="004F7AFC">
            <w:pPr>
              <w:pStyle w:val="MRCBody"/>
              <w:contextualSpacing/>
              <w:rPr>
                <w:rFonts w:cs="Arial"/>
              </w:rPr>
            </w:pPr>
            <w:r w:rsidRPr="6785A097">
              <w:rPr>
                <w:rFonts w:cs="Arial"/>
                <w:color w:val="000000" w:themeColor="text1"/>
              </w:rPr>
              <w:t>As part of any</w:t>
            </w:r>
            <w:r>
              <w:rPr>
                <w:rFonts w:cs="Arial"/>
                <w:color w:val="000000" w:themeColor="text1"/>
              </w:rPr>
              <w:t xml:space="preserve"> </w:t>
            </w:r>
            <w:r w:rsidRPr="6785A097">
              <w:rPr>
                <w:rFonts w:cs="Arial"/>
                <w:color w:val="000000" w:themeColor="text1"/>
              </w:rPr>
              <w:t>operational works</w:t>
            </w:r>
            <w:r>
              <w:rPr>
                <w:rFonts w:cs="Arial"/>
                <w:color w:val="000000" w:themeColor="text1"/>
              </w:rPr>
              <w:t xml:space="preserve"> a</w:t>
            </w:r>
            <w:r>
              <w:rPr>
                <w:rFonts w:cs="Arial"/>
                <w:color w:val="000000" w:themeColor="text1"/>
                <w:szCs w:val="22"/>
                <w:lang w:bidi="ar-SA"/>
              </w:rPr>
              <w:t>pplication</w:t>
            </w:r>
            <w:r w:rsidRPr="6785A097">
              <w:rPr>
                <w:rFonts w:cs="Arial"/>
                <w:color w:val="000000" w:themeColor="text1"/>
              </w:rPr>
              <w:t>.</w:t>
            </w:r>
          </w:p>
        </w:tc>
      </w:tr>
      <w:tr w:rsidR="004F7AFC" w14:paraId="46FFA4F5"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285" w:type="pct"/>
            <w:vMerge/>
            <w:shd w:val="clear" w:color="auto" w:fill="auto"/>
          </w:tcPr>
          <w:p w14:paraId="4DD66143" w14:textId="77777777" w:rsidR="004F7AFC" w:rsidRDefault="004F7AFC">
            <w:pPr>
              <w:pStyle w:val="MRCBody"/>
              <w:ind w:left="360"/>
              <w:contextualSpacing/>
              <w:rPr>
                <w:rFonts w:cs="Arial"/>
                <w:b/>
                <w:bCs/>
                <w:szCs w:val="22"/>
              </w:rPr>
            </w:pPr>
          </w:p>
        </w:tc>
        <w:tc>
          <w:tcPr>
            <w:tcW w:w="3653" w:type="pct"/>
            <w:shd w:val="clear" w:color="auto" w:fill="auto"/>
          </w:tcPr>
          <w:p w14:paraId="345E1B09" w14:textId="77777777" w:rsidR="004F7AFC" w:rsidRPr="00206A08" w:rsidRDefault="004F7AFC" w:rsidP="00534A30">
            <w:pPr>
              <w:pStyle w:val="TableParagraph"/>
              <w:numPr>
                <w:ilvl w:val="0"/>
                <w:numId w:val="122"/>
              </w:numPr>
              <w:ind w:left="424" w:right="168"/>
              <w:jc w:val="both"/>
              <w:rPr>
                <w:b/>
                <w:color w:val="000000" w:themeColor="text1"/>
              </w:rPr>
            </w:pPr>
            <w:r>
              <w:rPr>
                <w:bCs/>
                <w:color w:val="000000" w:themeColor="text1"/>
              </w:rPr>
              <w:t>Construct the s</w:t>
            </w:r>
            <w:r w:rsidRPr="00206A08">
              <w:rPr>
                <w:bCs/>
                <w:color w:val="000000" w:themeColor="text1"/>
              </w:rPr>
              <w:t>treet lighting</w:t>
            </w:r>
            <w:r>
              <w:rPr>
                <w:bCs/>
                <w:color w:val="000000" w:themeColor="text1"/>
              </w:rPr>
              <w:t xml:space="preserve"> in</w:t>
            </w:r>
            <w:r w:rsidRPr="00206A08">
              <w:rPr>
                <w:bCs/>
                <w:color w:val="000000" w:themeColor="text1"/>
              </w:rPr>
              <w:t xml:space="preserve"> accordance with</w:t>
            </w:r>
            <w:r>
              <w:rPr>
                <w:bCs/>
                <w:color w:val="000000" w:themeColor="text1"/>
              </w:rPr>
              <w:t xml:space="preserve"> part a) above. </w:t>
            </w:r>
          </w:p>
        </w:tc>
        <w:tc>
          <w:tcPr>
            <w:tcW w:w="1062" w:type="pct"/>
            <w:shd w:val="clear" w:color="auto" w:fill="auto"/>
          </w:tcPr>
          <w:p w14:paraId="193FFDFD" w14:textId="77777777" w:rsidR="004F7AFC" w:rsidRDefault="004F7AFC">
            <w:pPr>
              <w:pStyle w:val="MRCBody"/>
              <w:contextualSpacing/>
              <w:rPr>
                <w:rFonts w:cs="Arial"/>
                <w:szCs w:val="22"/>
              </w:rPr>
            </w:pPr>
            <w:r w:rsidRPr="00827E3B">
              <w:rPr>
                <w:rFonts w:cs="Arial"/>
                <w:szCs w:val="22"/>
              </w:rPr>
              <w:t>Prior to lodgement of an application for survey plan endorsement</w:t>
            </w:r>
            <w:r>
              <w:rPr>
                <w:rFonts w:cs="Arial"/>
                <w:szCs w:val="22"/>
              </w:rPr>
              <w:t>.</w:t>
            </w:r>
          </w:p>
        </w:tc>
      </w:tr>
      <w:tr w:rsidR="004F7AFC" w:rsidRPr="00827E3B" w14:paraId="119F3CF3"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285" w:type="pct"/>
            <w:shd w:val="clear" w:color="auto" w:fill="auto"/>
          </w:tcPr>
          <w:p w14:paraId="586820DF" w14:textId="77777777" w:rsidR="004F7AFC" w:rsidRPr="00827E3B" w:rsidRDefault="004F7AFC" w:rsidP="00534A30">
            <w:pPr>
              <w:pStyle w:val="MRCBody"/>
              <w:numPr>
                <w:ilvl w:val="0"/>
                <w:numId w:val="27"/>
              </w:numPr>
              <w:ind w:left="366"/>
              <w:contextualSpacing/>
              <w:rPr>
                <w:rFonts w:cs="Arial"/>
                <w:b/>
                <w:bCs/>
                <w:szCs w:val="22"/>
              </w:rPr>
            </w:pPr>
          </w:p>
        </w:tc>
        <w:tc>
          <w:tcPr>
            <w:tcW w:w="3653" w:type="pct"/>
            <w:shd w:val="clear" w:color="auto" w:fill="auto"/>
          </w:tcPr>
          <w:p w14:paraId="2DC1EAFF" w14:textId="77777777" w:rsidR="004F7AFC" w:rsidRDefault="004F7AFC">
            <w:pPr>
              <w:pStyle w:val="TableParagraph"/>
              <w:tabs>
                <w:tab w:val="left" w:pos="713"/>
              </w:tabs>
              <w:ind w:right="168"/>
              <w:jc w:val="both"/>
              <w:rPr>
                <w:b/>
                <w:color w:val="000000" w:themeColor="text1"/>
              </w:rPr>
            </w:pPr>
            <w:r w:rsidRPr="00206A08">
              <w:rPr>
                <w:b/>
                <w:color w:val="000000" w:themeColor="text1"/>
              </w:rPr>
              <w:t xml:space="preserve">Street </w:t>
            </w:r>
            <w:r>
              <w:rPr>
                <w:b/>
                <w:color w:val="000000" w:themeColor="text1"/>
              </w:rPr>
              <w:t xml:space="preserve">Tree </w:t>
            </w:r>
            <w:r w:rsidRPr="00206A08">
              <w:rPr>
                <w:b/>
                <w:color w:val="000000" w:themeColor="text1"/>
              </w:rPr>
              <w:t xml:space="preserve">Planting </w:t>
            </w:r>
          </w:p>
          <w:p w14:paraId="03610644" w14:textId="77777777" w:rsidR="004F7AFC" w:rsidRPr="00206A08" w:rsidRDefault="004F7AFC">
            <w:pPr>
              <w:pStyle w:val="TableParagraph"/>
              <w:tabs>
                <w:tab w:val="left" w:pos="713"/>
              </w:tabs>
              <w:ind w:right="168"/>
              <w:jc w:val="both"/>
              <w:rPr>
                <w:b/>
                <w:color w:val="000000" w:themeColor="text1"/>
              </w:rPr>
            </w:pPr>
          </w:p>
          <w:p w14:paraId="3C3A1913" w14:textId="77777777" w:rsidR="004F7AFC" w:rsidRDefault="004F7AFC">
            <w:pPr>
              <w:pStyle w:val="TableParagraph"/>
              <w:ind w:right="168"/>
              <w:jc w:val="both"/>
              <w:rPr>
                <w:bCs/>
                <w:color w:val="000000" w:themeColor="text1"/>
              </w:rPr>
            </w:pPr>
            <w:r>
              <w:rPr>
                <w:bCs/>
                <w:color w:val="000000" w:themeColor="text1"/>
              </w:rPr>
              <w:t>Provide s</w:t>
            </w:r>
            <w:r w:rsidRPr="00206A08">
              <w:rPr>
                <w:bCs/>
                <w:color w:val="000000" w:themeColor="text1"/>
              </w:rPr>
              <w:t>treet planting</w:t>
            </w:r>
            <w:r>
              <w:rPr>
                <w:bCs/>
                <w:color w:val="000000" w:themeColor="text1"/>
              </w:rPr>
              <w:t xml:space="preserve"> within the development</w:t>
            </w:r>
            <w:r w:rsidRPr="00206A08">
              <w:rPr>
                <w:bCs/>
                <w:color w:val="000000" w:themeColor="text1"/>
              </w:rPr>
              <w:t xml:space="preserve"> in accordance with Council’s </w:t>
            </w:r>
            <w:r w:rsidRPr="00E84FAD">
              <w:rPr>
                <w:bCs/>
                <w:i/>
                <w:iCs/>
                <w:color w:val="000000" w:themeColor="text1"/>
              </w:rPr>
              <w:t xml:space="preserve">Planning Scheme Policy </w:t>
            </w:r>
            <w:r>
              <w:rPr>
                <w:bCs/>
                <w:i/>
                <w:iCs/>
                <w:color w:val="000000" w:themeColor="text1"/>
              </w:rPr>
              <w:t>–</w:t>
            </w:r>
            <w:r w:rsidRPr="00E84FAD">
              <w:rPr>
                <w:bCs/>
                <w:i/>
                <w:iCs/>
                <w:color w:val="000000" w:themeColor="text1"/>
              </w:rPr>
              <w:t xml:space="preserve"> Landscap</w:t>
            </w:r>
            <w:r w:rsidRPr="00206A08">
              <w:rPr>
                <w:bCs/>
                <w:color w:val="000000" w:themeColor="text1"/>
              </w:rPr>
              <w:t>e</w:t>
            </w:r>
            <w:r>
              <w:rPr>
                <w:bCs/>
                <w:color w:val="000000" w:themeColor="text1"/>
              </w:rPr>
              <w:t>.</w:t>
            </w:r>
          </w:p>
          <w:p w14:paraId="1BE0B47D" w14:textId="77777777" w:rsidR="004F7AFC" w:rsidRDefault="004F7AFC">
            <w:pPr>
              <w:pStyle w:val="TableParagraph"/>
              <w:ind w:right="168"/>
              <w:jc w:val="both"/>
              <w:rPr>
                <w:bCs/>
                <w:i/>
                <w:iCs/>
                <w:color w:val="000000" w:themeColor="text1"/>
              </w:rPr>
            </w:pPr>
          </w:p>
          <w:p w14:paraId="1678D6EF" w14:textId="77777777" w:rsidR="004F7AFC" w:rsidRPr="00827E3B" w:rsidRDefault="004F7AFC">
            <w:pPr>
              <w:pStyle w:val="TableParagraph"/>
              <w:ind w:right="168"/>
              <w:jc w:val="both"/>
              <w:rPr>
                <w:bCs/>
                <w:i/>
                <w:iCs/>
                <w:color w:val="000000" w:themeColor="text1"/>
              </w:rPr>
            </w:pPr>
            <w:r w:rsidRPr="002439BA">
              <w:rPr>
                <w:bCs/>
                <w:color w:val="000000" w:themeColor="text1"/>
              </w:rPr>
              <w:t>Alternatively, make payment to Council for the required number of street trees in accordance with Council’s</w:t>
            </w:r>
            <w:r>
              <w:rPr>
                <w:bCs/>
                <w:i/>
                <w:iCs/>
                <w:color w:val="000000" w:themeColor="text1"/>
              </w:rPr>
              <w:t xml:space="preserve"> Schedule of Fees and Charges. </w:t>
            </w:r>
          </w:p>
        </w:tc>
        <w:tc>
          <w:tcPr>
            <w:tcW w:w="1062" w:type="pct"/>
            <w:shd w:val="clear" w:color="auto" w:fill="auto"/>
          </w:tcPr>
          <w:p w14:paraId="34DA5927" w14:textId="77777777" w:rsidR="004F7AFC" w:rsidRDefault="004F7AFC">
            <w:pPr>
              <w:pStyle w:val="MRCBody"/>
              <w:contextualSpacing/>
              <w:rPr>
                <w:rFonts w:cs="Arial"/>
                <w:bCs/>
              </w:rPr>
            </w:pPr>
          </w:p>
          <w:p w14:paraId="379B0E33" w14:textId="77777777" w:rsidR="004F7AFC" w:rsidRDefault="004F7AFC">
            <w:pPr>
              <w:pStyle w:val="MRCBody"/>
              <w:contextualSpacing/>
              <w:rPr>
                <w:rFonts w:cs="Arial"/>
                <w:bCs/>
              </w:rPr>
            </w:pPr>
          </w:p>
          <w:p w14:paraId="527C9CFB" w14:textId="77777777" w:rsidR="004F7AFC" w:rsidRPr="00827E3B" w:rsidRDefault="004F7AFC">
            <w:pPr>
              <w:pStyle w:val="MRCBody"/>
              <w:contextualSpacing/>
              <w:rPr>
                <w:rFonts w:cs="Arial"/>
                <w:szCs w:val="22"/>
              </w:rPr>
            </w:pPr>
            <w:r w:rsidRPr="00827E3B">
              <w:rPr>
                <w:rFonts w:cs="Arial"/>
                <w:szCs w:val="22"/>
              </w:rPr>
              <w:t>Prior to lodgement of an application for su</w:t>
            </w:r>
            <w:r>
              <w:rPr>
                <w:rFonts w:cs="Arial"/>
                <w:szCs w:val="22"/>
              </w:rPr>
              <w:t>bdivision</w:t>
            </w:r>
            <w:r w:rsidRPr="00827E3B">
              <w:rPr>
                <w:rFonts w:cs="Arial"/>
                <w:szCs w:val="22"/>
              </w:rPr>
              <w:t xml:space="preserve"> plan endorsement</w:t>
            </w:r>
          </w:p>
        </w:tc>
      </w:tr>
      <w:tr w:rsidR="004F7AFC" w:rsidRPr="00206A08" w14:paraId="66BFA30D"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285" w:type="pct"/>
            <w:vMerge w:val="restart"/>
            <w:shd w:val="clear" w:color="auto" w:fill="auto"/>
          </w:tcPr>
          <w:p w14:paraId="24F2021B" w14:textId="77777777" w:rsidR="004F7AFC" w:rsidRPr="009E7F3D" w:rsidRDefault="004F7AFC" w:rsidP="00534A30">
            <w:pPr>
              <w:pStyle w:val="MRCBody"/>
              <w:numPr>
                <w:ilvl w:val="0"/>
                <w:numId w:val="27"/>
              </w:numPr>
              <w:ind w:left="366"/>
              <w:contextualSpacing/>
              <w:rPr>
                <w:rFonts w:cs="Arial"/>
                <w:b/>
                <w:bCs/>
                <w:szCs w:val="22"/>
              </w:rPr>
            </w:pPr>
          </w:p>
        </w:tc>
        <w:tc>
          <w:tcPr>
            <w:tcW w:w="3653" w:type="pct"/>
            <w:shd w:val="clear" w:color="auto" w:fill="auto"/>
          </w:tcPr>
          <w:p w14:paraId="734798C0" w14:textId="77777777" w:rsidR="004F7AFC" w:rsidRPr="009E7F3D" w:rsidRDefault="004F7AFC">
            <w:pPr>
              <w:pStyle w:val="TableParagraph"/>
              <w:tabs>
                <w:tab w:val="left" w:pos="670"/>
              </w:tabs>
              <w:ind w:right="142"/>
              <w:jc w:val="both"/>
              <w:rPr>
                <w:b/>
                <w:spacing w:val="-4"/>
              </w:rPr>
            </w:pPr>
            <w:r w:rsidRPr="009E7F3D">
              <w:rPr>
                <w:b/>
              </w:rPr>
              <w:t>Landscaping</w:t>
            </w:r>
            <w:r w:rsidRPr="009E7F3D">
              <w:rPr>
                <w:b/>
                <w:spacing w:val="-9"/>
              </w:rPr>
              <w:t xml:space="preserve"> </w:t>
            </w:r>
            <w:r w:rsidRPr="009E7F3D">
              <w:rPr>
                <w:b/>
                <w:spacing w:val="-4"/>
              </w:rPr>
              <w:t>Plan</w:t>
            </w:r>
          </w:p>
          <w:p w14:paraId="1CBC00E1" w14:textId="77777777" w:rsidR="004F7AFC" w:rsidRPr="009E7F3D" w:rsidRDefault="004F7AFC">
            <w:pPr>
              <w:pStyle w:val="TableParagraph"/>
              <w:tabs>
                <w:tab w:val="left" w:pos="670"/>
              </w:tabs>
              <w:ind w:right="142"/>
              <w:jc w:val="both"/>
              <w:rPr>
                <w:b/>
                <w:spacing w:val="-4"/>
              </w:rPr>
            </w:pPr>
          </w:p>
          <w:p w14:paraId="737A666A" w14:textId="77777777" w:rsidR="004F7AFC" w:rsidRPr="009E7F3D" w:rsidRDefault="004F7AFC" w:rsidP="00534A30">
            <w:pPr>
              <w:pStyle w:val="TableParagraph"/>
              <w:numPr>
                <w:ilvl w:val="0"/>
                <w:numId w:val="147"/>
              </w:numPr>
              <w:tabs>
                <w:tab w:val="left" w:pos="670"/>
              </w:tabs>
              <w:ind w:right="142"/>
              <w:jc w:val="both"/>
            </w:pPr>
            <w:r w:rsidRPr="009E7F3D">
              <w:t xml:space="preserve">Submit a Landscaping Plan prepared by a Landscape Architect in accordance with Council’s </w:t>
            </w:r>
            <w:r w:rsidRPr="009E7F3D">
              <w:rPr>
                <w:i/>
                <w:iCs/>
              </w:rPr>
              <w:t>Planning Scheme Policy – Landscape</w:t>
            </w:r>
            <w:r w:rsidRPr="009E7F3D">
              <w:t xml:space="preserve"> which includes: </w:t>
            </w:r>
          </w:p>
          <w:p w14:paraId="39B7F6EE" w14:textId="77777777" w:rsidR="004F7AFC" w:rsidRPr="009E7F3D" w:rsidRDefault="004F7AFC">
            <w:pPr>
              <w:pStyle w:val="TableParagraph"/>
              <w:tabs>
                <w:tab w:val="left" w:pos="670"/>
              </w:tabs>
              <w:ind w:right="142"/>
              <w:jc w:val="both"/>
            </w:pPr>
          </w:p>
          <w:p w14:paraId="6188DD34" w14:textId="77777777" w:rsidR="004F7AFC" w:rsidRPr="009E7F3D" w:rsidRDefault="004F7AFC" w:rsidP="00534A30">
            <w:pPr>
              <w:pStyle w:val="TableParagraph"/>
              <w:numPr>
                <w:ilvl w:val="0"/>
                <w:numId w:val="172"/>
              </w:numPr>
              <w:ind w:right="88"/>
              <w:jc w:val="both"/>
            </w:pPr>
            <w:r w:rsidRPr="00DC564D">
              <w:rPr>
                <w:highlight w:val="lightGray"/>
              </w:rPr>
              <w:t>&lt;insert specific requirements such as a landscape buffer in a certain location&gt;;</w:t>
            </w:r>
            <w:r w:rsidRPr="009E7F3D">
              <w:t xml:space="preserve"> and </w:t>
            </w:r>
          </w:p>
          <w:p w14:paraId="5A9AFE70" w14:textId="77777777" w:rsidR="004F7AFC" w:rsidRPr="009E7F3D" w:rsidRDefault="004F7AFC" w:rsidP="00534A30">
            <w:pPr>
              <w:pStyle w:val="TableParagraph"/>
              <w:numPr>
                <w:ilvl w:val="0"/>
                <w:numId w:val="172"/>
              </w:numPr>
              <w:ind w:right="88"/>
              <w:jc w:val="both"/>
            </w:pPr>
            <w:r w:rsidRPr="009E7F3D">
              <w:t>Landscape specifications of sufficient detail that identifies the landscape works to be carried out; and</w:t>
            </w:r>
          </w:p>
          <w:p w14:paraId="071FF3C5" w14:textId="77777777" w:rsidR="004F7AFC" w:rsidRPr="009E7F3D" w:rsidRDefault="004F7AFC" w:rsidP="00534A30">
            <w:pPr>
              <w:pStyle w:val="TableParagraph"/>
              <w:numPr>
                <w:ilvl w:val="0"/>
                <w:numId w:val="172"/>
              </w:numPr>
              <w:ind w:right="88"/>
              <w:jc w:val="both"/>
            </w:pPr>
            <w:r w:rsidRPr="009E7F3D">
              <w:t xml:space="preserve">Plant schedule detailing the number of plants, species, pot size and height at planting; and </w:t>
            </w:r>
          </w:p>
          <w:p w14:paraId="6FD78150" w14:textId="77777777" w:rsidR="004F7AFC" w:rsidRPr="009E7F3D" w:rsidRDefault="004F7AFC" w:rsidP="00534A30">
            <w:pPr>
              <w:pStyle w:val="TableParagraph"/>
              <w:numPr>
                <w:ilvl w:val="0"/>
                <w:numId w:val="172"/>
              </w:numPr>
              <w:ind w:right="88"/>
              <w:jc w:val="both"/>
            </w:pPr>
            <w:r w:rsidRPr="009E7F3D">
              <w:t xml:space="preserve">Details of soil and mulch types, including depths, areas of turf, garden edges and paving finishes; and </w:t>
            </w:r>
          </w:p>
          <w:p w14:paraId="3988D578" w14:textId="77777777" w:rsidR="004F7AFC" w:rsidRPr="009E7F3D" w:rsidRDefault="004F7AFC" w:rsidP="00534A30">
            <w:pPr>
              <w:pStyle w:val="TableParagraph"/>
              <w:numPr>
                <w:ilvl w:val="0"/>
                <w:numId w:val="172"/>
              </w:numPr>
              <w:ind w:right="88"/>
              <w:jc w:val="both"/>
            </w:pPr>
            <w:r w:rsidRPr="009E7F3D">
              <w:t xml:space="preserve">The location and species of any existing trees, with an indication as to whether each tree is proposed to be retained or removed, and natural and finished ground levels if filling is to occur in the vicinity of any tree; and </w:t>
            </w:r>
          </w:p>
          <w:p w14:paraId="51723CBA" w14:textId="77777777" w:rsidR="004F7AFC" w:rsidRPr="009E7F3D" w:rsidRDefault="004F7AFC" w:rsidP="00534A30">
            <w:pPr>
              <w:pStyle w:val="TableParagraph"/>
              <w:numPr>
                <w:ilvl w:val="0"/>
                <w:numId w:val="172"/>
              </w:numPr>
              <w:ind w:right="88"/>
              <w:jc w:val="both"/>
            </w:pPr>
            <w:r w:rsidRPr="009E7F3D">
              <w:t xml:space="preserve">Planting of street trees within road reserve; and </w:t>
            </w:r>
          </w:p>
          <w:p w14:paraId="26908722" w14:textId="77777777" w:rsidR="004F7AFC" w:rsidRPr="009E7F3D" w:rsidRDefault="004F7AFC" w:rsidP="00534A30">
            <w:pPr>
              <w:pStyle w:val="TableParagraph"/>
              <w:numPr>
                <w:ilvl w:val="0"/>
                <w:numId w:val="172"/>
              </w:numPr>
              <w:ind w:right="88"/>
              <w:jc w:val="both"/>
            </w:pPr>
            <w:r w:rsidRPr="009E7F3D">
              <w:t xml:space="preserve">Details and specifications for any disturbed areas such as turfing of the verge and weed eradication and grassing internally. </w:t>
            </w:r>
          </w:p>
          <w:p w14:paraId="119CFBD8" w14:textId="77777777" w:rsidR="004F7AFC" w:rsidRPr="009E7F3D" w:rsidRDefault="004F7AFC">
            <w:pPr>
              <w:tabs>
                <w:tab w:val="left" w:pos="670"/>
              </w:tabs>
              <w:spacing w:after="0" w:line="240" w:lineRule="auto"/>
              <w:ind w:right="142"/>
              <w:jc w:val="both"/>
              <w:rPr>
                <w:rFonts w:cs="Arial"/>
              </w:rPr>
            </w:pPr>
          </w:p>
          <w:p w14:paraId="4E7654CD" w14:textId="77777777" w:rsidR="004F7AFC" w:rsidRPr="009E7F3D" w:rsidRDefault="004F7AFC">
            <w:pPr>
              <w:tabs>
                <w:tab w:val="left" w:pos="670"/>
              </w:tabs>
              <w:spacing w:after="0" w:line="240" w:lineRule="auto"/>
              <w:ind w:right="142"/>
              <w:jc w:val="both"/>
              <w:rPr>
                <w:rFonts w:ascii="Arial" w:hAnsi="Arial" w:cs="Arial"/>
                <w:b/>
                <w:bCs/>
                <w:i/>
                <w:iCs/>
                <w:color w:val="000000"/>
              </w:rPr>
            </w:pPr>
            <w:r w:rsidRPr="00602077">
              <w:rPr>
                <w:rFonts w:ascii="Arial" w:hAnsi="Arial" w:cs="Arial"/>
                <w:b/>
                <w:bCs/>
                <w:i/>
                <w:iCs/>
                <w:color w:val="000000"/>
                <w:highlight w:val="lightGray"/>
              </w:rPr>
              <w:t xml:space="preserve">Drafting Note: </w:t>
            </w:r>
            <w:r w:rsidRPr="00602077">
              <w:rPr>
                <w:rFonts w:ascii="Arial" w:hAnsi="Arial" w:cs="Arial"/>
                <w:i/>
                <w:iCs/>
                <w:color w:val="000000"/>
                <w:highlight w:val="lightGray"/>
              </w:rPr>
              <w:t>Delete this condition if a suitable landscaping plan has been provided as common material.</w:t>
            </w:r>
            <w:r w:rsidRPr="00602077">
              <w:rPr>
                <w:rFonts w:ascii="Arial" w:hAnsi="Arial" w:cs="Arial"/>
                <w:b/>
                <w:bCs/>
                <w:i/>
                <w:iCs/>
                <w:color w:val="000000"/>
                <w:highlight w:val="lightGray"/>
              </w:rPr>
              <w:t xml:space="preserve"> &lt;delete on review&gt;</w:t>
            </w:r>
          </w:p>
        </w:tc>
        <w:tc>
          <w:tcPr>
            <w:tcW w:w="1062" w:type="pct"/>
            <w:shd w:val="clear" w:color="auto" w:fill="auto"/>
          </w:tcPr>
          <w:p w14:paraId="2CA01351" w14:textId="77777777" w:rsidR="004F7AFC" w:rsidRPr="009E7F3D" w:rsidRDefault="004F7AFC">
            <w:pPr>
              <w:pStyle w:val="MRCBody"/>
              <w:contextualSpacing/>
              <w:rPr>
                <w:rFonts w:cs="Arial"/>
                <w:color w:val="000000"/>
              </w:rPr>
            </w:pPr>
          </w:p>
          <w:p w14:paraId="1411D1E9" w14:textId="77777777" w:rsidR="004F7AFC" w:rsidRPr="009E7F3D" w:rsidRDefault="004F7AFC">
            <w:pPr>
              <w:pStyle w:val="MRCBody"/>
              <w:contextualSpacing/>
              <w:rPr>
                <w:rFonts w:cs="Arial"/>
                <w:color w:val="000000"/>
              </w:rPr>
            </w:pPr>
          </w:p>
          <w:p w14:paraId="0AAE9610" w14:textId="77777777" w:rsidR="004F7AFC" w:rsidRPr="009E7F3D" w:rsidRDefault="004F7AFC">
            <w:pPr>
              <w:pStyle w:val="MRCBody"/>
              <w:contextualSpacing/>
              <w:rPr>
                <w:rFonts w:cs="Arial"/>
                <w:bCs/>
              </w:rPr>
            </w:pPr>
            <w:r w:rsidRPr="009E7F3D">
              <w:rPr>
                <w:rFonts w:cs="Arial"/>
                <w:color w:val="000000"/>
              </w:rPr>
              <w:t xml:space="preserve">As part of any operational works application. </w:t>
            </w:r>
          </w:p>
        </w:tc>
      </w:tr>
      <w:tr w:rsidR="004F7AFC" w14:paraId="2781AD0C"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285" w:type="pct"/>
            <w:vMerge/>
            <w:shd w:val="clear" w:color="auto" w:fill="auto"/>
          </w:tcPr>
          <w:p w14:paraId="60DF0F40" w14:textId="77777777" w:rsidR="004F7AFC" w:rsidRPr="00827E3B" w:rsidRDefault="004F7AFC" w:rsidP="00534A30">
            <w:pPr>
              <w:pStyle w:val="MRCBody"/>
              <w:numPr>
                <w:ilvl w:val="0"/>
                <w:numId w:val="27"/>
              </w:numPr>
              <w:ind w:left="366"/>
              <w:contextualSpacing/>
              <w:rPr>
                <w:rFonts w:cs="Arial"/>
                <w:b/>
                <w:bCs/>
                <w:szCs w:val="22"/>
              </w:rPr>
            </w:pPr>
          </w:p>
        </w:tc>
        <w:tc>
          <w:tcPr>
            <w:tcW w:w="3653" w:type="pct"/>
            <w:shd w:val="clear" w:color="auto" w:fill="auto"/>
          </w:tcPr>
          <w:p w14:paraId="6858E8CF" w14:textId="77777777" w:rsidR="004F7AFC" w:rsidRPr="00206A08" w:rsidRDefault="004F7AFC" w:rsidP="00534A30">
            <w:pPr>
              <w:pStyle w:val="TableParagraph"/>
              <w:numPr>
                <w:ilvl w:val="0"/>
                <w:numId w:val="147"/>
              </w:numPr>
              <w:tabs>
                <w:tab w:val="left" w:pos="670"/>
              </w:tabs>
              <w:ind w:right="142"/>
              <w:jc w:val="both"/>
              <w:rPr>
                <w:b/>
              </w:rPr>
            </w:pPr>
            <w:r w:rsidRPr="00D127E2">
              <w:t>Provide the landscaping generally in accordance with the approved Landscaping Plan.</w:t>
            </w:r>
            <w:r>
              <w:rPr>
                <w:b/>
              </w:rPr>
              <w:t xml:space="preserve"> </w:t>
            </w:r>
          </w:p>
        </w:tc>
        <w:tc>
          <w:tcPr>
            <w:tcW w:w="1062" w:type="pct"/>
            <w:shd w:val="clear" w:color="auto" w:fill="auto"/>
          </w:tcPr>
          <w:p w14:paraId="35E82FE1" w14:textId="77777777" w:rsidR="004F7AFC" w:rsidRDefault="004F7AFC">
            <w:pPr>
              <w:pStyle w:val="MRCBody"/>
              <w:contextualSpacing/>
              <w:rPr>
                <w:rFonts w:cs="Arial"/>
                <w:color w:val="000000"/>
              </w:rPr>
            </w:pPr>
            <w:r w:rsidRPr="00827E3B">
              <w:rPr>
                <w:rFonts w:cs="Arial"/>
                <w:szCs w:val="22"/>
              </w:rPr>
              <w:t>Prior to lodgement of an application for su</w:t>
            </w:r>
            <w:r>
              <w:rPr>
                <w:rFonts w:cs="Arial"/>
                <w:szCs w:val="22"/>
              </w:rPr>
              <w:t>bdivision</w:t>
            </w:r>
            <w:r w:rsidRPr="00827E3B">
              <w:rPr>
                <w:rFonts w:cs="Arial"/>
                <w:szCs w:val="22"/>
              </w:rPr>
              <w:t xml:space="preserve"> plan endorsement</w:t>
            </w:r>
          </w:p>
        </w:tc>
      </w:tr>
      <w:tr w:rsidR="004F7AFC" w:rsidRPr="00827E3B" w14:paraId="64FEEAAB"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285" w:type="pct"/>
            <w:shd w:val="clear" w:color="auto" w:fill="auto"/>
          </w:tcPr>
          <w:p w14:paraId="34D864D3" w14:textId="77777777" w:rsidR="004F7AFC" w:rsidRDefault="004F7AFC" w:rsidP="00534A30">
            <w:pPr>
              <w:pStyle w:val="MRCBody"/>
              <w:numPr>
                <w:ilvl w:val="0"/>
                <w:numId w:val="27"/>
              </w:numPr>
              <w:ind w:left="366"/>
              <w:contextualSpacing/>
              <w:rPr>
                <w:rFonts w:cs="Arial"/>
                <w:b/>
                <w:bCs/>
                <w:szCs w:val="22"/>
              </w:rPr>
            </w:pPr>
          </w:p>
        </w:tc>
        <w:tc>
          <w:tcPr>
            <w:tcW w:w="3653" w:type="pct"/>
            <w:shd w:val="clear" w:color="auto" w:fill="auto"/>
          </w:tcPr>
          <w:p w14:paraId="6CA0C6B8" w14:textId="77777777" w:rsidR="004F7AFC" w:rsidRDefault="004F7AFC">
            <w:pPr>
              <w:pStyle w:val="TableParagraph"/>
              <w:tabs>
                <w:tab w:val="left" w:pos="713"/>
              </w:tabs>
              <w:ind w:right="168"/>
              <w:jc w:val="both"/>
              <w:rPr>
                <w:b/>
                <w:color w:val="000000" w:themeColor="text1"/>
              </w:rPr>
            </w:pPr>
            <w:r>
              <w:rPr>
                <w:b/>
                <w:color w:val="000000" w:themeColor="text1"/>
              </w:rPr>
              <w:t xml:space="preserve">Road Works </w:t>
            </w:r>
          </w:p>
          <w:p w14:paraId="6EF47967" w14:textId="77777777" w:rsidR="004F7AFC" w:rsidRDefault="004F7AFC">
            <w:pPr>
              <w:pStyle w:val="TableParagraph"/>
              <w:tabs>
                <w:tab w:val="left" w:pos="713"/>
              </w:tabs>
              <w:ind w:right="168"/>
              <w:jc w:val="both"/>
              <w:rPr>
                <w:b/>
                <w:color w:val="000000" w:themeColor="text1"/>
              </w:rPr>
            </w:pPr>
          </w:p>
          <w:p w14:paraId="33E2484C" w14:textId="77777777" w:rsidR="004F7AFC" w:rsidRDefault="004F7AFC">
            <w:pPr>
              <w:pStyle w:val="TableParagraph"/>
              <w:tabs>
                <w:tab w:val="left" w:pos="713"/>
              </w:tabs>
              <w:ind w:right="168"/>
              <w:jc w:val="both"/>
              <w:rPr>
                <w:bCs/>
                <w:color w:val="000000" w:themeColor="text1"/>
              </w:rPr>
            </w:pPr>
            <w:r>
              <w:rPr>
                <w:bCs/>
                <w:color w:val="000000" w:themeColor="text1"/>
              </w:rPr>
              <w:t xml:space="preserve">Design and construct the internal road network in accordance with Council’s </w:t>
            </w:r>
            <w:r w:rsidRPr="00576FBC">
              <w:rPr>
                <w:bCs/>
                <w:i/>
                <w:iCs/>
                <w:color w:val="000000" w:themeColor="text1"/>
              </w:rPr>
              <w:t>Planning Scheme Policy – Geom</w:t>
            </w:r>
            <w:r>
              <w:rPr>
                <w:bCs/>
                <w:i/>
                <w:iCs/>
                <w:color w:val="000000" w:themeColor="text1"/>
              </w:rPr>
              <w:t>etric</w:t>
            </w:r>
            <w:r w:rsidRPr="00576FBC">
              <w:rPr>
                <w:bCs/>
                <w:i/>
                <w:iCs/>
                <w:color w:val="000000" w:themeColor="text1"/>
              </w:rPr>
              <w:t xml:space="preserve"> Road Design</w:t>
            </w:r>
            <w:r>
              <w:rPr>
                <w:bCs/>
                <w:color w:val="000000" w:themeColor="text1"/>
              </w:rPr>
              <w:t xml:space="preserve"> and as prescribed below:</w:t>
            </w:r>
          </w:p>
          <w:p w14:paraId="0AFC6A66" w14:textId="77777777" w:rsidR="004F7AFC" w:rsidRDefault="004F7AFC">
            <w:pPr>
              <w:pStyle w:val="TableParagraph"/>
              <w:tabs>
                <w:tab w:val="left" w:pos="713"/>
              </w:tabs>
              <w:ind w:right="168"/>
              <w:jc w:val="both"/>
              <w:rPr>
                <w:bCs/>
                <w:color w:val="000000" w:themeColor="text1"/>
              </w:rPr>
            </w:pPr>
          </w:p>
          <w:p w14:paraId="108A75EB" w14:textId="77777777" w:rsidR="004F7AFC" w:rsidRPr="00952432" w:rsidRDefault="004F7AFC">
            <w:pPr>
              <w:pStyle w:val="TableParagraph"/>
              <w:numPr>
                <w:ilvl w:val="0"/>
                <w:numId w:val="11"/>
              </w:numPr>
              <w:ind w:left="424" w:right="168"/>
              <w:jc w:val="both"/>
              <w:rPr>
                <w:bCs/>
                <w:color w:val="000000" w:themeColor="text1"/>
              </w:rPr>
            </w:pPr>
            <w:r w:rsidRPr="007A2060">
              <w:rPr>
                <w:bCs/>
                <w:color w:val="000000" w:themeColor="text1"/>
              </w:rPr>
              <w:t>All threshold intersection treatments must be as per Council</w:t>
            </w:r>
            <w:r>
              <w:rPr>
                <w:bCs/>
                <w:color w:val="000000" w:themeColor="text1"/>
              </w:rPr>
              <w:t>’s</w:t>
            </w:r>
            <w:r w:rsidRPr="007A2060">
              <w:rPr>
                <w:bCs/>
                <w:color w:val="000000" w:themeColor="text1"/>
              </w:rPr>
              <w:t xml:space="preserve"> </w:t>
            </w:r>
            <w:r w:rsidRPr="002F0610">
              <w:rPr>
                <w:bCs/>
                <w:i/>
                <w:iCs/>
                <w:color w:val="000000" w:themeColor="text1"/>
              </w:rPr>
              <w:t>Standard Drawing A4-00185B Required Threshold and Intersection Treatments</w:t>
            </w:r>
            <w:r>
              <w:rPr>
                <w:bCs/>
                <w:i/>
                <w:iCs/>
                <w:color w:val="000000" w:themeColor="text1"/>
              </w:rPr>
              <w:t>;</w:t>
            </w:r>
          </w:p>
          <w:p w14:paraId="2ADA67F4" w14:textId="77777777" w:rsidR="004F7AFC" w:rsidRPr="00E44A3A" w:rsidRDefault="004F7AFC">
            <w:pPr>
              <w:pStyle w:val="TableParagraph"/>
              <w:numPr>
                <w:ilvl w:val="0"/>
                <w:numId w:val="11"/>
              </w:numPr>
              <w:ind w:left="424" w:right="168"/>
              <w:jc w:val="both"/>
              <w:rPr>
                <w:bCs/>
                <w:color w:val="000000" w:themeColor="text1"/>
              </w:rPr>
            </w:pPr>
            <w:r w:rsidRPr="00175013">
              <w:rPr>
                <w:color w:val="000000" w:themeColor="text1"/>
                <w:highlight w:val="lightGray"/>
              </w:rPr>
              <w:t>&lt;insert any additional requirements&gt;</w:t>
            </w:r>
            <w:r>
              <w:rPr>
                <w:color w:val="000000" w:themeColor="text1"/>
              </w:rPr>
              <w:t>.</w:t>
            </w:r>
          </w:p>
        </w:tc>
        <w:tc>
          <w:tcPr>
            <w:tcW w:w="1062" w:type="pct"/>
            <w:shd w:val="clear" w:color="auto" w:fill="auto"/>
          </w:tcPr>
          <w:p w14:paraId="17D2BC3B" w14:textId="77777777" w:rsidR="004F7AFC" w:rsidRDefault="004F7AFC">
            <w:pPr>
              <w:pStyle w:val="MRCBody"/>
              <w:contextualSpacing/>
              <w:rPr>
                <w:rFonts w:cs="Arial"/>
                <w:bCs/>
              </w:rPr>
            </w:pPr>
          </w:p>
          <w:p w14:paraId="0A8BECF1" w14:textId="77777777" w:rsidR="004F7AFC" w:rsidRDefault="004F7AFC">
            <w:pPr>
              <w:pStyle w:val="MRCBody"/>
              <w:contextualSpacing/>
              <w:rPr>
                <w:rFonts w:cs="Arial"/>
                <w:bCs/>
              </w:rPr>
            </w:pPr>
          </w:p>
          <w:p w14:paraId="350D944C" w14:textId="77777777" w:rsidR="004F7AFC" w:rsidRPr="00827E3B" w:rsidRDefault="004F7AFC">
            <w:pPr>
              <w:pStyle w:val="MRCBody"/>
              <w:contextualSpacing/>
              <w:rPr>
                <w:rFonts w:cs="Arial"/>
                <w:szCs w:val="22"/>
              </w:rPr>
            </w:pPr>
            <w:r w:rsidRPr="00206A08">
              <w:rPr>
                <w:rFonts w:cs="Arial"/>
                <w:bCs/>
              </w:rPr>
              <w:t>As part of</w:t>
            </w:r>
            <w:r>
              <w:rPr>
                <w:rFonts w:cs="Arial"/>
                <w:bCs/>
              </w:rPr>
              <w:t xml:space="preserve"> o</w:t>
            </w:r>
            <w:r w:rsidRPr="00206A08">
              <w:rPr>
                <w:rFonts w:cs="Arial"/>
                <w:bCs/>
              </w:rPr>
              <w:t xml:space="preserve">perational </w:t>
            </w:r>
            <w:r>
              <w:rPr>
                <w:rFonts w:cs="Arial"/>
                <w:bCs/>
              </w:rPr>
              <w:t>w</w:t>
            </w:r>
            <w:r w:rsidRPr="00206A08">
              <w:rPr>
                <w:rFonts w:cs="Arial"/>
                <w:bCs/>
              </w:rPr>
              <w:t>orks</w:t>
            </w:r>
            <w:r>
              <w:rPr>
                <w:rFonts w:cs="Arial"/>
                <w:bCs/>
              </w:rPr>
              <w:t>.</w:t>
            </w:r>
            <w:r w:rsidRPr="00206A08">
              <w:rPr>
                <w:rFonts w:cs="Arial"/>
                <w:bCs/>
              </w:rPr>
              <w:t xml:space="preserve"> </w:t>
            </w:r>
          </w:p>
        </w:tc>
      </w:tr>
      <w:tr w:rsidR="004F7AFC" w:rsidRPr="00827E3B" w14:paraId="22ED848E"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285" w:type="pct"/>
            <w:shd w:val="clear" w:color="auto" w:fill="auto"/>
          </w:tcPr>
          <w:p w14:paraId="227D91C4" w14:textId="77777777" w:rsidR="004F7AFC" w:rsidRDefault="004F7AFC" w:rsidP="00534A30">
            <w:pPr>
              <w:pStyle w:val="MRCBody"/>
              <w:numPr>
                <w:ilvl w:val="0"/>
                <w:numId w:val="181"/>
              </w:numPr>
              <w:contextualSpacing/>
              <w:rPr>
                <w:rFonts w:cs="Arial"/>
                <w:b/>
                <w:bCs/>
                <w:szCs w:val="22"/>
              </w:rPr>
            </w:pPr>
          </w:p>
        </w:tc>
        <w:tc>
          <w:tcPr>
            <w:tcW w:w="3653" w:type="pct"/>
            <w:shd w:val="clear" w:color="auto" w:fill="auto"/>
          </w:tcPr>
          <w:p w14:paraId="464DD868" w14:textId="77777777" w:rsidR="004F7AFC" w:rsidRDefault="004F7AFC">
            <w:pPr>
              <w:pStyle w:val="TableParagraph"/>
              <w:tabs>
                <w:tab w:val="left" w:pos="713"/>
              </w:tabs>
              <w:ind w:right="168"/>
              <w:jc w:val="both"/>
              <w:rPr>
                <w:b/>
                <w:color w:val="000000" w:themeColor="text1"/>
              </w:rPr>
            </w:pPr>
            <w:r w:rsidRPr="00206A08">
              <w:rPr>
                <w:b/>
                <w:color w:val="000000" w:themeColor="text1"/>
              </w:rPr>
              <w:t>Access</w:t>
            </w:r>
          </w:p>
          <w:p w14:paraId="3373DD35" w14:textId="77777777" w:rsidR="004F7AFC" w:rsidRPr="00206A08" w:rsidRDefault="004F7AFC">
            <w:pPr>
              <w:pStyle w:val="TableParagraph"/>
              <w:tabs>
                <w:tab w:val="left" w:pos="713"/>
              </w:tabs>
              <w:ind w:right="168"/>
              <w:jc w:val="both"/>
              <w:rPr>
                <w:b/>
                <w:color w:val="000000" w:themeColor="text1"/>
              </w:rPr>
            </w:pPr>
          </w:p>
          <w:p w14:paraId="7EFA0268" w14:textId="77777777" w:rsidR="004F7AFC" w:rsidRDefault="004F7AFC">
            <w:pPr>
              <w:pStyle w:val="TableParagraph"/>
              <w:tabs>
                <w:tab w:val="left" w:pos="713"/>
              </w:tabs>
              <w:ind w:right="168"/>
              <w:jc w:val="both"/>
              <w:rPr>
                <w:bCs/>
                <w:color w:val="000000" w:themeColor="text1"/>
              </w:rPr>
            </w:pPr>
            <w:r w:rsidRPr="00DF6C86">
              <w:rPr>
                <w:bCs/>
                <w:color w:val="000000" w:themeColor="text1"/>
              </w:rPr>
              <w:t xml:space="preserve">Undertake the following: </w:t>
            </w:r>
          </w:p>
          <w:p w14:paraId="583B4CE9" w14:textId="77777777" w:rsidR="004F7AFC" w:rsidRPr="00DF6C86" w:rsidRDefault="004F7AFC">
            <w:pPr>
              <w:pStyle w:val="TableParagraph"/>
              <w:tabs>
                <w:tab w:val="left" w:pos="713"/>
              </w:tabs>
              <w:ind w:right="168"/>
              <w:jc w:val="both"/>
              <w:rPr>
                <w:bCs/>
                <w:color w:val="000000" w:themeColor="text1"/>
              </w:rPr>
            </w:pPr>
          </w:p>
          <w:p w14:paraId="76026DAB" w14:textId="77777777" w:rsidR="004F7AFC" w:rsidRPr="00DF6C86" w:rsidRDefault="004F7AFC" w:rsidP="00534A30">
            <w:pPr>
              <w:pStyle w:val="TableParagraph"/>
              <w:numPr>
                <w:ilvl w:val="0"/>
                <w:numId w:val="30"/>
              </w:numPr>
              <w:ind w:left="424" w:right="168"/>
              <w:jc w:val="both"/>
              <w:rPr>
                <w:bCs/>
                <w:color w:val="000000" w:themeColor="text1"/>
              </w:rPr>
            </w:pPr>
            <w:r>
              <w:rPr>
                <w:bCs/>
                <w:color w:val="000000" w:themeColor="text1"/>
              </w:rPr>
              <w:t xml:space="preserve">Construct an invert crossing and concrete driveway to Lot/s </w:t>
            </w:r>
            <w:r w:rsidRPr="005C3FA3">
              <w:rPr>
                <w:bCs/>
                <w:color w:val="000000" w:themeColor="text1"/>
                <w:highlight w:val="lightGray"/>
              </w:rPr>
              <w:t>&lt;insert&gt;</w:t>
            </w:r>
            <w:r w:rsidRPr="00DF6C86">
              <w:rPr>
                <w:bCs/>
                <w:color w:val="000000" w:themeColor="text1"/>
              </w:rPr>
              <w:t xml:space="preserve"> at the loc</w:t>
            </w:r>
            <w:r w:rsidRPr="005C3FA3">
              <w:rPr>
                <w:bCs/>
                <w:color w:val="000000" w:themeColor="text1"/>
              </w:rPr>
              <w:t>ation</w:t>
            </w:r>
            <w:r>
              <w:rPr>
                <w:bCs/>
                <w:color w:val="000000" w:themeColor="text1"/>
              </w:rPr>
              <w:t>/</w:t>
            </w:r>
            <w:r w:rsidRPr="005C3FA3">
              <w:rPr>
                <w:bCs/>
                <w:color w:val="000000" w:themeColor="text1"/>
              </w:rPr>
              <w:t xml:space="preserve">s shown on the Approved Plans, in accordance with </w:t>
            </w:r>
            <w:r w:rsidRPr="005C3FA3">
              <w:t xml:space="preserve">Council’s </w:t>
            </w:r>
            <w:r w:rsidRPr="005C3FA3">
              <w:rPr>
                <w:i/>
                <w:iCs/>
              </w:rPr>
              <w:t>Standard Drawing No. A3-0773 Invert Type Vehicle Crossing for Kerb and Channel</w:t>
            </w:r>
            <w:r>
              <w:rPr>
                <w:i/>
                <w:iCs/>
              </w:rPr>
              <w:t>.</w:t>
            </w:r>
          </w:p>
          <w:p w14:paraId="56362FF5" w14:textId="77777777" w:rsidR="004F7AFC" w:rsidRDefault="004F7AFC" w:rsidP="00534A30">
            <w:pPr>
              <w:pStyle w:val="TableParagraph"/>
              <w:numPr>
                <w:ilvl w:val="0"/>
                <w:numId w:val="30"/>
              </w:numPr>
              <w:tabs>
                <w:tab w:val="left" w:pos="713"/>
              </w:tabs>
              <w:ind w:left="424" w:right="168"/>
              <w:jc w:val="both"/>
              <w:rPr>
                <w:bCs/>
                <w:color w:val="000000" w:themeColor="text1"/>
              </w:rPr>
            </w:pPr>
            <w:r w:rsidRPr="00DF6C86">
              <w:rPr>
                <w:bCs/>
                <w:color w:val="000000" w:themeColor="text1"/>
              </w:rPr>
              <w:t xml:space="preserve">Remove the redundant crossover and driveway section within the verge along </w:t>
            </w:r>
            <w:r w:rsidRPr="005C3FA3">
              <w:rPr>
                <w:bCs/>
                <w:color w:val="000000" w:themeColor="text1"/>
                <w:highlight w:val="lightGray"/>
              </w:rPr>
              <w:t>&lt;insert street&gt;</w:t>
            </w:r>
            <w:r>
              <w:rPr>
                <w:bCs/>
                <w:color w:val="000000" w:themeColor="text1"/>
              </w:rPr>
              <w:t>;</w:t>
            </w:r>
          </w:p>
          <w:p w14:paraId="77DAA723" w14:textId="77777777" w:rsidR="004F7AFC" w:rsidRDefault="004F7AFC" w:rsidP="00534A30">
            <w:pPr>
              <w:pStyle w:val="TableParagraph"/>
              <w:numPr>
                <w:ilvl w:val="0"/>
                <w:numId w:val="30"/>
              </w:numPr>
              <w:tabs>
                <w:tab w:val="left" w:pos="713"/>
              </w:tabs>
              <w:ind w:left="424" w:right="168"/>
              <w:jc w:val="both"/>
              <w:rPr>
                <w:bCs/>
                <w:color w:val="000000" w:themeColor="text1"/>
              </w:rPr>
            </w:pPr>
            <w:r>
              <w:rPr>
                <w:bCs/>
                <w:color w:val="000000" w:themeColor="text1"/>
              </w:rPr>
              <w:t>Reinstate or repair</w:t>
            </w:r>
            <w:r w:rsidRPr="001D32E0">
              <w:rPr>
                <w:bCs/>
                <w:color w:val="000000" w:themeColor="text1"/>
              </w:rPr>
              <w:t xml:space="preserve"> any damaged kerbs; and </w:t>
            </w:r>
          </w:p>
          <w:p w14:paraId="1A4AE174" w14:textId="77777777" w:rsidR="004F7AFC" w:rsidRPr="001D32E0" w:rsidRDefault="004F7AFC" w:rsidP="00534A30">
            <w:pPr>
              <w:pStyle w:val="TableParagraph"/>
              <w:numPr>
                <w:ilvl w:val="0"/>
                <w:numId w:val="30"/>
              </w:numPr>
              <w:tabs>
                <w:tab w:val="left" w:pos="713"/>
              </w:tabs>
              <w:ind w:left="424" w:right="168"/>
              <w:jc w:val="both"/>
              <w:rPr>
                <w:bCs/>
                <w:color w:val="000000" w:themeColor="text1"/>
              </w:rPr>
            </w:pPr>
            <w:r w:rsidRPr="001D32E0">
              <w:rPr>
                <w:bCs/>
                <w:color w:val="000000" w:themeColor="text1"/>
              </w:rPr>
              <w:t>Re-turf any damaged verge areas.</w:t>
            </w:r>
          </w:p>
          <w:p w14:paraId="45B7DCCE" w14:textId="77777777" w:rsidR="004F7AFC" w:rsidRPr="00206A08" w:rsidRDefault="004F7AFC">
            <w:pPr>
              <w:pStyle w:val="TableParagraph"/>
              <w:tabs>
                <w:tab w:val="left" w:pos="713"/>
              </w:tabs>
              <w:ind w:left="146" w:right="168"/>
              <w:jc w:val="both"/>
              <w:rPr>
                <w:bCs/>
                <w:color w:val="000000" w:themeColor="text1"/>
              </w:rPr>
            </w:pPr>
          </w:p>
          <w:p w14:paraId="399EB77C" w14:textId="77777777" w:rsidR="004F7AFC" w:rsidRPr="00827E3B" w:rsidRDefault="004F7AFC">
            <w:pPr>
              <w:pStyle w:val="TableParagraph"/>
              <w:ind w:right="168"/>
              <w:jc w:val="both"/>
              <w:rPr>
                <w:b/>
                <w:bCs/>
                <w:color w:val="000000" w:themeColor="text1"/>
              </w:rPr>
            </w:pPr>
            <w:r w:rsidRPr="1912513E">
              <w:rPr>
                <w:b/>
                <w:bCs/>
                <w:i/>
                <w:iCs/>
                <w:color w:val="000000" w:themeColor="text1"/>
                <w:highlight w:val="lightGray"/>
              </w:rPr>
              <w:t xml:space="preserve">Drafting Note: </w:t>
            </w:r>
            <w:r w:rsidRPr="1912513E">
              <w:rPr>
                <w:i/>
                <w:iCs/>
                <w:color w:val="000000" w:themeColor="text1"/>
                <w:highlight w:val="lightGray"/>
              </w:rPr>
              <w:t xml:space="preserve">Each aspect to be considered in context i.e. if a specific access location is required then include crossover requirement </w:t>
            </w:r>
            <w:r w:rsidRPr="1912513E">
              <w:rPr>
                <w:b/>
                <w:bCs/>
                <w:i/>
                <w:iCs/>
                <w:color w:val="000000" w:themeColor="text1"/>
                <w:highlight w:val="lightGray"/>
              </w:rPr>
              <w:t>&lt;delete on review&gt;</w:t>
            </w:r>
          </w:p>
        </w:tc>
        <w:tc>
          <w:tcPr>
            <w:tcW w:w="1062" w:type="pct"/>
            <w:shd w:val="clear" w:color="auto" w:fill="auto"/>
          </w:tcPr>
          <w:p w14:paraId="18F1D210" w14:textId="77777777" w:rsidR="004F7AFC" w:rsidRDefault="004F7AFC">
            <w:pPr>
              <w:pStyle w:val="MRCBody"/>
              <w:contextualSpacing/>
              <w:rPr>
                <w:rFonts w:cs="Arial"/>
                <w:bCs/>
              </w:rPr>
            </w:pPr>
          </w:p>
          <w:p w14:paraId="10146444" w14:textId="77777777" w:rsidR="004F7AFC" w:rsidRDefault="004F7AFC">
            <w:pPr>
              <w:pStyle w:val="MRCBody"/>
              <w:contextualSpacing/>
              <w:rPr>
                <w:rFonts w:cs="Arial"/>
                <w:bCs/>
              </w:rPr>
            </w:pPr>
          </w:p>
          <w:p w14:paraId="79573DDF" w14:textId="77777777" w:rsidR="004F7AFC" w:rsidRPr="00827E3B" w:rsidRDefault="004F7AFC">
            <w:pPr>
              <w:pStyle w:val="MRCBody"/>
              <w:contextualSpacing/>
              <w:rPr>
                <w:rFonts w:cs="Arial"/>
                <w:szCs w:val="22"/>
              </w:rPr>
            </w:pPr>
            <w:r w:rsidRPr="00206A08">
              <w:rPr>
                <w:rFonts w:cs="Arial"/>
                <w:bCs/>
              </w:rPr>
              <w:t xml:space="preserve">As part of </w:t>
            </w:r>
            <w:r>
              <w:rPr>
                <w:rFonts w:cs="Arial"/>
                <w:bCs/>
              </w:rPr>
              <w:t>o</w:t>
            </w:r>
            <w:r w:rsidRPr="00206A08">
              <w:rPr>
                <w:rFonts w:cs="Arial"/>
                <w:bCs/>
              </w:rPr>
              <w:t xml:space="preserve">perational </w:t>
            </w:r>
            <w:r>
              <w:rPr>
                <w:rFonts w:cs="Arial"/>
                <w:bCs/>
              </w:rPr>
              <w:t>w</w:t>
            </w:r>
            <w:r w:rsidRPr="00206A08">
              <w:rPr>
                <w:rFonts w:cs="Arial"/>
                <w:bCs/>
              </w:rPr>
              <w:t>orks</w:t>
            </w:r>
            <w:r>
              <w:rPr>
                <w:rFonts w:cs="Arial"/>
                <w:bCs/>
              </w:rPr>
              <w:t>.</w:t>
            </w:r>
            <w:r w:rsidRPr="00206A08">
              <w:rPr>
                <w:rFonts w:cs="Arial"/>
                <w:bCs/>
              </w:rPr>
              <w:t xml:space="preserve"> </w:t>
            </w:r>
          </w:p>
        </w:tc>
      </w:tr>
      <w:tr w:rsidR="004F7AFC" w:rsidRPr="00827E3B" w14:paraId="3CEA211D"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285" w:type="pct"/>
            <w:shd w:val="clear" w:color="auto" w:fill="auto"/>
          </w:tcPr>
          <w:p w14:paraId="0D030ED6" w14:textId="77777777" w:rsidR="004F7AFC" w:rsidRDefault="004F7AFC" w:rsidP="00534A30">
            <w:pPr>
              <w:pStyle w:val="MRCBody"/>
              <w:numPr>
                <w:ilvl w:val="0"/>
                <w:numId w:val="181"/>
              </w:numPr>
              <w:ind w:left="366"/>
              <w:contextualSpacing/>
              <w:rPr>
                <w:rFonts w:cs="Arial"/>
                <w:b/>
                <w:bCs/>
                <w:szCs w:val="22"/>
              </w:rPr>
            </w:pPr>
          </w:p>
        </w:tc>
        <w:tc>
          <w:tcPr>
            <w:tcW w:w="3653" w:type="pct"/>
            <w:shd w:val="clear" w:color="auto" w:fill="auto"/>
          </w:tcPr>
          <w:p w14:paraId="495CD3A6" w14:textId="77777777" w:rsidR="004F7AFC" w:rsidRDefault="004F7AFC">
            <w:pPr>
              <w:pStyle w:val="TableParagraph"/>
              <w:tabs>
                <w:tab w:val="left" w:pos="713"/>
              </w:tabs>
              <w:ind w:right="168"/>
              <w:jc w:val="both"/>
              <w:rPr>
                <w:b/>
                <w:color w:val="000000" w:themeColor="text1"/>
              </w:rPr>
            </w:pPr>
            <w:r>
              <w:rPr>
                <w:b/>
                <w:color w:val="000000" w:themeColor="text1"/>
              </w:rPr>
              <w:t xml:space="preserve">Temporary Turn Arounds </w:t>
            </w:r>
          </w:p>
          <w:p w14:paraId="09307215" w14:textId="77777777" w:rsidR="004F7AFC" w:rsidRDefault="004F7AFC">
            <w:pPr>
              <w:pStyle w:val="TableParagraph"/>
              <w:tabs>
                <w:tab w:val="left" w:pos="713"/>
              </w:tabs>
              <w:ind w:right="168"/>
              <w:jc w:val="both"/>
              <w:rPr>
                <w:b/>
                <w:color w:val="000000" w:themeColor="text1"/>
              </w:rPr>
            </w:pPr>
          </w:p>
          <w:p w14:paraId="22953CE3" w14:textId="77777777" w:rsidR="004F7AFC" w:rsidRPr="00206A08" w:rsidRDefault="004F7AFC">
            <w:pPr>
              <w:pStyle w:val="TableParagraph"/>
              <w:tabs>
                <w:tab w:val="left" w:pos="713"/>
              </w:tabs>
              <w:ind w:right="168"/>
              <w:jc w:val="both"/>
              <w:rPr>
                <w:b/>
                <w:color w:val="000000" w:themeColor="text1"/>
              </w:rPr>
            </w:pPr>
            <w:r>
              <w:t>Construct temporary turn arounds (t-head) at each stage boundary within the balance land suitable for Council garbage truck 9.8m to undertake a three-point turn. Provide temporary access easements over each turn-around, with temporary fencing restricting access to balance land.</w:t>
            </w:r>
          </w:p>
        </w:tc>
        <w:tc>
          <w:tcPr>
            <w:tcW w:w="1062" w:type="pct"/>
            <w:shd w:val="clear" w:color="auto" w:fill="auto"/>
          </w:tcPr>
          <w:p w14:paraId="524D9F37" w14:textId="77777777" w:rsidR="004F7AFC" w:rsidRDefault="004F7AFC">
            <w:pPr>
              <w:pStyle w:val="MRCBody"/>
              <w:contextualSpacing/>
              <w:rPr>
                <w:rFonts w:cs="Arial"/>
                <w:szCs w:val="22"/>
              </w:rPr>
            </w:pPr>
          </w:p>
          <w:p w14:paraId="06E1D727" w14:textId="77777777" w:rsidR="004F7AFC" w:rsidRDefault="004F7AFC">
            <w:pPr>
              <w:pStyle w:val="MRCBody"/>
              <w:contextualSpacing/>
              <w:rPr>
                <w:rFonts w:cs="Arial"/>
                <w:szCs w:val="22"/>
              </w:rPr>
            </w:pPr>
          </w:p>
          <w:p w14:paraId="2107A24D" w14:textId="77777777" w:rsidR="004F7AFC" w:rsidRPr="00827E3B" w:rsidRDefault="004F7AFC">
            <w:pPr>
              <w:pStyle w:val="MRCBody"/>
              <w:contextualSpacing/>
              <w:rPr>
                <w:rFonts w:cs="Arial"/>
                <w:szCs w:val="22"/>
              </w:rPr>
            </w:pPr>
            <w:r>
              <w:rPr>
                <w:rFonts w:cs="Arial"/>
                <w:szCs w:val="22"/>
              </w:rPr>
              <w:t xml:space="preserve">As part of operational works. </w:t>
            </w:r>
          </w:p>
        </w:tc>
      </w:tr>
      <w:tr w:rsidR="004F7AFC" w14:paraId="053045A6"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285" w:type="pct"/>
            <w:shd w:val="clear" w:color="auto" w:fill="auto"/>
          </w:tcPr>
          <w:p w14:paraId="7D0537C3" w14:textId="77777777" w:rsidR="004F7AFC" w:rsidRDefault="004F7AFC" w:rsidP="00534A30">
            <w:pPr>
              <w:pStyle w:val="MRCBody"/>
              <w:numPr>
                <w:ilvl w:val="0"/>
                <w:numId w:val="181"/>
              </w:numPr>
              <w:ind w:left="366"/>
              <w:contextualSpacing/>
              <w:rPr>
                <w:rFonts w:cs="Arial"/>
                <w:b/>
                <w:bCs/>
                <w:szCs w:val="22"/>
              </w:rPr>
            </w:pPr>
          </w:p>
        </w:tc>
        <w:tc>
          <w:tcPr>
            <w:tcW w:w="3653" w:type="pct"/>
            <w:shd w:val="clear" w:color="auto" w:fill="auto"/>
          </w:tcPr>
          <w:p w14:paraId="4C393910" w14:textId="77777777" w:rsidR="004F7AFC" w:rsidRDefault="004F7AFC">
            <w:pPr>
              <w:pStyle w:val="TableParagraph"/>
              <w:tabs>
                <w:tab w:val="left" w:pos="713"/>
              </w:tabs>
              <w:ind w:right="168"/>
              <w:jc w:val="both"/>
              <w:rPr>
                <w:b/>
                <w:color w:val="000000" w:themeColor="text1"/>
              </w:rPr>
            </w:pPr>
            <w:r>
              <w:rPr>
                <w:b/>
                <w:color w:val="000000" w:themeColor="text1"/>
              </w:rPr>
              <w:t xml:space="preserve">Street Names </w:t>
            </w:r>
          </w:p>
          <w:p w14:paraId="4A4EF327" w14:textId="77777777" w:rsidR="004F7AFC" w:rsidRDefault="004F7AFC">
            <w:pPr>
              <w:pStyle w:val="TableParagraph"/>
              <w:tabs>
                <w:tab w:val="left" w:pos="713"/>
              </w:tabs>
              <w:ind w:right="168"/>
              <w:jc w:val="both"/>
              <w:rPr>
                <w:b/>
                <w:color w:val="000000" w:themeColor="text1"/>
              </w:rPr>
            </w:pPr>
          </w:p>
          <w:p w14:paraId="51D2FEED" w14:textId="77777777" w:rsidR="004F7AFC" w:rsidRDefault="004F7AFC">
            <w:pPr>
              <w:pStyle w:val="TableParagraph"/>
              <w:tabs>
                <w:tab w:val="left" w:pos="713"/>
              </w:tabs>
              <w:ind w:right="168"/>
              <w:jc w:val="both"/>
              <w:rPr>
                <w:bCs/>
                <w:color w:val="000000" w:themeColor="text1"/>
              </w:rPr>
            </w:pPr>
            <w:r>
              <w:rPr>
                <w:bCs/>
                <w:color w:val="000000" w:themeColor="text1"/>
              </w:rPr>
              <w:t xml:space="preserve">Provide a list of street names for approval by Council and include the approved names </w:t>
            </w:r>
            <w:r w:rsidRPr="00F6695C">
              <w:rPr>
                <w:bCs/>
                <w:color w:val="000000" w:themeColor="text1"/>
              </w:rPr>
              <w:t>on all relevant engineering drawings.</w:t>
            </w:r>
          </w:p>
          <w:p w14:paraId="268AA92F" w14:textId="77777777" w:rsidR="004F7AFC" w:rsidRDefault="004F7AFC">
            <w:pPr>
              <w:pStyle w:val="TableParagraph"/>
              <w:tabs>
                <w:tab w:val="left" w:pos="713"/>
              </w:tabs>
              <w:ind w:right="168"/>
              <w:jc w:val="both"/>
              <w:rPr>
                <w:bCs/>
                <w:color w:val="000000" w:themeColor="text1"/>
              </w:rPr>
            </w:pPr>
          </w:p>
          <w:p w14:paraId="308936CF" w14:textId="77777777" w:rsidR="004F7AFC" w:rsidRPr="00F6695C" w:rsidRDefault="004F7AFC">
            <w:pPr>
              <w:pStyle w:val="TableParagraph"/>
              <w:tabs>
                <w:tab w:val="left" w:pos="713"/>
              </w:tabs>
              <w:ind w:right="168"/>
              <w:jc w:val="both"/>
              <w:rPr>
                <w:bCs/>
                <w:color w:val="000000" w:themeColor="text1"/>
              </w:rPr>
            </w:pPr>
            <w:r w:rsidRPr="1912513E">
              <w:rPr>
                <w:b/>
                <w:bCs/>
                <w:i/>
                <w:iCs/>
                <w:color w:val="000000" w:themeColor="text1"/>
                <w:highlight w:val="lightGray"/>
              </w:rPr>
              <w:t xml:space="preserve">Drafting Note: </w:t>
            </w:r>
            <w:r>
              <w:rPr>
                <w:i/>
                <w:iCs/>
                <w:color w:val="000000" w:themeColor="text1"/>
                <w:highlight w:val="lightGray"/>
              </w:rPr>
              <w:t xml:space="preserve">Only required if road names have not been provided at DA stage </w:t>
            </w:r>
            <w:r w:rsidRPr="1912513E">
              <w:rPr>
                <w:b/>
                <w:bCs/>
                <w:i/>
                <w:iCs/>
                <w:color w:val="000000" w:themeColor="text1"/>
                <w:highlight w:val="lightGray"/>
              </w:rPr>
              <w:t>&lt;delete on review&gt;</w:t>
            </w:r>
          </w:p>
        </w:tc>
        <w:tc>
          <w:tcPr>
            <w:tcW w:w="1062" w:type="pct"/>
            <w:shd w:val="clear" w:color="auto" w:fill="auto"/>
          </w:tcPr>
          <w:p w14:paraId="1B0868A9" w14:textId="77777777" w:rsidR="004F7AFC" w:rsidRDefault="004F7AFC">
            <w:pPr>
              <w:pStyle w:val="MRCBody"/>
              <w:contextualSpacing/>
              <w:rPr>
                <w:bCs/>
                <w:color w:val="000000" w:themeColor="text1"/>
              </w:rPr>
            </w:pPr>
          </w:p>
          <w:p w14:paraId="2CA3DD7C" w14:textId="77777777" w:rsidR="004F7AFC" w:rsidRDefault="004F7AFC">
            <w:pPr>
              <w:pStyle w:val="MRCBody"/>
              <w:contextualSpacing/>
              <w:rPr>
                <w:bCs/>
                <w:color w:val="000000" w:themeColor="text1"/>
              </w:rPr>
            </w:pPr>
          </w:p>
          <w:p w14:paraId="25749978" w14:textId="77777777" w:rsidR="004F7AFC" w:rsidRDefault="004F7AFC">
            <w:pPr>
              <w:pStyle w:val="MRCBody"/>
              <w:contextualSpacing/>
              <w:rPr>
                <w:rFonts w:cs="Arial"/>
                <w:szCs w:val="22"/>
              </w:rPr>
            </w:pPr>
            <w:r>
              <w:rPr>
                <w:rFonts w:cs="Arial"/>
                <w:szCs w:val="22"/>
              </w:rPr>
              <w:t xml:space="preserve">As part of any operational works application. </w:t>
            </w:r>
          </w:p>
        </w:tc>
      </w:tr>
      <w:tr w:rsidR="004F7AFC" w:rsidRPr="00827E3B" w14:paraId="4DF29959"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285" w:type="pct"/>
            <w:shd w:val="clear" w:color="auto" w:fill="auto"/>
          </w:tcPr>
          <w:p w14:paraId="27EC957F" w14:textId="77777777" w:rsidR="004F7AFC" w:rsidRDefault="004F7AFC" w:rsidP="00534A30">
            <w:pPr>
              <w:pStyle w:val="MRCBody"/>
              <w:numPr>
                <w:ilvl w:val="0"/>
                <w:numId w:val="181"/>
              </w:numPr>
              <w:ind w:left="366"/>
              <w:contextualSpacing/>
              <w:rPr>
                <w:rFonts w:cs="Arial"/>
                <w:b/>
                <w:bCs/>
                <w:szCs w:val="22"/>
              </w:rPr>
            </w:pPr>
          </w:p>
        </w:tc>
        <w:tc>
          <w:tcPr>
            <w:tcW w:w="3653" w:type="pct"/>
            <w:shd w:val="clear" w:color="auto" w:fill="auto"/>
          </w:tcPr>
          <w:p w14:paraId="3A2FF8B6" w14:textId="77777777" w:rsidR="004F7AFC" w:rsidRDefault="004F7AFC">
            <w:pPr>
              <w:pStyle w:val="TableParagraph"/>
              <w:tabs>
                <w:tab w:val="left" w:pos="713"/>
              </w:tabs>
              <w:ind w:right="168"/>
              <w:jc w:val="both"/>
              <w:rPr>
                <w:b/>
                <w:color w:val="000000" w:themeColor="text1"/>
              </w:rPr>
            </w:pPr>
            <w:r w:rsidRPr="00206A08">
              <w:rPr>
                <w:b/>
                <w:color w:val="000000" w:themeColor="text1"/>
              </w:rPr>
              <w:t>Sealed Driveway</w:t>
            </w:r>
          </w:p>
          <w:p w14:paraId="5D653435" w14:textId="77777777" w:rsidR="004F7AFC" w:rsidRPr="00206A08" w:rsidRDefault="004F7AFC">
            <w:pPr>
              <w:pStyle w:val="TableParagraph"/>
              <w:tabs>
                <w:tab w:val="left" w:pos="713"/>
              </w:tabs>
              <w:ind w:right="168"/>
              <w:jc w:val="both"/>
              <w:rPr>
                <w:b/>
                <w:color w:val="000000" w:themeColor="text1"/>
              </w:rPr>
            </w:pPr>
          </w:p>
          <w:p w14:paraId="0E90CA25" w14:textId="77777777" w:rsidR="004F7AFC" w:rsidRPr="00206A08" w:rsidRDefault="004F7AFC">
            <w:pPr>
              <w:pStyle w:val="TableParagraph"/>
              <w:tabs>
                <w:tab w:val="left" w:pos="713"/>
              </w:tabs>
              <w:ind w:right="168"/>
              <w:jc w:val="both"/>
              <w:rPr>
                <w:bCs/>
                <w:color w:val="000000" w:themeColor="text1"/>
              </w:rPr>
            </w:pPr>
            <w:r>
              <w:rPr>
                <w:bCs/>
                <w:color w:val="000000" w:themeColor="text1"/>
              </w:rPr>
              <w:t>Construct a minimum 3m wide concrete d</w:t>
            </w:r>
            <w:r w:rsidRPr="00206A08">
              <w:rPr>
                <w:bCs/>
                <w:color w:val="000000" w:themeColor="text1"/>
              </w:rPr>
              <w:t xml:space="preserve">riveway for the </w:t>
            </w:r>
            <w:r>
              <w:rPr>
                <w:bCs/>
                <w:color w:val="000000" w:themeColor="text1"/>
              </w:rPr>
              <w:t xml:space="preserve">full </w:t>
            </w:r>
            <w:r w:rsidRPr="00206A08">
              <w:rPr>
                <w:bCs/>
                <w:color w:val="000000" w:themeColor="text1"/>
              </w:rPr>
              <w:t>length of the access handle for Lot</w:t>
            </w:r>
            <w:r>
              <w:rPr>
                <w:bCs/>
                <w:color w:val="000000" w:themeColor="text1"/>
              </w:rPr>
              <w:t>/s</w:t>
            </w:r>
            <w:r w:rsidRPr="00206A08">
              <w:rPr>
                <w:bCs/>
                <w:color w:val="000000" w:themeColor="text1"/>
              </w:rPr>
              <w:t xml:space="preserve"> </w:t>
            </w:r>
            <w:r w:rsidRPr="00FC2F9A">
              <w:rPr>
                <w:bCs/>
                <w:color w:val="000000" w:themeColor="text1"/>
                <w:highlight w:val="lightGray"/>
              </w:rPr>
              <w:t>&lt;insert&gt;</w:t>
            </w:r>
            <w:r>
              <w:rPr>
                <w:bCs/>
                <w:color w:val="000000" w:themeColor="text1"/>
              </w:rPr>
              <w:t xml:space="preserve">. All stormwater drainage and services for the subject lot are to be located within the access handle and must be installed prior to the construction of the driveway and associated landscaping. </w:t>
            </w:r>
          </w:p>
          <w:p w14:paraId="63A7AEB4" w14:textId="77777777" w:rsidR="004F7AFC" w:rsidRPr="00206A08" w:rsidRDefault="004F7AFC">
            <w:pPr>
              <w:pStyle w:val="TableParagraph"/>
              <w:tabs>
                <w:tab w:val="left" w:pos="713"/>
              </w:tabs>
              <w:ind w:left="146" w:right="168"/>
              <w:jc w:val="both"/>
              <w:rPr>
                <w:bCs/>
                <w:color w:val="000000" w:themeColor="text1"/>
              </w:rPr>
            </w:pPr>
          </w:p>
          <w:p w14:paraId="32E61140" w14:textId="77777777" w:rsidR="004F7AFC" w:rsidRPr="00206A08" w:rsidRDefault="004F7AFC">
            <w:pPr>
              <w:pStyle w:val="TableParagraph"/>
              <w:tabs>
                <w:tab w:val="left" w:pos="713"/>
              </w:tabs>
              <w:ind w:right="168"/>
              <w:jc w:val="both"/>
              <w:rPr>
                <w:b/>
                <w:color w:val="000000" w:themeColor="text1"/>
              </w:rPr>
            </w:pPr>
            <w:r w:rsidRPr="00206A08">
              <w:rPr>
                <w:b/>
                <w:i/>
                <w:iCs/>
                <w:color w:val="000000" w:themeColor="text1"/>
                <w:highlight w:val="lightGray"/>
              </w:rPr>
              <w:t>Drafting Note:</w:t>
            </w:r>
            <w:r w:rsidRPr="00206A08">
              <w:rPr>
                <w:bCs/>
                <w:i/>
                <w:iCs/>
                <w:color w:val="000000" w:themeColor="text1"/>
                <w:highlight w:val="lightGray"/>
              </w:rPr>
              <w:t xml:space="preserve"> include when a battle-axe style layout </w:t>
            </w:r>
            <w:r w:rsidRPr="00206A08">
              <w:rPr>
                <w:b/>
                <w:i/>
                <w:iCs/>
                <w:color w:val="000000" w:themeColor="text1"/>
                <w:highlight w:val="lightGray"/>
              </w:rPr>
              <w:t>&lt;delete on review&gt;</w:t>
            </w:r>
          </w:p>
        </w:tc>
        <w:tc>
          <w:tcPr>
            <w:tcW w:w="1062" w:type="pct"/>
            <w:shd w:val="clear" w:color="auto" w:fill="auto"/>
          </w:tcPr>
          <w:p w14:paraId="3F308045" w14:textId="77777777" w:rsidR="004F7AFC" w:rsidRDefault="004F7AFC">
            <w:pPr>
              <w:pStyle w:val="MRCBody"/>
              <w:contextualSpacing/>
              <w:rPr>
                <w:rFonts w:cs="Arial"/>
                <w:bCs/>
              </w:rPr>
            </w:pPr>
          </w:p>
          <w:p w14:paraId="42B59D80" w14:textId="77777777" w:rsidR="004F7AFC" w:rsidRDefault="004F7AFC">
            <w:pPr>
              <w:pStyle w:val="MRCBody"/>
              <w:contextualSpacing/>
              <w:rPr>
                <w:rFonts w:cs="Arial"/>
                <w:bCs/>
              </w:rPr>
            </w:pPr>
          </w:p>
          <w:p w14:paraId="4C680773" w14:textId="77777777" w:rsidR="004F7AFC" w:rsidRPr="00827E3B" w:rsidRDefault="004F7AFC">
            <w:pPr>
              <w:pStyle w:val="MRCBody"/>
              <w:contextualSpacing/>
              <w:rPr>
                <w:rFonts w:cs="Arial"/>
                <w:szCs w:val="22"/>
              </w:rPr>
            </w:pPr>
            <w:r w:rsidRPr="00827E3B">
              <w:rPr>
                <w:rFonts w:cs="Arial"/>
                <w:szCs w:val="22"/>
              </w:rPr>
              <w:t>Prior to lodgement of an application for su</w:t>
            </w:r>
            <w:r>
              <w:rPr>
                <w:rFonts w:cs="Arial"/>
                <w:szCs w:val="22"/>
              </w:rPr>
              <w:t>bdivision</w:t>
            </w:r>
            <w:r w:rsidRPr="00827E3B">
              <w:rPr>
                <w:rFonts w:cs="Arial"/>
                <w:szCs w:val="22"/>
              </w:rPr>
              <w:t xml:space="preserve"> plan endorsement</w:t>
            </w:r>
          </w:p>
        </w:tc>
      </w:tr>
      <w:tr w:rsidR="004F7AFC" w:rsidRPr="00827E3B" w14:paraId="35286BBC"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285" w:type="pct"/>
            <w:shd w:val="clear" w:color="auto" w:fill="auto"/>
          </w:tcPr>
          <w:p w14:paraId="6EF1CB9D" w14:textId="77777777" w:rsidR="004F7AFC" w:rsidRDefault="004F7AFC" w:rsidP="00534A30">
            <w:pPr>
              <w:pStyle w:val="MRCBody"/>
              <w:numPr>
                <w:ilvl w:val="0"/>
                <w:numId w:val="181"/>
              </w:numPr>
              <w:ind w:left="366"/>
              <w:contextualSpacing/>
              <w:rPr>
                <w:rFonts w:cs="Arial"/>
                <w:b/>
                <w:bCs/>
                <w:szCs w:val="22"/>
              </w:rPr>
            </w:pPr>
          </w:p>
        </w:tc>
        <w:tc>
          <w:tcPr>
            <w:tcW w:w="3653" w:type="pct"/>
            <w:shd w:val="clear" w:color="auto" w:fill="auto"/>
          </w:tcPr>
          <w:p w14:paraId="4D1D2F89" w14:textId="77777777" w:rsidR="004F7AFC" w:rsidRDefault="004F7AFC">
            <w:pPr>
              <w:pStyle w:val="TableParagraph"/>
              <w:tabs>
                <w:tab w:val="left" w:pos="713"/>
              </w:tabs>
              <w:ind w:right="168"/>
              <w:jc w:val="both"/>
              <w:rPr>
                <w:b/>
                <w:color w:val="000000" w:themeColor="text1"/>
              </w:rPr>
            </w:pPr>
            <w:r w:rsidRPr="00206A08">
              <w:rPr>
                <w:b/>
                <w:color w:val="000000" w:themeColor="text1"/>
              </w:rPr>
              <w:t xml:space="preserve">Access to Lot </w:t>
            </w:r>
            <w:r w:rsidRPr="00B95715">
              <w:rPr>
                <w:b/>
                <w:color w:val="000000" w:themeColor="text1"/>
                <w:highlight w:val="lightGray"/>
              </w:rPr>
              <w:t>&lt;insert&gt;</w:t>
            </w:r>
          </w:p>
          <w:p w14:paraId="73B56B04" w14:textId="77777777" w:rsidR="004F7AFC" w:rsidRPr="00206A08" w:rsidRDefault="004F7AFC">
            <w:pPr>
              <w:pStyle w:val="TableParagraph"/>
              <w:tabs>
                <w:tab w:val="left" w:pos="713"/>
              </w:tabs>
              <w:ind w:right="168"/>
              <w:jc w:val="both"/>
              <w:rPr>
                <w:b/>
                <w:color w:val="000000" w:themeColor="text1"/>
              </w:rPr>
            </w:pPr>
          </w:p>
          <w:p w14:paraId="11D766E7" w14:textId="77777777" w:rsidR="004F7AFC" w:rsidRDefault="004F7AFC">
            <w:pPr>
              <w:pStyle w:val="TableParagraph"/>
              <w:tabs>
                <w:tab w:val="left" w:pos="713"/>
              </w:tabs>
              <w:ind w:right="168"/>
              <w:jc w:val="both"/>
              <w:rPr>
                <w:bCs/>
                <w:color w:val="000000" w:themeColor="text1"/>
              </w:rPr>
            </w:pPr>
            <w:r>
              <w:rPr>
                <w:bCs/>
                <w:color w:val="000000" w:themeColor="text1"/>
              </w:rPr>
              <w:t>Ensure that v</w:t>
            </w:r>
            <w:r w:rsidRPr="00206A08">
              <w:rPr>
                <w:bCs/>
                <w:color w:val="000000" w:themeColor="text1"/>
              </w:rPr>
              <w:t xml:space="preserve">ehicle access to Lot </w:t>
            </w:r>
            <w:r w:rsidRPr="006B2B0C">
              <w:rPr>
                <w:highlight w:val="lightGray"/>
              </w:rPr>
              <w:t xml:space="preserve">&lt;insert&gt; </w:t>
            </w:r>
            <w:r w:rsidRPr="00206A08">
              <w:rPr>
                <w:bCs/>
                <w:color w:val="000000" w:themeColor="text1"/>
              </w:rPr>
              <w:t xml:space="preserve">is achieved via the shared driveway over Lot </w:t>
            </w:r>
            <w:r w:rsidRPr="006B2B0C">
              <w:rPr>
                <w:highlight w:val="lightGray"/>
              </w:rPr>
              <w:t>&lt;insert&gt;</w:t>
            </w:r>
            <w:r w:rsidRPr="00206A08">
              <w:rPr>
                <w:bCs/>
                <w:color w:val="000000" w:themeColor="text1"/>
              </w:rPr>
              <w:t>.</w:t>
            </w:r>
          </w:p>
          <w:p w14:paraId="0F935582" w14:textId="77777777" w:rsidR="004F7AFC" w:rsidRPr="00206A08" w:rsidRDefault="004F7AFC">
            <w:pPr>
              <w:pStyle w:val="TableParagraph"/>
              <w:tabs>
                <w:tab w:val="left" w:pos="713"/>
              </w:tabs>
              <w:ind w:right="168"/>
              <w:jc w:val="both"/>
              <w:rPr>
                <w:bCs/>
                <w:color w:val="000000" w:themeColor="text1"/>
              </w:rPr>
            </w:pPr>
          </w:p>
          <w:p w14:paraId="22440870" w14:textId="77777777" w:rsidR="004F7AFC" w:rsidRDefault="004F7AFC">
            <w:pPr>
              <w:pStyle w:val="TableParagraph"/>
              <w:tabs>
                <w:tab w:val="left" w:pos="713"/>
              </w:tabs>
              <w:ind w:right="168"/>
              <w:jc w:val="both"/>
              <w:rPr>
                <w:bCs/>
                <w:color w:val="000000" w:themeColor="text1"/>
              </w:rPr>
            </w:pPr>
            <w:r w:rsidRPr="00206A08">
              <w:rPr>
                <w:bCs/>
                <w:color w:val="000000" w:themeColor="text1"/>
              </w:rPr>
              <w:t xml:space="preserve">Direct vehicle access and/or an additional access crossover for Lot </w:t>
            </w:r>
            <w:r w:rsidRPr="006B2B0C">
              <w:rPr>
                <w:highlight w:val="lightGray"/>
              </w:rPr>
              <w:t>&lt;insert&gt;</w:t>
            </w:r>
            <w:r w:rsidRPr="00206A08">
              <w:rPr>
                <w:bCs/>
                <w:color w:val="000000" w:themeColor="text1"/>
              </w:rPr>
              <w:t xml:space="preserve"> from </w:t>
            </w:r>
            <w:r w:rsidRPr="006B2B0C">
              <w:rPr>
                <w:highlight w:val="lightGray"/>
              </w:rPr>
              <w:t>&lt;insert street</w:t>
            </w:r>
            <w:r>
              <w:rPr>
                <w:highlight w:val="lightGray"/>
              </w:rPr>
              <w:t>&gt;</w:t>
            </w:r>
            <w:r w:rsidRPr="006B2B0C">
              <w:rPr>
                <w:highlight w:val="lightGray"/>
              </w:rPr>
              <w:t xml:space="preserve"> </w:t>
            </w:r>
            <w:r w:rsidRPr="00206A08">
              <w:rPr>
                <w:bCs/>
                <w:color w:val="000000" w:themeColor="text1"/>
              </w:rPr>
              <w:t>is not permitted.</w:t>
            </w:r>
          </w:p>
          <w:p w14:paraId="27046A9C" w14:textId="77777777" w:rsidR="004F7AFC" w:rsidRPr="00206A08" w:rsidRDefault="004F7AFC">
            <w:pPr>
              <w:pStyle w:val="TableParagraph"/>
              <w:tabs>
                <w:tab w:val="left" w:pos="713"/>
              </w:tabs>
              <w:ind w:right="168"/>
              <w:jc w:val="both"/>
              <w:rPr>
                <w:bCs/>
                <w:color w:val="000000" w:themeColor="text1"/>
              </w:rPr>
            </w:pPr>
          </w:p>
          <w:p w14:paraId="6F7AA5CE" w14:textId="77777777" w:rsidR="004F7AFC" w:rsidRPr="00C64817" w:rsidRDefault="004F7AFC">
            <w:pPr>
              <w:pStyle w:val="TableParagraph"/>
              <w:tabs>
                <w:tab w:val="left" w:pos="713"/>
              </w:tabs>
              <w:ind w:right="168"/>
              <w:jc w:val="both"/>
              <w:rPr>
                <w:b/>
                <w:i/>
                <w:iCs/>
                <w:color w:val="000000" w:themeColor="text1"/>
              </w:rPr>
            </w:pPr>
            <w:r w:rsidRPr="00C64817">
              <w:rPr>
                <w:bCs/>
                <w:i/>
                <w:iCs/>
                <w:color w:val="000000" w:themeColor="text1"/>
              </w:rPr>
              <w:t>Advisory Note: A Rates Notation to this effect will be placed on the property file.</w:t>
            </w:r>
          </w:p>
        </w:tc>
        <w:tc>
          <w:tcPr>
            <w:tcW w:w="1062" w:type="pct"/>
            <w:shd w:val="clear" w:color="auto" w:fill="auto"/>
          </w:tcPr>
          <w:p w14:paraId="4F37C672" w14:textId="77777777" w:rsidR="004F7AFC" w:rsidRDefault="004F7AFC">
            <w:pPr>
              <w:pStyle w:val="MRCBody"/>
              <w:contextualSpacing/>
              <w:rPr>
                <w:rFonts w:cs="Arial"/>
                <w:bCs/>
              </w:rPr>
            </w:pPr>
          </w:p>
          <w:p w14:paraId="29C4F1EF" w14:textId="77777777" w:rsidR="004F7AFC" w:rsidRDefault="004F7AFC">
            <w:pPr>
              <w:pStyle w:val="MRCBody"/>
              <w:contextualSpacing/>
              <w:rPr>
                <w:rFonts w:cs="Arial"/>
                <w:bCs/>
              </w:rPr>
            </w:pPr>
          </w:p>
          <w:p w14:paraId="03823498" w14:textId="77777777" w:rsidR="004F7AFC" w:rsidRPr="00827E3B" w:rsidRDefault="004F7AFC">
            <w:pPr>
              <w:pStyle w:val="MRCBody"/>
              <w:contextualSpacing/>
              <w:rPr>
                <w:rFonts w:cs="Arial"/>
                <w:szCs w:val="22"/>
              </w:rPr>
            </w:pPr>
            <w:r w:rsidRPr="00206A08">
              <w:rPr>
                <w:rFonts w:cs="Arial"/>
                <w:bCs/>
              </w:rPr>
              <w:t>At all times</w:t>
            </w:r>
            <w:r>
              <w:rPr>
                <w:rFonts w:cs="Arial"/>
                <w:bCs/>
              </w:rPr>
              <w:t>.</w:t>
            </w:r>
          </w:p>
        </w:tc>
      </w:tr>
      <w:tr w:rsidR="004F7AFC" w:rsidRPr="00206A08" w14:paraId="029F41CE"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285" w:type="pct"/>
            <w:shd w:val="clear" w:color="auto" w:fill="auto"/>
          </w:tcPr>
          <w:p w14:paraId="6AB9CDD5" w14:textId="77777777" w:rsidR="004F7AFC" w:rsidRDefault="004F7AFC" w:rsidP="00534A30">
            <w:pPr>
              <w:pStyle w:val="MRCBody"/>
              <w:numPr>
                <w:ilvl w:val="0"/>
                <w:numId w:val="181"/>
              </w:numPr>
              <w:ind w:left="366"/>
              <w:contextualSpacing/>
              <w:rPr>
                <w:rFonts w:cs="Arial"/>
                <w:b/>
                <w:bCs/>
                <w:szCs w:val="22"/>
              </w:rPr>
            </w:pPr>
          </w:p>
        </w:tc>
        <w:tc>
          <w:tcPr>
            <w:tcW w:w="3653" w:type="pct"/>
            <w:shd w:val="clear" w:color="auto" w:fill="auto"/>
          </w:tcPr>
          <w:p w14:paraId="751A499B" w14:textId="77777777" w:rsidR="004F7AFC" w:rsidRDefault="004F7AFC">
            <w:pPr>
              <w:pStyle w:val="TableParagraph"/>
              <w:tabs>
                <w:tab w:val="left" w:pos="713"/>
              </w:tabs>
              <w:ind w:right="168"/>
              <w:jc w:val="both"/>
              <w:rPr>
                <w:b/>
                <w:color w:val="000000" w:themeColor="text1"/>
              </w:rPr>
            </w:pPr>
            <w:r>
              <w:rPr>
                <w:b/>
                <w:color w:val="000000" w:themeColor="text1"/>
              </w:rPr>
              <w:t>Allotment and Verge Gradings</w:t>
            </w:r>
          </w:p>
          <w:p w14:paraId="0C86A85D" w14:textId="77777777" w:rsidR="004F7AFC" w:rsidRDefault="004F7AFC">
            <w:pPr>
              <w:pStyle w:val="TableParagraph"/>
              <w:tabs>
                <w:tab w:val="left" w:pos="713"/>
              </w:tabs>
              <w:ind w:right="168"/>
              <w:jc w:val="both"/>
              <w:rPr>
                <w:b/>
                <w:color w:val="000000" w:themeColor="text1"/>
              </w:rPr>
            </w:pPr>
          </w:p>
          <w:p w14:paraId="24F59E60" w14:textId="77777777" w:rsidR="004F7AFC" w:rsidRPr="00206A08" w:rsidRDefault="004F7AFC">
            <w:pPr>
              <w:pStyle w:val="TableParagraph"/>
              <w:tabs>
                <w:tab w:val="left" w:pos="713"/>
              </w:tabs>
              <w:ind w:right="168"/>
              <w:jc w:val="both"/>
              <w:rPr>
                <w:b/>
                <w:color w:val="000000" w:themeColor="text1"/>
              </w:rPr>
            </w:pPr>
            <w:r>
              <w:rPr>
                <w:bCs/>
                <w:color w:val="000000" w:themeColor="text1"/>
              </w:rPr>
              <w:t>Construct and drain a</w:t>
            </w:r>
            <w:r w:rsidRPr="00F625BA">
              <w:rPr>
                <w:bCs/>
                <w:color w:val="000000" w:themeColor="text1"/>
              </w:rPr>
              <w:t xml:space="preserve">llotments from the rear boundary to </w:t>
            </w:r>
            <w:r>
              <w:rPr>
                <w:bCs/>
                <w:color w:val="000000" w:themeColor="text1"/>
              </w:rPr>
              <w:t>street frontages</w:t>
            </w:r>
            <w:r w:rsidRPr="00F625BA">
              <w:rPr>
                <w:bCs/>
                <w:color w:val="000000" w:themeColor="text1"/>
              </w:rPr>
              <w:t xml:space="preserve"> in accordance Council’s </w:t>
            </w:r>
            <w:r w:rsidRPr="00EE4906">
              <w:rPr>
                <w:bCs/>
                <w:i/>
                <w:iCs/>
                <w:color w:val="000000" w:themeColor="text1"/>
              </w:rPr>
              <w:t>Standard Drawing A3-870</w:t>
            </w:r>
            <w:r>
              <w:rPr>
                <w:bCs/>
                <w:color w:val="000000" w:themeColor="text1"/>
              </w:rPr>
              <w:t xml:space="preserve"> being free draining, unless otherwise agreed to in writing by Council. </w:t>
            </w:r>
          </w:p>
        </w:tc>
        <w:tc>
          <w:tcPr>
            <w:tcW w:w="1062" w:type="pct"/>
            <w:shd w:val="clear" w:color="auto" w:fill="auto"/>
          </w:tcPr>
          <w:p w14:paraId="7DC99141" w14:textId="77777777" w:rsidR="004F7AFC" w:rsidRDefault="004F7AFC">
            <w:pPr>
              <w:pStyle w:val="MRCBody"/>
              <w:contextualSpacing/>
              <w:rPr>
                <w:rFonts w:cs="Arial"/>
                <w:bCs/>
              </w:rPr>
            </w:pPr>
          </w:p>
          <w:p w14:paraId="38D65649" w14:textId="77777777" w:rsidR="004F7AFC" w:rsidRDefault="004F7AFC">
            <w:pPr>
              <w:pStyle w:val="MRCBody"/>
              <w:contextualSpacing/>
              <w:rPr>
                <w:rFonts w:cs="Arial"/>
                <w:bCs/>
              </w:rPr>
            </w:pPr>
          </w:p>
          <w:p w14:paraId="11B9091C" w14:textId="77777777" w:rsidR="004F7AFC" w:rsidRPr="00206A08" w:rsidRDefault="004F7AFC">
            <w:pPr>
              <w:pStyle w:val="MRCBody"/>
              <w:contextualSpacing/>
              <w:rPr>
                <w:rFonts w:cs="Arial"/>
                <w:bCs/>
              </w:rPr>
            </w:pPr>
            <w:r w:rsidRPr="00206A08">
              <w:rPr>
                <w:rFonts w:cs="Arial"/>
                <w:bCs/>
              </w:rPr>
              <w:t xml:space="preserve">As part of </w:t>
            </w:r>
            <w:r>
              <w:rPr>
                <w:rFonts w:cs="Arial"/>
                <w:bCs/>
              </w:rPr>
              <w:t>o</w:t>
            </w:r>
            <w:r w:rsidRPr="00206A08">
              <w:rPr>
                <w:rFonts w:cs="Arial"/>
                <w:bCs/>
              </w:rPr>
              <w:t xml:space="preserve">perational </w:t>
            </w:r>
            <w:r>
              <w:rPr>
                <w:rFonts w:cs="Arial"/>
                <w:bCs/>
              </w:rPr>
              <w:t>w</w:t>
            </w:r>
            <w:r w:rsidRPr="00206A08">
              <w:rPr>
                <w:rFonts w:cs="Arial"/>
                <w:bCs/>
              </w:rPr>
              <w:t>orks</w:t>
            </w:r>
            <w:r>
              <w:rPr>
                <w:rFonts w:cs="Arial"/>
                <w:bCs/>
              </w:rPr>
              <w:t>.</w:t>
            </w:r>
            <w:r w:rsidRPr="00206A08">
              <w:rPr>
                <w:rFonts w:cs="Arial"/>
                <w:bCs/>
              </w:rPr>
              <w:t xml:space="preserve"> </w:t>
            </w:r>
          </w:p>
        </w:tc>
      </w:tr>
      <w:tr w:rsidR="004F7AFC" w:rsidRPr="00206A08" w14:paraId="5EE0C1AE"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285" w:type="pct"/>
            <w:vMerge w:val="restart"/>
            <w:shd w:val="clear" w:color="auto" w:fill="auto"/>
          </w:tcPr>
          <w:p w14:paraId="32AC2C04" w14:textId="77777777" w:rsidR="004F7AFC" w:rsidRDefault="004F7AFC" w:rsidP="00534A30">
            <w:pPr>
              <w:pStyle w:val="MRCBody"/>
              <w:numPr>
                <w:ilvl w:val="0"/>
                <w:numId w:val="181"/>
              </w:numPr>
              <w:ind w:left="366"/>
              <w:contextualSpacing/>
              <w:rPr>
                <w:rFonts w:cs="Arial"/>
                <w:b/>
                <w:bCs/>
                <w:szCs w:val="22"/>
              </w:rPr>
            </w:pPr>
          </w:p>
        </w:tc>
        <w:tc>
          <w:tcPr>
            <w:tcW w:w="3653" w:type="pct"/>
            <w:shd w:val="clear" w:color="auto" w:fill="auto"/>
          </w:tcPr>
          <w:p w14:paraId="1221676E" w14:textId="77777777" w:rsidR="004F7AFC" w:rsidRDefault="004F7AFC">
            <w:pPr>
              <w:pStyle w:val="TableParagraph"/>
              <w:tabs>
                <w:tab w:val="left" w:pos="713"/>
              </w:tabs>
              <w:ind w:right="168"/>
              <w:jc w:val="both"/>
              <w:rPr>
                <w:b/>
                <w:color w:val="000000" w:themeColor="text1"/>
              </w:rPr>
            </w:pPr>
            <w:r w:rsidRPr="00206A08">
              <w:rPr>
                <w:b/>
                <w:color w:val="000000" w:themeColor="text1"/>
              </w:rPr>
              <w:t xml:space="preserve">Geotechnical </w:t>
            </w:r>
            <w:r>
              <w:rPr>
                <w:b/>
                <w:color w:val="000000" w:themeColor="text1"/>
              </w:rPr>
              <w:t>Report</w:t>
            </w:r>
          </w:p>
          <w:p w14:paraId="2689A681" w14:textId="77777777" w:rsidR="004F7AFC" w:rsidRPr="00206A08" w:rsidRDefault="004F7AFC">
            <w:pPr>
              <w:pStyle w:val="TableParagraph"/>
              <w:tabs>
                <w:tab w:val="left" w:pos="713"/>
              </w:tabs>
              <w:ind w:right="168"/>
              <w:jc w:val="both"/>
              <w:rPr>
                <w:b/>
                <w:color w:val="000000" w:themeColor="text1"/>
              </w:rPr>
            </w:pPr>
          </w:p>
          <w:p w14:paraId="09C5578B" w14:textId="77777777" w:rsidR="004F7AFC" w:rsidRDefault="004F7AFC" w:rsidP="00534A30">
            <w:pPr>
              <w:pStyle w:val="TableParagraph"/>
              <w:numPr>
                <w:ilvl w:val="0"/>
                <w:numId w:val="121"/>
              </w:numPr>
              <w:ind w:left="424" w:right="168"/>
              <w:jc w:val="both"/>
              <w:rPr>
                <w:bCs/>
                <w:color w:val="000000" w:themeColor="text1"/>
              </w:rPr>
            </w:pPr>
            <w:r>
              <w:rPr>
                <w:bCs/>
                <w:color w:val="000000" w:themeColor="text1"/>
              </w:rPr>
              <w:t xml:space="preserve">Submit a </w:t>
            </w:r>
            <w:r w:rsidRPr="00206A08">
              <w:rPr>
                <w:bCs/>
                <w:color w:val="000000" w:themeColor="text1"/>
              </w:rPr>
              <w:t xml:space="preserve">Geotechnical Design Report </w:t>
            </w:r>
            <w:r>
              <w:rPr>
                <w:bCs/>
                <w:color w:val="000000" w:themeColor="text1"/>
              </w:rPr>
              <w:t>prepared by a</w:t>
            </w:r>
            <w:r w:rsidRPr="00206A08">
              <w:rPr>
                <w:bCs/>
                <w:color w:val="000000" w:themeColor="text1"/>
              </w:rPr>
              <w:t xml:space="preserve"> suitably qualified geotechnical professional</w:t>
            </w:r>
            <w:r>
              <w:rPr>
                <w:bCs/>
                <w:color w:val="000000" w:themeColor="text1"/>
              </w:rPr>
              <w:t xml:space="preserve"> where development is located on land that has an existing or approved slope in </w:t>
            </w:r>
            <w:r w:rsidRPr="00206A08">
              <w:rPr>
                <w:bCs/>
                <w:color w:val="000000" w:themeColor="text1"/>
              </w:rPr>
              <w:t>excess of 15%.</w:t>
            </w:r>
            <w:r>
              <w:rPr>
                <w:bCs/>
                <w:color w:val="000000" w:themeColor="text1"/>
              </w:rPr>
              <w:t xml:space="preserve"> The Report </w:t>
            </w:r>
            <w:r w:rsidRPr="00206A08">
              <w:rPr>
                <w:bCs/>
                <w:color w:val="000000" w:themeColor="text1"/>
              </w:rPr>
              <w:t>must</w:t>
            </w:r>
            <w:r>
              <w:rPr>
                <w:bCs/>
                <w:color w:val="000000" w:themeColor="text1"/>
              </w:rPr>
              <w:t xml:space="preserve">: </w:t>
            </w:r>
          </w:p>
          <w:p w14:paraId="72BC1735" w14:textId="77777777" w:rsidR="004F7AFC" w:rsidRDefault="004F7AFC">
            <w:pPr>
              <w:pStyle w:val="TableParagraph"/>
              <w:ind w:right="168"/>
              <w:jc w:val="both"/>
              <w:rPr>
                <w:bCs/>
                <w:color w:val="000000" w:themeColor="text1"/>
              </w:rPr>
            </w:pPr>
          </w:p>
          <w:p w14:paraId="34D3306F" w14:textId="77777777" w:rsidR="004F7AFC" w:rsidRPr="007A79F3" w:rsidRDefault="004F7AFC" w:rsidP="00534A30">
            <w:pPr>
              <w:pStyle w:val="TableParagraph"/>
              <w:numPr>
                <w:ilvl w:val="0"/>
                <w:numId w:val="153"/>
              </w:numPr>
              <w:tabs>
                <w:tab w:val="left" w:pos="670"/>
              </w:tabs>
              <w:ind w:right="88"/>
              <w:jc w:val="both"/>
              <w:rPr>
                <w:bCs/>
                <w:color w:val="000000" w:themeColor="text1"/>
              </w:rPr>
            </w:pPr>
            <w:r>
              <w:rPr>
                <w:bCs/>
                <w:color w:val="000000" w:themeColor="text1"/>
              </w:rPr>
              <w:t xml:space="preserve">Demonstrate that the development and areas surrounding the development will have a ‘low’ level of landslide risk in accordance with </w:t>
            </w:r>
            <w:r w:rsidRPr="00411624">
              <w:rPr>
                <w:bCs/>
                <w:i/>
                <w:iCs/>
                <w:color w:val="000000" w:themeColor="text1"/>
              </w:rPr>
              <w:t>Landslide Risk Management Australian Geomechanics Journal Vol 42 No.1 March 2007</w:t>
            </w:r>
            <w:r w:rsidRPr="00483637">
              <w:rPr>
                <w:bCs/>
                <w:color w:val="000000" w:themeColor="text1"/>
              </w:rPr>
              <w:t>;</w:t>
            </w:r>
            <w:r>
              <w:rPr>
                <w:bCs/>
                <w:color w:val="000000" w:themeColor="text1"/>
              </w:rPr>
              <w:t xml:space="preserve"> and</w:t>
            </w:r>
          </w:p>
          <w:p w14:paraId="24F5E69F" w14:textId="77777777" w:rsidR="004F7AFC" w:rsidRPr="00974083" w:rsidRDefault="004F7AFC" w:rsidP="00534A30">
            <w:pPr>
              <w:pStyle w:val="TableParagraph"/>
              <w:numPr>
                <w:ilvl w:val="0"/>
                <w:numId w:val="153"/>
              </w:numPr>
              <w:tabs>
                <w:tab w:val="left" w:pos="670"/>
              </w:tabs>
              <w:ind w:right="88"/>
              <w:jc w:val="both"/>
              <w:rPr>
                <w:bCs/>
                <w:color w:val="000000" w:themeColor="text1"/>
              </w:rPr>
            </w:pPr>
            <w:r>
              <w:rPr>
                <w:bCs/>
                <w:color w:val="000000" w:themeColor="text1"/>
              </w:rPr>
              <w:t>I</w:t>
            </w:r>
            <w:r w:rsidRPr="005D2896">
              <w:rPr>
                <w:bCs/>
                <w:color w:val="000000" w:themeColor="text1"/>
              </w:rPr>
              <w:t>nclude certification of the civil/structural design by a Registered Professional Engineer of Queensland (RPEQ).</w:t>
            </w:r>
          </w:p>
        </w:tc>
        <w:tc>
          <w:tcPr>
            <w:tcW w:w="1062" w:type="pct"/>
            <w:shd w:val="clear" w:color="auto" w:fill="auto"/>
          </w:tcPr>
          <w:p w14:paraId="089D2281" w14:textId="77777777" w:rsidR="004F7AFC" w:rsidRDefault="004F7AFC">
            <w:pPr>
              <w:pStyle w:val="MRCBody"/>
              <w:contextualSpacing/>
              <w:rPr>
                <w:rFonts w:cs="Arial"/>
                <w:bCs/>
              </w:rPr>
            </w:pPr>
          </w:p>
          <w:p w14:paraId="0F415FF2" w14:textId="77777777" w:rsidR="004F7AFC" w:rsidRDefault="004F7AFC">
            <w:pPr>
              <w:pStyle w:val="MRCBody"/>
              <w:contextualSpacing/>
              <w:rPr>
                <w:rFonts w:cs="Arial"/>
                <w:bCs/>
              </w:rPr>
            </w:pPr>
          </w:p>
          <w:p w14:paraId="5A0A796A" w14:textId="77777777" w:rsidR="004F7AFC" w:rsidRPr="00206A08" w:rsidRDefault="004F7AFC">
            <w:pPr>
              <w:pStyle w:val="MRCBody"/>
              <w:contextualSpacing/>
              <w:rPr>
                <w:rFonts w:cs="Arial"/>
                <w:bCs/>
              </w:rPr>
            </w:pPr>
            <w:r w:rsidRPr="00206A08">
              <w:rPr>
                <w:rFonts w:cs="Arial"/>
                <w:bCs/>
              </w:rPr>
              <w:t xml:space="preserve">As part of </w:t>
            </w:r>
            <w:r>
              <w:rPr>
                <w:rFonts w:cs="Arial"/>
                <w:bCs/>
              </w:rPr>
              <w:t>any o</w:t>
            </w:r>
            <w:r w:rsidRPr="00206A08">
              <w:rPr>
                <w:rFonts w:cs="Arial"/>
                <w:bCs/>
              </w:rPr>
              <w:t xml:space="preserve">perational </w:t>
            </w:r>
            <w:r>
              <w:rPr>
                <w:rFonts w:cs="Arial"/>
                <w:bCs/>
              </w:rPr>
              <w:t>w</w:t>
            </w:r>
            <w:r w:rsidRPr="00206A08">
              <w:rPr>
                <w:rFonts w:cs="Arial"/>
                <w:bCs/>
              </w:rPr>
              <w:t>orks</w:t>
            </w:r>
            <w:r>
              <w:rPr>
                <w:rFonts w:cs="Arial"/>
                <w:bCs/>
              </w:rPr>
              <w:t xml:space="preserve"> application.</w:t>
            </w:r>
            <w:r w:rsidRPr="00206A08">
              <w:rPr>
                <w:rFonts w:cs="Arial"/>
                <w:bCs/>
              </w:rPr>
              <w:t xml:space="preserve"> </w:t>
            </w:r>
          </w:p>
        </w:tc>
      </w:tr>
      <w:tr w:rsidR="004F7AFC" w14:paraId="51BA2DAB"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285" w:type="pct"/>
            <w:vMerge/>
            <w:shd w:val="clear" w:color="auto" w:fill="auto"/>
          </w:tcPr>
          <w:p w14:paraId="6F7318CF" w14:textId="77777777" w:rsidR="004F7AFC" w:rsidRDefault="004F7AFC">
            <w:pPr>
              <w:pStyle w:val="MRCBody"/>
              <w:contextualSpacing/>
              <w:rPr>
                <w:rFonts w:cs="Arial"/>
                <w:b/>
                <w:bCs/>
                <w:szCs w:val="22"/>
              </w:rPr>
            </w:pPr>
          </w:p>
        </w:tc>
        <w:tc>
          <w:tcPr>
            <w:tcW w:w="3653" w:type="pct"/>
            <w:shd w:val="clear" w:color="auto" w:fill="auto"/>
          </w:tcPr>
          <w:p w14:paraId="2D8BACEB" w14:textId="77777777" w:rsidR="004F7AFC" w:rsidRPr="00206A08" w:rsidRDefault="004F7AFC" w:rsidP="00534A30">
            <w:pPr>
              <w:pStyle w:val="TableParagraph"/>
              <w:numPr>
                <w:ilvl w:val="0"/>
                <w:numId w:val="121"/>
              </w:numPr>
              <w:ind w:left="424" w:right="168"/>
              <w:jc w:val="both"/>
              <w:rPr>
                <w:b/>
                <w:color w:val="000000" w:themeColor="text1"/>
              </w:rPr>
            </w:pPr>
            <w:r>
              <w:rPr>
                <w:bCs/>
                <w:color w:val="000000" w:themeColor="text1"/>
              </w:rPr>
              <w:t>Provide certification that the risk level in relation to landslide affecting the development and area surround the development is certified as</w:t>
            </w:r>
            <w:r w:rsidRPr="00206A08">
              <w:rPr>
                <w:bCs/>
                <w:color w:val="000000" w:themeColor="text1"/>
              </w:rPr>
              <w:t xml:space="preserve"> ‘low’</w:t>
            </w:r>
            <w:r>
              <w:rPr>
                <w:bCs/>
                <w:color w:val="000000" w:themeColor="text1"/>
              </w:rPr>
              <w:t xml:space="preserve"> at completion of the development</w:t>
            </w:r>
            <w:r w:rsidRPr="00206A08">
              <w:rPr>
                <w:bCs/>
                <w:color w:val="000000" w:themeColor="text1"/>
              </w:rPr>
              <w:t xml:space="preserve"> in accordance with </w:t>
            </w:r>
            <w:r w:rsidRPr="00206A08">
              <w:rPr>
                <w:bCs/>
                <w:i/>
                <w:iCs/>
                <w:color w:val="000000" w:themeColor="text1"/>
              </w:rPr>
              <w:t xml:space="preserve">Landslide Risk Management Australian Geomechanics Journal </w:t>
            </w:r>
            <w:r w:rsidRPr="00A72981">
              <w:rPr>
                <w:bCs/>
                <w:i/>
                <w:iCs/>
                <w:color w:val="000000" w:themeColor="text1"/>
              </w:rPr>
              <w:t>Vol 42 No.1 March 2007.</w:t>
            </w:r>
          </w:p>
        </w:tc>
        <w:tc>
          <w:tcPr>
            <w:tcW w:w="1062" w:type="pct"/>
            <w:shd w:val="clear" w:color="auto" w:fill="auto"/>
          </w:tcPr>
          <w:p w14:paraId="6275869D" w14:textId="77777777" w:rsidR="004F7AFC" w:rsidRDefault="004F7AFC">
            <w:pPr>
              <w:pStyle w:val="MRCBody"/>
              <w:contextualSpacing/>
              <w:rPr>
                <w:rFonts w:cs="Arial"/>
                <w:bCs/>
              </w:rPr>
            </w:pPr>
            <w:r>
              <w:rPr>
                <w:rFonts w:cs="Arial"/>
                <w:szCs w:val="22"/>
              </w:rPr>
              <w:t>Prior to</w:t>
            </w:r>
            <w:r w:rsidRPr="00827E3B">
              <w:rPr>
                <w:rFonts w:cs="Arial"/>
                <w:szCs w:val="22"/>
              </w:rPr>
              <w:t xml:space="preserve"> lodgement of an application for survey plan endorsement</w:t>
            </w:r>
            <w:r>
              <w:rPr>
                <w:rFonts w:cs="Arial"/>
                <w:szCs w:val="22"/>
              </w:rPr>
              <w:t>.</w:t>
            </w:r>
          </w:p>
        </w:tc>
      </w:tr>
      <w:tr w:rsidR="004F7AFC" w:rsidRPr="00206A08" w14:paraId="09C67C9D"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285" w:type="pct"/>
            <w:vMerge w:val="restart"/>
            <w:shd w:val="clear" w:color="auto" w:fill="auto"/>
          </w:tcPr>
          <w:p w14:paraId="6E76E3E4" w14:textId="77777777" w:rsidR="004F7AFC" w:rsidRDefault="004F7AFC" w:rsidP="00534A30">
            <w:pPr>
              <w:pStyle w:val="MRCBody"/>
              <w:numPr>
                <w:ilvl w:val="0"/>
                <w:numId w:val="181"/>
              </w:numPr>
              <w:ind w:left="366"/>
              <w:contextualSpacing/>
              <w:rPr>
                <w:rFonts w:cs="Arial"/>
                <w:b/>
                <w:bCs/>
                <w:szCs w:val="22"/>
              </w:rPr>
            </w:pPr>
          </w:p>
        </w:tc>
        <w:tc>
          <w:tcPr>
            <w:tcW w:w="3653" w:type="pct"/>
            <w:shd w:val="clear" w:color="auto" w:fill="auto"/>
          </w:tcPr>
          <w:p w14:paraId="62119BCF" w14:textId="77777777" w:rsidR="004F7AFC" w:rsidRDefault="004F7AFC">
            <w:pPr>
              <w:pStyle w:val="TableParagraph"/>
              <w:tabs>
                <w:tab w:val="left" w:pos="713"/>
              </w:tabs>
              <w:ind w:right="88"/>
              <w:jc w:val="both"/>
              <w:rPr>
                <w:b/>
                <w:color w:val="000000" w:themeColor="text1"/>
              </w:rPr>
            </w:pPr>
            <w:r w:rsidRPr="005D2896">
              <w:rPr>
                <w:b/>
                <w:color w:val="000000" w:themeColor="text1"/>
              </w:rPr>
              <w:t>Retaining Walls</w:t>
            </w:r>
          </w:p>
          <w:p w14:paraId="58934950" w14:textId="77777777" w:rsidR="004F7AFC" w:rsidRPr="005D2896" w:rsidRDefault="004F7AFC">
            <w:pPr>
              <w:pStyle w:val="TableParagraph"/>
              <w:tabs>
                <w:tab w:val="left" w:pos="713"/>
              </w:tabs>
              <w:ind w:right="88"/>
              <w:jc w:val="both"/>
              <w:rPr>
                <w:b/>
                <w:color w:val="000000" w:themeColor="text1"/>
              </w:rPr>
            </w:pPr>
          </w:p>
          <w:p w14:paraId="2570583B" w14:textId="77777777" w:rsidR="004F7AFC" w:rsidRDefault="004F7AFC" w:rsidP="00534A30">
            <w:pPr>
              <w:pStyle w:val="TableParagraph"/>
              <w:numPr>
                <w:ilvl w:val="0"/>
                <w:numId w:val="140"/>
              </w:numPr>
              <w:tabs>
                <w:tab w:val="left" w:pos="670"/>
              </w:tabs>
              <w:ind w:right="88"/>
              <w:jc w:val="both"/>
              <w:rPr>
                <w:bCs/>
                <w:color w:val="000000" w:themeColor="text1"/>
              </w:rPr>
            </w:pPr>
            <w:r>
              <w:rPr>
                <w:bCs/>
                <w:color w:val="000000" w:themeColor="text1"/>
              </w:rPr>
              <w:t>Ensure all retaining walls exceeding 1m in height are designed and certified by a Registered Professional Engineer of Queensland (RPEQ), taking into consideration the following:</w:t>
            </w:r>
          </w:p>
          <w:p w14:paraId="61F5A4ED" w14:textId="77777777" w:rsidR="004F7AFC" w:rsidRPr="008D72F7" w:rsidRDefault="004F7AFC">
            <w:pPr>
              <w:pStyle w:val="TableParagraph"/>
              <w:tabs>
                <w:tab w:val="left" w:pos="670"/>
              </w:tabs>
              <w:ind w:right="88"/>
              <w:jc w:val="both"/>
              <w:rPr>
                <w:bCs/>
                <w:color w:val="000000" w:themeColor="text1"/>
              </w:rPr>
            </w:pPr>
          </w:p>
          <w:p w14:paraId="27C4FB9B" w14:textId="77777777" w:rsidR="004F7AFC" w:rsidRDefault="004F7AFC" w:rsidP="00534A30">
            <w:pPr>
              <w:pStyle w:val="TableParagraph"/>
              <w:numPr>
                <w:ilvl w:val="0"/>
                <w:numId w:val="141"/>
              </w:numPr>
              <w:tabs>
                <w:tab w:val="left" w:pos="670"/>
              </w:tabs>
              <w:ind w:right="88"/>
              <w:jc w:val="both"/>
              <w:rPr>
                <w:bCs/>
                <w:color w:val="000000" w:themeColor="text1"/>
              </w:rPr>
            </w:pPr>
            <w:r>
              <w:rPr>
                <w:bCs/>
                <w:color w:val="000000" w:themeColor="text1"/>
              </w:rPr>
              <w:t>Retaining walls are not to i</w:t>
            </w:r>
            <w:r w:rsidRPr="005D2896">
              <w:rPr>
                <w:bCs/>
                <w:color w:val="000000" w:themeColor="text1"/>
              </w:rPr>
              <w:t>mpede, concentrate or pond stormwater from adjoining properties</w:t>
            </w:r>
            <w:r>
              <w:rPr>
                <w:bCs/>
                <w:color w:val="000000" w:themeColor="text1"/>
              </w:rPr>
              <w:t xml:space="preserve">; and </w:t>
            </w:r>
          </w:p>
          <w:p w14:paraId="4AF5252D" w14:textId="77777777" w:rsidR="004F7AFC" w:rsidRDefault="004F7AFC" w:rsidP="00534A30">
            <w:pPr>
              <w:pStyle w:val="TableParagraph"/>
              <w:numPr>
                <w:ilvl w:val="0"/>
                <w:numId w:val="141"/>
              </w:numPr>
              <w:tabs>
                <w:tab w:val="left" w:pos="670"/>
              </w:tabs>
              <w:ind w:right="88"/>
              <w:jc w:val="both"/>
              <w:rPr>
                <w:bCs/>
                <w:color w:val="000000" w:themeColor="text1"/>
              </w:rPr>
            </w:pPr>
            <w:r>
              <w:rPr>
                <w:bCs/>
                <w:color w:val="000000" w:themeColor="text1"/>
              </w:rPr>
              <w:t>I</w:t>
            </w:r>
            <w:r w:rsidRPr="00A87F0A">
              <w:rPr>
                <w:bCs/>
                <w:color w:val="000000" w:themeColor="text1"/>
              </w:rPr>
              <w:t>nclud</w:t>
            </w:r>
            <w:r>
              <w:rPr>
                <w:bCs/>
                <w:color w:val="000000" w:themeColor="text1"/>
              </w:rPr>
              <w:t>e</w:t>
            </w:r>
            <w:r w:rsidRPr="00A87F0A">
              <w:rPr>
                <w:bCs/>
                <w:color w:val="000000" w:themeColor="text1"/>
              </w:rPr>
              <w:t xml:space="preserve"> subsoil drainage, drainage backfill material, ground/rock anchors, geogrid and footings contained within the subject land being retained</w:t>
            </w:r>
            <w:r>
              <w:rPr>
                <w:bCs/>
                <w:color w:val="000000" w:themeColor="text1"/>
              </w:rPr>
              <w:t>; and</w:t>
            </w:r>
          </w:p>
          <w:p w14:paraId="39A00E35" w14:textId="77777777" w:rsidR="004F7AFC" w:rsidRPr="00FD049B" w:rsidRDefault="004F7AFC" w:rsidP="00534A30">
            <w:pPr>
              <w:pStyle w:val="TableParagraph"/>
              <w:numPr>
                <w:ilvl w:val="0"/>
                <w:numId w:val="141"/>
              </w:numPr>
              <w:tabs>
                <w:tab w:val="left" w:pos="670"/>
              </w:tabs>
              <w:ind w:right="88"/>
              <w:jc w:val="both"/>
              <w:rPr>
                <w:bCs/>
                <w:color w:val="000000" w:themeColor="text1"/>
              </w:rPr>
            </w:pPr>
            <w:r w:rsidRPr="00FD049B">
              <w:rPr>
                <w:bCs/>
                <w:color w:val="000000" w:themeColor="text1"/>
              </w:rPr>
              <w:t>Do not in any way impact or encroach on the properties adjoining the subject land or the road reserve.</w:t>
            </w:r>
          </w:p>
        </w:tc>
        <w:tc>
          <w:tcPr>
            <w:tcW w:w="1062" w:type="pct"/>
            <w:shd w:val="clear" w:color="auto" w:fill="auto"/>
          </w:tcPr>
          <w:p w14:paraId="4C4DDF72" w14:textId="77777777" w:rsidR="004F7AFC" w:rsidRDefault="004F7AFC">
            <w:pPr>
              <w:pStyle w:val="MRCBody"/>
              <w:contextualSpacing/>
              <w:rPr>
                <w:rFonts w:cs="Arial"/>
                <w:bCs/>
              </w:rPr>
            </w:pPr>
          </w:p>
          <w:p w14:paraId="6281EA3C" w14:textId="77777777" w:rsidR="004F7AFC" w:rsidRDefault="004F7AFC">
            <w:pPr>
              <w:pStyle w:val="MRCBody"/>
              <w:contextualSpacing/>
              <w:rPr>
                <w:rFonts w:cs="Arial"/>
                <w:bCs/>
              </w:rPr>
            </w:pPr>
          </w:p>
          <w:p w14:paraId="2D03E720" w14:textId="77777777" w:rsidR="004F7AFC" w:rsidRPr="00206A08" w:rsidRDefault="004F7AFC">
            <w:pPr>
              <w:pStyle w:val="MRCBody"/>
              <w:contextualSpacing/>
              <w:rPr>
                <w:rFonts w:cs="Arial"/>
                <w:bCs/>
              </w:rPr>
            </w:pPr>
            <w:r w:rsidRPr="005D2896">
              <w:rPr>
                <w:rFonts w:cs="Arial"/>
                <w:bCs/>
              </w:rPr>
              <w:t>As part of</w:t>
            </w:r>
            <w:r>
              <w:rPr>
                <w:rFonts w:cs="Arial"/>
                <w:bCs/>
              </w:rPr>
              <w:t xml:space="preserve"> any </w:t>
            </w:r>
            <w:r w:rsidRPr="005D2896">
              <w:rPr>
                <w:rFonts w:cs="Arial"/>
                <w:bCs/>
              </w:rPr>
              <w:t>operational works</w:t>
            </w:r>
            <w:r>
              <w:rPr>
                <w:rFonts w:cs="Arial"/>
                <w:bCs/>
              </w:rPr>
              <w:t xml:space="preserve"> application</w:t>
            </w:r>
            <w:r w:rsidRPr="005D2896">
              <w:rPr>
                <w:rFonts w:cs="Arial"/>
                <w:bCs/>
              </w:rPr>
              <w:t xml:space="preserve">. </w:t>
            </w:r>
          </w:p>
        </w:tc>
      </w:tr>
      <w:tr w:rsidR="004F7AFC" w14:paraId="15713012"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285" w:type="pct"/>
            <w:vMerge/>
            <w:shd w:val="clear" w:color="auto" w:fill="auto"/>
          </w:tcPr>
          <w:p w14:paraId="1EA7392D" w14:textId="77777777" w:rsidR="004F7AFC" w:rsidRDefault="004F7AFC" w:rsidP="00534A30">
            <w:pPr>
              <w:pStyle w:val="MRCBody"/>
              <w:numPr>
                <w:ilvl w:val="0"/>
                <w:numId w:val="181"/>
              </w:numPr>
              <w:ind w:left="366"/>
              <w:contextualSpacing/>
              <w:rPr>
                <w:rFonts w:cs="Arial"/>
                <w:b/>
                <w:bCs/>
                <w:szCs w:val="22"/>
              </w:rPr>
            </w:pPr>
          </w:p>
        </w:tc>
        <w:tc>
          <w:tcPr>
            <w:tcW w:w="3653" w:type="pct"/>
            <w:shd w:val="clear" w:color="auto" w:fill="auto"/>
          </w:tcPr>
          <w:p w14:paraId="10493849" w14:textId="77777777" w:rsidR="004F7AFC" w:rsidRDefault="004F7AFC" w:rsidP="00534A30">
            <w:pPr>
              <w:pStyle w:val="TableParagraph"/>
              <w:numPr>
                <w:ilvl w:val="0"/>
                <w:numId w:val="140"/>
              </w:numPr>
              <w:tabs>
                <w:tab w:val="left" w:pos="670"/>
              </w:tabs>
              <w:ind w:right="88"/>
              <w:jc w:val="both"/>
              <w:rPr>
                <w:b/>
                <w:color w:val="000000" w:themeColor="text1"/>
              </w:rPr>
            </w:pPr>
            <w:r>
              <w:rPr>
                <w:bCs/>
                <w:color w:val="000000" w:themeColor="text1"/>
              </w:rPr>
              <w:t xml:space="preserve">Obtain and provide to Council a signed </w:t>
            </w:r>
            <w:r w:rsidRPr="000D63FD">
              <w:rPr>
                <w:bCs/>
                <w:i/>
                <w:iCs/>
                <w:color w:val="000000" w:themeColor="text1"/>
              </w:rPr>
              <w:t xml:space="preserve">Form 15 Compliance Certificate </w:t>
            </w:r>
            <w:r>
              <w:rPr>
                <w:bCs/>
                <w:color w:val="000000" w:themeColor="text1"/>
              </w:rPr>
              <w:t xml:space="preserve">for building design or specification. </w:t>
            </w:r>
          </w:p>
        </w:tc>
        <w:tc>
          <w:tcPr>
            <w:tcW w:w="1062" w:type="pct"/>
            <w:shd w:val="clear" w:color="auto" w:fill="auto"/>
          </w:tcPr>
          <w:p w14:paraId="64010030" w14:textId="77777777" w:rsidR="004F7AFC" w:rsidRDefault="004F7AFC">
            <w:pPr>
              <w:pStyle w:val="MRCBody"/>
              <w:contextualSpacing/>
              <w:rPr>
                <w:rFonts w:cs="Arial"/>
                <w:bCs/>
              </w:rPr>
            </w:pPr>
            <w:r>
              <w:rPr>
                <w:rFonts w:cs="Arial"/>
                <w:bCs/>
              </w:rPr>
              <w:t xml:space="preserve">As part of any operational works application.  </w:t>
            </w:r>
          </w:p>
        </w:tc>
      </w:tr>
      <w:tr w:rsidR="004F7AFC" w14:paraId="080526EB"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285" w:type="pct"/>
            <w:vMerge/>
            <w:shd w:val="clear" w:color="auto" w:fill="auto"/>
          </w:tcPr>
          <w:p w14:paraId="324DD4F8" w14:textId="77777777" w:rsidR="004F7AFC" w:rsidRDefault="004F7AFC" w:rsidP="00534A30">
            <w:pPr>
              <w:pStyle w:val="MRCBody"/>
              <w:numPr>
                <w:ilvl w:val="0"/>
                <w:numId w:val="181"/>
              </w:numPr>
              <w:ind w:left="366"/>
              <w:contextualSpacing/>
              <w:rPr>
                <w:rFonts w:cs="Arial"/>
                <w:b/>
                <w:bCs/>
                <w:szCs w:val="22"/>
              </w:rPr>
            </w:pPr>
          </w:p>
        </w:tc>
        <w:tc>
          <w:tcPr>
            <w:tcW w:w="3653" w:type="pct"/>
            <w:shd w:val="clear" w:color="auto" w:fill="auto"/>
          </w:tcPr>
          <w:p w14:paraId="6EEFEAEF" w14:textId="77777777" w:rsidR="004F7AFC" w:rsidRDefault="004F7AFC" w:rsidP="00534A30">
            <w:pPr>
              <w:pStyle w:val="TableParagraph"/>
              <w:numPr>
                <w:ilvl w:val="0"/>
                <w:numId w:val="140"/>
              </w:numPr>
              <w:tabs>
                <w:tab w:val="left" w:pos="670"/>
              </w:tabs>
              <w:ind w:right="88"/>
              <w:jc w:val="both"/>
              <w:rPr>
                <w:b/>
                <w:color w:val="000000" w:themeColor="text1"/>
              </w:rPr>
            </w:pPr>
            <w:r>
              <w:rPr>
                <w:bCs/>
                <w:color w:val="000000" w:themeColor="text1"/>
              </w:rPr>
              <w:t xml:space="preserve">Obtain and provide to Council a signed </w:t>
            </w:r>
            <w:r w:rsidRPr="000D63FD">
              <w:rPr>
                <w:bCs/>
                <w:i/>
                <w:iCs/>
                <w:color w:val="000000" w:themeColor="text1"/>
              </w:rPr>
              <w:t xml:space="preserve">Form 16 Inspection Certificate </w:t>
            </w:r>
            <w:r w:rsidRPr="00F057EE">
              <w:rPr>
                <w:bCs/>
                <w:color w:val="000000" w:themeColor="text1"/>
              </w:rPr>
              <w:t>or</w:t>
            </w:r>
            <w:r w:rsidRPr="00FD049B">
              <w:rPr>
                <w:bCs/>
                <w:color w:val="000000" w:themeColor="text1"/>
              </w:rPr>
              <w:t xml:space="preserve"> </w:t>
            </w:r>
            <w:r w:rsidRPr="000D63FD">
              <w:rPr>
                <w:bCs/>
                <w:i/>
                <w:iCs/>
                <w:color w:val="000000" w:themeColor="text1"/>
              </w:rPr>
              <w:t>Form 12 Aspect Inspection Certification (Appointed Competent Person).</w:t>
            </w:r>
          </w:p>
        </w:tc>
        <w:tc>
          <w:tcPr>
            <w:tcW w:w="1062" w:type="pct"/>
            <w:shd w:val="clear" w:color="auto" w:fill="auto"/>
          </w:tcPr>
          <w:p w14:paraId="0514BF8D" w14:textId="77777777" w:rsidR="004F7AFC" w:rsidRDefault="004F7AFC">
            <w:pPr>
              <w:pStyle w:val="MRCBody"/>
              <w:contextualSpacing/>
              <w:rPr>
                <w:rFonts w:cs="Arial"/>
                <w:bCs/>
              </w:rPr>
            </w:pPr>
            <w:r w:rsidRPr="00827E3B">
              <w:rPr>
                <w:rFonts w:cs="Arial"/>
                <w:szCs w:val="22"/>
              </w:rPr>
              <w:t>Prior to lodgement of an application for su</w:t>
            </w:r>
            <w:r>
              <w:rPr>
                <w:rFonts w:cs="Arial"/>
                <w:szCs w:val="22"/>
              </w:rPr>
              <w:t>bdivision</w:t>
            </w:r>
            <w:r w:rsidRPr="00827E3B">
              <w:rPr>
                <w:rFonts w:cs="Arial"/>
                <w:szCs w:val="22"/>
              </w:rPr>
              <w:t xml:space="preserve"> plan endorsement</w:t>
            </w:r>
            <w:r>
              <w:rPr>
                <w:rFonts w:cs="Arial"/>
                <w:szCs w:val="22"/>
              </w:rPr>
              <w:t>.</w:t>
            </w:r>
          </w:p>
        </w:tc>
      </w:tr>
      <w:tr w:rsidR="004F7AFC" w:rsidRPr="00827E3B" w14:paraId="4807D61D"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285" w:type="pct"/>
            <w:shd w:val="clear" w:color="auto" w:fill="auto"/>
          </w:tcPr>
          <w:p w14:paraId="48B2BCAB" w14:textId="77777777" w:rsidR="004F7AFC" w:rsidRPr="00827E3B" w:rsidRDefault="004F7AFC" w:rsidP="00534A30">
            <w:pPr>
              <w:pStyle w:val="MRCBody"/>
              <w:numPr>
                <w:ilvl w:val="0"/>
                <w:numId w:val="181"/>
              </w:numPr>
              <w:ind w:left="366"/>
              <w:contextualSpacing/>
              <w:rPr>
                <w:rFonts w:cs="Arial"/>
                <w:b/>
                <w:bCs/>
                <w:szCs w:val="22"/>
              </w:rPr>
            </w:pPr>
          </w:p>
        </w:tc>
        <w:tc>
          <w:tcPr>
            <w:tcW w:w="3653" w:type="pct"/>
            <w:shd w:val="clear" w:color="auto" w:fill="auto"/>
          </w:tcPr>
          <w:p w14:paraId="0BFCC7E9" w14:textId="77777777" w:rsidR="004F7AFC" w:rsidRDefault="004F7AFC">
            <w:pPr>
              <w:pStyle w:val="TableParagraph"/>
              <w:tabs>
                <w:tab w:val="left" w:pos="713"/>
              </w:tabs>
              <w:ind w:right="168"/>
              <w:jc w:val="both"/>
              <w:rPr>
                <w:b/>
                <w:color w:val="000000" w:themeColor="text1"/>
              </w:rPr>
            </w:pPr>
            <w:r>
              <w:rPr>
                <w:b/>
                <w:color w:val="000000" w:themeColor="text1"/>
              </w:rPr>
              <w:t xml:space="preserve">Easements and Reserves </w:t>
            </w:r>
          </w:p>
          <w:p w14:paraId="7B8DFCAC" w14:textId="77777777" w:rsidR="004F7AFC" w:rsidRDefault="004F7AFC">
            <w:pPr>
              <w:pStyle w:val="TableParagraph"/>
              <w:tabs>
                <w:tab w:val="left" w:pos="713"/>
              </w:tabs>
              <w:ind w:right="168"/>
              <w:jc w:val="both"/>
              <w:rPr>
                <w:b/>
                <w:color w:val="000000" w:themeColor="text1"/>
              </w:rPr>
            </w:pPr>
          </w:p>
          <w:p w14:paraId="11235A2F" w14:textId="77777777" w:rsidR="004F7AFC" w:rsidRDefault="004F7AFC">
            <w:pPr>
              <w:pStyle w:val="TableParagraph"/>
              <w:tabs>
                <w:tab w:val="left" w:pos="713"/>
              </w:tabs>
              <w:ind w:right="168"/>
              <w:jc w:val="both"/>
              <w:rPr>
                <w:bCs/>
                <w:color w:val="000000" w:themeColor="text1"/>
              </w:rPr>
            </w:pPr>
            <w:r>
              <w:rPr>
                <w:bCs/>
                <w:color w:val="000000" w:themeColor="text1"/>
              </w:rPr>
              <w:t>Register e</w:t>
            </w:r>
            <w:r w:rsidRPr="002F3F33">
              <w:rPr>
                <w:bCs/>
                <w:color w:val="000000" w:themeColor="text1"/>
              </w:rPr>
              <w:t>asements</w:t>
            </w:r>
            <w:r>
              <w:rPr>
                <w:bCs/>
                <w:color w:val="000000" w:themeColor="text1"/>
              </w:rPr>
              <w:t xml:space="preserve"> (excluding sewer)</w:t>
            </w:r>
            <w:r w:rsidRPr="002F3F33">
              <w:rPr>
                <w:bCs/>
                <w:color w:val="000000" w:themeColor="text1"/>
              </w:rPr>
              <w:t xml:space="preserve"> and reserves in accordance with Council’s </w:t>
            </w:r>
            <w:r>
              <w:rPr>
                <w:bCs/>
                <w:i/>
                <w:iCs/>
                <w:color w:val="000000" w:themeColor="text1"/>
              </w:rPr>
              <w:t>Planning Scheme Policy – Stormwater Drainage</w:t>
            </w:r>
            <w:r w:rsidRPr="0011370A">
              <w:rPr>
                <w:bCs/>
                <w:i/>
                <w:iCs/>
                <w:color w:val="000000" w:themeColor="text1"/>
              </w:rPr>
              <w:t xml:space="preserve"> Design</w:t>
            </w:r>
            <w:r>
              <w:rPr>
                <w:bCs/>
                <w:i/>
                <w:iCs/>
                <w:color w:val="000000" w:themeColor="text1"/>
              </w:rPr>
              <w:t>.</w:t>
            </w:r>
            <w:r>
              <w:rPr>
                <w:bCs/>
                <w:color w:val="000000" w:themeColor="text1"/>
              </w:rPr>
              <w:t xml:space="preserve"> </w:t>
            </w:r>
          </w:p>
          <w:p w14:paraId="14476EC1" w14:textId="77777777" w:rsidR="004F7AFC" w:rsidRDefault="004F7AFC">
            <w:pPr>
              <w:pStyle w:val="TableParagraph"/>
              <w:tabs>
                <w:tab w:val="left" w:pos="713"/>
              </w:tabs>
              <w:ind w:right="168"/>
              <w:jc w:val="both"/>
              <w:rPr>
                <w:bCs/>
                <w:color w:val="000000" w:themeColor="text1"/>
              </w:rPr>
            </w:pPr>
          </w:p>
          <w:p w14:paraId="1370A600" w14:textId="77777777" w:rsidR="004F7AFC" w:rsidRDefault="004F7AFC">
            <w:pPr>
              <w:pStyle w:val="TableParagraph"/>
              <w:tabs>
                <w:tab w:val="left" w:pos="713"/>
              </w:tabs>
              <w:ind w:right="168"/>
              <w:jc w:val="both"/>
              <w:rPr>
                <w:bCs/>
                <w:i/>
                <w:iCs/>
                <w:color w:val="000000" w:themeColor="text1"/>
              </w:rPr>
            </w:pPr>
            <w:r>
              <w:rPr>
                <w:bCs/>
                <w:color w:val="000000" w:themeColor="text1"/>
              </w:rPr>
              <w:t xml:space="preserve">Provide sewer easements in accordance with Council’s </w:t>
            </w:r>
            <w:r>
              <w:rPr>
                <w:bCs/>
                <w:i/>
                <w:iCs/>
                <w:color w:val="000000" w:themeColor="text1"/>
              </w:rPr>
              <w:t>Planning Scheme Policy – Water and Sewerage (CTM Water Alliance).</w:t>
            </w:r>
          </w:p>
          <w:p w14:paraId="639D1734" w14:textId="77777777" w:rsidR="004F7AFC" w:rsidRDefault="004F7AFC">
            <w:pPr>
              <w:pStyle w:val="TableParagraph"/>
              <w:tabs>
                <w:tab w:val="left" w:pos="713"/>
              </w:tabs>
              <w:ind w:right="168"/>
              <w:jc w:val="both"/>
              <w:rPr>
                <w:bCs/>
                <w:i/>
                <w:iCs/>
                <w:color w:val="000000" w:themeColor="text1"/>
              </w:rPr>
            </w:pPr>
          </w:p>
          <w:p w14:paraId="1C90117D" w14:textId="77777777" w:rsidR="004F7AFC" w:rsidRDefault="004F7AFC">
            <w:pPr>
              <w:pStyle w:val="TableParagraph"/>
              <w:tabs>
                <w:tab w:val="left" w:pos="713"/>
              </w:tabs>
              <w:ind w:right="168"/>
              <w:jc w:val="both"/>
              <w:rPr>
                <w:color w:val="000000"/>
                <w:shd w:val="clear" w:color="auto" w:fill="FFFFFF"/>
              </w:rPr>
            </w:pPr>
            <w:r w:rsidRPr="00FB20DE">
              <w:rPr>
                <w:color w:val="000000"/>
                <w:shd w:val="clear" w:color="auto" w:fill="FFFFFF"/>
              </w:rPr>
              <w:t>All costs associated with the registration of the easement are at the developer’s expense.</w:t>
            </w:r>
          </w:p>
          <w:p w14:paraId="5DFBBBF4" w14:textId="77777777" w:rsidR="004F7AFC" w:rsidRDefault="004F7AFC">
            <w:pPr>
              <w:pStyle w:val="TableParagraph"/>
              <w:tabs>
                <w:tab w:val="left" w:pos="713"/>
              </w:tabs>
              <w:ind w:right="168"/>
              <w:jc w:val="both"/>
              <w:rPr>
                <w:bCs/>
                <w:color w:val="000000" w:themeColor="text1"/>
              </w:rPr>
            </w:pPr>
          </w:p>
          <w:p w14:paraId="1D666DCA" w14:textId="77777777" w:rsidR="004F7AFC" w:rsidRPr="002F3F33" w:rsidRDefault="004F7AFC">
            <w:pPr>
              <w:pStyle w:val="TableParagraph"/>
              <w:tabs>
                <w:tab w:val="left" w:pos="713"/>
              </w:tabs>
              <w:ind w:right="168"/>
              <w:jc w:val="both"/>
              <w:rPr>
                <w:bCs/>
                <w:color w:val="000000" w:themeColor="text1"/>
              </w:rPr>
            </w:pPr>
            <w:r>
              <w:rPr>
                <w:bCs/>
                <w:color w:val="000000" w:themeColor="text1"/>
              </w:rPr>
              <w:t>Public land is to be transferred to Council in ‘Fee Simple’ and at no cost to Council.</w:t>
            </w:r>
          </w:p>
        </w:tc>
        <w:tc>
          <w:tcPr>
            <w:tcW w:w="1062" w:type="pct"/>
            <w:shd w:val="clear" w:color="auto" w:fill="auto"/>
          </w:tcPr>
          <w:p w14:paraId="7D8E924E" w14:textId="77777777" w:rsidR="004F7AFC" w:rsidRDefault="004F7AFC">
            <w:pPr>
              <w:pStyle w:val="MRCBody"/>
              <w:contextualSpacing/>
              <w:rPr>
                <w:rFonts w:cs="Arial"/>
                <w:szCs w:val="22"/>
              </w:rPr>
            </w:pPr>
          </w:p>
          <w:p w14:paraId="618FB5D1" w14:textId="77777777" w:rsidR="004F7AFC" w:rsidRDefault="004F7AFC">
            <w:pPr>
              <w:pStyle w:val="MRCBody"/>
              <w:contextualSpacing/>
              <w:rPr>
                <w:rFonts w:cs="Arial"/>
                <w:szCs w:val="22"/>
              </w:rPr>
            </w:pPr>
          </w:p>
          <w:p w14:paraId="613EF9F3" w14:textId="77777777" w:rsidR="004F7AFC" w:rsidRPr="00827E3B" w:rsidRDefault="004F7AFC">
            <w:pPr>
              <w:pStyle w:val="MRCBody"/>
              <w:contextualSpacing/>
              <w:rPr>
                <w:rFonts w:cs="Arial"/>
                <w:szCs w:val="22"/>
              </w:rPr>
            </w:pPr>
            <w:r w:rsidRPr="00827E3B">
              <w:rPr>
                <w:rFonts w:cs="Arial"/>
                <w:szCs w:val="22"/>
              </w:rPr>
              <w:t>On lodgement of an application for survey plan endorsement</w:t>
            </w:r>
            <w:r>
              <w:rPr>
                <w:rFonts w:cs="Arial"/>
                <w:szCs w:val="22"/>
              </w:rPr>
              <w:t>.</w:t>
            </w:r>
          </w:p>
        </w:tc>
      </w:tr>
      <w:tr w:rsidR="004F7AFC" w:rsidRPr="00827E3B" w14:paraId="2EF89171"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285" w:type="pct"/>
            <w:shd w:val="clear" w:color="auto" w:fill="auto"/>
          </w:tcPr>
          <w:p w14:paraId="6FADF385" w14:textId="77777777" w:rsidR="004F7AFC" w:rsidRPr="00827E3B" w:rsidRDefault="004F7AFC" w:rsidP="00534A30">
            <w:pPr>
              <w:pStyle w:val="MRCBody"/>
              <w:numPr>
                <w:ilvl w:val="0"/>
                <w:numId w:val="181"/>
              </w:numPr>
              <w:ind w:left="366"/>
              <w:contextualSpacing/>
              <w:rPr>
                <w:rFonts w:cs="Arial"/>
                <w:b/>
                <w:bCs/>
                <w:szCs w:val="22"/>
              </w:rPr>
            </w:pPr>
          </w:p>
        </w:tc>
        <w:tc>
          <w:tcPr>
            <w:tcW w:w="3653" w:type="pct"/>
            <w:shd w:val="clear" w:color="auto" w:fill="auto"/>
          </w:tcPr>
          <w:p w14:paraId="7F641F1D" w14:textId="77777777" w:rsidR="004F7AFC" w:rsidRDefault="004F7AFC">
            <w:pPr>
              <w:pStyle w:val="TableParagraph"/>
              <w:tabs>
                <w:tab w:val="left" w:pos="713"/>
              </w:tabs>
              <w:ind w:right="168"/>
              <w:jc w:val="both"/>
              <w:rPr>
                <w:b/>
                <w:color w:val="000000" w:themeColor="text1"/>
              </w:rPr>
            </w:pPr>
            <w:r w:rsidRPr="00827E3B">
              <w:rPr>
                <w:b/>
                <w:color w:val="000000" w:themeColor="text1"/>
              </w:rPr>
              <w:t>Su</w:t>
            </w:r>
            <w:r>
              <w:rPr>
                <w:b/>
                <w:color w:val="000000" w:themeColor="text1"/>
              </w:rPr>
              <w:t>bdivision</w:t>
            </w:r>
            <w:r w:rsidRPr="00827E3B">
              <w:rPr>
                <w:b/>
                <w:color w:val="000000" w:themeColor="text1"/>
              </w:rPr>
              <w:t xml:space="preserve"> Plan Endorsement </w:t>
            </w:r>
          </w:p>
          <w:p w14:paraId="3F0A87A8" w14:textId="77777777" w:rsidR="004F7AFC" w:rsidRPr="00827E3B" w:rsidRDefault="004F7AFC">
            <w:pPr>
              <w:pStyle w:val="TableParagraph"/>
              <w:tabs>
                <w:tab w:val="left" w:pos="713"/>
              </w:tabs>
              <w:ind w:right="168"/>
              <w:jc w:val="both"/>
              <w:rPr>
                <w:b/>
                <w:color w:val="000000" w:themeColor="text1"/>
              </w:rPr>
            </w:pPr>
          </w:p>
          <w:p w14:paraId="12031612" w14:textId="77777777" w:rsidR="004F7AFC" w:rsidRDefault="004F7AFC">
            <w:pPr>
              <w:pStyle w:val="TableParagraph"/>
              <w:tabs>
                <w:tab w:val="left" w:pos="713"/>
              </w:tabs>
              <w:ind w:right="168"/>
              <w:jc w:val="both"/>
              <w:rPr>
                <w:bCs/>
                <w:color w:val="000000" w:themeColor="text1"/>
              </w:rPr>
            </w:pPr>
            <w:r w:rsidRPr="00827E3B">
              <w:rPr>
                <w:bCs/>
                <w:color w:val="000000" w:themeColor="text1"/>
              </w:rPr>
              <w:t>Lodge for approval by Council, an application for survey plan endorsement which includes:</w:t>
            </w:r>
          </w:p>
          <w:p w14:paraId="1B726272" w14:textId="77777777" w:rsidR="004F7AFC" w:rsidRPr="00827E3B" w:rsidRDefault="004F7AFC">
            <w:pPr>
              <w:pStyle w:val="TableParagraph"/>
              <w:tabs>
                <w:tab w:val="left" w:pos="713"/>
              </w:tabs>
              <w:ind w:right="168"/>
              <w:jc w:val="both"/>
              <w:rPr>
                <w:bCs/>
                <w:color w:val="000000" w:themeColor="text1"/>
              </w:rPr>
            </w:pPr>
          </w:p>
          <w:p w14:paraId="0E3761D8" w14:textId="77777777" w:rsidR="004F7AFC" w:rsidRPr="00827E3B" w:rsidRDefault="004F7AFC" w:rsidP="00534A30">
            <w:pPr>
              <w:pStyle w:val="MRCBody"/>
              <w:numPr>
                <w:ilvl w:val="0"/>
                <w:numId w:val="31"/>
              </w:numPr>
              <w:ind w:left="424" w:hanging="425"/>
              <w:rPr>
                <w:rFonts w:cs="Arial"/>
                <w:szCs w:val="22"/>
              </w:rPr>
            </w:pPr>
            <w:r w:rsidRPr="00827E3B">
              <w:rPr>
                <w:rFonts w:cs="Arial"/>
                <w:szCs w:val="22"/>
              </w:rPr>
              <w:t>Payment of application fee in accordance with Council’s fees and charges at the time of lodgement;</w:t>
            </w:r>
          </w:p>
          <w:p w14:paraId="7DB1584F" w14:textId="77777777" w:rsidR="004F7AFC" w:rsidRPr="00827E3B" w:rsidRDefault="004F7AFC" w:rsidP="00534A30">
            <w:pPr>
              <w:pStyle w:val="MRCBody"/>
              <w:numPr>
                <w:ilvl w:val="0"/>
                <w:numId w:val="31"/>
              </w:numPr>
              <w:ind w:left="424" w:hanging="425"/>
              <w:rPr>
                <w:rFonts w:cs="Arial"/>
                <w:szCs w:val="22"/>
              </w:rPr>
            </w:pPr>
            <w:r w:rsidRPr="00827E3B">
              <w:rPr>
                <w:rFonts w:cs="Arial"/>
                <w:szCs w:val="22"/>
              </w:rPr>
              <w:t>All survey marks in their correct position in accordance with the survey plan;</w:t>
            </w:r>
          </w:p>
          <w:p w14:paraId="1795BB6C" w14:textId="77777777" w:rsidR="004F7AFC" w:rsidRPr="00827E3B" w:rsidRDefault="004F7AFC" w:rsidP="00534A30">
            <w:pPr>
              <w:pStyle w:val="MRCBody"/>
              <w:numPr>
                <w:ilvl w:val="0"/>
                <w:numId w:val="31"/>
              </w:numPr>
              <w:ind w:left="424" w:hanging="425"/>
              <w:rPr>
                <w:rFonts w:cs="Arial"/>
                <w:szCs w:val="22"/>
              </w:rPr>
            </w:pPr>
            <w:r w:rsidRPr="00827E3B">
              <w:rPr>
                <w:rFonts w:cs="Arial"/>
                <w:szCs w:val="22"/>
              </w:rPr>
              <w:t>A Statement of Compliance Report demonstrating compliance with all associated development permit(s);</w:t>
            </w:r>
          </w:p>
          <w:p w14:paraId="6643E74A" w14:textId="77777777" w:rsidR="004F7AFC" w:rsidRPr="00827E3B" w:rsidRDefault="004F7AFC" w:rsidP="00534A30">
            <w:pPr>
              <w:pStyle w:val="MRCBody"/>
              <w:numPr>
                <w:ilvl w:val="0"/>
                <w:numId w:val="31"/>
              </w:numPr>
              <w:ind w:left="424" w:hanging="425"/>
              <w:rPr>
                <w:rFonts w:cs="Arial"/>
                <w:szCs w:val="22"/>
              </w:rPr>
            </w:pPr>
            <w:r>
              <w:rPr>
                <w:rFonts w:cs="Arial"/>
                <w:szCs w:val="22"/>
              </w:rPr>
              <w:t>A</w:t>
            </w:r>
            <w:r w:rsidRPr="00827E3B">
              <w:rPr>
                <w:rFonts w:cs="Arial"/>
                <w:szCs w:val="22"/>
              </w:rPr>
              <w:t xml:space="preserve"> copy of the survey plan and/or easement documentation;</w:t>
            </w:r>
          </w:p>
          <w:p w14:paraId="560CDF8B" w14:textId="77777777" w:rsidR="004F7AFC" w:rsidRPr="00827E3B" w:rsidRDefault="004F7AFC" w:rsidP="00534A30">
            <w:pPr>
              <w:pStyle w:val="MRCBody"/>
              <w:numPr>
                <w:ilvl w:val="0"/>
                <w:numId w:val="31"/>
              </w:numPr>
              <w:ind w:left="424" w:hanging="425"/>
              <w:rPr>
                <w:rFonts w:cs="Arial"/>
                <w:szCs w:val="22"/>
              </w:rPr>
            </w:pPr>
            <w:r w:rsidRPr="00827E3B">
              <w:rPr>
                <w:rFonts w:cs="Arial"/>
                <w:szCs w:val="22"/>
              </w:rPr>
              <w:t xml:space="preserve">Payment of any outstanding rates and charges in accordance with Schedule 18, Item 2(1)(c) of the </w:t>
            </w:r>
            <w:r w:rsidRPr="00827E3B">
              <w:rPr>
                <w:rFonts w:cs="Arial"/>
                <w:i/>
                <w:iCs/>
                <w:szCs w:val="22"/>
              </w:rPr>
              <w:t>Planning Regulation 2017</w:t>
            </w:r>
            <w:r w:rsidRPr="00827E3B">
              <w:rPr>
                <w:rFonts w:cs="Arial"/>
                <w:szCs w:val="22"/>
              </w:rPr>
              <w:t xml:space="preserve">; and </w:t>
            </w:r>
          </w:p>
          <w:p w14:paraId="46E8B348" w14:textId="77777777" w:rsidR="004F7AFC" w:rsidRPr="00434D26" w:rsidRDefault="004F7AFC" w:rsidP="00534A30">
            <w:pPr>
              <w:pStyle w:val="MRCBody"/>
              <w:numPr>
                <w:ilvl w:val="0"/>
                <w:numId w:val="31"/>
              </w:numPr>
              <w:ind w:left="424" w:hanging="425"/>
              <w:rPr>
                <w:rFonts w:cs="Arial"/>
                <w:i/>
                <w:iCs/>
                <w:szCs w:val="22"/>
              </w:rPr>
            </w:pPr>
            <w:r w:rsidRPr="00827E3B">
              <w:rPr>
                <w:rFonts w:cs="Arial"/>
                <w:szCs w:val="22"/>
              </w:rPr>
              <w:t>Payment of any outstanding Levied Charges.</w:t>
            </w:r>
          </w:p>
          <w:p w14:paraId="6832BE8D" w14:textId="77777777" w:rsidR="004F7AFC" w:rsidRDefault="004F7AFC">
            <w:pPr>
              <w:pStyle w:val="MRCBody"/>
              <w:ind w:left="-1"/>
              <w:rPr>
                <w:rFonts w:cs="Arial"/>
                <w:i/>
                <w:iCs/>
                <w:szCs w:val="22"/>
              </w:rPr>
            </w:pPr>
          </w:p>
          <w:p w14:paraId="7DC5088D" w14:textId="77777777" w:rsidR="004F7AFC" w:rsidRPr="00827E3B" w:rsidRDefault="004F7AFC">
            <w:pPr>
              <w:pStyle w:val="MRCBody"/>
              <w:ind w:left="-1"/>
              <w:rPr>
                <w:rFonts w:cs="Arial"/>
                <w:i/>
                <w:iCs/>
                <w:szCs w:val="22"/>
              </w:rPr>
            </w:pPr>
            <w:r>
              <w:rPr>
                <w:rFonts w:cs="Arial"/>
                <w:i/>
                <w:szCs w:val="22"/>
              </w:rPr>
              <w:t xml:space="preserve">Advisory Note: Refer to Council’s Website for further information: </w:t>
            </w:r>
            <w:hyperlink r:id="rId18" w:history="1">
              <w:r w:rsidRPr="00776F32">
                <w:rPr>
                  <w:rStyle w:val="Hyperlink"/>
                  <w:rFonts w:cs="Arial"/>
                  <w:i/>
                  <w:szCs w:val="22"/>
                </w:rPr>
                <w:t>Subdivision Plans</w:t>
              </w:r>
            </w:hyperlink>
            <w:r>
              <w:rPr>
                <w:rFonts w:cs="Arial"/>
                <w:i/>
                <w:szCs w:val="22"/>
              </w:rPr>
              <w:t>.</w:t>
            </w:r>
          </w:p>
        </w:tc>
        <w:tc>
          <w:tcPr>
            <w:tcW w:w="1062" w:type="pct"/>
            <w:shd w:val="clear" w:color="auto" w:fill="auto"/>
          </w:tcPr>
          <w:p w14:paraId="0AE6078E" w14:textId="77777777" w:rsidR="004F7AFC" w:rsidRDefault="004F7AFC">
            <w:pPr>
              <w:pStyle w:val="MRCBody"/>
              <w:contextualSpacing/>
              <w:rPr>
                <w:rFonts w:cs="Arial"/>
                <w:szCs w:val="22"/>
              </w:rPr>
            </w:pPr>
          </w:p>
          <w:p w14:paraId="35BC8FA7" w14:textId="77777777" w:rsidR="004F7AFC" w:rsidRDefault="004F7AFC">
            <w:pPr>
              <w:pStyle w:val="MRCBody"/>
              <w:contextualSpacing/>
              <w:rPr>
                <w:rFonts w:cs="Arial"/>
                <w:szCs w:val="22"/>
              </w:rPr>
            </w:pPr>
          </w:p>
          <w:p w14:paraId="1DDFD4EF" w14:textId="77777777" w:rsidR="004F7AFC" w:rsidRPr="00827E3B" w:rsidRDefault="004F7AFC">
            <w:pPr>
              <w:pStyle w:val="MRCBody"/>
              <w:contextualSpacing/>
              <w:rPr>
                <w:rFonts w:cs="Arial"/>
                <w:szCs w:val="22"/>
              </w:rPr>
            </w:pPr>
            <w:r w:rsidRPr="00827E3B">
              <w:rPr>
                <w:rFonts w:cs="Arial"/>
                <w:szCs w:val="22"/>
              </w:rPr>
              <w:t>On lodgement of an application for survey plan endorsement</w:t>
            </w:r>
            <w:r>
              <w:rPr>
                <w:rFonts w:cs="Arial"/>
                <w:szCs w:val="22"/>
              </w:rPr>
              <w:t>.</w:t>
            </w:r>
          </w:p>
        </w:tc>
      </w:tr>
      <w:tr w:rsidR="004F7AFC" w:rsidRPr="00827E3B" w14:paraId="6FB47761"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285" w:type="pct"/>
            <w:shd w:val="clear" w:color="auto" w:fill="auto"/>
          </w:tcPr>
          <w:p w14:paraId="10F073DF" w14:textId="77777777" w:rsidR="004F7AFC" w:rsidRPr="00827E3B" w:rsidRDefault="004F7AFC" w:rsidP="00534A30">
            <w:pPr>
              <w:pStyle w:val="MRCBody"/>
              <w:numPr>
                <w:ilvl w:val="0"/>
                <w:numId w:val="181"/>
              </w:numPr>
              <w:ind w:left="366"/>
              <w:contextualSpacing/>
              <w:rPr>
                <w:rFonts w:cs="Arial"/>
                <w:b/>
                <w:bCs/>
                <w:szCs w:val="22"/>
              </w:rPr>
            </w:pPr>
          </w:p>
        </w:tc>
        <w:tc>
          <w:tcPr>
            <w:tcW w:w="3653" w:type="pct"/>
            <w:shd w:val="clear" w:color="auto" w:fill="auto"/>
          </w:tcPr>
          <w:p w14:paraId="7399E0FD" w14:textId="77777777" w:rsidR="004F7AFC" w:rsidRPr="00176994" w:rsidRDefault="004F7AFC">
            <w:pPr>
              <w:spacing w:after="0" w:line="240" w:lineRule="auto"/>
              <w:jc w:val="both"/>
              <w:rPr>
                <w:rFonts w:ascii="Arial" w:eastAsia="Arial" w:hAnsi="Arial" w:cs="Arial"/>
                <w:b/>
                <w:highlight w:val="lightGray"/>
                <w:lang w:bidi="en-US"/>
              </w:rPr>
            </w:pPr>
            <w:r w:rsidRPr="00176994">
              <w:rPr>
                <w:rFonts w:ascii="Arial" w:eastAsia="Arial" w:hAnsi="Arial" w:cs="Arial"/>
                <w:b/>
                <w:highlight w:val="lightGray"/>
                <w:lang w:bidi="en-US"/>
              </w:rPr>
              <w:t xml:space="preserve">Insert subject matter </w:t>
            </w:r>
          </w:p>
          <w:p w14:paraId="715945D7" w14:textId="77777777" w:rsidR="004F7AFC" w:rsidRPr="00176994" w:rsidRDefault="004F7AFC">
            <w:pPr>
              <w:spacing w:after="0" w:line="240" w:lineRule="auto"/>
              <w:jc w:val="both"/>
              <w:rPr>
                <w:rFonts w:ascii="Arial" w:eastAsia="Arial" w:hAnsi="Arial" w:cs="Arial"/>
                <w:b/>
                <w:highlight w:val="lightGray"/>
                <w:lang w:bidi="en-US"/>
              </w:rPr>
            </w:pPr>
          </w:p>
          <w:p w14:paraId="08D933BB" w14:textId="77777777" w:rsidR="004F7AFC" w:rsidRPr="00176994" w:rsidRDefault="004F7AFC">
            <w:pPr>
              <w:spacing w:after="0" w:line="240" w:lineRule="auto"/>
              <w:ind w:right="91"/>
              <w:jc w:val="both"/>
              <w:rPr>
                <w:rFonts w:ascii="Arial" w:eastAsia="Arial" w:hAnsi="Arial" w:cs="Arial"/>
                <w:highlight w:val="lightGray"/>
                <w:lang w:bidi="en-US"/>
              </w:rPr>
            </w:pPr>
            <w:r w:rsidRPr="00176994">
              <w:rPr>
                <w:rFonts w:ascii="Arial" w:eastAsia="Arial" w:hAnsi="Arial" w:cs="Arial"/>
                <w:highlight w:val="lightGray"/>
                <w:lang w:bidi="en-US"/>
              </w:rPr>
              <w:t>Insert subject matter</w:t>
            </w:r>
          </w:p>
          <w:p w14:paraId="0FA252B2" w14:textId="77777777" w:rsidR="004F7AFC" w:rsidRPr="00176994" w:rsidRDefault="004F7AFC">
            <w:pPr>
              <w:spacing w:after="0" w:line="240" w:lineRule="auto"/>
              <w:ind w:right="91"/>
              <w:jc w:val="both"/>
              <w:rPr>
                <w:rFonts w:ascii="Arial" w:eastAsia="Arial" w:hAnsi="Arial" w:cs="Arial"/>
                <w:b/>
                <w:spacing w:val="-6"/>
                <w:highlight w:val="lightGray"/>
                <w:lang w:bidi="en-US"/>
              </w:rPr>
            </w:pPr>
          </w:p>
          <w:p w14:paraId="614B2E42" w14:textId="77777777" w:rsidR="004F7AFC" w:rsidRPr="00176994" w:rsidRDefault="004F7AFC">
            <w:pPr>
              <w:pStyle w:val="TableParagraph"/>
              <w:tabs>
                <w:tab w:val="left" w:pos="713"/>
              </w:tabs>
              <w:ind w:right="168"/>
              <w:jc w:val="both"/>
              <w:rPr>
                <w:b/>
                <w:color w:val="000000" w:themeColor="text1"/>
                <w:highlight w:val="lightGray"/>
              </w:rPr>
            </w:pPr>
            <w:r w:rsidRPr="00176994">
              <w:rPr>
                <w:b/>
                <w:i/>
                <w:color w:val="000000" w:themeColor="text1"/>
                <w:highlight w:val="lightGray"/>
              </w:rPr>
              <w:t xml:space="preserve">Drafting Note: </w:t>
            </w:r>
            <w:r w:rsidRPr="00176994">
              <w:rPr>
                <w:i/>
                <w:color w:val="000000" w:themeColor="text1"/>
                <w:highlight w:val="lightGray"/>
              </w:rPr>
              <w:t>For the Officer to include non-standard Condition/s</w:t>
            </w:r>
            <w:r w:rsidRPr="00176994">
              <w:rPr>
                <w:b/>
                <w:i/>
                <w:color w:val="000000" w:themeColor="text1"/>
                <w:highlight w:val="lightGray"/>
              </w:rPr>
              <w:t>. &lt;delete on review&gt;</w:t>
            </w:r>
          </w:p>
        </w:tc>
        <w:tc>
          <w:tcPr>
            <w:tcW w:w="1062" w:type="pct"/>
            <w:shd w:val="clear" w:color="auto" w:fill="auto"/>
          </w:tcPr>
          <w:p w14:paraId="1C3A91A4" w14:textId="77777777" w:rsidR="004F7AFC" w:rsidRPr="00B1183D" w:rsidRDefault="004F7AFC">
            <w:pPr>
              <w:spacing w:after="0" w:line="240" w:lineRule="auto"/>
              <w:contextualSpacing/>
              <w:jc w:val="both"/>
              <w:rPr>
                <w:rFonts w:ascii="Arial" w:eastAsia="Arial" w:hAnsi="Arial" w:cs="Arial"/>
                <w:highlight w:val="yellow"/>
                <w:lang w:bidi="en-US"/>
              </w:rPr>
            </w:pPr>
          </w:p>
          <w:p w14:paraId="0DF1F721" w14:textId="77777777" w:rsidR="004F7AFC" w:rsidRPr="00B1183D" w:rsidRDefault="004F7AFC">
            <w:pPr>
              <w:spacing w:after="0" w:line="240" w:lineRule="auto"/>
              <w:contextualSpacing/>
              <w:jc w:val="both"/>
              <w:rPr>
                <w:rFonts w:ascii="Arial" w:eastAsia="Arial" w:hAnsi="Arial" w:cs="Arial"/>
                <w:highlight w:val="yellow"/>
                <w:lang w:bidi="en-US"/>
              </w:rPr>
            </w:pPr>
          </w:p>
          <w:p w14:paraId="16A26975" w14:textId="77777777" w:rsidR="004F7AFC" w:rsidRPr="00B1183D" w:rsidRDefault="004F7AFC">
            <w:pPr>
              <w:pStyle w:val="MRCBody"/>
              <w:contextualSpacing/>
              <w:rPr>
                <w:rFonts w:cs="Arial"/>
                <w:szCs w:val="22"/>
                <w:highlight w:val="yellow"/>
              </w:rPr>
            </w:pPr>
            <w:r w:rsidRPr="00176994">
              <w:rPr>
                <w:rFonts w:cs="Arial"/>
                <w:highlight w:val="lightGray"/>
              </w:rPr>
              <w:t xml:space="preserve">Insert timing </w:t>
            </w:r>
          </w:p>
        </w:tc>
      </w:tr>
    </w:tbl>
    <w:p w14:paraId="7954C82F" w14:textId="77777777" w:rsidR="004F7AFC" w:rsidRDefault="004F7AFC" w:rsidP="004F7AFC">
      <w:pPr>
        <w:jc w:val="both"/>
        <w:rPr>
          <w:rFonts w:ascii="Arial" w:eastAsia="Arial" w:hAnsi="Arial" w:cs="Arial"/>
          <w:sz w:val="32"/>
          <w:szCs w:val="32"/>
        </w:rPr>
      </w:pPr>
    </w:p>
    <w:p w14:paraId="7D7CC512" w14:textId="77777777" w:rsidR="004F7AFC" w:rsidRDefault="004F7AFC" w:rsidP="004F7AFC">
      <w:pPr>
        <w:pStyle w:val="Heading1"/>
        <w:spacing w:before="0" w:line="240" w:lineRule="auto"/>
        <w:contextualSpacing/>
        <w:jc w:val="both"/>
        <w:rPr>
          <w:rFonts w:ascii="Arial" w:eastAsia="Arial" w:hAnsi="Arial" w:cs="Arial"/>
          <w:color w:val="auto"/>
        </w:rPr>
      </w:pPr>
      <w:bookmarkStart w:id="57" w:name="_Toc132205549"/>
      <w:bookmarkStart w:id="58" w:name="_Toc146091376"/>
      <w:r>
        <w:rPr>
          <w:rFonts w:ascii="Arial" w:eastAsia="Arial" w:hAnsi="Arial" w:cs="Arial"/>
          <w:color w:val="auto"/>
        </w:rPr>
        <w:t xml:space="preserve">Overlays – Commonly </w:t>
      </w:r>
      <w:proofErr w:type="gramStart"/>
      <w:r>
        <w:rPr>
          <w:rFonts w:ascii="Arial" w:eastAsia="Arial" w:hAnsi="Arial" w:cs="Arial"/>
          <w:color w:val="auto"/>
        </w:rPr>
        <w:t>used</w:t>
      </w:r>
      <w:bookmarkEnd w:id="57"/>
      <w:bookmarkEnd w:id="58"/>
      <w:proofErr w:type="gramEnd"/>
    </w:p>
    <w:p w14:paraId="36A14DB5" w14:textId="77777777" w:rsidR="004F7AFC" w:rsidRPr="0072669C" w:rsidRDefault="004F7AFC" w:rsidP="004F7AFC">
      <w:pPr>
        <w:spacing w:after="0" w:line="240" w:lineRule="auto"/>
        <w:jc w:val="both"/>
      </w:pPr>
    </w:p>
    <w:tbl>
      <w:tblPr>
        <w:tblW w:w="5007"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62"/>
        <w:gridCol w:w="6528"/>
        <w:gridCol w:w="1949"/>
      </w:tblGrid>
      <w:tr w:rsidR="004F7AFC" w:rsidRPr="005D2896" w14:paraId="587FA947" w14:textId="77777777">
        <w:trPr>
          <w:trHeight w:val="351"/>
          <w:tblHeader/>
        </w:trPr>
        <w:tc>
          <w:tcPr>
            <w:tcW w:w="3922" w:type="pct"/>
            <w:gridSpan w:val="2"/>
            <w:shd w:val="clear" w:color="auto" w:fill="D9D9D9"/>
            <w:vAlign w:val="center"/>
          </w:tcPr>
          <w:p w14:paraId="652EF07E" w14:textId="77777777" w:rsidR="004F7AFC" w:rsidRPr="005D2896" w:rsidRDefault="004F7AFC">
            <w:pPr>
              <w:pStyle w:val="MRCTable"/>
              <w:spacing w:before="0" w:after="0"/>
              <w:contextualSpacing/>
              <w:rPr>
                <w:b/>
                <w:bCs/>
              </w:rPr>
            </w:pPr>
            <w:r>
              <w:rPr>
                <w:b/>
                <w:bCs/>
              </w:rPr>
              <w:t>Condition</w:t>
            </w:r>
          </w:p>
        </w:tc>
        <w:tc>
          <w:tcPr>
            <w:tcW w:w="1078" w:type="pct"/>
            <w:shd w:val="clear" w:color="auto" w:fill="D9D9D9"/>
            <w:vAlign w:val="center"/>
          </w:tcPr>
          <w:p w14:paraId="54CD0683" w14:textId="77777777" w:rsidR="004F7AFC" w:rsidRPr="005D2896" w:rsidRDefault="004F7AFC">
            <w:pPr>
              <w:pStyle w:val="MRCTable"/>
              <w:spacing w:before="0" w:after="0"/>
              <w:contextualSpacing/>
              <w:rPr>
                <w:b/>
                <w:bCs/>
              </w:rPr>
            </w:pPr>
            <w:r>
              <w:rPr>
                <w:b/>
                <w:bCs/>
              </w:rPr>
              <w:t>Timing</w:t>
            </w:r>
          </w:p>
        </w:tc>
      </w:tr>
      <w:tr w:rsidR="004F7AFC" w:rsidRPr="005D2896" w14:paraId="55CD5702"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rPr>
          <w:trHeight w:val="1562"/>
        </w:trPr>
        <w:tc>
          <w:tcPr>
            <w:tcW w:w="311" w:type="pct"/>
            <w:shd w:val="clear" w:color="auto" w:fill="auto"/>
          </w:tcPr>
          <w:p w14:paraId="348DF2E4" w14:textId="77777777" w:rsidR="004F7AFC" w:rsidRPr="005D2896" w:rsidRDefault="004F7AFC" w:rsidP="00534A30">
            <w:pPr>
              <w:pStyle w:val="MRCBody"/>
              <w:numPr>
                <w:ilvl w:val="0"/>
                <w:numId w:val="120"/>
              </w:numPr>
              <w:contextualSpacing/>
              <w:rPr>
                <w:rFonts w:cs="Arial"/>
                <w:b/>
                <w:bCs/>
                <w:szCs w:val="22"/>
              </w:rPr>
            </w:pPr>
            <w:r w:rsidRPr="007C2D20">
              <w:rPr>
                <w:rFonts w:cs="Arial"/>
                <w:b/>
                <w:bCs/>
              </w:rPr>
              <w:t xml:space="preserve"> </w:t>
            </w:r>
          </w:p>
        </w:tc>
        <w:tc>
          <w:tcPr>
            <w:tcW w:w="3611" w:type="pct"/>
            <w:shd w:val="clear" w:color="auto" w:fill="auto"/>
          </w:tcPr>
          <w:p w14:paraId="44ABF676" w14:textId="77777777" w:rsidR="004F7AFC" w:rsidRDefault="004F7AFC">
            <w:pPr>
              <w:widowControl w:val="0"/>
              <w:autoSpaceDE w:val="0"/>
              <w:autoSpaceDN w:val="0"/>
              <w:spacing w:after="0" w:line="240" w:lineRule="auto"/>
              <w:ind w:right="168"/>
              <w:jc w:val="both"/>
              <w:rPr>
                <w:rFonts w:ascii="Arial" w:eastAsia="Arial" w:hAnsi="Arial" w:cs="Arial"/>
                <w:b/>
                <w:color w:val="000000" w:themeColor="text1"/>
              </w:rPr>
            </w:pPr>
            <w:r w:rsidRPr="007C2D20">
              <w:rPr>
                <w:rFonts w:ascii="Arial" w:eastAsia="Arial" w:hAnsi="Arial" w:cs="Arial"/>
                <w:b/>
                <w:color w:val="000000" w:themeColor="text1"/>
              </w:rPr>
              <w:t xml:space="preserve">Acid Sulfate Soils </w:t>
            </w:r>
          </w:p>
          <w:p w14:paraId="141ADA59" w14:textId="77777777" w:rsidR="004F7AFC" w:rsidRPr="007C2D20" w:rsidRDefault="004F7AFC">
            <w:pPr>
              <w:widowControl w:val="0"/>
              <w:autoSpaceDE w:val="0"/>
              <w:autoSpaceDN w:val="0"/>
              <w:spacing w:after="0" w:line="240" w:lineRule="auto"/>
              <w:ind w:right="168"/>
              <w:jc w:val="both"/>
              <w:rPr>
                <w:rFonts w:ascii="Arial" w:eastAsia="Arial" w:hAnsi="Arial" w:cs="Arial"/>
                <w:b/>
                <w:color w:val="000000" w:themeColor="text1"/>
              </w:rPr>
            </w:pPr>
          </w:p>
          <w:p w14:paraId="653734C3" w14:textId="77777777" w:rsidR="004F7AFC" w:rsidRDefault="004F7AFC">
            <w:pPr>
              <w:spacing w:after="0" w:line="240" w:lineRule="auto"/>
              <w:jc w:val="both"/>
              <w:rPr>
                <w:rFonts w:ascii="Arial" w:hAnsi="Arial" w:cs="Arial"/>
                <w:b/>
                <w:bCs/>
              </w:rPr>
            </w:pPr>
            <w:r w:rsidRPr="007C2D20">
              <w:rPr>
                <w:rFonts w:ascii="Arial" w:eastAsia="Arial" w:hAnsi="Arial" w:cs="Arial"/>
                <w:bCs/>
                <w:color w:val="000000" w:themeColor="text1"/>
              </w:rPr>
              <w:t>Submit, for approval by Council, a Site Based Acid Sul</w:t>
            </w:r>
            <w:r>
              <w:rPr>
                <w:rFonts w:ascii="Arial" w:eastAsia="Arial" w:hAnsi="Arial" w:cs="Arial"/>
                <w:bCs/>
                <w:color w:val="000000" w:themeColor="text1"/>
              </w:rPr>
              <w:t>f</w:t>
            </w:r>
            <w:r w:rsidRPr="007C2D20">
              <w:rPr>
                <w:rFonts w:ascii="Arial" w:eastAsia="Arial" w:hAnsi="Arial" w:cs="Arial"/>
                <w:bCs/>
                <w:color w:val="000000" w:themeColor="text1"/>
              </w:rPr>
              <w:t xml:space="preserve">ate Soil </w:t>
            </w:r>
            <w:r>
              <w:rPr>
                <w:rFonts w:ascii="Arial" w:eastAsia="Arial" w:hAnsi="Arial" w:cs="Arial"/>
                <w:bCs/>
                <w:color w:val="000000" w:themeColor="text1"/>
              </w:rPr>
              <w:t xml:space="preserve">Environmental </w:t>
            </w:r>
            <w:r w:rsidRPr="007C2D20">
              <w:rPr>
                <w:rFonts w:ascii="Arial" w:eastAsia="Arial" w:hAnsi="Arial" w:cs="Arial"/>
                <w:bCs/>
                <w:color w:val="000000" w:themeColor="text1"/>
              </w:rPr>
              <w:t>Management Plan prepared by a suitably qualified professional if the proposed works trigger the State Planning Policy or Mackay Region Planning Scheme for acid sul</w:t>
            </w:r>
            <w:r>
              <w:rPr>
                <w:rFonts w:ascii="Arial" w:eastAsia="Arial" w:hAnsi="Arial" w:cs="Arial"/>
                <w:bCs/>
                <w:color w:val="000000" w:themeColor="text1"/>
              </w:rPr>
              <w:t>f</w:t>
            </w:r>
            <w:r w:rsidRPr="007C2D20">
              <w:rPr>
                <w:rFonts w:ascii="Arial" w:eastAsia="Arial" w:hAnsi="Arial" w:cs="Arial"/>
                <w:bCs/>
                <w:color w:val="000000" w:themeColor="text1"/>
              </w:rPr>
              <w:t>ate soils.</w:t>
            </w:r>
          </w:p>
        </w:tc>
        <w:tc>
          <w:tcPr>
            <w:tcW w:w="1078" w:type="pct"/>
            <w:shd w:val="clear" w:color="auto" w:fill="auto"/>
          </w:tcPr>
          <w:p w14:paraId="11F01208" w14:textId="77777777" w:rsidR="004F7AFC" w:rsidRDefault="004F7AFC">
            <w:pPr>
              <w:spacing w:after="0" w:line="240" w:lineRule="auto"/>
              <w:contextualSpacing/>
              <w:jc w:val="both"/>
              <w:rPr>
                <w:rFonts w:ascii="Arial" w:eastAsia="Arial" w:hAnsi="Arial" w:cs="Arial"/>
                <w:szCs w:val="24"/>
                <w:lang w:bidi="en-US"/>
              </w:rPr>
            </w:pPr>
          </w:p>
          <w:p w14:paraId="41F073AE" w14:textId="77777777" w:rsidR="004F7AFC" w:rsidRDefault="004F7AFC">
            <w:pPr>
              <w:spacing w:after="0" w:line="240" w:lineRule="auto"/>
              <w:contextualSpacing/>
              <w:jc w:val="both"/>
              <w:rPr>
                <w:rFonts w:ascii="Arial" w:eastAsia="Arial" w:hAnsi="Arial" w:cs="Arial"/>
                <w:szCs w:val="24"/>
                <w:lang w:bidi="en-US"/>
              </w:rPr>
            </w:pPr>
          </w:p>
          <w:p w14:paraId="4092AB95" w14:textId="77777777" w:rsidR="004F7AFC" w:rsidRDefault="004F7AFC">
            <w:pPr>
              <w:pStyle w:val="MRCBody"/>
              <w:contextualSpacing/>
              <w:rPr>
                <w:rFonts w:cs="Arial"/>
                <w:bCs/>
                <w:color w:val="000000" w:themeColor="text1"/>
              </w:rPr>
            </w:pPr>
            <w:r w:rsidRPr="007C2D20">
              <w:rPr>
                <w:rFonts w:cs="Arial"/>
              </w:rPr>
              <w:t xml:space="preserve">Prior to </w:t>
            </w:r>
            <w:r>
              <w:rPr>
                <w:rFonts w:cs="Arial"/>
              </w:rPr>
              <w:t>request for prestart meeting.</w:t>
            </w:r>
            <w:r w:rsidRPr="007C2D20">
              <w:rPr>
                <w:rFonts w:cs="Arial"/>
              </w:rPr>
              <w:t xml:space="preserve"> </w:t>
            </w:r>
          </w:p>
        </w:tc>
      </w:tr>
      <w:tr w:rsidR="004F7AFC" w:rsidRPr="005D2896" w14:paraId="418E83A2"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rPr>
          <w:trHeight w:val="1829"/>
        </w:trPr>
        <w:tc>
          <w:tcPr>
            <w:tcW w:w="311" w:type="pct"/>
            <w:vMerge w:val="restart"/>
            <w:shd w:val="clear" w:color="auto" w:fill="auto"/>
          </w:tcPr>
          <w:p w14:paraId="418FC670" w14:textId="77777777" w:rsidR="004F7AFC" w:rsidRPr="005D2896" w:rsidRDefault="004F7AFC" w:rsidP="00534A30">
            <w:pPr>
              <w:pStyle w:val="MRCBody"/>
              <w:numPr>
                <w:ilvl w:val="0"/>
                <w:numId w:val="120"/>
              </w:numPr>
              <w:contextualSpacing/>
              <w:rPr>
                <w:rFonts w:cs="Arial"/>
                <w:b/>
                <w:bCs/>
                <w:szCs w:val="22"/>
              </w:rPr>
            </w:pPr>
          </w:p>
        </w:tc>
        <w:tc>
          <w:tcPr>
            <w:tcW w:w="3611" w:type="pct"/>
            <w:shd w:val="clear" w:color="auto" w:fill="auto"/>
          </w:tcPr>
          <w:p w14:paraId="43BC80F1" w14:textId="77777777" w:rsidR="004F7AFC" w:rsidRDefault="004F7AFC">
            <w:pPr>
              <w:spacing w:after="0" w:line="240" w:lineRule="auto"/>
              <w:jc w:val="both"/>
              <w:rPr>
                <w:rFonts w:ascii="Arial" w:hAnsi="Arial" w:cs="Arial"/>
                <w:b/>
                <w:bCs/>
              </w:rPr>
            </w:pPr>
            <w:r>
              <w:rPr>
                <w:rFonts w:ascii="Arial" w:hAnsi="Arial" w:cs="Arial"/>
                <w:b/>
                <w:bCs/>
              </w:rPr>
              <w:t xml:space="preserve">Flood Natural Hazard </w:t>
            </w:r>
          </w:p>
          <w:p w14:paraId="31AB779E" w14:textId="77777777" w:rsidR="004F7AFC" w:rsidRDefault="004F7AFC">
            <w:pPr>
              <w:spacing w:after="0" w:line="240" w:lineRule="auto"/>
              <w:jc w:val="both"/>
              <w:rPr>
                <w:rFonts w:ascii="Arial" w:hAnsi="Arial" w:cs="Arial"/>
                <w:b/>
                <w:bCs/>
              </w:rPr>
            </w:pPr>
          </w:p>
          <w:p w14:paraId="1A18A89D" w14:textId="77777777" w:rsidR="004F7AFC" w:rsidRPr="00801B6F" w:rsidRDefault="004F7AFC" w:rsidP="00534A30">
            <w:pPr>
              <w:pStyle w:val="ListParagraph"/>
              <w:numPr>
                <w:ilvl w:val="0"/>
                <w:numId w:val="42"/>
              </w:numPr>
              <w:ind w:right="88"/>
              <w:contextualSpacing/>
              <w:jc w:val="both"/>
            </w:pPr>
            <w:r w:rsidRPr="00801B6F">
              <w:t xml:space="preserve">Provide a Flood and Hydraulic Study in prepared by a Registered Professional Engineer of Queensland (RPEQ) accordance with the </w:t>
            </w:r>
            <w:r w:rsidRPr="00801B6F">
              <w:rPr>
                <w:i/>
              </w:rPr>
              <w:t xml:space="preserve">Guideline for Preparation of Flood and Stormwater Drainage Catchment Reports. </w:t>
            </w:r>
            <w:r w:rsidRPr="00801B6F">
              <w:t xml:space="preserve">The Study must: </w:t>
            </w:r>
          </w:p>
          <w:p w14:paraId="3F095C10" w14:textId="77777777" w:rsidR="004F7AFC" w:rsidRPr="004351A0" w:rsidRDefault="004F7AFC">
            <w:pPr>
              <w:spacing w:after="0" w:line="240" w:lineRule="auto"/>
              <w:ind w:right="123"/>
              <w:jc w:val="both"/>
              <w:rPr>
                <w:rFonts w:ascii="Arial" w:hAnsi="Arial" w:cs="Arial"/>
              </w:rPr>
            </w:pPr>
          </w:p>
          <w:p w14:paraId="651DA129" w14:textId="77777777" w:rsidR="004F7AFC" w:rsidRPr="00483637" w:rsidRDefault="004F7AFC" w:rsidP="00534A30">
            <w:pPr>
              <w:pStyle w:val="TableParagraph"/>
              <w:numPr>
                <w:ilvl w:val="0"/>
                <w:numId w:val="151"/>
              </w:numPr>
              <w:tabs>
                <w:tab w:val="left" w:pos="670"/>
              </w:tabs>
              <w:ind w:right="88"/>
              <w:jc w:val="both"/>
              <w:rPr>
                <w:bCs/>
                <w:color w:val="000000" w:themeColor="text1"/>
              </w:rPr>
            </w:pPr>
            <w:r w:rsidRPr="00483637">
              <w:rPr>
                <w:bCs/>
                <w:color w:val="000000" w:themeColor="text1"/>
              </w:rPr>
              <w:t xml:space="preserve">Identify changes to existing flood and stormwater conditions for the range of design events. Changes to existing flood and stormwater conditions include diversion, concentrations and other flow characteristics of existing flood and stormwater conditions. Other flow characteristics include discharge (including peak flows and duration of flows), velocity, peak flood elevations and frequency of flows; and </w:t>
            </w:r>
          </w:p>
          <w:p w14:paraId="3CBC8972" w14:textId="77777777" w:rsidR="004F7AFC" w:rsidRPr="00483637" w:rsidRDefault="004F7AFC" w:rsidP="00534A30">
            <w:pPr>
              <w:pStyle w:val="TableParagraph"/>
              <w:numPr>
                <w:ilvl w:val="0"/>
                <w:numId w:val="151"/>
              </w:numPr>
              <w:tabs>
                <w:tab w:val="left" w:pos="670"/>
              </w:tabs>
              <w:ind w:right="88"/>
              <w:jc w:val="both"/>
              <w:rPr>
                <w:bCs/>
                <w:color w:val="000000" w:themeColor="text1"/>
              </w:rPr>
            </w:pPr>
            <w:r w:rsidRPr="00483637">
              <w:rPr>
                <w:bCs/>
                <w:color w:val="000000" w:themeColor="text1"/>
              </w:rPr>
              <w:t>Demonstrate and justify no adverse impacts to existing or future use of the land impacted by changes to existing flood and stormwater conditions.</w:t>
            </w:r>
          </w:p>
          <w:p w14:paraId="27F1B54E" w14:textId="77777777" w:rsidR="004F7AFC" w:rsidRPr="004351A0" w:rsidRDefault="004F7AFC">
            <w:pPr>
              <w:pStyle w:val="ListParagraph"/>
              <w:ind w:left="720" w:right="123" w:firstLine="0"/>
              <w:jc w:val="both"/>
            </w:pPr>
          </w:p>
          <w:p w14:paraId="7EC53179" w14:textId="77777777" w:rsidR="004F7AFC" w:rsidRPr="00EF67C8" w:rsidRDefault="004F7AFC">
            <w:pPr>
              <w:spacing w:after="0" w:line="240" w:lineRule="auto"/>
              <w:ind w:left="424" w:right="88"/>
              <w:contextualSpacing/>
              <w:jc w:val="both"/>
              <w:rPr>
                <w:rFonts w:eastAsia="Times New Roman"/>
                <w:i/>
                <w:iCs/>
              </w:rPr>
            </w:pPr>
            <w:r w:rsidRPr="00094CA2">
              <w:rPr>
                <w:rFonts w:ascii="Arial" w:hAnsi="Arial" w:cs="Arial"/>
              </w:rPr>
              <w:t>Development levels are to be derived from the results identified in the study and must be</w:t>
            </w:r>
            <w:r w:rsidRPr="00F40957">
              <w:rPr>
                <w:rFonts w:ascii="Arial" w:hAnsi="Arial" w:cs="Arial"/>
              </w:rPr>
              <w:t xml:space="preserve"> in accordance with the </w:t>
            </w:r>
            <w:r w:rsidRPr="00F40957">
              <w:rPr>
                <w:rFonts w:ascii="Arial" w:eastAsia="Times New Roman" w:hAnsi="Arial" w:cs="Arial"/>
              </w:rPr>
              <w:t>1% AEP + Climate Change for the lot levels.</w:t>
            </w:r>
          </w:p>
        </w:tc>
        <w:tc>
          <w:tcPr>
            <w:tcW w:w="1078" w:type="pct"/>
            <w:shd w:val="clear" w:color="auto" w:fill="auto"/>
          </w:tcPr>
          <w:p w14:paraId="6E07DB60" w14:textId="77777777" w:rsidR="004F7AFC" w:rsidRDefault="004F7AFC">
            <w:pPr>
              <w:pStyle w:val="MRCBody"/>
              <w:contextualSpacing/>
              <w:rPr>
                <w:rFonts w:cs="Arial"/>
                <w:bCs/>
                <w:color w:val="000000" w:themeColor="text1"/>
              </w:rPr>
            </w:pPr>
          </w:p>
          <w:p w14:paraId="46BE2444" w14:textId="77777777" w:rsidR="00AD2EF5" w:rsidRDefault="00AD2EF5">
            <w:pPr>
              <w:pStyle w:val="MRCBody"/>
              <w:contextualSpacing/>
              <w:rPr>
                <w:rFonts w:cs="Arial"/>
              </w:rPr>
            </w:pPr>
          </w:p>
          <w:p w14:paraId="3E77EBC9" w14:textId="1D2F9D9C" w:rsidR="004F7AFC" w:rsidRPr="005D2896" w:rsidRDefault="004F7AFC">
            <w:pPr>
              <w:pStyle w:val="MRCBody"/>
              <w:contextualSpacing/>
              <w:rPr>
                <w:rFonts w:cs="Arial"/>
              </w:rPr>
            </w:pPr>
            <w:r>
              <w:rPr>
                <w:rFonts w:cs="Arial"/>
              </w:rPr>
              <w:t xml:space="preserve">As part of </w:t>
            </w:r>
            <w:r w:rsidRPr="005D2896">
              <w:rPr>
                <w:rFonts w:cs="Arial"/>
              </w:rPr>
              <w:t>an</w:t>
            </w:r>
            <w:r>
              <w:rPr>
                <w:rFonts w:cs="Arial"/>
              </w:rPr>
              <w:t>y</w:t>
            </w:r>
            <w:r w:rsidRPr="005D2896">
              <w:rPr>
                <w:rFonts w:cs="Arial"/>
              </w:rPr>
              <w:t xml:space="preserve"> operational works application.</w:t>
            </w:r>
          </w:p>
          <w:p w14:paraId="199D45E1" w14:textId="77777777" w:rsidR="004F7AFC" w:rsidRPr="005D2896" w:rsidRDefault="004F7AFC">
            <w:pPr>
              <w:pStyle w:val="MRCBody"/>
              <w:contextualSpacing/>
              <w:rPr>
                <w:rFonts w:cs="Arial"/>
                <w:bCs/>
                <w:szCs w:val="22"/>
              </w:rPr>
            </w:pPr>
          </w:p>
        </w:tc>
      </w:tr>
      <w:tr w:rsidR="004F7AFC" w14:paraId="54352221"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rPr>
          <w:trHeight w:val="407"/>
        </w:trPr>
        <w:tc>
          <w:tcPr>
            <w:tcW w:w="311" w:type="pct"/>
            <w:vMerge/>
            <w:shd w:val="clear" w:color="auto" w:fill="auto"/>
          </w:tcPr>
          <w:p w14:paraId="135CAEDA" w14:textId="77777777" w:rsidR="004F7AFC" w:rsidRPr="005D2896" w:rsidRDefault="004F7AFC" w:rsidP="00534A30">
            <w:pPr>
              <w:pStyle w:val="MRCBody"/>
              <w:numPr>
                <w:ilvl w:val="0"/>
                <w:numId w:val="120"/>
              </w:numPr>
              <w:ind w:left="366"/>
              <w:contextualSpacing/>
              <w:rPr>
                <w:rFonts w:cs="Arial"/>
                <w:b/>
                <w:bCs/>
                <w:szCs w:val="22"/>
              </w:rPr>
            </w:pPr>
          </w:p>
        </w:tc>
        <w:tc>
          <w:tcPr>
            <w:tcW w:w="3611" w:type="pct"/>
            <w:shd w:val="clear" w:color="auto" w:fill="auto"/>
          </w:tcPr>
          <w:p w14:paraId="65ACA23B" w14:textId="77777777" w:rsidR="004F7AFC" w:rsidRPr="00B26DE0" w:rsidRDefault="004F7AFC" w:rsidP="00534A30">
            <w:pPr>
              <w:pStyle w:val="ListParagraph"/>
              <w:numPr>
                <w:ilvl w:val="0"/>
                <w:numId w:val="42"/>
              </w:numPr>
              <w:ind w:right="88"/>
              <w:contextualSpacing/>
              <w:jc w:val="both"/>
            </w:pPr>
            <w:r w:rsidRPr="00B26DE0">
              <w:t xml:space="preserve">Obtain approval from Council for the </w:t>
            </w:r>
            <w:r w:rsidRPr="00D75034">
              <w:t>Flood and Hydraulic Study</w:t>
            </w:r>
            <w:r>
              <w:t xml:space="preserve"> in accordance with a) above.</w:t>
            </w:r>
          </w:p>
        </w:tc>
        <w:tc>
          <w:tcPr>
            <w:tcW w:w="1078" w:type="pct"/>
            <w:shd w:val="clear" w:color="auto" w:fill="auto"/>
          </w:tcPr>
          <w:p w14:paraId="2AD8A4C0" w14:textId="77777777" w:rsidR="004F7AFC" w:rsidRDefault="004F7AFC">
            <w:pPr>
              <w:pStyle w:val="MRCBody"/>
              <w:contextualSpacing/>
              <w:rPr>
                <w:rFonts w:cs="Arial"/>
                <w:bCs/>
                <w:color w:val="000000" w:themeColor="text1"/>
              </w:rPr>
            </w:pPr>
            <w:r>
              <w:rPr>
                <w:rFonts w:cs="Arial"/>
                <w:bCs/>
                <w:color w:val="000000" w:themeColor="text1"/>
              </w:rPr>
              <w:t>Prior to commencement of use.</w:t>
            </w:r>
          </w:p>
        </w:tc>
      </w:tr>
      <w:tr w:rsidR="004F7AFC" w14:paraId="25812900"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rPr>
          <w:trHeight w:val="346"/>
        </w:trPr>
        <w:tc>
          <w:tcPr>
            <w:tcW w:w="311" w:type="pct"/>
            <w:vMerge/>
            <w:shd w:val="clear" w:color="auto" w:fill="auto"/>
          </w:tcPr>
          <w:p w14:paraId="156B37AA" w14:textId="77777777" w:rsidR="004F7AFC" w:rsidRPr="005D2896" w:rsidRDefault="004F7AFC" w:rsidP="00534A30">
            <w:pPr>
              <w:pStyle w:val="MRCBody"/>
              <w:numPr>
                <w:ilvl w:val="0"/>
                <w:numId w:val="120"/>
              </w:numPr>
              <w:ind w:left="366"/>
              <w:contextualSpacing/>
              <w:rPr>
                <w:rFonts w:cs="Arial"/>
                <w:b/>
                <w:bCs/>
                <w:szCs w:val="22"/>
              </w:rPr>
            </w:pPr>
          </w:p>
        </w:tc>
        <w:tc>
          <w:tcPr>
            <w:tcW w:w="3611" w:type="pct"/>
            <w:shd w:val="clear" w:color="auto" w:fill="auto"/>
          </w:tcPr>
          <w:p w14:paraId="4D4328E8" w14:textId="77777777" w:rsidR="004F7AFC" w:rsidRPr="008C1FED" w:rsidRDefault="004F7AFC" w:rsidP="00534A30">
            <w:pPr>
              <w:pStyle w:val="ListParagraph"/>
              <w:numPr>
                <w:ilvl w:val="0"/>
                <w:numId w:val="42"/>
              </w:numPr>
              <w:ind w:right="88"/>
              <w:contextualSpacing/>
              <w:jc w:val="both"/>
            </w:pPr>
            <w:r w:rsidRPr="008C1FED">
              <w:t>Implement the approved Flood and Hydraulic Study.</w:t>
            </w:r>
          </w:p>
        </w:tc>
        <w:tc>
          <w:tcPr>
            <w:tcW w:w="1078" w:type="pct"/>
            <w:shd w:val="clear" w:color="auto" w:fill="auto"/>
          </w:tcPr>
          <w:p w14:paraId="2485364F" w14:textId="77777777" w:rsidR="004F7AFC" w:rsidRDefault="004F7AFC">
            <w:pPr>
              <w:pStyle w:val="MRCBody"/>
              <w:contextualSpacing/>
              <w:rPr>
                <w:rFonts w:cs="Arial"/>
                <w:bCs/>
                <w:color w:val="000000" w:themeColor="text1"/>
              </w:rPr>
            </w:pPr>
            <w:r>
              <w:rPr>
                <w:rFonts w:cs="Arial"/>
                <w:bCs/>
                <w:color w:val="000000" w:themeColor="text1"/>
              </w:rPr>
              <w:t>At all times.</w:t>
            </w:r>
          </w:p>
        </w:tc>
      </w:tr>
      <w:tr w:rsidR="004F7AFC" w:rsidRPr="003B258A" w14:paraId="49704737"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rPr>
          <w:trHeight w:val="229"/>
        </w:trPr>
        <w:tc>
          <w:tcPr>
            <w:tcW w:w="311" w:type="pct"/>
            <w:vMerge w:val="restart"/>
            <w:shd w:val="clear" w:color="auto" w:fill="auto"/>
          </w:tcPr>
          <w:p w14:paraId="670EB698" w14:textId="77777777" w:rsidR="004F7AFC" w:rsidRPr="005D2896" w:rsidRDefault="004F7AFC" w:rsidP="00534A30">
            <w:pPr>
              <w:pStyle w:val="MRCBody"/>
              <w:numPr>
                <w:ilvl w:val="0"/>
                <w:numId w:val="120"/>
              </w:numPr>
              <w:ind w:left="366"/>
              <w:contextualSpacing/>
              <w:rPr>
                <w:rFonts w:cs="Arial"/>
                <w:b/>
                <w:bCs/>
                <w:szCs w:val="22"/>
              </w:rPr>
            </w:pPr>
          </w:p>
        </w:tc>
        <w:tc>
          <w:tcPr>
            <w:tcW w:w="3611" w:type="pct"/>
            <w:shd w:val="clear" w:color="auto" w:fill="auto"/>
          </w:tcPr>
          <w:p w14:paraId="3A7FDE01" w14:textId="77777777" w:rsidR="004F7AFC" w:rsidRDefault="004F7AFC">
            <w:pPr>
              <w:pStyle w:val="TableParagraph"/>
              <w:tabs>
                <w:tab w:val="left" w:pos="713"/>
              </w:tabs>
              <w:ind w:right="88"/>
              <w:jc w:val="both"/>
              <w:rPr>
                <w:b/>
                <w:color w:val="000000" w:themeColor="text1"/>
              </w:rPr>
            </w:pPr>
            <w:r w:rsidRPr="005D2896">
              <w:rPr>
                <w:b/>
                <w:color w:val="000000" w:themeColor="text1"/>
              </w:rPr>
              <w:t xml:space="preserve">Geotechnical </w:t>
            </w:r>
            <w:r>
              <w:rPr>
                <w:b/>
                <w:color w:val="000000" w:themeColor="text1"/>
              </w:rPr>
              <w:t>Report</w:t>
            </w:r>
          </w:p>
          <w:p w14:paraId="56749EB5" w14:textId="77777777" w:rsidR="004F7AFC" w:rsidRPr="004D402B" w:rsidRDefault="004F7AFC">
            <w:pPr>
              <w:pStyle w:val="TableParagraph"/>
              <w:tabs>
                <w:tab w:val="left" w:pos="713"/>
              </w:tabs>
              <w:ind w:right="88"/>
              <w:jc w:val="both"/>
              <w:rPr>
                <w:b/>
                <w:color w:val="000000" w:themeColor="text1"/>
              </w:rPr>
            </w:pPr>
          </w:p>
          <w:p w14:paraId="52F9777F" w14:textId="77777777" w:rsidR="004F7AFC" w:rsidRDefault="004F7AFC" w:rsidP="00534A30">
            <w:pPr>
              <w:pStyle w:val="TableParagraph"/>
              <w:numPr>
                <w:ilvl w:val="0"/>
                <w:numId w:val="43"/>
              </w:numPr>
              <w:tabs>
                <w:tab w:val="left" w:pos="713"/>
              </w:tabs>
              <w:ind w:right="88"/>
              <w:jc w:val="both"/>
              <w:rPr>
                <w:bCs/>
                <w:color w:val="000000" w:themeColor="text1"/>
              </w:rPr>
            </w:pPr>
            <w:r>
              <w:rPr>
                <w:bCs/>
                <w:color w:val="000000" w:themeColor="text1"/>
              </w:rPr>
              <w:t>Submit</w:t>
            </w:r>
            <w:r w:rsidRPr="005D2896">
              <w:rPr>
                <w:bCs/>
                <w:color w:val="000000" w:themeColor="text1"/>
              </w:rPr>
              <w:t xml:space="preserve"> a Geotechnical Design Report prepared by a suitably qualified geotechnical professional where </w:t>
            </w:r>
            <w:r>
              <w:rPr>
                <w:bCs/>
                <w:color w:val="000000" w:themeColor="text1"/>
              </w:rPr>
              <w:t xml:space="preserve">development is located on land that has an existing or approved slope in excess of 15%. </w:t>
            </w:r>
            <w:r w:rsidRPr="005D2896">
              <w:rPr>
                <w:bCs/>
                <w:color w:val="000000" w:themeColor="text1"/>
              </w:rPr>
              <w:t>The Report must</w:t>
            </w:r>
            <w:r>
              <w:rPr>
                <w:bCs/>
                <w:color w:val="000000" w:themeColor="text1"/>
              </w:rPr>
              <w:t>:</w:t>
            </w:r>
          </w:p>
          <w:p w14:paraId="476A12A3" w14:textId="77777777" w:rsidR="004F7AFC" w:rsidRDefault="004F7AFC">
            <w:pPr>
              <w:pStyle w:val="TableParagraph"/>
              <w:tabs>
                <w:tab w:val="left" w:pos="713"/>
              </w:tabs>
              <w:ind w:left="360" w:right="88"/>
              <w:jc w:val="both"/>
              <w:rPr>
                <w:bCs/>
                <w:color w:val="000000" w:themeColor="text1"/>
              </w:rPr>
            </w:pPr>
          </w:p>
          <w:p w14:paraId="4B59C657" w14:textId="77777777" w:rsidR="004F7AFC" w:rsidRPr="007A79F3" w:rsidRDefault="004F7AFC" w:rsidP="00534A30">
            <w:pPr>
              <w:pStyle w:val="TableParagraph"/>
              <w:numPr>
                <w:ilvl w:val="0"/>
                <w:numId w:val="173"/>
              </w:numPr>
              <w:tabs>
                <w:tab w:val="left" w:pos="670"/>
              </w:tabs>
              <w:ind w:right="88"/>
              <w:jc w:val="both"/>
              <w:rPr>
                <w:bCs/>
                <w:color w:val="000000" w:themeColor="text1"/>
              </w:rPr>
            </w:pPr>
            <w:r>
              <w:rPr>
                <w:bCs/>
                <w:color w:val="000000" w:themeColor="text1"/>
              </w:rPr>
              <w:t xml:space="preserve">Demonstrate that the development and areas surrounding the development will have a ‘low’ level of landslide risk in accordance with </w:t>
            </w:r>
            <w:r w:rsidRPr="00AD2EF5">
              <w:rPr>
                <w:bCs/>
                <w:i/>
                <w:iCs/>
                <w:color w:val="000000" w:themeColor="text1"/>
              </w:rPr>
              <w:t xml:space="preserve">Landslide Risk Management Australian Geomechanics Journal Vol 42 No.1 March </w:t>
            </w:r>
            <w:proofErr w:type="gramStart"/>
            <w:r w:rsidRPr="00AD2EF5">
              <w:rPr>
                <w:bCs/>
                <w:i/>
                <w:iCs/>
                <w:color w:val="000000" w:themeColor="text1"/>
              </w:rPr>
              <w:t>2007</w:t>
            </w:r>
            <w:r w:rsidRPr="00483637">
              <w:rPr>
                <w:bCs/>
                <w:color w:val="000000" w:themeColor="text1"/>
              </w:rPr>
              <w:t>;</w:t>
            </w:r>
            <w:proofErr w:type="gramEnd"/>
          </w:p>
          <w:p w14:paraId="4E1ACA40" w14:textId="77777777" w:rsidR="004F7AFC" w:rsidRPr="003B258A" w:rsidRDefault="004F7AFC" w:rsidP="00534A30">
            <w:pPr>
              <w:pStyle w:val="TableParagraph"/>
              <w:numPr>
                <w:ilvl w:val="0"/>
                <w:numId w:val="173"/>
              </w:numPr>
              <w:tabs>
                <w:tab w:val="left" w:pos="670"/>
              </w:tabs>
              <w:ind w:right="88"/>
              <w:jc w:val="both"/>
              <w:rPr>
                <w:bCs/>
                <w:color w:val="000000" w:themeColor="text1"/>
              </w:rPr>
            </w:pPr>
            <w:r>
              <w:rPr>
                <w:bCs/>
                <w:color w:val="000000" w:themeColor="text1"/>
              </w:rPr>
              <w:t>I</w:t>
            </w:r>
            <w:r w:rsidRPr="005D2896">
              <w:rPr>
                <w:bCs/>
                <w:color w:val="000000" w:themeColor="text1"/>
              </w:rPr>
              <w:t xml:space="preserve">nclude certification of the civil/structural design by a Registered Professional Engineer of Queensland (RPEQ). </w:t>
            </w:r>
          </w:p>
        </w:tc>
        <w:tc>
          <w:tcPr>
            <w:tcW w:w="1078" w:type="pct"/>
            <w:shd w:val="clear" w:color="auto" w:fill="auto"/>
          </w:tcPr>
          <w:p w14:paraId="74CDE080" w14:textId="77777777" w:rsidR="004F7AFC" w:rsidRDefault="004F7AFC">
            <w:pPr>
              <w:pStyle w:val="MRCBody"/>
              <w:contextualSpacing/>
              <w:rPr>
                <w:rFonts w:cs="Arial"/>
                <w:bCs/>
              </w:rPr>
            </w:pPr>
          </w:p>
          <w:p w14:paraId="192A73E1" w14:textId="77777777" w:rsidR="004F7AFC" w:rsidRDefault="004F7AFC">
            <w:pPr>
              <w:pStyle w:val="MRCBody"/>
              <w:contextualSpacing/>
              <w:rPr>
                <w:rFonts w:cs="Arial"/>
                <w:bCs/>
              </w:rPr>
            </w:pPr>
          </w:p>
          <w:p w14:paraId="0CAC4F71" w14:textId="77777777" w:rsidR="004F7AFC" w:rsidRPr="003B258A" w:rsidRDefault="004F7AFC">
            <w:pPr>
              <w:jc w:val="both"/>
              <w:rPr>
                <w:rFonts w:ascii="Arial" w:hAnsi="Arial" w:cs="Arial"/>
                <w:lang w:bidi="en-US"/>
              </w:rPr>
            </w:pPr>
            <w:r w:rsidRPr="004E73CC">
              <w:rPr>
                <w:rFonts w:ascii="Arial" w:hAnsi="Arial" w:cs="Arial"/>
                <w:bCs/>
                <w:color w:val="000000" w:themeColor="text1"/>
              </w:rPr>
              <w:t>As part of any operational works application.</w:t>
            </w:r>
          </w:p>
        </w:tc>
      </w:tr>
      <w:tr w:rsidR="004F7AFC" w14:paraId="4C8CF2A5"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rPr>
          <w:trHeight w:val="817"/>
        </w:trPr>
        <w:tc>
          <w:tcPr>
            <w:tcW w:w="311" w:type="pct"/>
            <w:vMerge/>
            <w:shd w:val="clear" w:color="auto" w:fill="auto"/>
          </w:tcPr>
          <w:p w14:paraId="7368E66A" w14:textId="77777777" w:rsidR="004F7AFC" w:rsidRPr="005D2896" w:rsidRDefault="004F7AFC" w:rsidP="00534A30">
            <w:pPr>
              <w:pStyle w:val="MRCBody"/>
              <w:numPr>
                <w:ilvl w:val="0"/>
                <w:numId w:val="120"/>
              </w:numPr>
              <w:ind w:left="366"/>
              <w:contextualSpacing/>
              <w:rPr>
                <w:rFonts w:cs="Arial"/>
                <w:b/>
                <w:bCs/>
                <w:szCs w:val="22"/>
              </w:rPr>
            </w:pPr>
          </w:p>
        </w:tc>
        <w:tc>
          <w:tcPr>
            <w:tcW w:w="3611" w:type="pct"/>
            <w:shd w:val="clear" w:color="auto" w:fill="auto"/>
          </w:tcPr>
          <w:p w14:paraId="1A5C5DC2" w14:textId="77777777" w:rsidR="004F7AFC" w:rsidRPr="00551FC4" w:rsidRDefault="004F7AFC" w:rsidP="00534A30">
            <w:pPr>
              <w:pStyle w:val="TableParagraph"/>
              <w:numPr>
                <w:ilvl w:val="0"/>
                <w:numId w:val="43"/>
              </w:numPr>
              <w:tabs>
                <w:tab w:val="left" w:pos="713"/>
              </w:tabs>
              <w:ind w:left="357" w:right="91" w:hanging="357"/>
              <w:jc w:val="both"/>
              <w:rPr>
                <w:b/>
                <w:color w:val="000000" w:themeColor="text1"/>
              </w:rPr>
            </w:pPr>
            <w:r w:rsidRPr="005D2896">
              <w:rPr>
                <w:bCs/>
                <w:color w:val="000000" w:themeColor="text1"/>
              </w:rPr>
              <w:t xml:space="preserve">Provide certification </w:t>
            </w:r>
            <w:r>
              <w:rPr>
                <w:bCs/>
                <w:color w:val="000000" w:themeColor="text1"/>
              </w:rPr>
              <w:t xml:space="preserve">that the risk level in relation to the landslide affecting the development and area surrounding the development is certified </w:t>
            </w:r>
            <w:r w:rsidRPr="005D2896">
              <w:rPr>
                <w:bCs/>
                <w:color w:val="000000" w:themeColor="text1"/>
              </w:rPr>
              <w:t>as ‘low’</w:t>
            </w:r>
            <w:r>
              <w:rPr>
                <w:bCs/>
                <w:color w:val="000000" w:themeColor="text1"/>
              </w:rPr>
              <w:t xml:space="preserve"> at completion of the development</w:t>
            </w:r>
            <w:r w:rsidRPr="005D2896">
              <w:rPr>
                <w:bCs/>
                <w:color w:val="000000" w:themeColor="text1"/>
              </w:rPr>
              <w:t xml:space="preserve"> in accordance with </w:t>
            </w:r>
            <w:r w:rsidRPr="005D2896">
              <w:rPr>
                <w:bCs/>
                <w:i/>
                <w:iCs/>
                <w:color w:val="000000" w:themeColor="text1"/>
              </w:rPr>
              <w:t>Landslide Risk Management Australian Geomechanics Journal Vol 42 No.1 March 2007.</w:t>
            </w:r>
          </w:p>
        </w:tc>
        <w:tc>
          <w:tcPr>
            <w:tcW w:w="1078" w:type="pct"/>
            <w:shd w:val="clear" w:color="auto" w:fill="auto"/>
          </w:tcPr>
          <w:p w14:paraId="648588A8" w14:textId="77777777" w:rsidR="004F7AFC" w:rsidRDefault="004F7AFC">
            <w:pPr>
              <w:pStyle w:val="MRCBody"/>
              <w:contextualSpacing/>
              <w:rPr>
                <w:rFonts w:cs="Arial"/>
                <w:bCs/>
              </w:rPr>
            </w:pPr>
            <w:r>
              <w:rPr>
                <w:rFonts w:cs="Arial"/>
                <w:bCs/>
              </w:rPr>
              <w:t>Prior to commencement of use.</w:t>
            </w:r>
          </w:p>
          <w:p w14:paraId="71D8832C" w14:textId="77777777" w:rsidR="004F7AFC" w:rsidRDefault="004F7AFC">
            <w:pPr>
              <w:pStyle w:val="MRCBody"/>
              <w:contextualSpacing/>
              <w:rPr>
                <w:rFonts w:cs="Arial"/>
                <w:bCs/>
              </w:rPr>
            </w:pPr>
          </w:p>
          <w:p w14:paraId="1A2D2FA4" w14:textId="77777777" w:rsidR="004F7AFC" w:rsidRDefault="004F7AFC">
            <w:pPr>
              <w:pStyle w:val="MRCBody"/>
              <w:contextualSpacing/>
              <w:rPr>
                <w:rFonts w:cs="Arial"/>
                <w:bCs/>
              </w:rPr>
            </w:pPr>
            <w:r w:rsidRPr="00181205">
              <w:rPr>
                <w:rFonts w:cs="Arial"/>
                <w:bCs/>
                <w:highlight w:val="lightGray"/>
              </w:rPr>
              <w:t>OR</w:t>
            </w:r>
          </w:p>
          <w:p w14:paraId="52895568" w14:textId="77777777" w:rsidR="004F7AFC" w:rsidRDefault="004F7AFC">
            <w:pPr>
              <w:pStyle w:val="MRCBody"/>
              <w:contextualSpacing/>
              <w:rPr>
                <w:rFonts w:cs="Arial"/>
                <w:bCs/>
              </w:rPr>
            </w:pPr>
          </w:p>
          <w:p w14:paraId="799E64C6" w14:textId="77777777" w:rsidR="004F7AFC" w:rsidRDefault="004F7AFC">
            <w:pPr>
              <w:pStyle w:val="MRCBody"/>
              <w:contextualSpacing/>
              <w:rPr>
                <w:rFonts w:cs="Arial"/>
                <w:bCs/>
              </w:rPr>
            </w:pPr>
            <w:r>
              <w:rPr>
                <w:rFonts w:cs="Arial"/>
                <w:szCs w:val="22"/>
              </w:rPr>
              <w:t xml:space="preserve">Prior to </w:t>
            </w:r>
            <w:r w:rsidRPr="00827E3B">
              <w:rPr>
                <w:rFonts w:cs="Arial"/>
                <w:szCs w:val="22"/>
              </w:rPr>
              <w:t xml:space="preserve"> lodgement of an application for survey plan endorsement</w:t>
            </w:r>
            <w:r>
              <w:rPr>
                <w:rFonts w:cs="Arial"/>
                <w:szCs w:val="22"/>
              </w:rPr>
              <w:t>.</w:t>
            </w:r>
          </w:p>
        </w:tc>
      </w:tr>
    </w:tbl>
    <w:p w14:paraId="56458160" w14:textId="77777777" w:rsidR="004F7AFC" w:rsidRDefault="004F7AFC" w:rsidP="004F7AFC">
      <w:pPr>
        <w:jc w:val="both"/>
        <w:rPr>
          <w:rFonts w:ascii="Arial" w:eastAsia="Arial" w:hAnsi="Arial" w:cs="Arial"/>
          <w:sz w:val="32"/>
          <w:szCs w:val="32"/>
        </w:rPr>
      </w:pPr>
      <w:r>
        <w:rPr>
          <w:rFonts w:ascii="Arial" w:eastAsia="Arial" w:hAnsi="Arial" w:cs="Arial"/>
        </w:rPr>
        <w:br w:type="page"/>
      </w:r>
    </w:p>
    <w:p w14:paraId="43812D1F" w14:textId="77777777" w:rsidR="004F7AFC" w:rsidRPr="004351A0" w:rsidRDefault="004F7AFC" w:rsidP="004F7AFC">
      <w:pPr>
        <w:pStyle w:val="Heading1"/>
        <w:spacing w:before="0" w:line="240" w:lineRule="auto"/>
        <w:contextualSpacing/>
        <w:jc w:val="both"/>
        <w:rPr>
          <w:rFonts w:ascii="Arial" w:eastAsia="Arial" w:hAnsi="Arial" w:cs="Arial"/>
          <w:color w:val="auto"/>
        </w:rPr>
      </w:pPr>
      <w:bookmarkStart w:id="59" w:name="_Toc132205550"/>
      <w:bookmarkStart w:id="60" w:name="_Toc146091377"/>
      <w:r w:rsidRPr="004351A0">
        <w:rPr>
          <w:rFonts w:ascii="Arial" w:eastAsia="Arial" w:hAnsi="Arial" w:cs="Arial"/>
          <w:color w:val="auto"/>
        </w:rPr>
        <w:t>Referral Agency Response</w:t>
      </w:r>
      <w:bookmarkEnd w:id="56"/>
      <w:bookmarkEnd w:id="59"/>
      <w:bookmarkEnd w:id="60"/>
    </w:p>
    <w:p w14:paraId="4DACD1A8" w14:textId="77777777" w:rsidR="004F7AFC" w:rsidRDefault="004F7AFC" w:rsidP="004F7AFC">
      <w:pPr>
        <w:pStyle w:val="MRCSubheading"/>
        <w:spacing w:before="0" w:after="0"/>
        <w:contextualSpacing/>
      </w:pPr>
    </w:p>
    <w:p w14:paraId="79F3FA3C" w14:textId="77777777" w:rsidR="004F7AFC" w:rsidRDefault="004F7AFC" w:rsidP="004F7AFC">
      <w:pPr>
        <w:pStyle w:val="MRCSubheading"/>
        <w:spacing w:before="0" w:after="0"/>
        <w:contextualSpacing/>
        <w:rPr>
          <w:rFonts w:cs="Arial"/>
          <w:spacing w:val="-2"/>
          <w:szCs w:val="22"/>
        </w:rPr>
      </w:pPr>
      <w:r w:rsidRPr="005D2896">
        <w:rPr>
          <w:rFonts w:cs="Arial"/>
          <w:szCs w:val="22"/>
        </w:rPr>
        <w:t>Approved</w:t>
      </w:r>
      <w:r w:rsidRPr="005D2896">
        <w:rPr>
          <w:rFonts w:cs="Arial"/>
          <w:spacing w:val="-6"/>
          <w:szCs w:val="22"/>
        </w:rPr>
        <w:t xml:space="preserve"> </w:t>
      </w:r>
      <w:r w:rsidRPr="005D2896">
        <w:rPr>
          <w:rFonts w:cs="Arial"/>
          <w:szCs w:val="22"/>
        </w:rPr>
        <w:t>Plan(s)</w:t>
      </w:r>
      <w:r w:rsidRPr="005D2896">
        <w:rPr>
          <w:rFonts w:cs="Arial"/>
          <w:spacing w:val="-5"/>
          <w:szCs w:val="22"/>
        </w:rPr>
        <w:t xml:space="preserve"> </w:t>
      </w:r>
      <w:r w:rsidRPr="005D2896">
        <w:rPr>
          <w:rFonts w:cs="Arial"/>
          <w:szCs w:val="22"/>
        </w:rPr>
        <w:t>and</w:t>
      </w:r>
      <w:r w:rsidRPr="005D2896">
        <w:rPr>
          <w:rFonts w:cs="Arial"/>
          <w:spacing w:val="-5"/>
          <w:szCs w:val="22"/>
        </w:rPr>
        <w:t xml:space="preserve"> </w:t>
      </w:r>
      <w:r w:rsidRPr="005D2896">
        <w:rPr>
          <w:rFonts w:cs="Arial"/>
          <w:spacing w:val="-2"/>
          <w:szCs w:val="22"/>
        </w:rPr>
        <w:t>Document(s)</w:t>
      </w:r>
    </w:p>
    <w:p w14:paraId="1FD3D8B1" w14:textId="77777777" w:rsidR="004F7AFC" w:rsidRPr="005D2896" w:rsidRDefault="004F7AFC" w:rsidP="004F7AFC">
      <w:pPr>
        <w:pStyle w:val="MRCSubheading"/>
        <w:spacing w:before="0" w:after="0"/>
        <w:contextualSpacing/>
        <w:rPr>
          <w:rFonts w:cs="Arial"/>
          <w:spacing w:val="-2"/>
          <w:szCs w:val="22"/>
        </w:rPr>
      </w:pPr>
    </w:p>
    <w:p w14:paraId="1D2CD2BF" w14:textId="77777777" w:rsidR="004F7AFC" w:rsidRPr="005D2896" w:rsidRDefault="004F7AFC" w:rsidP="004F7AFC">
      <w:pPr>
        <w:pStyle w:val="MRCTable"/>
        <w:spacing w:before="0" w:after="0"/>
        <w:contextualSpacing/>
      </w:pPr>
      <w:r w:rsidRPr="005D2896">
        <w:t>The development must generally comply with the plan(s) and supporting documentation referenced in the table below and enclosed as stamped ‘Approved Subject to Conditions’ which forms part of this approval, unless otherwise specified by any condition of this approval.</w:t>
      </w:r>
    </w:p>
    <w:p w14:paraId="5B9DB80F" w14:textId="77777777" w:rsidR="004F7AFC" w:rsidRPr="005D2896" w:rsidRDefault="004F7AFC" w:rsidP="004F7AFC">
      <w:pPr>
        <w:pStyle w:val="MRCTable"/>
        <w:spacing w:before="0" w:after="0"/>
        <w:contextualSpacing/>
      </w:pP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493"/>
        <w:gridCol w:w="1998"/>
        <w:gridCol w:w="1858"/>
        <w:gridCol w:w="1677"/>
      </w:tblGrid>
      <w:tr w:rsidR="004F7AFC" w:rsidRPr="005D2896" w14:paraId="51AF58A4" w14:textId="77777777">
        <w:trPr>
          <w:trHeight w:val="351"/>
        </w:trPr>
        <w:tc>
          <w:tcPr>
            <w:tcW w:w="1935" w:type="pct"/>
            <w:shd w:val="clear" w:color="auto" w:fill="D9D9D9"/>
            <w:vAlign w:val="center"/>
          </w:tcPr>
          <w:p w14:paraId="4CAB0D03" w14:textId="77777777" w:rsidR="004F7AFC" w:rsidRPr="005D2896" w:rsidRDefault="004F7AFC">
            <w:pPr>
              <w:pStyle w:val="MRCTable"/>
              <w:spacing w:before="0" w:after="0"/>
              <w:contextualSpacing/>
              <w:rPr>
                <w:b/>
                <w:bCs/>
              </w:rPr>
            </w:pPr>
            <w:r w:rsidRPr="005D2896">
              <w:rPr>
                <w:b/>
                <w:bCs/>
              </w:rPr>
              <w:t>Plan/ Document Name</w:t>
            </w:r>
          </w:p>
        </w:tc>
        <w:tc>
          <w:tcPr>
            <w:tcW w:w="1107" w:type="pct"/>
            <w:shd w:val="clear" w:color="auto" w:fill="D9D9D9"/>
            <w:vAlign w:val="center"/>
          </w:tcPr>
          <w:p w14:paraId="591F05B4" w14:textId="77777777" w:rsidR="004F7AFC" w:rsidRPr="005D2896" w:rsidRDefault="004F7AFC">
            <w:pPr>
              <w:pStyle w:val="MRCTable"/>
              <w:spacing w:before="0" w:after="0"/>
              <w:contextualSpacing/>
              <w:rPr>
                <w:b/>
                <w:bCs/>
              </w:rPr>
            </w:pPr>
            <w:r w:rsidRPr="005D2896">
              <w:rPr>
                <w:b/>
                <w:bCs/>
              </w:rPr>
              <w:t>Drawing Number</w:t>
            </w:r>
          </w:p>
        </w:tc>
        <w:tc>
          <w:tcPr>
            <w:tcW w:w="1029" w:type="pct"/>
            <w:shd w:val="clear" w:color="auto" w:fill="D9D9D9"/>
            <w:vAlign w:val="center"/>
          </w:tcPr>
          <w:p w14:paraId="162AAD86" w14:textId="77777777" w:rsidR="004F7AFC" w:rsidRPr="005D2896" w:rsidRDefault="004F7AFC">
            <w:pPr>
              <w:pStyle w:val="MRCTable"/>
              <w:spacing w:before="0" w:after="0"/>
              <w:contextualSpacing/>
              <w:rPr>
                <w:b/>
                <w:bCs/>
              </w:rPr>
            </w:pPr>
            <w:r w:rsidRPr="005D2896">
              <w:rPr>
                <w:b/>
                <w:bCs/>
              </w:rPr>
              <w:t>Prepared by</w:t>
            </w:r>
          </w:p>
        </w:tc>
        <w:tc>
          <w:tcPr>
            <w:tcW w:w="929" w:type="pct"/>
            <w:shd w:val="clear" w:color="auto" w:fill="D9D9D9"/>
            <w:vAlign w:val="center"/>
          </w:tcPr>
          <w:p w14:paraId="7E4FAD11" w14:textId="77777777" w:rsidR="004F7AFC" w:rsidRPr="005D2896" w:rsidRDefault="004F7AFC">
            <w:pPr>
              <w:pStyle w:val="MRCTable"/>
              <w:spacing w:before="0" w:after="0"/>
              <w:contextualSpacing/>
              <w:rPr>
                <w:b/>
                <w:bCs/>
              </w:rPr>
            </w:pPr>
            <w:r w:rsidRPr="005D2896">
              <w:rPr>
                <w:b/>
                <w:bCs/>
              </w:rPr>
              <w:t>Date</w:t>
            </w:r>
          </w:p>
        </w:tc>
      </w:tr>
      <w:tr w:rsidR="004F7AFC" w:rsidRPr="005D2896" w14:paraId="46D67514" w14:textId="77777777">
        <w:tc>
          <w:tcPr>
            <w:tcW w:w="1935" w:type="pct"/>
            <w:shd w:val="clear" w:color="auto" w:fill="auto"/>
          </w:tcPr>
          <w:p w14:paraId="4EE861F8" w14:textId="77777777" w:rsidR="004F7AFC" w:rsidRPr="005D2896" w:rsidRDefault="004F7AFC">
            <w:pPr>
              <w:pStyle w:val="MRCTable"/>
              <w:spacing w:before="0" w:after="0"/>
              <w:contextualSpacing/>
            </w:pPr>
          </w:p>
        </w:tc>
        <w:tc>
          <w:tcPr>
            <w:tcW w:w="1107" w:type="pct"/>
            <w:shd w:val="clear" w:color="auto" w:fill="auto"/>
          </w:tcPr>
          <w:p w14:paraId="4403517E" w14:textId="77777777" w:rsidR="004F7AFC" w:rsidRPr="005D2896" w:rsidRDefault="004F7AFC">
            <w:pPr>
              <w:pStyle w:val="MRCTable"/>
              <w:spacing w:before="0" w:after="0"/>
              <w:contextualSpacing/>
            </w:pPr>
          </w:p>
        </w:tc>
        <w:tc>
          <w:tcPr>
            <w:tcW w:w="1029" w:type="pct"/>
            <w:shd w:val="clear" w:color="auto" w:fill="auto"/>
          </w:tcPr>
          <w:p w14:paraId="4E5A25EA" w14:textId="77777777" w:rsidR="004F7AFC" w:rsidRPr="005D2896" w:rsidRDefault="004F7AFC">
            <w:pPr>
              <w:pStyle w:val="MRCTable"/>
              <w:spacing w:before="0" w:after="0"/>
              <w:contextualSpacing/>
            </w:pPr>
          </w:p>
        </w:tc>
        <w:tc>
          <w:tcPr>
            <w:tcW w:w="929" w:type="pct"/>
            <w:shd w:val="clear" w:color="auto" w:fill="auto"/>
          </w:tcPr>
          <w:p w14:paraId="736D655C" w14:textId="77777777" w:rsidR="004F7AFC" w:rsidRPr="005D2896" w:rsidRDefault="004F7AFC">
            <w:pPr>
              <w:pStyle w:val="MRCTable"/>
              <w:spacing w:before="0" w:after="0"/>
              <w:contextualSpacing/>
            </w:pPr>
          </w:p>
        </w:tc>
      </w:tr>
      <w:tr w:rsidR="004F7AFC" w:rsidRPr="005D2896" w14:paraId="05CA7B6D" w14:textId="77777777">
        <w:tc>
          <w:tcPr>
            <w:tcW w:w="1935" w:type="pct"/>
            <w:shd w:val="clear" w:color="auto" w:fill="auto"/>
          </w:tcPr>
          <w:p w14:paraId="2C566772" w14:textId="77777777" w:rsidR="004F7AFC" w:rsidRPr="005D2896" w:rsidRDefault="004F7AFC">
            <w:pPr>
              <w:pStyle w:val="MRCTable"/>
              <w:spacing w:before="0" w:after="0"/>
              <w:contextualSpacing/>
            </w:pPr>
          </w:p>
        </w:tc>
        <w:tc>
          <w:tcPr>
            <w:tcW w:w="1107" w:type="pct"/>
            <w:shd w:val="clear" w:color="auto" w:fill="auto"/>
          </w:tcPr>
          <w:p w14:paraId="09CB3877" w14:textId="77777777" w:rsidR="004F7AFC" w:rsidRPr="005D2896" w:rsidRDefault="004F7AFC">
            <w:pPr>
              <w:pStyle w:val="MRCTable"/>
              <w:spacing w:before="0" w:after="0"/>
              <w:contextualSpacing/>
            </w:pPr>
          </w:p>
        </w:tc>
        <w:tc>
          <w:tcPr>
            <w:tcW w:w="1029" w:type="pct"/>
            <w:shd w:val="clear" w:color="auto" w:fill="auto"/>
          </w:tcPr>
          <w:p w14:paraId="5441DB9C" w14:textId="77777777" w:rsidR="004F7AFC" w:rsidRPr="005D2896" w:rsidRDefault="004F7AFC">
            <w:pPr>
              <w:pStyle w:val="MRCTable"/>
              <w:spacing w:before="0" w:after="0"/>
              <w:contextualSpacing/>
            </w:pPr>
          </w:p>
        </w:tc>
        <w:tc>
          <w:tcPr>
            <w:tcW w:w="929" w:type="pct"/>
            <w:shd w:val="clear" w:color="auto" w:fill="auto"/>
          </w:tcPr>
          <w:p w14:paraId="7D92DA37" w14:textId="77777777" w:rsidR="004F7AFC" w:rsidRPr="005D2896" w:rsidRDefault="004F7AFC">
            <w:pPr>
              <w:pStyle w:val="MRCTable"/>
              <w:spacing w:before="0" w:after="0"/>
              <w:contextualSpacing/>
            </w:pPr>
          </w:p>
        </w:tc>
      </w:tr>
      <w:tr w:rsidR="004F7AFC" w:rsidRPr="005D2896" w14:paraId="05A65FDB" w14:textId="77777777">
        <w:trPr>
          <w:trHeight w:val="77"/>
        </w:trPr>
        <w:tc>
          <w:tcPr>
            <w:tcW w:w="1935" w:type="pct"/>
            <w:shd w:val="clear" w:color="auto" w:fill="auto"/>
          </w:tcPr>
          <w:p w14:paraId="43EDB96C" w14:textId="77777777" w:rsidR="004F7AFC" w:rsidRPr="005D2896" w:rsidRDefault="004F7AFC">
            <w:pPr>
              <w:pStyle w:val="MRCTable"/>
              <w:spacing w:before="0" w:after="0"/>
              <w:contextualSpacing/>
            </w:pPr>
          </w:p>
        </w:tc>
        <w:tc>
          <w:tcPr>
            <w:tcW w:w="1107" w:type="pct"/>
            <w:shd w:val="clear" w:color="auto" w:fill="auto"/>
          </w:tcPr>
          <w:p w14:paraId="11EF4040" w14:textId="77777777" w:rsidR="004F7AFC" w:rsidRPr="005D2896" w:rsidRDefault="004F7AFC">
            <w:pPr>
              <w:pStyle w:val="MRCTable"/>
              <w:spacing w:before="0" w:after="0"/>
              <w:contextualSpacing/>
            </w:pPr>
          </w:p>
        </w:tc>
        <w:tc>
          <w:tcPr>
            <w:tcW w:w="1029" w:type="pct"/>
            <w:shd w:val="clear" w:color="auto" w:fill="auto"/>
          </w:tcPr>
          <w:p w14:paraId="22808CD3" w14:textId="77777777" w:rsidR="004F7AFC" w:rsidRPr="005D2896" w:rsidRDefault="004F7AFC">
            <w:pPr>
              <w:pStyle w:val="MRCTable"/>
              <w:spacing w:before="0" w:after="0"/>
              <w:contextualSpacing/>
            </w:pPr>
          </w:p>
        </w:tc>
        <w:tc>
          <w:tcPr>
            <w:tcW w:w="929" w:type="pct"/>
            <w:shd w:val="clear" w:color="auto" w:fill="auto"/>
          </w:tcPr>
          <w:p w14:paraId="38A74F9F" w14:textId="77777777" w:rsidR="004F7AFC" w:rsidRPr="005D2896" w:rsidRDefault="004F7AFC">
            <w:pPr>
              <w:pStyle w:val="MRCTable"/>
              <w:spacing w:before="0" w:after="0"/>
              <w:contextualSpacing/>
            </w:pPr>
          </w:p>
        </w:tc>
      </w:tr>
    </w:tbl>
    <w:p w14:paraId="5AB806E9" w14:textId="77777777" w:rsidR="004F7AFC" w:rsidRPr="005D2896" w:rsidRDefault="004F7AFC" w:rsidP="004F7AFC">
      <w:pPr>
        <w:tabs>
          <w:tab w:val="left" w:pos="426"/>
          <w:tab w:val="left" w:pos="709"/>
        </w:tabs>
        <w:spacing w:after="0" w:line="240" w:lineRule="auto"/>
        <w:contextualSpacing/>
        <w:jc w:val="both"/>
        <w:rPr>
          <w:rFonts w:ascii="Arial" w:eastAsia="Arial" w:hAnsi="Arial" w:cs="Arial"/>
          <w:b/>
          <w:lang w:bidi="en-US"/>
        </w:rPr>
      </w:pPr>
    </w:p>
    <w:p w14:paraId="60EDF4E1" w14:textId="77777777" w:rsidR="004F7AFC" w:rsidRDefault="004F7AFC" w:rsidP="004F7AFC">
      <w:pPr>
        <w:spacing w:after="0" w:line="240" w:lineRule="auto"/>
        <w:jc w:val="both"/>
        <w:textAlignment w:val="baseline"/>
        <w:rPr>
          <w:rFonts w:ascii="Arial" w:eastAsia="Times New Roman" w:hAnsi="Arial" w:cs="Arial"/>
          <w:lang w:eastAsia="en-AU"/>
        </w:rPr>
      </w:pPr>
      <w:r w:rsidRPr="005D2896">
        <w:rPr>
          <w:rFonts w:ascii="Arial" w:eastAsia="Times New Roman" w:hAnsi="Arial" w:cs="Arial"/>
          <w:b/>
          <w:bCs/>
          <w:lang w:eastAsia="en-AU"/>
        </w:rPr>
        <w:t>Plan(s) and/or Document(s) to be Amended</w:t>
      </w:r>
      <w:r w:rsidRPr="005D2896">
        <w:rPr>
          <w:rFonts w:ascii="Arial" w:eastAsia="Times New Roman" w:hAnsi="Arial" w:cs="Arial"/>
          <w:lang w:eastAsia="en-AU"/>
        </w:rPr>
        <w:t> </w:t>
      </w:r>
    </w:p>
    <w:p w14:paraId="23D84C95" w14:textId="77777777" w:rsidR="004F7AFC" w:rsidRPr="005D2896" w:rsidRDefault="004F7AFC" w:rsidP="004F7AFC">
      <w:pPr>
        <w:pStyle w:val="MRCTable"/>
        <w:spacing w:before="0" w:after="0"/>
        <w:contextualSpacing/>
      </w:pP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493"/>
        <w:gridCol w:w="1998"/>
        <w:gridCol w:w="1858"/>
        <w:gridCol w:w="1677"/>
      </w:tblGrid>
      <w:tr w:rsidR="004F7AFC" w:rsidRPr="005D2896" w14:paraId="25187B4D" w14:textId="77777777">
        <w:trPr>
          <w:trHeight w:val="351"/>
        </w:trPr>
        <w:tc>
          <w:tcPr>
            <w:tcW w:w="1935" w:type="pct"/>
            <w:shd w:val="clear" w:color="auto" w:fill="D9D9D9"/>
            <w:vAlign w:val="center"/>
          </w:tcPr>
          <w:p w14:paraId="3BFEB8BC" w14:textId="77777777" w:rsidR="004F7AFC" w:rsidRPr="005D2896" w:rsidRDefault="004F7AFC">
            <w:pPr>
              <w:pStyle w:val="MRCTable"/>
              <w:spacing w:before="0" w:after="0"/>
              <w:contextualSpacing/>
              <w:rPr>
                <w:b/>
                <w:bCs/>
              </w:rPr>
            </w:pPr>
            <w:r w:rsidRPr="005D2896">
              <w:rPr>
                <w:b/>
                <w:bCs/>
              </w:rPr>
              <w:t>Plan/ Document Name</w:t>
            </w:r>
          </w:p>
        </w:tc>
        <w:tc>
          <w:tcPr>
            <w:tcW w:w="1107" w:type="pct"/>
            <w:shd w:val="clear" w:color="auto" w:fill="D9D9D9"/>
            <w:vAlign w:val="center"/>
          </w:tcPr>
          <w:p w14:paraId="3601DE83" w14:textId="77777777" w:rsidR="004F7AFC" w:rsidRPr="005D2896" w:rsidRDefault="004F7AFC">
            <w:pPr>
              <w:pStyle w:val="MRCTable"/>
              <w:spacing w:before="0" w:after="0"/>
              <w:contextualSpacing/>
              <w:rPr>
                <w:b/>
                <w:bCs/>
              </w:rPr>
            </w:pPr>
            <w:r w:rsidRPr="005D2896">
              <w:rPr>
                <w:b/>
                <w:bCs/>
              </w:rPr>
              <w:t>Drawing Number</w:t>
            </w:r>
          </w:p>
        </w:tc>
        <w:tc>
          <w:tcPr>
            <w:tcW w:w="1029" w:type="pct"/>
            <w:shd w:val="clear" w:color="auto" w:fill="D9D9D9"/>
            <w:vAlign w:val="center"/>
          </w:tcPr>
          <w:p w14:paraId="00C215BF" w14:textId="77777777" w:rsidR="004F7AFC" w:rsidRPr="005D2896" w:rsidRDefault="004F7AFC">
            <w:pPr>
              <w:pStyle w:val="MRCTable"/>
              <w:spacing w:before="0" w:after="0"/>
              <w:contextualSpacing/>
              <w:rPr>
                <w:b/>
                <w:bCs/>
              </w:rPr>
            </w:pPr>
            <w:r w:rsidRPr="005D2896">
              <w:rPr>
                <w:b/>
                <w:bCs/>
              </w:rPr>
              <w:t>Prepared by</w:t>
            </w:r>
          </w:p>
        </w:tc>
        <w:tc>
          <w:tcPr>
            <w:tcW w:w="929" w:type="pct"/>
            <w:shd w:val="clear" w:color="auto" w:fill="D9D9D9"/>
            <w:vAlign w:val="center"/>
          </w:tcPr>
          <w:p w14:paraId="30C8DECF" w14:textId="77777777" w:rsidR="004F7AFC" w:rsidRPr="005D2896" w:rsidRDefault="004F7AFC">
            <w:pPr>
              <w:pStyle w:val="MRCTable"/>
              <w:spacing w:before="0" w:after="0"/>
              <w:contextualSpacing/>
              <w:rPr>
                <w:b/>
                <w:bCs/>
              </w:rPr>
            </w:pPr>
            <w:r w:rsidRPr="005D2896">
              <w:rPr>
                <w:b/>
                <w:bCs/>
              </w:rPr>
              <w:t>Date</w:t>
            </w:r>
          </w:p>
        </w:tc>
      </w:tr>
      <w:tr w:rsidR="004F7AFC" w:rsidRPr="005D2896" w14:paraId="1A34D584" w14:textId="77777777">
        <w:tc>
          <w:tcPr>
            <w:tcW w:w="1935" w:type="pct"/>
            <w:shd w:val="clear" w:color="auto" w:fill="auto"/>
          </w:tcPr>
          <w:p w14:paraId="373EFE9F" w14:textId="77777777" w:rsidR="004F7AFC" w:rsidRPr="005D2896" w:rsidRDefault="004F7AFC">
            <w:pPr>
              <w:pStyle w:val="MRCTable"/>
              <w:spacing w:before="0" w:after="0"/>
              <w:contextualSpacing/>
            </w:pPr>
          </w:p>
        </w:tc>
        <w:tc>
          <w:tcPr>
            <w:tcW w:w="1107" w:type="pct"/>
            <w:shd w:val="clear" w:color="auto" w:fill="auto"/>
          </w:tcPr>
          <w:p w14:paraId="06BADA17" w14:textId="77777777" w:rsidR="004F7AFC" w:rsidRPr="005D2896" w:rsidRDefault="004F7AFC">
            <w:pPr>
              <w:pStyle w:val="MRCTable"/>
              <w:spacing w:before="0" w:after="0"/>
              <w:contextualSpacing/>
            </w:pPr>
          </w:p>
        </w:tc>
        <w:tc>
          <w:tcPr>
            <w:tcW w:w="1029" w:type="pct"/>
            <w:shd w:val="clear" w:color="auto" w:fill="auto"/>
          </w:tcPr>
          <w:p w14:paraId="494D68B1" w14:textId="77777777" w:rsidR="004F7AFC" w:rsidRPr="005D2896" w:rsidRDefault="004F7AFC">
            <w:pPr>
              <w:pStyle w:val="MRCTable"/>
              <w:spacing w:before="0" w:after="0"/>
              <w:contextualSpacing/>
            </w:pPr>
          </w:p>
        </w:tc>
        <w:tc>
          <w:tcPr>
            <w:tcW w:w="929" w:type="pct"/>
            <w:shd w:val="clear" w:color="auto" w:fill="auto"/>
          </w:tcPr>
          <w:p w14:paraId="39B61AF4" w14:textId="77777777" w:rsidR="004F7AFC" w:rsidRPr="005D2896" w:rsidRDefault="004F7AFC">
            <w:pPr>
              <w:pStyle w:val="MRCTable"/>
              <w:spacing w:before="0" w:after="0"/>
              <w:contextualSpacing/>
            </w:pPr>
          </w:p>
        </w:tc>
      </w:tr>
      <w:tr w:rsidR="004F7AFC" w:rsidRPr="005D2896" w14:paraId="3BAA18BA" w14:textId="77777777">
        <w:tc>
          <w:tcPr>
            <w:tcW w:w="1935" w:type="pct"/>
            <w:shd w:val="clear" w:color="auto" w:fill="auto"/>
          </w:tcPr>
          <w:p w14:paraId="77EFD861" w14:textId="77777777" w:rsidR="004F7AFC" w:rsidRPr="005D2896" w:rsidRDefault="004F7AFC">
            <w:pPr>
              <w:pStyle w:val="MRCTable"/>
              <w:spacing w:before="0" w:after="0"/>
              <w:contextualSpacing/>
            </w:pPr>
          </w:p>
        </w:tc>
        <w:tc>
          <w:tcPr>
            <w:tcW w:w="1107" w:type="pct"/>
            <w:shd w:val="clear" w:color="auto" w:fill="auto"/>
          </w:tcPr>
          <w:p w14:paraId="474D009E" w14:textId="77777777" w:rsidR="004F7AFC" w:rsidRPr="005D2896" w:rsidRDefault="004F7AFC">
            <w:pPr>
              <w:pStyle w:val="MRCTable"/>
              <w:spacing w:before="0" w:after="0"/>
              <w:contextualSpacing/>
            </w:pPr>
          </w:p>
        </w:tc>
        <w:tc>
          <w:tcPr>
            <w:tcW w:w="1029" w:type="pct"/>
            <w:shd w:val="clear" w:color="auto" w:fill="auto"/>
          </w:tcPr>
          <w:p w14:paraId="701D7F25" w14:textId="77777777" w:rsidR="004F7AFC" w:rsidRPr="005D2896" w:rsidRDefault="004F7AFC">
            <w:pPr>
              <w:pStyle w:val="MRCTable"/>
              <w:spacing w:before="0" w:after="0"/>
              <w:contextualSpacing/>
            </w:pPr>
          </w:p>
        </w:tc>
        <w:tc>
          <w:tcPr>
            <w:tcW w:w="929" w:type="pct"/>
            <w:shd w:val="clear" w:color="auto" w:fill="auto"/>
          </w:tcPr>
          <w:p w14:paraId="36A38ECD" w14:textId="77777777" w:rsidR="004F7AFC" w:rsidRPr="005D2896" w:rsidRDefault="004F7AFC">
            <w:pPr>
              <w:pStyle w:val="MRCTable"/>
              <w:spacing w:before="0" w:after="0"/>
              <w:contextualSpacing/>
            </w:pPr>
          </w:p>
        </w:tc>
      </w:tr>
      <w:tr w:rsidR="004F7AFC" w:rsidRPr="005D2896" w14:paraId="72C7AA86" w14:textId="77777777">
        <w:trPr>
          <w:trHeight w:val="77"/>
        </w:trPr>
        <w:tc>
          <w:tcPr>
            <w:tcW w:w="1935" w:type="pct"/>
            <w:shd w:val="clear" w:color="auto" w:fill="auto"/>
          </w:tcPr>
          <w:p w14:paraId="078371A3" w14:textId="77777777" w:rsidR="004F7AFC" w:rsidRPr="005D2896" w:rsidRDefault="004F7AFC">
            <w:pPr>
              <w:pStyle w:val="MRCTable"/>
              <w:spacing w:before="0" w:after="0"/>
              <w:contextualSpacing/>
            </w:pPr>
          </w:p>
        </w:tc>
        <w:tc>
          <w:tcPr>
            <w:tcW w:w="1107" w:type="pct"/>
            <w:shd w:val="clear" w:color="auto" w:fill="auto"/>
          </w:tcPr>
          <w:p w14:paraId="58AB3A6D" w14:textId="77777777" w:rsidR="004F7AFC" w:rsidRPr="005D2896" w:rsidRDefault="004F7AFC">
            <w:pPr>
              <w:pStyle w:val="MRCTable"/>
              <w:spacing w:before="0" w:after="0"/>
              <w:contextualSpacing/>
            </w:pPr>
          </w:p>
        </w:tc>
        <w:tc>
          <w:tcPr>
            <w:tcW w:w="1029" w:type="pct"/>
            <w:shd w:val="clear" w:color="auto" w:fill="auto"/>
          </w:tcPr>
          <w:p w14:paraId="3BED5AFD" w14:textId="77777777" w:rsidR="004F7AFC" w:rsidRPr="005D2896" w:rsidRDefault="004F7AFC">
            <w:pPr>
              <w:pStyle w:val="MRCTable"/>
              <w:spacing w:before="0" w:after="0"/>
              <w:contextualSpacing/>
            </w:pPr>
          </w:p>
        </w:tc>
        <w:tc>
          <w:tcPr>
            <w:tcW w:w="929" w:type="pct"/>
            <w:shd w:val="clear" w:color="auto" w:fill="auto"/>
          </w:tcPr>
          <w:p w14:paraId="1BC86B43" w14:textId="77777777" w:rsidR="004F7AFC" w:rsidRPr="005D2896" w:rsidRDefault="004F7AFC">
            <w:pPr>
              <w:pStyle w:val="MRCTable"/>
              <w:spacing w:before="0" w:after="0"/>
              <w:contextualSpacing/>
            </w:pPr>
          </w:p>
        </w:tc>
      </w:tr>
    </w:tbl>
    <w:p w14:paraId="70E5D7EE" w14:textId="77777777" w:rsidR="004F7AFC" w:rsidRDefault="004F7AFC" w:rsidP="004F7AFC">
      <w:pPr>
        <w:pStyle w:val="MRCTable"/>
        <w:spacing w:before="0" w:after="0"/>
        <w:contextualSpacing/>
      </w:pPr>
    </w:p>
    <w:tbl>
      <w:tblPr>
        <w:tblW w:w="5001"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64"/>
        <w:gridCol w:w="6666"/>
        <w:gridCol w:w="1798"/>
      </w:tblGrid>
      <w:tr w:rsidR="004F7AFC" w:rsidRPr="005D2896" w14:paraId="6B46AA9D" w14:textId="77777777">
        <w:trPr>
          <w:trHeight w:val="351"/>
          <w:tblHeader/>
        </w:trPr>
        <w:tc>
          <w:tcPr>
            <w:tcW w:w="4004" w:type="pct"/>
            <w:gridSpan w:val="2"/>
            <w:shd w:val="clear" w:color="auto" w:fill="D9D9D9"/>
            <w:vAlign w:val="center"/>
          </w:tcPr>
          <w:p w14:paraId="3C99AC0A" w14:textId="77777777" w:rsidR="004F7AFC" w:rsidRPr="005D2896" w:rsidRDefault="004F7AFC">
            <w:pPr>
              <w:pStyle w:val="MRCTable"/>
              <w:spacing w:before="0" w:after="0"/>
              <w:contextualSpacing/>
              <w:rPr>
                <w:b/>
                <w:bCs/>
              </w:rPr>
            </w:pPr>
            <w:r>
              <w:rPr>
                <w:b/>
                <w:bCs/>
              </w:rPr>
              <w:t>Condition</w:t>
            </w:r>
          </w:p>
        </w:tc>
        <w:tc>
          <w:tcPr>
            <w:tcW w:w="996" w:type="pct"/>
            <w:shd w:val="clear" w:color="auto" w:fill="D9D9D9"/>
            <w:vAlign w:val="center"/>
          </w:tcPr>
          <w:p w14:paraId="6E69C8BB" w14:textId="77777777" w:rsidR="004F7AFC" w:rsidRPr="005D2896" w:rsidRDefault="004F7AFC">
            <w:pPr>
              <w:pStyle w:val="MRCTable"/>
              <w:spacing w:before="0" w:after="0"/>
              <w:contextualSpacing/>
              <w:rPr>
                <w:b/>
                <w:bCs/>
              </w:rPr>
            </w:pPr>
            <w:r>
              <w:rPr>
                <w:b/>
                <w:bCs/>
              </w:rPr>
              <w:t>Timing</w:t>
            </w:r>
          </w:p>
        </w:tc>
      </w:tr>
      <w:tr w:rsidR="004F7AFC" w14:paraId="30607F58"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rPr>
          <w:trHeight w:val="3408"/>
        </w:trPr>
        <w:tc>
          <w:tcPr>
            <w:tcW w:w="312" w:type="pct"/>
            <w:tcBorders>
              <w:top w:val="single" w:sz="4" w:space="0" w:color="000000"/>
              <w:left w:val="nil"/>
              <w:right w:val="single" w:sz="4" w:space="0" w:color="000000"/>
            </w:tcBorders>
            <w:shd w:val="clear" w:color="auto" w:fill="auto"/>
            <w:hideMark/>
          </w:tcPr>
          <w:p w14:paraId="110C2C78" w14:textId="77777777" w:rsidR="004F7AFC" w:rsidRDefault="004F7AFC" w:rsidP="00534A30">
            <w:pPr>
              <w:pStyle w:val="MRCBody"/>
              <w:numPr>
                <w:ilvl w:val="0"/>
                <w:numId w:val="13"/>
              </w:numPr>
              <w:contextualSpacing/>
              <w:rPr>
                <w:rFonts w:cs="Arial"/>
                <w:b/>
                <w:bCs/>
                <w:szCs w:val="22"/>
              </w:rPr>
            </w:pPr>
            <w:r>
              <w:rPr>
                <w:rFonts w:cs="Arial"/>
                <w:b/>
                <w:bCs/>
                <w:szCs w:val="22"/>
              </w:rPr>
              <w:t xml:space="preserve"> </w:t>
            </w:r>
          </w:p>
        </w:tc>
        <w:tc>
          <w:tcPr>
            <w:tcW w:w="3692" w:type="pct"/>
            <w:tcBorders>
              <w:top w:val="single" w:sz="4" w:space="0" w:color="000000"/>
              <w:left w:val="single" w:sz="4" w:space="0" w:color="000000"/>
              <w:right w:val="single" w:sz="4" w:space="0" w:color="000000"/>
            </w:tcBorders>
          </w:tcPr>
          <w:p w14:paraId="1B12AC92" w14:textId="77777777" w:rsidR="004F7AFC" w:rsidRDefault="004F7AFC">
            <w:pPr>
              <w:pStyle w:val="MRCBody"/>
              <w:rPr>
                <w:b/>
                <w:bCs/>
              </w:rPr>
            </w:pPr>
            <w:r>
              <w:rPr>
                <w:b/>
                <w:bCs/>
              </w:rPr>
              <w:t>Carry Out the Approved Development</w:t>
            </w:r>
          </w:p>
          <w:p w14:paraId="367320A0" w14:textId="77777777" w:rsidR="004F7AFC" w:rsidRDefault="004F7AFC">
            <w:pPr>
              <w:pStyle w:val="MRCBody"/>
              <w:rPr>
                <w:b/>
                <w:bCs/>
              </w:rPr>
            </w:pPr>
          </w:p>
          <w:p w14:paraId="79B76DD1" w14:textId="77777777" w:rsidR="004F7AFC" w:rsidRDefault="004F7AFC">
            <w:pPr>
              <w:pStyle w:val="MRCBody"/>
              <w:ind w:right="86"/>
            </w:pPr>
            <w:r>
              <w:t>Carry out the approved development in accordance with the approved plan(s) and document(s), and the following:</w:t>
            </w:r>
          </w:p>
          <w:p w14:paraId="0CFCE703" w14:textId="77777777" w:rsidR="004F7AFC" w:rsidRDefault="004F7AFC">
            <w:pPr>
              <w:pStyle w:val="MRCBody"/>
              <w:ind w:right="86"/>
            </w:pPr>
          </w:p>
          <w:p w14:paraId="5D3709C6" w14:textId="77777777" w:rsidR="004F7AFC" w:rsidRPr="00417AFF" w:rsidRDefault="004F7AFC" w:rsidP="00534A30">
            <w:pPr>
              <w:pStyle w:val="MRCBody"/>
              <w:numPr>
                <w:ilvl w:val="0"/>
                <w:numId w:val="44"/>
              </w:numPr>
              <w:ind w:left="374" w:right="86"/>
            </w:pPr>
            <w:r>
              <w:t xml:space="preserve">The specifications, facts and circumstances as set out in the development application submitted to Council, including recommendations and findings confirmed within technical reports; </w:t>
            </w:r>
          </w:p>
          <w:p w14:paraId="237EC6CD" w14:textId="77777777" w:rsidR="004F7AFC" w:rsidRPr="00417AFF" w:rsidRDefault="004F7AFC" w:rsidP="00534A30">
            <w:pPr>
              <w:pStyle w:val="MRCBody"/>
              <w:numPr>
                <w:ilvl w:val="0"/>
                <w:numId w:val="44"/>
              </w:numPr>
              <w:ind w:left="374" w:right="86"/>
            </w:pPr>
            <w:r>
              <w:t xml:space="preserve">Where a discrepancy or conflict exists between the written conditions(s) of the approval and the approved plans, the requirements of the written condition(s) will prevail; and </w:t>
            </w:r>
          </w:p>
          <w:p w14:paraId="519D6017" w14:textId="77777777" w:rsidR="004F7AFC" w:rsidRDefault="004F7AFC" w:rsidP="00534A30">
            <w:pPr>
              <w:pStyle w:val="MRCBody"/>
              <w:numPr>
                <w:ilvl w:val="0"/>
                <w:numId w:val="44"/>
              </w:numPr>
              <w:ind w:left="374" w:right="86"/>
            </w:pPr>
            <w:r>
              <w:t>Except where modified by these conditions of approval.</w:t>
            </w:r>
          </w:p>
        </w:tc>
        <w:tc>
          <w:tcPr>
            <w:tcW w:w="996" w:type="pct"/>
            <w:tcBorders>
              <w:top w:val="single" w:sz="4" w:space="0" w:color="000000"/>
              <w:left w:val="single" w:sz="4" w:space="0" w:color="000000"/>
              <w:right w:val="nil"/>
            </w:tcBorders>
            <w:hideMark/>
          </w:tcPr>
          <w:p w14:paraId="1D7C4659" w14:textId="77777777" w:rsidR="004F7AFC" w:rsidRDefault="004F7AFC">
            <w:pPr>
              <w:pStyle w:val="MRCBody"/>
              <w:contextualSpacing/>
              <w:rPr>
                <w:rFonts w:cs="Arial"/>
                <w:szCs w:val="22"/>
              </w:rPr>
            </w:pPr>
          </w:p>
          <w:p w14:paraId="43A37EB4" w14:textId="77777777" w:rsidR="004F7AFC" w:rsidRDefault="004F7AFC">
            <w:pPr>
              <w:pStyle w:val="MRCBody"/>
              <w:contextualSpacing/>
              <w:rPr>
                <w:rFonts w:cs="Arial"/>
                <w:szCs w:val="22"/>
              </w:rPr>
            </w:pPr>
          </w:p>
          <w:p w14:paraId="724085F8" w14:textId="77777777" w:rsidR="004F7AFC" w:rsidRDefault="004F7AFC">
            <w:pPr>
              <w:pStyle w:val="MRCBody"/>
              <w:contextualSpacing/>
              <w:rPr>
                <w:rFonts w:cs="Arial"/>
                <w:szCs w:val="22"/>
              </w:rPr>
            </w:pPr>
            <w:r>
              <w:rPr>
                <w:rFonts w:cs="Arial"/>
                <w:szCs w:val="22"/>
              </w:rPr>
              <w:t>At all times.</w:t>
            </w:r>
          </w:p>
        </w:tc>
      </w:tr>
      <w:tr w:rsidR="004F7AFC" w14:paraId="3C419CE3"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rPr>
          <w:trHeight w:val="526"/>
        </w:trPr>
        <w:tc>
          <w:tcPr>
            <w:tcW w:w="312" w:type="pct"/>
            <w:vMerge w:val="restart"/>
            <w:tcBorders>
              <w:top w:val="single" w:sz="4" w:space="0" w:color="000000"/>
              <w:left w:val="nil"/>
              <w:right w:val="single" w:sz="4" w:space="0" w:color="000000"/>
            </w:tcBorders>
            <w:shd w:val="clear" w:color="auto" w:fill="auto"/>
            <w:hideMark/>
          </w:tcPr>
          <w:p w14:paraId="01021D60" w14:textId="77777777" w:rsidR="004F7AFC" w:rsidRDefault="004F7AFC" w:rsidP="00534A30">
            <w:pPr>
              <w:pStyle w:val="MRCBody"/>
              <w:numPr>
                <w:ilvl w:val="0"/>
                <w:numId w:val="13"/>
              </w:numPr>
              <w:contextualSpacing/>
              <w:rPr>
                <w:rFonts w:cs="Arial"/>
                <w:b/>
                <w:bCs/>
                <w:szCs w:val="22"/>
              </w:rPr>
            </w:pPr>
          </w:p>
        </w:tc>
        <w:tc>
          <w:tcPr>
            <w:tcW w:w="3692" w:type="pct"/>
            <w:tcBorders>
              <w:top w:val="single" w:sz="4" w:space="0" w:color="000000"/>
              <w:left w:val="single" w:sz="4" w:space="0" w:color="000000"/>
              <w:bottom w:val="single" w:sz="4" w:space="0" w:color="000000"/>
              <w:right w:val="single" w:sz="4" w:space="0" w:color="000000"/>
            </w:tcBorders>
            <w:hideMark/>
          </w:tcPr>
          <w:p w14:paraId="492DAD83" w14:textId="77777777" w:rsidR="004F7AFC" w:rsidRDefault="004F7AFC">
            <w:pPr>
              <w:pStyle w:val="MRCBody"/>
              <w:rPr>
                <w:b/>
                <w:bCs/>
                <w:color w:val="000000"/>
              </w:rPr>
            </w:pPr>
            <w:r>
              <w:rPr>
                <w:b/>
                <w:bCs/>
                <w:color w:val="000000"/>
              </w:rPr>
              <w:t xml:space="preserve">Obtain a </w:t>
            </w:r>
            <w:r>
              <w:rPr>
                <w:b/>
                <w:bCs/>
              </w:rPr>
              <w:t>Development</w:t>
            </w:r>
            <w:r>
              <w:rPr>
                <w:b/>
                <w:bCs/>
                <w:color w:val="000000"/>
              </w:rPr>
              <w:t xml:space="preserve"> Permit for Building Works</w:t>
            </w:r>
          </w:p>
          <w:p w14:paraId="786658EC" w14:textId="77777777" w:rsidR="004F7AFC" w:rsidRDefault="004F7AFC">
            <w:pPr>
              <w:pStyle w:val="MRCBody"/>
              <w:rPr>
                <w:b/>
                <w:bCs/>
                <w:color w:val="000000"/>
              </w:rPr>
            </w:pPr>
          </w:p>
          <w:p w14:paraId="096E5557" w14:textId="77777777" w:rsidR="004F7AFC" w:rsidRDefault="004F7AFC" w:rsidP="00534A30">
            <w:pPr>
              <w:pStyle w:val="MRCBody"/>
              <w:numPr>
                <w:ilvl w:val="0"/>
                <w:numId w:val="126"/>
              </w:numPr>
              <w:ind w:right="86"/>
              <w:rPr>
                <w:color w:val="000000"/>
              </w:rPr>
            </w:pPr>
            <w:r w:rsidRPr="00D37A9E">
              <w:t xml:space="preserve">Obtain a </w:t>
            </w:r>
            <w:r w:rsidRPr="00D37A9E">
              <w:rPr>
                <w:bCs/>
              </w:rPr>
              <w:t>building works development permit</w:t>
            </w:r>
            <w:r w:rsidRPr="00D37A9E">
              <w:t xml:space="preserve"> in accordance with the </w:t>
            </w:r>
            <w:r w:rsidRPr="00D37A9E">
              <w:rPr>
                <w:i/>
              </w:rPr>
              <w:t xml:space="preserve">National Construction Code </w:t>
            </w:r>
            <w:r w:rsidRPr="00D37A9E">
              <w:t xml:space="preserve">and the </w:t>
            </w:r>
            <w:r w:rsidRPr="00D37A9E">
              <w:rPr>
                <w:i/>
              </w:rPr>
              <w:t>Planning Act 2016.</w:t>
            </w:r>
          </w:p>
        </w:tc>
        <w:tc>
          <w:tcPr>
            <w:tcW w:w="996" w:type="pct"/>
            <w:tcBorders>
              <w:top w:val="single" w:sz="4" w:space="0" w:color="000000"/>
              <w:left w:val="single" w:sz="4" w:space="0" w:color="000000"/>
              <w:right w:val="nil"/>
            </w:tcBorders>
            <w:hideMark/>
          </w:tcPr>
          <w:p w14:paraId="68CCAAF7" w14:textId="77777777" w:rsidR="004F7AFC" w:rsidRDefault="004F7AFC">
            <w:pPr>
              <w:pStyle w:val="MRCBody"/>
              <w:contextualSpacing/>
              <w:rPr>
                <w:rFonts w:cs="Arial"/>
                <w:szCs w:val="22"/>
              </w:rPr>
            </w:pPr>
          </w:p>
          <w:p w14:paraId="0EC7C70F" w14:textId="77777777" w:rsidR="004F7AFC" w:rsidRDefault="004F7AFC">
            <w:pPr>
              <w:pStyle w:val="MRCBody"/>
              <w:contextualSpacing/>
              <w:rPr>
                <w:rFonts w:cs="Arial"/>
                <w:szCs w:val="22"/>
              </w:rPr>
            </w:pPr>
          </w:p>
          <w:p w14:paraId="212C518F" w14:textId="77777777" w:rsidR="004F7AFC" w:rsidRDefault="004F7AFC">
            <w:pPr>
              <w:pStyle w:val="MRCBody"/>
              <w:contextualSpacing/>
              <w:rPr>
                <w:rFonts w:cs="Arial"/>
                <w:szCs w:val="22"/>
              </w:rPr>
            </w:pPr>
            <w:r>
              <w:rPr>
                <w:rFonts w:cs="Arial"/>
                <w:szCs w:val="22"/>
              </w:rPr>
              <w:t>Prior to the commencement of building works.</w:t>
            </w:r>
          </w:p>
        </w:tc>
      </w:tr>
      <w:tr w:rsidR="004F7AFC" w14:paraId="77385EC6"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rPr>
          <w:trHeight w:val="526"/>
        </w:trPr>
        <w:tc>
          <w:tcPr>
            <w:tcW w:w="312" w:type="pct"/>
            <w:vMerge/>
            <w:tcBorders>
              <w:left w:val="nil"/>
              <w:bottom w:val="single" w:sz="4" w:space="0" w:color="000000"/>
              <w:right w:val="single" w:sz="4" w:space="0" w:color="000000"/>
            </w:tcBorders>
            <w:shd w:val="clear" w:color="auto" w:fill="auto"/>
          </w:tcPr>
          <w:p w14:paraId="3C2C844F" w14:textId="77777777" w:rsidR="004F7AFC" w:rsidRDefault="004F7AFC" w:rsidP="00534A30">
            <w:pPr>
              <w:pStyle w:val="MRCBody"/>
              <w:numPr>
                <w:ilvl w:val="0"/>
                <w:numId w:val="13"/>
              </w:numPr>
              <w:contextualSpacing/>
              <w:rPr>
                <w:rFonts w:cs="Arial"/>
                <w:b/>
                <w:bCs/>
                <w:szCs w:val="22"/>
              </w:rPr>
            </w:pPr>
          </w:p>
        </w:tc>
        <w:tc>
          <w:tcPr>
            <w:tcW w:w="3692" w:type="pct"/>
            <w:tcBorders>
              <w:top w:val="single" w:sz="4" w:space="0" w:color="000000"/>
              <w:left w:val="single" w:sz="4" w:space="0" w:color="000000"/>
              <w:bottom w:val="single" w:sz="4" w:space="0" w:color="000000"/>
              <w:right w:val="single" w:sz="4" w:space="0" w:color="000000"/>
            </w:tcBorders>
          </w:tcPr>
          <w:p w14:paraId="12DCAE5B" w14:textId="77777777" w:rsidR="004F7AFC" w:rsidRPr="004123A7" w:rsidRDefault="004F7AFC" w:rsidP="00534A30">
            <w:pPr>
              <w:pStyle w:val="MRCBody"/>
              <w:numPr>
                <w:ilvl w:val="0"/>
                <w:numId w:val="126"/>
              </w:numPr>
              <w:ind w:right="86"/>
              <w:rPr>
                <w:b/>
              </w:rPr>
            </w:pPr>
            <w:r w:rsidRPr="00F50607">
              <w:rPr>
                <w:bCs/>
              </w:rPr>
              <w:t xml:space="preserve">Obtain a </w:t>
            </w:r>
            <w:r w:rsidRPr="00AC7955">
              <w:rPr>
                <w:i/>
                <w:highlight w:val="lightGray"/>
              </w:rPr>
              <w:t>Form 21 Final Inspection Certificate</w:t>
            </w:r>
            <w:r>
              <w:rPr>
                <w:i/>
                <w:highlight w:val="lightGray"/>
              </w:rPr>
              <w:t xml:space="preserve"> </w:t>
            </w:r>
            <w:r w:rsidRPr="00AC7955">
              <w:rPr>
                <w:i/>
                <w:highlight w:val="lightGray"/>
              </w:rPr>
              <w:t>/</w:t>
            </w:r>
            <w:r>
              <w:rPr>
                <w:i/>
                <w:highlight w:val="lightGray"/>
              </w:rPr>
              <w:t xml:space="preserve"> </w:t>
            </w:r>
            <w:r w:rsidRPr="00AC7955">
              <w:rPr>
                <w:i/>
                <w:highlight w:val="lightGray"/>
              </w:rPr>
              <w:t>Form 11 Certificate of Occupation</w:t>
            </w:r>
            <w:r w:rsidRPr="0059570D">
              <w:rPr>
                <w:bCs/>
                <w:i/>
                <w:iCs/>
              </w:rPr>
              <w:t xml:space="preserve"> </w:t>
            </w:r>
            <w:r w:rsidRPr="00F50607">
              <w:rPr>
                <w:bCs/>
              </w:rPr>
              <w:t>verifying the work has been completed in accordance with a) above.</w:t>
            </w:r>
          </w:p>
          <w:p w14:paraId="3719A2DD" w14:textId="77777777" w:rsidR="004F7AFC" w:rsidRDefault="004F7AFC">
            <w:pPr>
              <w:tabs>
                <w:tab w:val="left" w:pos="670"/>
              </w:tabs>
              <w:spacing w:after="0" w:line="240" w:lineRule="auto"/>
              <w:ind w:right="91"/>
              <w:jc w:val="both"/>
              <w:rPr>
                <w:rFonts w:ascii="Arial" w:hAnsi="Arial" w:cs="Arial"/>
                <w:b/>
                <w:i/>
                <w:color w:val="000000"/>
                <w:highlight w:val="lightGray"/>
              </w:rPr>
            </w:pPr>
          </w:p>
          <w:p w14:paraId="6D89CEE6" w14:textId="77777777" w:rsidR="004F7AFC" w:rsidRDefault="004F7AFC">
            <w:pPr>
              <w:pStyle w:val="MRCBody"/>
              <w:ind w:right="86"/>
              <w:rPr>
                <w:b/>
                <w:bCs/>
                <w:color w:val="000000"/>
              </w:rPr>
            </w:pPr>
            <w:r w:rsidRPr="00E52120">
              <w:rPr>
                <w:rFonts w:cs="Arial"/>
                <w:b/>
                <w:i/>
                <w:color w:val="000000"/>
                <w:highlight w:val="lightGray"/>
              </w:rPr>
              <w:t>Drafting Note:</w:t>
            </w:r>
            <w:r>
              <w:rPr>
                <w:rFonts w:cs="Arial"/>
                <w:b/>
                <w:i/>
                <w:color w:val="000000"/>
                <w:highlight w:val="lightGray"/>
              </w:rPr>
              <w:t xml:space="preserve"> </w:t>
            </w:r>
            <w:r w:rsidRPr="00E52120">
              <w:rPr>
                <w:rFonts w:cs="Arial"/>
                <w:i/>
                <w:color w:val="000000"/>
                <w:highlight w:val="lightGray"/>
              </w:rPr>
              <w:t xml:space="preserve">Form 21 </w:t>
            </w:r>
            <w:r>
              <w:rPr>
                <w:rFonts w:cs="Arial"/>
                <w:i/>
                <w:color w:val="000000"/>
                <w:highlight w:val="lightGray"/>
              </w:rPr>
              <w:t xml:space="preserve">is used </w:t>
            </w:r>
            <w:r w:rsidRPr="00E52120">
              <w:rPr>
                <w:rFonts w:cs="Arial"/>
                <w:i/>
                <w:color w:val="000000"/>
                <w:highlight w:val="lightGray"/>
              </w:rPr>
              <w:t xml:space="preserve">for single detached class 1a buildings and class 10 buildings or structures. Form </w:t>
            </w:r>
            <w:r>
              <w:rPr>
                <w:rFonts w:cs="Arial"/>
                <w:i/>
                <w:color w:val="000000"/>
                <w:highlight w:val="lightGray"/>
              </w:rPr>
              <w:t>1</w:t>
            </w:r>
            <w:r w:rsidRPr="004123A7">
              <w:rPr>
                <w:rFonts w:cs="Arial"/>
                <w:i/>
                <w:color w:val="000000"/>
                <w:highlight w:val="lightGray"/>
              </w:rPr>
              <w:t>1</w:t>
            </w:r>
            <w:r>
              <w:rPr>
                <w:rFonts w:cs="Arial"/>
                <w:i/>
                <w:color w:val="000000"/>
                <w:highlight w:val="lightGray"/>
              </w:rPr>
              <w:t xml:space="preserve"> is </w:t>
            </w:r>
            <w:r w:rsidRPr="00E07841">
              <w:rPr>
                <w:rFonts w:cs="Arial"/>
                <w:i/>
                <w:color w:val="000000"/>
                <w:highlight w:val="lightGray"/>
                <w:u w:val="single"/>
              </w:rPr>
              <w:t>required for a</w:t>
            </w:r>
            <w:r w:rsidRPr="00395424">
              <w:rPr>
                <w:rFonts w:cs="Arial"/>
                <w:i/>
                <w:color w:val="000000"/>
                <w:highlight w:val="lightGray"/>
                <w:u w:val="single"/>
              </w:rPr>
              <w:t>ll building work except</w:t>
            </w:r>
            <w:r w:rsidRPr="004123A7">
              <w:rPr>
                <w:rFonts w:cs="Arial"/>
                <w:i/>
                <w:color w:val="000000"/>
                <w:highlight w:val="lightGray"/>
              </w:rPr>
              <w:t xml:space="preserve"> for single detached class 1a buildings and class 10 buildings or structures. </w:t>
            </w:r>
            <w:r w:rsidRPr="004123A7">
              <w:rPr>
                <w:rFonts w:cs="Arial"/>
                <w:b/>
                <w:i/>
                <w:color w:val="000000"/>
                <w:highlight w:val="lightGray"/>
              </w:rPr>
              <w:t>&lt;delete on review&gt;</w:t>
            </w:r>
          </w:p>
        </w:tc>
        <w:tc>
          <w:tcPr>
            <w:tcW w:w="996" w:type="pct"/>
            <w:tcBorders>
              <w:left w:val="single" w:sz="4" w:space="0" w:color="000000"/>
              <w:bottom w:val="single" w:sz="4" w:space="0" w:color="000000"/>
              <w:right w:val="nil"/>
            </w:tcBorders>
          </w:tcPr>
          <w:p w14:paraId="5AD34CDB" w14:textId="77777777" w:rsidR="004F7AFC" w:rsidRDefault="004F7AFC">
            <w:pPr>
              <w:pStyle w:val="MRCBody"/>
              <w:contextualSpacing/>
              <w:rPr>
                <w:rFonts w:cs="Arial"/>
                <w:szCs w:val="22"/>
              </w:rPr>
            </w:pPr>
            <w:r>
              <w:t>Following the completion of the building works.</w:t>
            </w:r>
          </w:p>
        </w:tc>
      </w:tr>
      <w:tr w:rsidR="004F7AFC" w14:paraId="28B8AB83"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2" w:type="pct"/>
            <w:tcBorders>
              <w:top w:val="single" w:sz="4" w:space="0" w:color="000000"/>
              <w:left w:val="nil"/>
              <w:bottom w:val="single" w:sz="4" w:space="0" w:color="000000"/>
              <w:right w:val="single" w:sz="4" w:space="0" w:color="000000"/>
            </w:tcBorders>
            <w:shd w:val="clear" w:color="auto" w:fill="auto"/>
            <w:hideMark/>
          </w:tcPr>
          <w:p w14:paraId="4898BD60" w14:textId="77777777" w:rsidR="004F7AFC" w:rsidRDefault="004F7AFC" w:rsidP="00534A30">
            <w:pPr>
              <w:pStyle w:val="MRCBody"/>
              <w:numPr>
                <w:ilvl w:val="0"/>
                <w:numId w:val="13"/>
              </w:numPr>
              <w:contextualSpacing/>
              <w:rPr>
                <w:rFonts w:cs="Arial"/>
                <w:b/>
                <w:bCs/>
                <w:szCs w:val="22"/>
              </w:rPr>
            </w:pPr>
          </w:p>
        </w:tc>
        <w:tc>
          <w:tcPr>
            <w:tcW w:w="3692" w:type="pct"/>
            <w:tcBorders>
              <w:top w:val="single" w:sz="4" w:space="0" w:color="000000"/>
              <w:left w:val="single" w:sz="4" w:space="0" w:color="000000"/>
              <w:bottom w:val="single" w:sz="4" w:space="0" w:color="000000"/>
              <w:right w:val="single" w:sz="4" w:space="0" w:color="000000"/>
            </w:tcBorders>
          </w:tcPr>
          <w:p w14:paraId="26A5F800" w14:textId="77777777" w:rsidR="004F7AFC" w:rsidRDefault="004F7AFC">
            <w:pPr>
              <w:pStyle w:val="MRCBody"/>
              <w:rPr>
                <w:b/>
                <w:bCs/>
              </w:rPr>
            </w:pPr>
            <w:r>
              <w:rPr>
                <w:b/>
                <w:bCs/>
                <w:color w:val="000000"/>
              </w:rPr>
              <w:t xml:space="preserve">Limitation of </w:t>
            </w:r>
            <w:r>
              <w:rPr>
                <w:b/>
                <w:bCs/>
              </w:rPr>
              <w:t>Use</w:t>
            </w:r>
          </w:p>
          <w:p w14:paraId="4827CF99" w14:textId="77777777" w:rsidR="004F7AFC" w:rsidRDefault="004F7AFC">
            <w:pPr>
              <w:pStyle w:val="MRCBody"/>
              <w:rPr>
                <w:b/>
                <w:bCs/>
              </w:rPr>
            </w:pPr>
          </w:p>
          <w:p w14:paraId="3A53F1E1" w14:textId="22528997" w:rsidR="004F7AFC" w:rsidRDefault="004F7AFC" w:rsidP="00534A30">
            <w:pPr>
              <w:pStyle w:val="MRCBody"/>
              <w:numPr>
                <w:ilvl w:val="0"/>
                <w:numId w:val="12"/>
              </w:numPr>
              <w:ind w:left="374" w:right="86"/>
            </w:pPr>
            <w:r>
              <w:t>Ensure the development is not used for business activities. Any uses carried out in the development not considered ancillary to the residential use are not permitted</w:t>
            </w:r>
            <w:r w:rsidR="00AA7062">
              <w:t xml:space="preserve">; and </w:t>
            </w:r>
            <w:r>
              <w:t xml:space="preserve"> </w:t>
            </w:r>
          </w:p>
          <w:p w14:paraId="417321A6" w14:textId="77777777" w:rsidR="004F7AFC" w:rsidRDefault="004F7AFC" w:rsidP="00534A30">
            <w:pPr>
              <w:pStyle w:val="MRCBody"/>
              <w:numPr>
                <w:ilvl w:val="0"/>
                <w:numId w:val="12"/>
              </w:numPr>
              <w:ind w:left="374" w:right="86"/>
            </w:pPr>
            <w:r>
              <w:t>Ensure the development is not utilised as a habitable building unless otherwise approved by Council.</w:t>
            </w:r>
          </w:p>
          <w:p w14:paraId="78DEC022" w14:textId="77777777" w:rsidR="004F7AFC" w:rsidRPr="00AB208D" w:rsidRDefault="004F7AFC">
            <w:pPr>
              <w:pStyle w:val="MRCBody"/>
              <w:ind w:right="86"/>
            </w:pPr>
          </w:p>
          <w:p w14:paraId="147DC899" w14:textId="77777777" w:rsidR="004F7AFC" w:rsidRPr="00AB208D" w:rsidRDefault="004F7AFC">
            <w:pPr>
              <w:pStyle w:val="MRCBody"/>
              <w:ind w:right="86"/>
              <w:rPr>
                <w:color w:val="000000"/>
                <w:highlight w:val="lightGray"/>
              </w:rPr>
            </w:pPr>
            <w:r w:rsidRPr="005D2896">
              <w:rPr>
                <w:b/>
                <w:bCs/>
                <w:i/>
                <w:iCs/>
                <w:color w:val="000000"/>
                <w:highlight w:val="lightGray"/>
              </w:rPr>
              <w:t xml:space="preserve">Drafting Note: </w:t>
            </w:r>
            <w:r>
              <w:rPr>
                <w:i/>
                <w:iCs/>
                <w:color w:val="000000"/>
                <w:highlight w:val="lightGray"/>
              </w:rPr>
              <w:t>Only required for residential sheds/structures.</w:t>
            </w:r>
            <w:r w:rsidRPr="005D2896">
              <w:rPr>
                <w:b/>
                <w:bCs/>
                <w:i/>
                <w:iCs/>
                <w:color w:val="000000"/>
                <w:highlight w:val="lightGray"/>
              </w:rPr>
              <w:t xml:space="preserve"> &lt;delete on review&gt;</w:t>
            </w:r>
            <w:r>
              <w:rPr>
                <w:color w:val="000000"/>
                <w:highlight w:val="lightGray"/>
              </w:rPr>
              <w:t xml:space="preserve"> </w:t>
            </w:r>
          </w:p>
        </w:tc>
        <w:tc>
          <w:tcPr>
            <w:tcW w:w="996" w:type="pct"/>
            <w:tcBorders>
              <w:top w:val="single" w:sz="4" w:space="0" w:color="000000"/>
              <w:left w:val="single" w:sz="4" w:space="0" w:color="000000"/>
              <w:bottom w:val="single" w:sz="4" w:space="0" w:color="000000"/>
              <w:right w:val="nil"/>
            </w:tcBorders>
            <w:hideMark/>
          </w:tcPr>
          <w:p w14:paraId="38854CF4" w14:textId="77777777" w:rsidR="004F7AFC" w:rsidRDefault="004F7AFC">
            <w:pPr>
              <w:pStyle w:val="MRCBody"/>
              <w:contextualSpacing/>
              <w:rPr>
                <w:rFonts w:cs="Arial"/>
                <w:szCs w:val="22"/>
              </w:rPr>
            </w:pPr>
          </w:p>
          <w:p w14:paraId="6CE60F65" w14:textId="77777777" w:rsidR="004F7AFC" w:rsidRDefault="004F7AFC">
            <w:pPr>
              <w:pStyle w:val="MRCBody"/>
              <w:contextualSpacing/>
              <w:rPr>
                <w:rFonts w:cs="Arial"/>
                <w:szCs w:val="22"/>
              </w:rPr>
            </w:pPr>
          </w:p>
          <w:p w14:paraId="50E97EF7" w14:textId="77777777" w:rsidR="004F7AFC" w:rsidRDefault="004F7AFC">
            <w:pPr>
              <w:pStyle w:val="MRCBody"/>
              <w:contextualSpacing/>
              <w:rPr>
                <w:rFonts w:cs="Arial"/>
                <w:szCs w:val="22"/>
              </w:rPr>
            </w:pPr>
            <w:r>
              <w:rPr>
                <w:rFonts w:cs="Arial"/>
                <w:szCs w:val="22"/>
              </w:rPr>
              <w:t>At all times.</w:t>
            </w:r>
          </w:p>
        </w:tc>
      </w:tr>
      <w:tr w:rsidR="004F7AFC" w14:paraId="4A9C1DE1"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2" w:type="pct"/>
            <w:tcBorders>
              <w:top w:val="single" w:sz="4" w:space="0" w:color="000000"/>
              <w:left w:val="nil"/>
              <w:bottom w:val="single" w:sz="4" w:space="0" w:color="000000"/>
              <w:right w:val="single" w:sz="4" w:space="0" w:color="000000"/>
            </w:tcBorders>
            <w:shd w:val="clear" w:color="auto" w:fill="auto"/>
            <w:hideMark/>
          </w:tcPr>
          <w:p w14:paraId="4F989C00" w14:textId="77777777" w:rsidR="004F7AFC" w:rsidRDefault="004F7AFC" w:rsidP="00534A30">
            <w:pPr>
              <w:pStyle w:val="MRCBody"/>
              <w:numPr>
                <w:ilvl w:val="0"/>
                <w:numId w:val="13"/>
              </w:numPr>
              <w:contextualSpacing/>
              <w:rPr>
                <w:rFonts w:cs="Arial"/>
                <w:b/>
                <w:bCs/>
                <w:szCs w:val="22"/>
              </w:rPr>
            </w:pPr>
          </w:p>
        </w:tc>
        <w:tc>
          <w:tcPr>
            <w:tcW w:w="3692" w:type="pct"/>
            <w:tcBorders>
              <w:top w:val="single" w:sz="4" w:space="0" w:color="000000"/>
              <w:left w:val="single" w:sz="4" w:space="0" w:color="000000"/>
              <w:bottom w:val="single" w:sz="4" w:space="0" w:color="000000"/>
              <w:right w:val="single" w:sz="4" w:space="0" w:color="000000"/>
            </w:tcBorders>
          </w:tcPr>
          <w:p w14:paraId="2CA59CEB" w14:textId="77777777" w:rsidR="004F7AFC" w:rsidRDefault="004F7AFC">
            <w:pPr>
              <w:pStyle w:val="MRCBody"/>
              <w:rPr>
                <w:b/>
                <w:bCs/>
              </w:rPr>
            </w:pPr>
            <w:r>
              <w:rPr>
                <w:b/>
                <w:bCs/>
              </w:rPr>
              <w:t>Design</w:t>
            </w:r>
          </w:p>
          <w:p w14:paraId="6881B2F1" w14:textId="77777777" w:rsidR="004F7AFC" w:rsidRDefault="004F7AFC">
            <w:pPr>
              <w:pStyle w:val="MRCBody"/>
              <w:rPr>
                <w:b/>
                <w:bCs/>
              </w:rPr>
            </w:pPr>
          </w:p>
          <w:p w14:paraId="52BAC401" w14:textId="77777777" w:rsidR="004F7AFC" w:rsidRDefault="004F7AFC">
            <w:pPr>
              <w:pStyle w:val="MRCBody"/>
              <w:ind w:right="86"/>
              <w:rPr>
                <w:color w:val="000000"/>
                <w:highlight w:val="lightGray"/>
              </w:rPr>
            </w:pPr>
            <w:r>
              <w:rPr>
                <w:highlight w:val="lightGray"/>
              </w:rPr>
              <w:t>Ensure the development is compatible with the design and appearance to the Dwelling House (e.g. consistent materials, roof pitch etc.)</w:t>
            </w:r>
            <w:r>
              <w:rPr>
                <w:color w:val="000000"/>
                <w:highlight w:val="lightGray"/>
              </w:rPr>
              <w:t xml:space="preserve"> </w:t>
            </w:r>
          </w:p>
          <w:p w14:paraId="61FE4F40" w14:textId="77777777" w:rsidR="004F7AFC" w:rsidRDefault="004F7AFC">
            <w:pPr>
              <w:pStyle w:val="MRCBody"/>
              <w:ind w:right="86"/>
              <w:rPr>
                <w:color w:val="000000"/>
                <w:highlight w:val="lightGray"/>
              </w:rPr>
            </w:pPr>
          </w:p>
          <w:p w14:paraId="743331DF" w14:textId="77777777" w:rsidR="004F7AFC" w:rsidRDefault="004F7AFC">
            <w:pPr>
              <w:pStyle w:val="MRCBody"/>
              <w:ind w:right="86"/>
              <w:rPr>
                <w:color w:val="000000"/>
                <w:highlight w:val="lightGray"/>
              </w:rPr>
            </w:pPr>
            <w:r w:rsidRPr="005D2896">
              <w:rPr>
                <w:b/>
                <w:bCs/>
                <w:i/>
                <w:iCs/>
                <w:color w:val="000000"/>
                <w:highlight w:val="lightGray"/>
              </w:rPr>
              <w:t xml:space="preserve">Drafting Note: </w:t>
            </w:r>
            <w:r w:rsidRPr="00AB208D">
              <w:rPr>
                <w:i/>
                <w:iCs/>
                <w:color w:val="000000"/>
                <w:highlight w:val="lightGray"/>
              </w:rPr>
              <w:t>Only required for residential sheds/structures and only when appropriate giving consideration to the character of the area.</w:t>
            </w:r>
            <w:r>
              <w:rPr>
                <w:color w:val="000000"/>
                <w:highlight w:val="lightGray"/>
              </w:rPr>
              <w:t xml:space="preserve"> </w:t>
            </w:r>
            <w:r w:rsidRPr="005D2896">
              <w:rPr>
                <w:b/>
                <w:bCs/>
                <w:i/>
                <w:iCs/>
                <w:color w:val="000000"/>
                <w:highlight w:val="lightGray"/>
              </w:rPr>
              <w:t>&lt;delete on review&gt;</w:t>
            </w:r>
          </w:p>
          <w:p w14:paraId="6B0D403B" w14:textId="77777777" w:rsidR="004F7AFC" w:rsidRDefault="004F7AFC">
            <w:pPr>
              <w:pStyle w:val="MRCBody"/>
              <w:ind w:right="86"/>
              <w:rPr>
                <w:color w:val="000000"/>
                <w:highlight w:val="lightGray"/>
              </w:rPr>
            </w:pPr>
          </w:p>
          <w:p w14:paraId="7665F9F6" w14:textId="77777777" w:rsidR="004F7AFC" w:rsidRDefault="004F7AFC">
            <w:pPr>
              <w:pStyle w:val="MRCBody"/>
              <w:ind w:right="86"/>
              <w:rPr>
                <w:color w:val="000000"/>
                <w:highlight w:val="lightGray"/>
              </w:rPr>
            </w:pPr>
            <w:r>
              <w:rPr>
                <w:color w:val="000000"/>
                <w:highlight w:val="lightGray"/>
              </w:rPr>
              <w:t>OR</w:t>
            </w:r>
          </w:p>
          <w:p w14:paraId="41334D2D" w14:textId="77777777" w:rsidR="004F7AFC" w:rsidRDefault="004F7AFC">
            <w:pPr>
              <w:pStyle w:val="MRCBody"/>
              <w:ind w:right="86"/>
              <w:rPr>
                <w:color w:val="000000"/>
                <w:highlight w:val="lightGray"/>
              </w:rPr>
            </w:pPr>
          </w:p>
          <w:p w14:paraId="68248618" w14:textId="77777777" w:rsidR="004F7AFC" w:rsidRDefault="004F7AFC">
            <w:pPr>
              <w:pStyle w:val="MRCBody"/>
              <w:ind w:right="86"/>
              <w:rPr>
                <w:highlight w:val="lightGray"/>
              </w:rPr>
            </w:pPr>
            <w:r>
              <w:rPr>
                <w:highlight w:val="lightGray"/>
              </w:rPr>
              <w:t xml:space="preserve">Ensure the open Carport structure remains open and is not enclosed at any elevation. </w:t>
            </w:r>
          </w:p>
          <w:p w14:paraId="5C394340" w14:textId="77777777" w:rsidR="004F7AFC" w:rsidRDefault="004F7AFC">
            <w:pPr>
              <w:pStyle w:val="MRCBody"/>
              <w:ind w:right="86"/>
              <w:rPr>
                <w:highlight w:val="lightGray"/>
              </w:rPr>
            </w:pPr>
          </w:p>
          <w:p w14:paraId="1BD5C3BF" w14:textId="77777777" w:rsidR="004F7AFC" w:rsidRDefault="004F7AFC">
            <w:pPr>
              <w:pStyle w:val="MRCBody"/>
              <w:ind w:right="86"/>
              <w:rPr>
                <w:highlight w:val="lightGray"/>
              </w:rPr>
            </w:pPr>
            <w:r>
              <w:rPr>
                <w:highlight w:val="lightGray"/>
              </w:rPr>
              <w:t>OR</w:t>
            </w:r>
          </w:p>
          <w:p w14:paraId="72C33387" w14:textId="77777777" w:rsidR="004F7AFC" w:rsidRDefault="004F7AFC">
            <w:pPr>
              <w:pStyle w:val="MRCBody"/>
              <w:ind w:right="86"/>
              <w:rPr>
                <w:highlight w:val="lightGray"/>
              </w:rPr>
            </w:pPr>
          </w:p>
          <w:p w14:paraId="459CA446" w14:textId="77777777" w:rsidR="004F7AFC" w:rsidRPr="00082E6D" w:rsidRDefault="004F7AFC">
            <w:pPr>
              <w:pStyle w:val="MRCBody"/>
              <w:ind w:right="86"/>
              <w:rPr>
                <w:b/>
                <w:bCs/>
                <w:highlight w:val="lightGray"/>
              </w:rPr>
            </w:pPr>
            <w:r w:rsidRPr="00082E6D">
              <w:rPr>
                <w:b/>
                <w:bCs/>
                <w:highlight w:val="lightGray"/>
              </w:rPr>
              <w:t>Amendment to Design</w:t>
            </w:r>
          </w:p>
          <w:p w14:paraId="2556F05E" w14:textId="77777777" w:rsidR="004F7AFC" w:rsidRDefault="004F7AFC">
            <w:pPr>
              <w:pStyle w:val="MRCBody"/>
              <w:ind w:right="86"/>
              <w:rPr>
                <w:highlight w:val="lightGray"/>
              </w:rPr>
            </w:pPr>
          </w:p>
          <w:p w14:paraId="134FFEF2" w14:textId="77777777" w:rsidR="004F7AFC" w:rsidRDefault="004F7AFC">
            <w:pPr>
              <w:pStyle w:val="MRCBody"/>
              <w:ind w:right="86"/>
              <w:rPr>
                <w:highlight w:val="lightGray"/>
              </w:rPr>
            </w:pPr>
            <w:r>
              <w:rPr>
                <w:highlight w:val="lightGray"/>
              </w:rPr>
              <w:t>&lt;insert as required&gt;</w:t>
            </w:r>
          </w:p>
          <w:p w14:paraId="7EF4579C" w14:textId="77777777" w:rsidR="004F7AFC" w:rsidRDefault="004F7AFC">
            <w:pPr>
              <w:pStyle w:val="MRCBody"/>
              <w:ind w:right="86"/>
              <w:rPr>
                <w:color w:val="000000"/>
                <w:highlight w:val="lightGray"/>
              </w:rPr>
            </w:pPr>
          </w:p>
          <w:p w14:paraId="7ED209BB" w14:textId="77777777" w:rsidR="004F7AFC" w:rsidRDefault="004F7AFC">
            <w:pPr>
              <w:pStyle w:val="MRCBody"/>
              <w:ind w:right="86"/>
              <w:rPr>
                <w:color w:val="000000"/>
              </w:rPr>
            </w:pPr>
            <w:r w:rsidRPr="00AB208D">
              <w:rPr>
                <w:b/>
                <w:bCs/>
                <w:i/>
                <w:iCs/>
                <w:color w:val="000000"/>
                <w:highlight w:val="lightGray"/>
              </w:rPr>
              <w:t xml:space="preserve">Drafting Note: </w:t>
            </w:r>
            <w:r w:rsidRPr="009E197C">
              <w:rPr>
                <w:i/>
                <w:iCs/>
                <w:color w:val="000000"/>
                <w:highlight w:val="lightGray"/>
              </w:rPr>
              <w:t>C</w:t>
            </w:r>
            <w:r w:rsidRPr="00AB208D">
              <w:rPr>
                <w:i/>
                <w:iCs/>
                <w:color w:val="000000"/>
                <w:highlight w:val="lightGray"/>
              </w:rPr>
              <w:t>onsider whether any design elements need to be addressed</w:t>
            </w:r>
            <w:r>
              <w:rPr>
                <w:i/>
                <w:iCs/>
                <w:color w:val="000000"/>
                <w:highlight w:val="lightGray"/>
              </w:rPr>
              <w:t>.</w:t>
            </w:r>
            <w:r w:rsidRPr="00AB208D">
              <w:rPr>
                <w:i/>
                <w:iCs/>
                <w:color w:val="000000"/>
                <w:highlight w:val="lightGray"/>
              </w:rPr>
              <w:t xml:space="preserve"> i.e. increased set back, removal of certain elements i</w:t>
            </w:r>
            <w:r>
              <w:rPr>
                <w:i/>
                <w:iCs/>
                <w:color w:val="000000"/>
                <w:highlight w:val="lightGray"/>
              </w:rPr>
              <w:t>.</w:t>
            </w:r>
            <w:r w:rsidRPr="00AB208D">
              <w:rPr>
                <w:i/>
                <w:iCs/>
                <w:color w:val="000000"/>
                <w:highlight w:val="lightGray"/>
              </w:rPr>
              <w:t>e. windows, inclusion of privacy screening</w:t>
            </w:r>
            <w:r>
              <w:rPr>
                <w:i/>
                <w:iCs/>
                <w:color w:val="000000"/>
                <w:highlight w:val="lightGray"/>
              </w:rPr>
              <w:t>,</w:t>
            </w:r>
            <w:r w:rsidRPr="00AB208D">
              <w:rPr>
                <w:i/>
                <w:iCs/>
                <w:color w:val="000000"/>
                <w:highlight w:val="lightGray"/>
              </w:rPr>
              <w:t xml:space="preserve"> etc.</w:t>
            </w:r>
            <w:r>
              <w:rPr>
                <w:color w:val="000000"/>
                <w:highlight w:val="lightGray"/>
              </w:rPr>
              <w:t xml:space="preserve"> </w:t>
            </w:r>
            <w:r w:rsidRPr="005D2896">
              <w:rPr>
                <w:b/>
                <w:bCs/>
                <w:i/>
                <w:iCs/>
                <w:color w:val="000000"/>
                <w:highlight w:val="lightGray"/>
              </w:rPr>
              <w:t>&lt;delete on review&gt;</w:t>
            </w:r>
          </w:p>
        </w:tc>
        <w:tc>
          <w:tcPr>
            <w:tcW w:w="996" w:type="pct"/>
            <w:tcBorders>
              <w:top w:val="single" w:sz="4" w:space="0" w:color="000000"/>
              <w:left w:val="single" w:sz="4" w:space="0" w:color="000000"/>
              <w:bottom w:val="single" w:sz="4" w:space="0" w:color="000000"/>
              <w:right w:val="nil"/>
            </w:tcBorders>
            <w:hideMark/>
          </w:tcPr>
          <w:p w14:paraId="5ACC5A1F" w14:textId="77777777" w:rsidR="004F7AFC" w:rsidRDefault="004F7AFC">
            <w:pPr>
              <w:pStyle w:val="MRCBody"/>
              <w:contextualSpacing/>
              <w:rPr>
                <w:rFonts w:cs="Arial"/>
                <w:szCs w:val="22"/>
              </w:rPr>
            </w:pPr>
          </w:p>
          <w:p w14:paraId="6CAA3598" w14:textId="77777777" w:rsidR="004F7AFC" w:rsidRDefault="004F7AFC">
            <w:pPr>
              <w:pStyle w:val="MRCBody"/>
              <w:contextualSpacing/>
              <w:rPr>
                <w:rFonts w:cs="Arial"/>
                <w:szCs w:val="22"/>
              </w:rPr>
            </w:pPr>
          </w:p>
          <w:p w14:paraId="58D6FC5B" w14:textId="77777777" w:rsidR="004F7AFC" w:rsidRDefault="004F7AFC">
            <w:pPr>
              <w:pStyle w:val="MRCBody"/>
              <w:contextualSpacing/>
              <w:rPr>
                <w:rFonts w:cs="Arial"/>
                <w:szCs w:val="22"/>
              </w:rPr>
            </w:pPr>
            <w:r>
              <w:rPr>
                <w:rFonts w:cs="Arial"/>
                <w:szCs w:val="22"/>
              </w:rPr>
              <w:t>At all times.</w:t>
            </w:r>
          </w:p>
        </w:tc>
      </w:tr>
      <w:tr w:rsidR="004F7AFC" w14:paraId="6E34DFCC"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2" w:type="pct"/>
            <w:tcBorders>
              <w:top w:val="single" w:sz="4" w:space="0" w:color="000000"/>
              <w:left w:val="nil"/>
              <w:bottom w:val="single" w:sz="4" w:space="0" w:color="000000"/>
              <w:right w:val="single" w:sz="4" w:space="0" w:color="000000"/>
            </w:tcBorders>
            <w:shd w:val="clear" w:color="auto" w:fill="auto"/>
            <w:hideMark/>
          </w:tcPr>
          <w:p w14:paraId="62330D03" w14:textId="77777777" w:rsidR="004F7AFC" w:rsidRDefault="004F7AFC" w:rsidP="00534A30">
            <w:pPr>
              <w:pStyle w:val="MRCBody"/>
              <w:numPr>
                <w:ilvl w:val="0"/>
                <w:numId w:val="13"/>
              </w:numPr>
              <w:contextualSpacing/>
              <w:rPr>
                <w:rFonts w:cs="Arial"/>
                <w:b/>
                <w:bCs/>
                <w:szCs w:val="22"/>
              </w:rPr>
            </w:pPr>
            <w:r>
              <w:rPr>
                <w:rFonts w:cs="Arial"/>
                <w:b/>
                <w:bCs/>
                <w:szCs w:val="22"/>
              </w:rPr>
              <w:t xml:space="preserve"> </w:t>
            </w:r>
          </w:p>
        </w:tc>
        <w:tc>
          <w:tcPr>
            <w:tcW w:w="3692" w:type="pct"/>
            <w:tcBorders>
              <w:top w:val="single" w:sz="4" w:space="0" w:color="000000"/>
              <w:left w:val="single" w:sz="4" w:space="0" w:color="000000"/>
              <w:bottom w:val="single" w:sz="4" w:space="0" w:color="000000"/>
              <w:right w:val="single" w:sz="4" w:space="0" w:color="000000"/>
            </w:tcBorders>
          </w:tcPr>
          <w:p w14:paraId="5B8728D8" w14:textId="77777777" w:rsidR="004F7AFC" w:rsidRDefault="004F7AFC">
            <w:pPr>
              <w:pStyle w:val="MRCBody"/>
              <w:rPr>
                <w:b/>
                <w:bCs/>
              </w:rPr>
            </w:pPr>
            <w:r>
              <w:rPr>
                <w:b/>
                <w:bCs/>
              </w:rPr>
              <w:t>Access</w:t>
            </w:r>
          </w:p>
          <w:p w14:paraId="6B36D0DD" w14:textId="77777777" w:rsidR="004F7AFC" w:rsidRDefault="004F7AFC">
            <w:pPr>
              <w:pStyle w:val="MRCBody"/>
              <w:rPr>
                <w:b/>
                <w:bCs/>
              </w:rPr>
            </w:pPr>
          </w:p>
          <w:p w14:paraId="30F7ABCB" w14:textId="77777777" w:rsidR="004F7AFC" w:rsidRDefault="004F7AFC">
            <w:pPr>
              <w:pStyle w:val="MRCBody"/>
            </w:pPr>
            <w:r>
              <w:t xml:space="preserve">Direct access to the structure/building from </w:t>
            </w:r>
            <w:r w:rsidRPr="00AB208D">
              <w:rPr>
                <w:highlight w:val="lightGray"/>
              </w:rPr>
              <w:t>&lt;insert Street name&gt;</w:t>
            </w:r>
            <w:r>
              <w:t xml:space="preserve"> is not permitted. Vehicular access must be via the existing crossover from </w:t>
            </w:r>
            <w:r w:rsidRPr="00AB208D">
              <w:rPr>
                <w:highlight w:val="lightGray"/>
              </w:rPr>
              <w:t>&lt;insert Street name&gt;</w:t>
            </w:r>
            <w:r>
              <w:t>.</w:t>
            </w:r>
          </w:p>
          <w:p w14:paraId="288647D0" w14:textId="77777777" w:rsidR="004F7AFC" w:rsidRDefault="004F7AFC">
            <w:pPr>
              <w:pStyle w:val="MRCBody"/>
            </w:pPr>
          </w:p>
          <w:p w14:paraId="427DD1D3" w14:textId="77777777" w:rsidR="004F7AFC" w:rsidRDefault="004F7AFC">
            <w:pPr>
              <w:pStyle w:val="MRCBody"/>
              <w:rPr>
                <w:color w:val="000000"/>
              </w:rPr>
            </w:pPr>
            <w:r w:rsidRPr="00AB208D">
              <w:rPr>
                <w:b/>
                <w:bCs/>
                <w:i/>
                <w:iCs/>
                <w:color w:val="000000"/>
                <w:highlight w:val="lightGray"/>
              </w:rPr>
              <w:t>Drafting Note:</w:t>
            </w:r>
            <w:r w:rsidRPr="00AB208D">
              <w:rPr>
                <w:i/>
                <w:iCs/>
                <w:color w:val="000000"/>
                <w:highlight w:val="lightGray"/>
              </w:rPr>
              <w:t xml:space="preserve"> only required if siting dispensation is likely to lead to a request for secondary crossover or unlawful access that council will not support. </w:t>
            </w:r>
            <w:r w:rsidRPr="00AB208D">
              <w:rPr>
                <w:b/>
                <w:bCs/>
                <w:i/>
                <w:iCs/>
                <w:color w:val="000000"/>
                <w:highlight w:val="lightGray"/>
              </w:rPr>
              <w:t>&lt;delete on review&gt;</w:t>
            </w:r>
          </w:p>
        </w:tc>
        <w:tc>
          <w:tcPr>
            <w:tcW w:w="996" w:type="pct"/>
            <w:tcBorders>
              <w:top w:val="single" w:sz="4" w:space="0" w:color="000000"/>
              <w:left w:val="single" w:sz="4" w:space="0" w:color="000000"/>
              <w:bottom w:val="single" w:sz="4" w:space="0" w:color="000000"/>
              <w:right w:val="nil"/>
            </w:tcBorders>
            <w:hideMark/>
          </w:tcPr>
          <w:p w14:paraId="6FE76EA1" w14:textId="77777777" w:rsidR="004F7AFC" w:rsidRDefault="004F7AFC">
            <w:pPr>
              <w:pStyle w:val="MRCBody"/>
              <w:contextualSpacing/>
              <w:rPr>
                <w:rFonts w:cs="Arial"/>
                <w:szCs w:val="22"/>
              </w:rPr>
            </w:pPr>
          </w:p>
          <w:p w14:paraId="1C8C14AC" w14:textId="77777777" w:rsidR="004F7AFC" w:rsidRDefault="004F7AFC">
            <w:pPr>
              <w:pStyle w:val="MRCBody"/>
              <w:contextualSpacing/>
              <w:rPr>
                <w:rFonts w:cs="Arial"/>
                <w:szCs w:val="22"/>
              </w:rPr>
            </w:pPr>
          </w:p>
          <w:p w14:paraId="4501B977" w14:textId="77777777" w:rsidR="004F7AFC" w:rsidRDefault="004F7AFC">
            <w:pPr>
              <w:pStyle w:val="MRCBody"/>
              <w:contextualSpacing/>
              <w:rPr>
                <w:rFonts w:cs="Arial"/>
                <w:szCs w:val="22"/>
              </w:rPr>
            </w:pPr>
            <w:r>
              <w:rPr>
                <w:rFonts w:cs="Arial"/>
                <w:szCs w:val="22"/>
              </w:rPr>
              <w:t>At all times.</w:t>
            </w:r>
          </w:p>
        </w:tc>
      </w:tr>
      <w:tr w:rsidR="004F7AFC" w14:paraId="2CCB3C55"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2" w:type="pct"/>
            <w:tcBorders>
              <w:top w:val="single" w:sz="4" w:space="0" w:color="000000"/>
              <w:left w:val="nil"/>
              <w:bottom w:val="single" w:sz="4" w:space="0" w:color="000000"/>
              <w:right w:val="single" w:sz="4" w:space="0" w:color="000000"/>
            </w:tcBorders>
            <w:shd w:val="clear" w:color="auto" w:fill="auto"/>
            <w:hideMark/>
          </w:tcPr>
          <w:p w14:paraId="7D7A7F94" w14:textId="77777777" w:rsidR="004F7AFC" w:rsidRDefault="004F7AFC" w:rsidP="00534A30">
            <w:pPr>
              <w:pStyle w:val="MRCBody"/>
              <w:numPr>
                <w:ilvl w:val="0"/>
                <w:numId w:val="13"/>
              </w:numPr>
              <w:contextualSpacing/>
              <w:rPr>
                <w:rFonts w:cs="Arial"/>
                <w:b/>
                <w:bCs/>
                <w:szCs w:val="22"/>
              </w:rPr>
            </w:pPr>
          </w:p>
        </w:tc>
        <w:tc>
          <w:tcPr>
            <w:tcW w:w="3692" w:type="pct"/>
            <w:tcBorders>
              <w:top w:val="single" w:sz="4" w:space="0" w:color="000000"/>
              <w:left w:val="single" w:sz="4" w:space="0" w:color="000000"/>
              <w:bottom w:val="single" w:sz="4" w:space="0" w:color="000000"/>
              <w:right w:val="single" w:sz="4" w:space="0" w:color="000000"/>
            </w:tcBorders>
            <w:hideMark/>
          </w:tcPr>
          <w:p w14:paraId="5F7D5550" w14:textId="77777777" w:rsidR="004F7AFC" w:rsidRDefault="004F7AFC">
            <w:pPr>
              <w:pStyle w:val="MRCBody"/>
              <w:rPr>
                <w:b/>
                <w:bCs/>
              </w:rPr>
            </w:pPr>
            <w:r>
              <w:rPr>
                <w:b/>
                <w:bCs/>
              </w:rPr>
              <w:t>Landscaping</w:t>
            </w:r>
          </w:p>
          <w:p w14:paraId="663EC456" w14:textId="77777777" w:rsidR="004F7AFC" w:rsidRDefault="004F7AFC">
            <w:pPr>
              <w:pStyle w:val="MRCBody"/>
              <w:rPr>
                <w:b/>
                <w:bCs/>
              </w:rPr>
            </w:pPr>
          </w:p>
          <w:p w14:paraId="10FF1520" w14:textId="77777777" w:rsidR="004F7AFC" w:rsidRDefault="004F7AFC">
            <w:pPr>
              <w:pStyle w:val="MRCBody"/>
              <w:rPr>
                <w:i/>
                <w:iCs/>
              </w:rPr>
            </w:pPr>
            <w:r>
              <w:t xml:space="preserve">Establish and maintain landscaping works that soften the visual impact between the approved development and adjoining </w:t>
            </w:r>
            <w:r w:rsidRPr="002167A6">
              <w:rPr>
                <w:highlight w:val="lightGray"/>
              </w:rPr>
              <w:t>lots/ street/ road.</w:t>
            </w:r>
          </w:p>
        </w:tc>
        <w:tc>
          <w:tcPr>
            <w:tcW w:w="996" w:type="pct"/>
            <w:tcBorders>
              <w:top w:val="single" w:sz="4" w:space="0" w:color="000000"/>
              <w:left w:val="single" w:sz="4" w:space="0" w:color="000000"/>
              <w:bottom w:val="single" w:sz="4" w:space="0" w:color="000000"/>
              <w:right w:val="nil"/>
            </w:tcBorders>
            <w:hideMark/>
          </w:tcPr>
          <w:p w14:paraId="24DA2619" w14:textId="77777777" w:rsidR="004F7AFC" w:rsidRDefault="004F7AFC">
            <w:pPr>
              <w:pStyle w:val="MRCBody"/>
              <w:contextualSpacing/>
              <w:rPr>
                <w:rFonts w:cs="Arial"/>
                <w:szCs w:val="22"/>
              </w:rPr>
            </w:pPr>
          </w:p>
          <w:p w14:paraId="5FF44CC5" w14:textId="77777777" w:rsidR="004F7AFC" w:rsidRDefault="004F7AFC">
            <w:pPr>
              <w:pStyle w:val="MRCBody"/>
              <w:contextualSpacing/>
              <w:rPr>
                <w:rFonts w:cs="Arial"/>
                <w:szCs w:val="22"/>
              </w:rPr>
            </w:pPr>
          </w:p>
          <w:p w14:paraId="3A320A8B" w14:textId="77777777" w:rsidR="004F7AFC" w:rsidRDefault="004F7AFC">
            <w:pPr>
              <w:pStyle w:val="MRCBody"/>
              <w:contextualSpacing/>
              <w:rPr>
                <w:rFonts w:cs="Arial"/>
                <w:szCs w:val="22"/>
              </w:rPr>
            </w:pPr>
            <w:r>
              <w:rPr>
                <w:rFonts w:cs="Arial"/>
                <w:szCs w:val="22"/>
              </w:rPr>
              <w:t>As part of building works and at all times.</w:t>
            </w:r>
          </w:p>
        </w:tc>
      </w:tr>
      <w:tr w:rsidR="004F7AFC" w14:paraId="14B32E7E"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2" w:type="pct"/>
            <w:tcBorders>
              <w:top w:val="single" w:sz="4" w:space="0" w:color="000000"/>
              <w:left w:val="nil"/>
              <w:bottom w:val="single" w:sz="4" w:space="0" w:color="000000"/>
              <w:right w:val="single" w:sz="4" w:space="0" w:color="000000"/>
            </w:tcBorders>
            <w:shd w:val="clear" w:color="auto" w:fill="auto"/>
          </w:tcPr>
          <w:p w14:paraId="0BD64773" w14:textId="77777777" w:rsidR="004F7AFC" w:rsidRDefault="004F7AFC" w:rsidP="00534A30">
            <w:pPr>
              <w:pStyle w:val="MRCBody"/>
              <w:numPr>
                <w:ilvl w:val="0"/>
                <w:numId w:val="13"/>
              </w:numPr>
              <w:contextualSpacing/>
              <w:rPr>
                <w:rFonts w:cs="Arial"/>
                <w:b/>
                <w:bCs/>
                <w:szCs w:val="22"/>
              </w:rPr>
            </w:pPr>
          </w:p>
        </w:tc>
        <w:tc>
          <w:tcPr>
            <w:tcW w:w="3692" w:type="pct"/>
            <w:tcBorders>
              <w:top w:val="single" w:sz="4" w:space="0" w:color="000000"/>
              <w:left w:val="single" w:sz="4" w:space="0" w:color="000000"/>
              <w:bottom w:val="single" w:sz="4" w:space="0" w:color="000000"/>
              <w:right w:val="single" w:sz="4" w:space="0" w:color="000000"/>
            </w:tcBorders>
          </w:tcPr>
          <w:p w14:paraId="367FAD97" w14:textId="77777777" w:rsidR="004F7AFC" w:rsidRPr="00594122" w:rsidRDefault="004F7AFC">
            <w:pPr>
              <w:pStyle w:val="MRCBody"/>
              <w:rPr>
                <w:b/>
                <w:bCs/>
              </w:rPr>
            </w:pPr>
            <w:r>
              <w:rPr>
                <w:b/>
                <w:bCs/>
              </w:rPr>
              <w:t xml:space="preserve">Building over or near Relevant Infrastructure </w:t>
            </w:r>
          </w:p>
          <w:p w14:paraId="5B335724" w14:textId="77777777" w:rsidR="004F7AFC" w:rsidRDefault="004F7AFC">
            <w:pPr>
              <w:pStyle w:val="MRCBody"/>
            </w:pPr>
          </w:p>
          <w:p w14:paraId="5BA2DF63" w14:textId="77777777" w:rsidR="004F7AFC" w:rsidRPr="00AE0338" w:rsidRDefault="004F7AFC">
            <w:pPr>
              <w:pStyle w:val="MRCBody"/>
            </w:pPr>
            <w:r>
              <w:t xml:space="preserve">Ensure construction is compliant with the </w:t>
            </w:r>
            <w:r w:rsidRPr="001F5FE1">
              <w:rPr>
                <w:i/>
                <w:iCs/>
              </w:rPr>
              <w:t>Queensland Development Code Mandatory Part MP1.4 – Building over or near relevant infrastructure</w:t>
            </w:r>
            <w:r>
              <w:t xml:space="preserve">. </w:t>
            </w:r>
          </w:p>
        </w:tc>
        <w:tc>
          <w:tcPr>
            <w:tcW w:w="996" w:type="pct"/>
            <w:tcBorders>
              <w:top w:val="single" w:sz="4" w:space="0" w:color="000000"/>
              <w:left w:val="single" w:sz="4" w:space="0" w:color="000000"/>
              <w:bottom w:val="single" w:sz="4" w:space="0" w:color="000000"/>
              <w:right w:val="nil"/>
            </w:tcBorders>
          </w:tcPr>
          <w:p w14:paraId="1260B49B" w14:textId="77777777" w:rsidR="004F7AFC" w:rsidRDefault="004F7AFC">
            <w:pPr>
              <w:pStyle w:val="MRCBody"/>
              <w:contextualSpacing/>
              <w:rPr>
                <w:rFonts w:cs="Arial"/>
                <w:szCs w:val="22"/>
              </w:rPr>
            </w:pPr>
          </w:p>
          <w:p w14:paraId="22FD5768" w14:textId="77777777" w:rsidR="004F7AFC" w:rsidRDefault="004F7AFC">
            <w:pPr>
              <w:pStyle w:val="MRCBody"/>
              <w:contextualSpacing/>
              <w:rPr>
                <w:rFonts w:cs="Arial"/>
                <w:szCs w:val="22"/>
              </w:rPr>
            </w:pPr>
          </w:p>
          <w:p w14:paraId="6C0EF3FD" w14:textId="77777777" w:rsidR="004F7AFC" w:rsidRDefault="004F7AFC">
            <w:pPr>
              <w:pStyle w:val="MRCBody"/>
              <w:contextualSpacing/>
              <w:rPr>
                <w:rFonts w:cs="Arial"/>
                <w:szCs w:val="22"/>
              </w:rPr>
            </w:pPr>
            <w:r>
              <w:rPr>
                <w:rFonts w:cs="Arial"/>
                <w:szCs w:val="22"/>
              </w:rPr>
              <w:t>As part of building works and at all times.</w:t>
            </w:r>
          </w:p>
        </w:tc>
      </w:tr>
      <w:tr w:rsidR="004F7AFC" w14:paraId="008C6BED"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2" w:type="pct"/>
            <w:tcBorders>
              <w:top w:val="single" w:sz="4" w:space="0" w:color="000000"/>
              <w:left w:val="nil"/>
              <w:bottom w:val="single" w:sz="4" w:space="0" w:color="000000"/>
              <w:right w:val="single" w:sz="4" w:space="0" w:color="000000"/>
            </w:tcBorders>
            <w:shd w:val="clear" w:color="auto" w:fill="auto"/>
          </w:tcPr>
          <w:p w14:paraId="390B5BBC" w14:textId="77777777" w:rsidR="004F7AFC" w:rsidRDefault="004F7AFC" w:rsidP="00534A30">
            <w:pPr>
              <w:pStyle w:val="MRCBody"/>
              <w:numPr>
                <w:ilvl w:val="0"/>
                <w:numId w:val="13"/>
              </w:numPr>
              <w:contextualSpacing/>
              <w:rPr>
                <w:rFonts w:cs="Arial"/>
                <w:b/>
                <w:bCs/>
                <w:szCs w:val="22"/>
              </w:rPr>
            </w:pPr>
          </w:p>
        </w:tc>
        <w:tc>
          <w:tcPr>
            <w:tcW w:w="3692" w:type="pct"/>
            <w:tcBorders>
              <w:top w:val="single" w:sz="4" w:space="0" w:color="000000"/>
              <w:left w:val="single" w:sz="4" w:space="0" w:color="000000"/>
              <w:bottom w:val="single" w:sz="4" w:space="0" w:color="000000"/>
              <w:right w:val="single" w:sz="4" w:space="0" w:color="000000"/>
            </w:tcBorders>
          </w:tcPr>
          <w:p w14:paraId="03CB0B79" w14:textId="77777777" w:rsidR="004F7AFC" w:rsidRPr="00176994" w:rsidRDefault="004F7AFC">
            <w:pPr>
              <w:spacing w:after="0" w:line="240" w:lineRule="auto"/>
              <w:jc w:val="both"/>
              <w:rPr>
                <w:rFonts w:ascii="Arial" w:eastAsia="Arial" w:hAnsi="Arial" w:cs="Arial"/>
                <w:b/>
                <w:highlight w:val="lightGray"/>
                <w:lang w:bidi="en-US"/>
              </w:rPr>
            </w:pPr>
            <w:r w:rsidRPr="00176994">
              <w:rPr>
                <w:rFonts w:ascii="Arial" w:eastAsia="Arial" w:hAnsi="Arial" w:cs="Arial"/>
                <w:b/>
                <w:highlight w:val="lightGray"/>
                <w:lang w:bidi="en-US"/>
              </w:rPr>
              <w:t xml:space="preserve">Insert subject matter </w:t>
            </w:r>
          </w:p>
          <w:p w14:paraId="1F83E212" w14:textId="77777777" w:rsidR="004F7AFC" w:rsidRPr="00176994" w:rsidRDefault="004F7AFC">
            <w:pPr>
              <w:spacing w:after="0" w:line="240" w:lineRule="auto"/>
              <w:jc w:val="both"/>
              <w:rPr>
                <w:rFonts w:ascii="Arial" w:eastAsia="Arial" w:hAnsi="Arial" w:cs="Arial"/>
                <w:b/>
                <w:highlight w:val="lightGray"/>
                <w:lang w:bidi="en-US"/>
              </w:rPr>
            </w:pPr>
          </w:p>
          <w:p w14:paraId="2184A076" w14:textId="77777777" w:rsidR="004F7AFC" w:rsidRPr="00176994" w:rsidRDefault="004F7AFC">
            <w:pPr>
              <w:spacing w:after="0" w:line="240" w:lineRule="auto"/>
              <w:ind w:right="91"/>
              <w:jc w:val="both"/>
              <w:rPr>
                <w:rFonts w:ascii="Arial" w:eastAsia="Arial" w:hAnsi="Arial" w:cs="Arial"/>
                <w:highlight w:val="lightGray"/>
                <w:lang w:bidi="en-US"/>
              </w:rPr>
            </w:pPr>
            <w:r w:rsidRPr="00176994">
              <w:rPr>
                <w:rFonts w:ascii="Arial" w:eastAsia="Arial" w:hAnsi="Arial" w:cs="Arial"/>
                <w:highlight w:val="lightGray"/>
                <w:lang w:bidi="en-US"/>
              </w:rPr>
              <w:t>Insert subject matter</w:t>
            </w:r>
          </w:p>
          <w:p w14:paraId="780C9320" w14:textId="77777777" w:rsidR="004F7AFC" w:rsidRPr="00176994" w:rsidRDefault="004F7AFC">
            <w:pPr>
              <w:spacing w:after="0" w:line="240" w:lineRule="auto"/>
              <w:ind w:right="91"/>
              <w:jc w:val="both"/>
              <w:rPr>
                <w:rFonts w:ascii="Arial" w:eastAsia="Arial" w:hAnsi="Arial" w:cs="Arial"/>
                <w:b/>
                <w:spacing w:val="-6"/>
                <w:highlight w:val="lightGray"/>
                <w:lang w:bidi="en-US"/>
              </w:rPr>
            </w:pPr>
          </w:p>
          <w:p w14:paraId="15751EAD" w14:textId="77777777" w:rsidR="004F7AFC" w:rsidRPr="00176994" w:rsidRDefault="004F7AFC">
            <w:pPr>
              <w:pStyle w:val="MRCBody"/>
              <w:rPr>
                <w:b/>
                <w:highlight w:val="lightGray"/>
              </w:rPr>
            </w:pPr>
            <w:r w:rsidRPr="00176994">
              <w:rPr>
                <w:rFonts w:cs="Arial"/>
                <w:b/>
                <w:i/>
                <w:color w:val="000000" w:themeColor="text1"/>
                <w:highlight w:val="lightGray"/>
              </w:rPr>
              <w:t xml:space="preserve">Drafting Note: </w:t>
            </w:r>
            <w:r w:rsidRPr="00176994">
              <w:rPr>
                <w:rFonts w:cs="Arial"/>
                <w:i/>
                <w:color w:val="000000" w:themeColor="text1"/>
                <w:highlight w:val="lightGray"/>
              </w:rPr>
              <w:t>For the Officer to include non-standard Condition/s</w:t>
            </w:r>
            <w:r w:rsidRPr="00176994">
              <w:rPr>
                <w:rFonts w:cs="Arial"/>
                <w:b/>
                <w:i/>
                <w:color w:val="000000" w:themeColor="text1"/>
                <w:highlight w:val="lightGray"/>
              </w:rPr>
              <w:t>. &lt;delete on review&gt;</w:t>
            </w:r>
          </w:p>
        </w:tc>
        <w:tc>
          <w:tcPr>
            <w:tcW w:w="996" w:type="pct"/>
            <w:tcBorders>
              <w:top w:val="single" w:sz="4" w:space="0" w:color="000000"/>
              <w:left w:val="single" w:sz="4" w:space="0" w:color="000000"/>
              <w:bottom w:val="single" w:sz="4" w:space="0" w:color="000000"/>
              <w:right w:val="nil"/>
            </w:tcBorders>
          </w:tcPr>
          <w:p w14:paraId="492683A0" w14:textId="77777777" w:rsidR="004F7AFC" w:rsidRPr="00B1183D" w:rsidRDefault="004F7AFC">
            <w:pPr>
              <w:spacing w:after="0" w:line="240" w:lineRule="auto"/>
              <w:contextualSpacing/>
              <w:jc w:val="both"/>
              <w:rPr>
                <w:rFonts w:ascii="Arial" w:eastAsia="Arial" w:hAnsi="Arial" w:cs="Arial"/>
                <w:highlight w:val="yellow"/>
                <w:lang w:bidi="en-US"/>
              </w:rPr>
            </w:pPr>
          </w:p>
          <w:p w14:paraId="6594747A" w14:textId="77777777" w:rsidR="004F7AFC" w:rsidRPr="00B1183D" w:rsidRDefault="004F7AFC">
            <w:pPr>
              <w:spacing w:after="0" w:line="240" w:lineRule="auto"/>
              <w:contextualSpacing/>
              <w:jc w:val="both"/>
              <w:rPr>
                <w:rFonts w:ascii="Arial" w:eastAsia="Arial" w:hAnsi="Arial" w:cs="Arial"/>
                <w:highlight w:val="yellow"/>
                <w:lang w:bidi="en-US"/>
              </w:rPr>
            </w:pPr>
          </w:p>
          <w:p w14:paraId="0B4566FB" w14:textId="77777777" w:rsidR="004F7AFC" w:rsidRPr="00B1183D" w:rsidRDefault="004F7AFC">
            <w:pPr>
              <w:pStyle w:val="MRCBody"/>
              <w:contextualSpacing/>
              <w:rPr>
                <w:rFonts w:cs="Arial"/>
                <w:szCs w:val="22"/>
                <w:highlight w:val="yellow"/>
              </w:rPr>
            </w:pPr>
            <w:r w:rsidRPr="00176994">
              <w:rPr>
                <w:rFonts w:cs="Arial"/>
                <w:highlight w:val="lightGray"/>
              </w:rPr>
              <w:t xml:space="preserve">Insert timing </w:t>
            </w:r>
          </w:p>
        </w:tc>
      </w:tr>
    </w:tbl>
    <w:p w14:paraId="2615142D" w14:textId="77777777" w:rsidR="004F7AFC" w:rsidRDefault="004F7AFC" w:rsidP="004F7AFC">
      <w:pPr>
        <w:pStyle w:val="MRCBody"/>
      </w:pPr>
      <w:bookmarkStart w:id="61" w:name="_Toc132205551"/>
    </w:p>
    <w:p w14:paraId="11B3DB38" w14:textId="77777777" w:rsidR="004F7AFC" w:rsidRDefault="004F7AFC" w:rsidP="004F7AFC">
      <w:pPr>
        <w:jc w:val="both"/>
        <w:rPr>
          <w:rFonts w:ascii="Arial" w:eastAsiaTheme="majorEastAsia" w:hAnsi="Arial" w:cs="Arial"/>
          <w:sz w:val="32"/>
          <w:szCs w:val="32"/>
        </w:rPr>
      </w:pPr>
      <w:r>
        <w:rPr>
          <w:rFonts w:ascii="Arial" w:hAnsi="Arial" w:cs="Arial"/>
        </w:rPr>
        <w:br w:type="page"/>
      </w:r>
    </w:p>
    <w:p w14:paraId="3BED9C4B" w14:textId="77777777" w:rsidR="004F7AFC" w:rsidRPr="001C68C8" w:rsidRDefault="004F7AFC" w:rsidP="004F7AFC">
      <w:pPr>
        <w:pStyle w:val="Heading1"/>
        <w:jc w:val="both"/>
        <w:rPr>
          <w:rFonts w:ascii="Arial" w:hAnsi="Arial" w:cs="Arial"/>
          <w:color w:val="auto"/>
        </w:rPr>
      </w:pPr>
      <w:bookmarkStart w:id="62" w:name="_Toc146091378"/>
      <w:r w:rsidRPr="001C68C8">
        <w:rPr>
          <w:rFonts w:ascii="Arial" w:hAnsi="Arial" w:cs="Arial"/>
          <w:color w:val="auto"/>
        </w:rPr>
        <w:t>Operational Works</w:t>
      </w:r>
      <w:bookmarkEnd w:id="61"/>
      <w:bookmarkEnd w:id="62"/>
      <w:r w:rsidRPr="001C68C8">
        <w:rPr>
          <w:rFonts w:ascii="Arial" w:hAnsi="Arial" w:cs="Arial"/>
          <w:color w:val="auto"/>
        </w:rPr>
        <w:t xml:space="preserve"> </w:t>
      </w:r>
    </w:p>
    <w:p w14:paraId="2591BA22" w14:textId="77777777" w:rsidR="004F7AFC" w:rsidRPr="007C2D20" w:rsidRDefault="004F7AFC" w:rsidP="004F7AFC">
      <w:pPr>
        <w:spacing w:after="0" w:line="240" w:lineRule="auto"/>
        <w:contextualSpacing/>
        <w:jc w:val="both"/>
        <w:rPr>
          <w:rFonts w:ascii="Arial" w:eastAsia="Arial" w:hAnsi="Arial" w:cs="Arial"/>
          <w:b/>
          <w:bCs/>
          <w:lang w:bidi="en-US"/>
        </w:rPr>
      </w:pPr>
    </w:p>
    <w:p w14:paraId="629E7414" w14:textId="77777777" w:rsidR="004F7AFC" w:rsidRDefault="004F7AFC" w:rsidP="004F7AFC">
      <w:pPr>
        <w:pStyle w:val="MRCSubheading"/>
        <w:spacing w:before="0" w:after="0"/>
        <w:contextualSpacing/>
        <w:rPr>
          <w:rFonts w:cs="Arial"/>
          <w:spacing w:val="-2"/>
          <w:szCs w:val="22"/>
        </w:rPr>
      </w:pPr>
      <w:r w:rsidRPr="005D2896">
        <w:rPr>
          <w:rFonts w:cs="Arial"/>
          <w:szCs w:val="22"/>
        </w:rPr>
        <w:t>Approved</w:t>
      </w:r>
      <w:r w:rsidRPr="005D2896">
        <w:rPr>
          <w:rFonts w:cs="Arial"/>
          <w:spacing w:val="-6"/>
          <w:szCs w:val="22"/>
        </w:rPr>
        <w:t xml:space="preserve"> </w:t>
      </w:r>
      <w:r w:rsidRPr="005D2896">
        <w:rPr>
          <w:rFonts w:cs="Arial"/>
          <w:szCs w:val="22"/>
        </w:rPr>
        <w:t>Plan(s)</w:t>
      </w:r>
      <w:r w:rsidRPr="005D2896">
        <w:rPr>
          <w:rFonts w:cs="Arial"/>
          <w:spacing w:val="-5"/>
          <w:szCs w:val="22"/>
        </w:rPr>
        <w:t xml:space="preserve"> </w:t>
      </w:r>
      <w:r w:rsidRPr="005D2896">
        <w:rPr>
          <w:rFonts w:cs="Arial"/>
          <w:szCs w:val="22"/>
        </w:rPr>
        <w:t>and</w:t>
      </w:r>
      <w:r w:rsidRPr="005D2896">
        <w:rPr>
          <w:rFonts w:cs="Arial"/>
          <w:spacing w:val="-5"/>
          <w:szCs w:val="22"/>
        </w:rPr>
        <w:t xml:space="preserve"> </w:t>
      </w:r>
      <w:r w:rsidRPr="005D2896">
        <w:rPr>
          <w:rFonts w:cs="Arial"/>
          <w:spacing w:val="-2"/>
          <w:szCs w:val="22"/>
        </w:rPr>
        <w:t>Document(s)</w:t>
      </w:r>
    </w:p>
    <w:p w14:paraId="73D81946" w14:textId="77777777" w:rsidR="004F7AFC" w:rsidRPr="005D2896" w:rsidRDefault="004F7AFC" w:rsidP="004F7AFC">
      <w:pPr>
        <w:pStyle w:val="MRCSubheading"/>
        <w:spacing w:before="0" w:after="0"/>
        <w:contextualSpacing/>
        <w:rPr>
          <w:rFonts w:cs="Arial"/>
          <w:spacing w:val="-2"/>
          <w:szCs w:val="22"/>
        </w:rPr>
      </w:pPr>
    </w:p>
    <w:p w14:paraId="444E95DB" w14:textId="77777777" w:rsidR="004F7AFC" w:rsidRPr="005D2896" w:rsidRDefault="004F7AFC" w:rsidP="004F7AFC">
      <w:pPr>
        <w:pStyle w:val="MRCTable"/>
        <w:spacing w:before="0" w:after="0"/>
        <w:contextualSpacing/>
      </w:pPr>
      <w:r w:rsidRPr="005D2896">
        <w:t>The development must generally comply with the plan(s) and supporting documentation referenced in the table below and enclosed as stamped ‘Approved Subject to Conditions’ which forms part of this approval, unless otherwise specified by any condition of this approval.</w:t>
      </w:r>
    </w:p>
    <w:p w14:paraId="15D7BD1D" w14:textId="77777777" w:rsidR="004F7AFC" w:rsidRPr="005D2896" w:rsidRDefault="004F7AFC" w:rsidP="004F7AFC">
      <w:pPr>
        <w:pStyle w:val="MRCTable"/>
        <w:spacing w:before="0" w:after="0"/>
        <w:contextualSpacing/>
      </w:pP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493"/>
        <w:gridCol w:w="1998"/>
        <w:gridCol w:w="1858"/>
        <w:gridCol w:w="1677"/>
      </w:tblGrid>
      <w:tr w:rsidR="004F7AFC" w:rsidRPr="005D2896" w14:paraId="3215C699" w14:textId="77777777">
        <w:trPr>
          <w:trHeight w:val="351"/>
        </w:trPr>
        <w:tc>
          <w:tcPr>
            <w:tcW w:w="1935" w:type="pct"/>
            <w:shd w:val="clear" w:color="auto" w:fill="D9D9D9"/>
            <w:vAlign w:val="center"/>
          </w:tcPr>
          <w:p w14:paraId="107ED11D" w14:textId="77777777" w:rsidR="004F7AFC" w:rsidRPr="005D2896" w:rsidRDefault="004F7AFC">
            <w:pPr>
              <w:pStyle w:val="MRCTable"/>
              <w:spacing w:before="0" w:after="0"/>
              <w:contextualSpacing/>
              <w:rPr>
                <w:b/>
                <w:bCs/>
              </w:rPr>
            </w:pPr>
            <w:r w:rsidRPr="005D2896">
              <w:rPr>
                <w:b/>
                <w:bCs/>
              </w:rPr>
              <w:t>Plan/ Document Name</w:t>
            </w:r>
          </w:p>
        </w:tc>
        <w:tc>
          <w:tcPr>
            <w:tcW w:w="1107" w:type="pct"/>
            <w:shd w:val="clear" w:color="auto" w:fill="D9D9D9"/>
            <w:vAlign w:val="center"/>
          </w:tcPr>
          <w:p w14:paraId="6C28F543" w14:textId="77777777" w:rsidR="004F7AFC" w:rsidRPr="005D2896" w:rsidRDefault="004F7AFC">
            <w:pPr>
              <w:pStyle w:val="MRCTable"/>
              <w:spacing w:before="0" w:after="0"/>
              <w:contextualSpacing/>
              <w:rPr>
                <w:b/>
                <w:bCs/>
              </w:rPr>
            </w:pPr>
            <w:r w:rsidRPr="005D2896">
              <w:rPr>
                <w:b/>
                <w:bCs/>
              </w:rPr>
              <w:t>Drawing Number</w:t>
            </w:r>
          </w:p>
        </w:tc>
        <w:tc>
          <w:tcPr>
            <w:tcW w:w="1029" w:type="pct"/>
            <w:shd w:val="clear" w:color="auto" w:fill="D9D9D9"/>
            <w:vAlign w:val="center"/>
          </w:tcPr>
          <w:p w14:paraId="7A56003A" w14:textId="77777777" w:rsidR="004F7AFC" w:rsidRPr="005D2896" w:rsidRDefault="004F7AFC">
            <w:pPr>
              <w:pStyle w:val="MRCTable"/>
              <w:spacing w:before="0" w:after="0"/>
              <w:contextualSpacing/>
              <w:rPr>
                <w:b/>
                <w:bCs/>
              </w:rPr>
            </w:pPr>
            <w:r w:rsidRPr="005D2896">
              <w:rPr>
                <w:b/>
                <w:bCs/>
              </w:rPr>
              <w:t>Prepared by</w:t>
            </w:r>
          </w:p>
        </w:tc>
        <w:tc>
          <w:tcPr>
            <w:tcW w:w="929" w:type="pct"/>
            <w:shd w:val="clear" w:color="auto" w:fill="D9D9D9"/>
            <w:vAlign w:val="center"/>
          </w:tcPr>
          <w:p w14:paraId="505398B2" w14:textId="77777777" w:rsidR="004F7AFC" w:rsidRPr="005D2896" w:rsidRDefault="004F7AFC">
            <w:pPr>
              <w:pStyle w:val="MRCTable"/>
              <w:spacing w:before="0" w:after="0"/>
              <w:contextualSpacing/>
              <w:rPr>
                <w:b/>
                <w:bCs/>
              </w:rPr>
            </w:pPr>
            <w:r w:rsidRPr="005D2896">
              <w:rPr>
                <w:b/>
                <w:bCs/>
              </w:rPr>
              <w:t>Date</w:t>
            </w:r>
          </w:p>
        </w:tc>
      </w:tr>
      <w:tr w:rsidR="004F7AFC" w:rsidRPr="005D2896" w14:paraId="7B364853" w14:textId="77777777">
        <w:tc>
          <w:tcPr>
            <w:tcW w:w="1935" w:type="pct"/>
            <w:shd w:val="clear" w:color="auto" w:fill="auto"/>
          </w:tcPr>
          <w:p w14:paraId="08709E92" w14:textId="77777777" w:rsidR="004F7AFC" w:rsidRPr="005D2896" w:rsidRDefault="004F7AFC">
            <w:pPr>
              <w:pStyle w:val="MRCTable"/>
              <w:spacing w:before="0" w:after="0"/>
              <w:contextualSpacing/>
            </w:pPr>
          </w:p>
        </w:tc>
        <w:tc>
          <w:tcPr>
            <w:tcW w:w="1107" w:type="pct"/>
            <w:shd w:val="clear" w:color="auto" w:fill="auto"/>
          </w:tcPr>
          <w:p w14:paraId="63800959" w14:textId="77777777" w:rsidR="004F7AFC" w:rsidRPr="005D2896" w:rsidRDefault="004F7AFC">
            <w:pPr>
              <w:pStyle w:val="MRCTable"/>
              <w:spacing w:before="0" w:after="0"/>
              <w:contextualSpacing/>
            </w:pPr>
          </w:p>
        </w:tc>
        <w:tc>
          <w:tcPr>
            <w:tcW w:w="1029" w:type="pct"/>
            <w:shd w:val="clear" w:color="auto" w:fill="auto"/>
          </w:tcPr>
          <w:p w14:paraId="41F39205" w14:textId="77777777" w:rsidR="004F7AFC" w:rsidRPr="005D2896" w:rsidRDefault="004F7AFC">
            <w:pPr>
              <w:pStyle w:val="MRCTable"/>
              <w:spacing w:before="0" w:after="0"/>
              <w:contextualSpacing/>
            </w:pPr>
          </w:p>
        </w:tc>
        <w:tc>
          <w:tcPr>
            <w:tcW w:w="929" w:type="pct"/>
            <w:shd w:val="clear" w:color="auto" w:fill="auto"/>
          </w:tcPr>
          <w:p w14:paraId="383598DE" w14:textId="77777777" w:rsidR="004F7AFC" w:rsidRPr="005D2896" w:rsidRDefault="004F7AFC">
            <w:pPr>
              <w:pStyle w:val="MRCTable"/>
              <w:spacing w:before="0" w:after="0"/>
              <w:contextualSpacing/>
            </w:pPr>
          </w:p>
        </w:tc>
      </w:tr>
      <w:tr w:rsidR="004F7AFC" w:rsidRPr="005D2896" w14:paraId="5A372781" w14:textId="77777777">
        <w:tc>
          <w:tcPr>
            <w:tcW w:w="1935" w:type="pct"/>
            <w:shd w:val="clear" w:color="auto" w:fill="auto"/>
          </w:tcPr>
          <w:p w14:paraId="6C818386" w14:textId="77777777" w:rsidR="004F7AFC" w:rsidRPr="005D2896" w:rsidRDefault="004F7AFC">
            <w:pPr>
              <w:pStyle w:val="MRCTable"/>
              <w:spacing w:before="0" w:after="0"/>
              <w:contextualSpacing/>
            </w:pPr>
          </w:p>
        </w:tc>
        <w:tc>
          <w:tcPr>
            <w:tcW w:w="1107" w:type="pct"/>
            <w:shd w:val="clear" w:color="auto" w:fill="auto"/>
          </w:tcPr>
          <w:p w14:paraId="3F9F90C2" w14:textId="77777777" w:rsidR="004F7AFC" w:rsidRPr="005D2896" w:rsidRDefault="004F7AFC">
            <w:pPr>
              <w:pStyle w:val="MRCTable"/>
              <w:spacing w:before="0" w:after="0"/>
              <w:contextualSpacing/>
            </w:pPr>
          </w:p>
        </w:tc>
        <w:tc>
          <w:tcPr>
            <w:tcW w:w="1029" w:type="pct"/>
            <w:shd w:val="clear" w:color="auto" w:fill="auto"/>
          </w:tcPr>
          <w:p w14:paraId="67813DAA" w14:textId="77777777" w:rsidR="004F7AFC" w:rsidRPr="005D2896" w:rsidRDefault="004F7AFC">
            <w:pPr>
              <w:pStyle w:val="MRCTable"/>
              <w:spacing w:before="0" w:after="0"/>
              <w:contextualSpacing/>
            </w:pPr>
          </w:p>
        </w:tc>
        <w:tc>
          <w:tcPr>
            <w:tcW w:w="929" w:type="pct"/>
            <w:shd w:val="clear" w:color="auto" w:fill="auto"/>
          </w:tcPr>
          <w:p w14:paraId="64277EC5" w14:textId="77777777" w:rsidR="004F7AFC" w:rsidRPr="005D2896" w:rsidRDefault="004F7AFC">
            <w:pPr>
              <w:pStyle w:val="MRCTable"/>
              <w:spacing w:before="0" w:after="0"/>
              <w:contextualSpacing/>
            </w:pPr>
          </w:p>
        </w:tc>
      </w:tr>
      <w:tr w:rsidR="004F7AFC" w:rsidRPr="005D2896" w14:paraId="21C147AB" w14:textId="77777777">
        <w:trPr>
          <w:trHeight w:val="77"/>
        </w:trPr>
        <w:tc>
          <w:tcPr>
            <w:tcW w:w="1935" w:type="pct"/>
            <w:shd w:val="clear" w:color="auto" w:fill="auto"/>
          </w:tcPr>
          <w:p w14:paraId="10F354D6" w14:textId="77777777" w:rsidR="004F7AFC" w:rsidRPr="005D2896" w:rsidRDefault="004F7AFC">
            <w:pPr>
              <w:pStyle w:val="MRCTable"/>
              <w:spacing w:before="0" w:after="0"/>
              <w:contextualSpacing/>
            </w:pPr>
          </w:p>
        </w:tc>
        <w:tc>
          <w:tcPr>
            <w:tcW w:w="1107" w:type="pct"/>
            <w:shd w:val="clear" w:color="auto" w:fill="auto"/>
          </w:tcPr>
          <w:p w14:paraId="620A4878" w14:textId="77777777" w:rsidR="004F7AFC" w:rsidRPr="005D2896" w:rsidRDefault="004F7AFC">
            <w:pPr>
              <w:pStyle w:val="MRCTable"/>
              <w:spacing w:before="0" w:after="0"/>
              <w:contextualSpacing/>
            </w:pPr>
          </w:p>
        </w:tc>
        <w:tc>
          <w:tcPr>
            <w:tcW w:w="1029" w:type="pct"/>
            <w:shd w:val="clear" w:color="auto" w:fill="auto"/>
          </w:tcPr>
          <w:p w14:paraId="3F8AFC4F" w14:textId="77777777" w:rsidR="004F7AFC" w:rsidRPr="005D2896" w:rsidRDefault="004F7AFC">
            <w:pPr>
              <w:pStyle w:val="MRCTable"/>
              <w:spacing w:before="0" w:after="0"/>
              <w:contextualSpacing/>
            </w:pPr>
          </w:p>
        </w:tc>
        <w:tc>
          <w:tcPr>
            <w:tcW w:w="929" w:type="pct"/>
            <w:shd w:val="clear" w:color="auto" w:fill="auto"/>
          </w:tcPr>
          <w:p w14:paraId="51FE3EEF" w14:textId="77777777" w:rsidR="004F7AFC" w:rsidRPr="005D2896" w:rsidRDefault="004F7AFC">
            <w:pPr>
              <w:pStyle w:val="MRCTable"/>
              <w:spacing w:before="0" w:after="0"/>
              <w:contextualSpacing/>
            </w:pPr>
          </w:p>
        </w:tc>
      </w:tr>
    </w:tbl>
    <w:p w14:paraId="0EE733BB" w14:textId="77777777" w:rsidR="004F7AFC" w:rsidRPr="005D2896" w:rsidRDefault="004F7AFC" w:rsidP="004F7AFC">
      <w:pPr>
        <w:tabs>
          <w:tab w:val="left" w:pos="426"/>
          <w:tab w:val="left" w:pos="709"/>
        </w:tabs>
        <w:spacing w:after="0" w:line="240" w:lineRule="auto"/>
        <w:contextualSpacing/>
        <w:jc w:val="both"/>
        <w:rPr>
          <w:rFonts w:ascii="Arial" w:eastAsia="Arial" w:hAnsi="Arial" w:cs="Arial"/>
          <w:b/>
          <w:lang w:bidi="en-US"/>
        </w:rPr>
      </w:pPr>
    </w:p>
    <w:p w14:paraId="56B840C8" w14:textId="77777777" w:rsidR="004F7AFC" w:rsidRDefault="004F7AFC" w:rsidP="004F7AFC">
      <w:pPr>
        <w:spacing w:after="0" w:line="240" w:lineRule="auto"/>
        <w:jc w:val="both"/>
        <w:textAlignment w:val="baseline"/>
        <w:rPr>
          <w:rFonts w:ascii="Arial" w:eastAsia="Times New Roman" w:hAnsi="Arial" w:cs="Arial"/>
          <w:lang w:eastAsia="en-AU"/>
        </w:rPr>
      </w:pPr>
      <w:r w:rsidRPr="005D2896">
        <w:rPr>
          <w:rFonts w:ascii="Arial" w:eastAsia="Times New Roman" w:hAnsi="Arial" w:cs="Arial"/>
          <w:b/>
          <w:bCs/>
          <w:lang w:eastAsia="en-AU"/>
        </w:rPr>
        <w:t>Plan(s) and/or Document(s) to be Amended</w:t>
      </w:r>
      <w:r w:rsidRPr="005D2896">
        <w:rPr>
          <w:rFonts w:ascii="Arial" w:eastAsia="Times New Roman" w:hAnsi="Arial" w:cs="Arial"/>
          <w:lang w:eastAsia="en-AU"/>
        </w:rPr>
        <w:t> </w:t>
      </w:r>
    </w:p>
    <w:p w14:paraId="759A2D2B" w14:textId="77777777" w:rsidR="004F7AFC" w:rsidRPr="005D2896" w:rsidRDefault="004F7AFC" w:rsidP="004F7AFC">
      <w:pPr>
        <w:pStyle w:val="MRCTable"/>
        <w:spacing w:before="0" w:after="0"/>
        <w:contextualSpacing/>
      </w:pP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493"/>
        <w:gridCol w:w="1998"/>
        <w:gridCol w:w="1858"/>
        <w:gridCol w:w="1677"/>
      </w:tblGrid>
      <w:tr w:rsidR="004F7AFC" w:rsidRPr="005D2896" w14:paraId="68B403AD" w14:textId="77777777">
        <w:trPr>
          <w:trHeight w:val="351"/>
        </w:trPr>
        <w:tc>
          <w:tcPr>
            <w:tcW w:w="1935" w:type="pct"/>
            <w:shd w:val="clear" w:color="auto" w:fill="D9D9D9"/>
            <w:vAlign w:val="center"/>
          </w:tcPr>
          <w:p w14:paraId="36C3B5C5" w14:textId="77777777" w:rsidR="004F7AFC" w:rsidRPr="005D2896" w:rsidRDefault="004F7AFC">
            <w:pPr>
              <w:pStyle w:val="MRCTable"/>
              <w:spacing w:before="0" w:after="0"/>
              <w:contextualSpacing/>
              <w:rPr>
                <w:b/>
                <w:bCs/>
              </w:rPr>
            </w:pPr>
            <w:r w:rsidRPr="005D2896">
              <w:rPr>
                <w:b/>
                <w:bCs/>
              </w:rPr>
              <w:t>Plan/ Document Name</w:t>
            </w:r>
          </w:p>
        </w:tc>
        <w:tc>
          <w:tcPr>
            <w:tcW w:w="1107" w:type="pct"/>
            <w:shd w:val="clear" w:color="auto" w:fill="D9D9D9"/>
            <w:vAlign w:val="center"/>
          </w:tcPr>
          <w:p w14:paraId="0D2116D1" w14:textId="77777777" w:rsidR="004F7AFC" w:rsidRPr="005D2896" w:rsidRDefault="004F7AFC">
            <w:pPr>
              <w:pStyle w:val="MRCTable"/>
              <w:spacing w:before="0" w:after="0"/>
              <w:contextualSpacing/>
              <w:rPr>
                <w:b/>
                <w:bCs/>
              </w:rPr>
            </w:pPr>
            <w:r w:rsidRPr="005D2896">
              <w:rPr>
                <w:b/>
                <w:bCs/>
              </w:rPr>
              <w:t>Drawing Number</w:t>
            </w:r>
          </w:p>
        </w:tc>
        <w:tc>
          <w:tcPr>
            <w:tcW w:w="1029" w:type="pct"/>
            <w:shd w:val="clear" w:color="auto" w:fill="D9D9D9"/>
            <w:vAlign w:val="center"/>
          </w:tcPr>
          <w:p w14:paraId="49751802" w14:textId="77777777" w:rsidR="004F7AFC" w:rsidRPr="005D2896" w:rsidRDefault="004F7AFC">
            <w:pPr>
              <w:pStyle w:val="MRCTable"/>
              <w:spacing w:before="0" w:after="0"/>
              <w:contextualSpacing/>
              <w:rPr>
                <w:b/>
                <w:bCs/>
              </w:rPr>
            </w:pPr>
            <w:r w:rsidRPr="005D2896">
              <w:rPr>
                <w:b/>
                <w:bCs/>
              </w:rPr>
              <w:t>Prepared by</w:t>
            </w:r>
          </w:p>
        </w:tc>
        <w:tc>
          <w:tcPr>
            <w:tcW w:w="929" w:type="pct"/>
            <w:shd w:val="clear" w:color="auto" w:fill="D9D9D9"/>
            <w:vAlign w:val="center"/>
          </w:tcPr>
          <w:p w14:paraId="2C26D487" w14:textId="77777777" w:rsidR="004F7AFC" w:rsidRPr="005D2896" w:rsidRDefault="004F7AFC">
            <w:pPr>
              <w:pStyle w:val="MRCTable"/>
              <w:spacing w:before="0" w:after="0"/>
              <w:contextualSpacing/>
              <w:rPr>
                <w:b/>
                <w:bCs/>
              </w:rPr>
            </w:pPr>
            <w:r w:rsidRPr="005D2896">
              <w:rPr>
                <w:b/>
                <w:bCs/>
              </w:rPr>
              <w:t>Date</w:t>
            </w:r>
          </w:p>
        </w:tc>
      </w:tr>
      <w:tr w:rsidR="004F7AFC" w:rsidRPr="005D2896" w14:paraId="50ECFFB5" w14:textId="77777777">
        <w:tc>
          <w:tcPr>
            <w:tcW w:w="1935" w:type="pct"/>
            <w:shd w:val="clear" w:color="auto" w:fill="auto"/>
          </w:tcPr>
          <w:p w14:paraId="5CFDEC5F" w14:textId="77777777" w:rsidR="004F7AFC" w:rsidRPr="005D2896" w:rsidRDefault="004F7AFC">
            <w:pPr>
              <w:pStyle w:val="MRCTable"/>
              <w:spacing w:before="0" w:after="0"/>
              <w:contextualSpacing/>
            </w:pPr>
          </w:p>
        </w:tc>
        <w:tc>
          <w:tcPr>
            <w:tcW w:w="1107" w:type="pct"/>
            <w:shd w:val="clear" w:color="auto" w:fill="auto"/>
          </w:tcPr>
          <w:p w14:paraId="1461E144" w14:textId="77777777" w:rsidR="004F7AFC" w:rsidRPr="005D2896" w:rsidRDefault="004F7AFC">
            <w:pPr>
              <w:pStyle w:val="MRCTable"/>
              <w:spacing w:before="0" w:after="0"/>
              <w:contextualSpacing/>
            </w:pPr>
          </w:p>
        </w:tc>
        <w:tc>
          <w:tcPr>
            <w:tcW w:w="1029" w:type="pct"/>
            <w:shd w:val="clear" w:color="auto" w:fill="auto"/>
          </w:tcPr>
          <w:p w14:paraId="0A0B9EA3" w14:textId="77777777" w:rsidR="004F7AFC" w:rsidRPr="005D2896" w:rsidRDefault="004F7AFC">
            <w:pPr>
              <w:pStyle w:val="MRCTable"/>
              <w:spacing w:before="0" w:after="0"/>
              <w:contextualSpacing/>
            </w:pPr>
          </w:p>
        </w:tc>
        <w:tc>
          <w:tcPr>
            <w:tcW w:w="929" w:type="pct"/>
            <w:shd w:val="clear" w:color="auto" w:fill="auto"/>
          </w:tcPr>
          <w:p w14:paraId="7AD177C7" w14:textId="77777777" w:rsidR="004F7AFC" w:rsidRPr="005D2896" w:rsidRDefault="004F7AFC">
            <w:pPr>
              <w:pStyle w:val="MRCTable"/>
              <w:spacing w:before="0" w:after="0"/>
              <w:contextualSpacing/>
            </w:pPr>
          </w:p>
        </w:tc>
      </w:tr>
      <w:tr w:rsidR="004F7AFC" w:rsidRPr="005D2896" w14:paraId="472D782A" w14:textId="77777777">
        <w:tc>
          <w:tcPr>
            <w:tcW w:w="1935" w:type="pct"/>
            <w:shd w:val="clear" w:color="auto" w:fill="auto"/>
          </w:tcPr>
          <w:p w14:paraId="2F1AAAAE" w14:textId="77777777" w:rsidR="004F7AFC" w:rsidRPr="005D2896" w:rsidRDefault="004F7AFC">
            <w:pPr>
              <w:pStyle w:val="MRCTable"/>
              <w:spacing w:before="0" w:after="0"/>
              <w:contextualSpacing/>
            </w:pPr>
          </w:p>
        </w:tc>
        <w:tc>
          <w:tcPr>
            <w:tcW w:w="1107" w:type="pct"/>
            <w:shd w:val="clear" w:color="auto" w:fill="auto"/>
          </w:tcPr>
          <w:p w14:paraId="2D12AC94" w14:textId="77777777" w:rsidR="004F7AFC" w:rsidRPr="005D2896" w:rsidRDefault="004F7AFC">
            <w:pPr>
              <w:pStyle w:val="MRCTable"/>
              <w:spacing w:before="0" w:after="0"/>
              <w:contextualSpacing/>
            </w:pPr>
          </w:p>
        </w:tc>
        <w:tc>
          <w:tcPr>
            <w:tcW w:w="1029" w:type="pct"/>
            <w:shd w:val="clear" w:color="auto" w:fill="auto"/>
          </w:tcPr>
          <w:p w14:paraId="40737BAA" w14:textId="77777777" w:rsidR="004F7AFC" w:rsidRPr="005D2896" w:rsidRDefault="004F7AFC">
            <w:pPr>
              <w:pStyle w:val="MRCTable"/>
              <w:spacing w:before="0" w:after="0"/>
              <w:contextualSpacing/>
            </w:pPr>
          </w:p>
        </w:tc>
        <w:tc>
          <w:tcPr>
            <w:tcW w:w="929" w:type="pct"/>
            <w:shd w:val="clear" w:color="auto" w:fill="auto"/>
          </w:tcPr>
          <w:p w14:paraId="295BF0B1" w14:textId="77777777" w:rsidR="004F7AFC" w:rsidRPr="005D2896" w:rsidRDefault="004F7AFC">
            <w:pPr>
              <w:pStyle w:val="MRCTable"/>
              <w:spacing w:before="0" w:after="0"/>
              <w:contextualSpacing/>
            </w:pPr>
          </w:p>
        </w:tc>
      </w:tr>
      <w:tr w:rsidR="004F7AFC" w:rsidRPr="005D2896" w14:paraId="55093445" w14:textId="77777777">
        <w:trPr>
          <w:trHeight w:val="77"/>
        </w:trPr>
        <w:tc>
          <w:tcPr>
            <w:tcW w:w="1935" w:type="pct"/>
            <w:shd w:val="clear" w:color="auto" w:fill="auto"/>
          </w:tcPr>
          <w:p w14:paraId="3667B023" w14:textId="77777777" w:rsidR="004F7AFC" w:rsidRPr="005D2896" w:rsidRDefault="004F7AFC">
            <w:pPr>
              <w:pStyle w:val="MRCTable"/>
              <w:spacing w:before="0" w:after="0"/>
              <w:contextualSpacing/>
            </w:pPr>
          </w:p>
        </w:tc>
        <w:tc>
          <w:tcPr>
            <w:tcW w:w="1107" w:type="pct"/>
            <w:shd w:val="clear" w:color="auto" w:fill="auto"/>
          </w:tcPr>
          <w:p w14:paraId="42DCF021" w14:textId="77777777" w:rsidR="004F7AFC" w:rsidRPr="005D2896" w:rsidRDefault="004F7AFC">
            <w:pPr>
              <w:pStyle w:val="MRCTable"/>
              <w:spacing w:before="0" w:after="0"/>
              <w:contextualSpacing/>
            </w:pPr>
          </w:p>
        </w:tc>
        <w:tc>
          <w:tcPr>
            <w:tcW w:w="1029" w:type="pct"/>
            <w:shd w:val="clear" w:color="auto" w:fill="auto"/>
          </w:tcPr>
          <w:p w14:paraId="30F4EB6B" w14:textId="77777777" w:rsidR="004F7AFC" w:rsidRPr="005D2896" w:rsidRDefault="004F7AFC">
            <w:pPr>
              <w:pStyle w:val="MRCTable"/>
              <w:spacing w:before="0" w:after="0"/>
              <w:contextualSpacing/>
            </w:pPr>
          </w:p>
        </w:tc>
        <w:tc>
          <w:tcPr>
            <w:tcW w:w="929" w:type="pct"/>
            <w:shd w:val="clear" w:color="auto" w:fill="auto"/>
          </w:tcPr>
          <w:p w14:paraId="3EF84203" w14:textId="77777777" w:rsidR="004F7AFC" w:rsidRPr="005D2896" w:rsidRDefault="004F7AFC">
            <w:pPr>
              <w:pStyle w:val="MRCTable"/>
              <w:spacing w:before="0" w:after="0"/>
              <w:contextualSpacing/>
            </w:pPr>
          </w:p>
        </w:tc>
      </w:tr>
    </w:tbl>
    <w:p w14:paraId="5D272A55" w14:textId="77777777" w:rsidR="004F7AFC" w:rsidRDefault="004F7AFC" w:rsidP="004F7AFC">
      <w:pPr>
        <w:pStyle w:val="MRCTable"/>
        <w:spacing w:before="0" w:after="0"/>
        <w:contextualSpacing/>
      </w:pPr>
    </w:p>
    <w:tbl>
      <w:tblPr>
        <w:tblW w:w="5009"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68"/>
        <w:gridCol w:w="6662"/>
        <w:gridCol w:w="1812"/>
      </w:tblGrid>
      <w:tr w:rsidR="004F7AFC" w:rsidRPr="005D2896" w14:paraId="7ABF7E1F" w14:textId="77777777">
        <w:trPr>
          <w:trHeight w:val="351"/>
          <w:tblHeader/>
        </w:trPr>
        <w:tc>
          <w:tcPr>
            <w:tcW w:w="3998" w:type="pct"/>
            <w:gridSpan w:val="2"/>
            <w:shd w:val="clear" w:color="auto" w:fill="D9D9D9"/>
            <w:vAlign w:val="center"/>
          </w:tcPr>
          <w:p w14:paraId="428FF4F7" w14:textId="77777777" w:rsidR="004F7AFC" w:rsidRPr="005D2896" w:rsidRDefault="004F7AFC">
            <w:pPr>
              <w:pStyle w:val="MRCTable"/>
              <w:spacing w:before="0" w:after="0"/>
              <w:contextualSpacing/>
              <w:rPr>
                <w:b/>
                <w:bCs/>
              </w:rPr>
            </w:pPr>
            <w:r>
              <w:rPr>
                <w:b/>
                <w:bCs/>
              </w:rPr>
              <w:t>Condition</w:t>
            </w:r>
          </w:p>
        </w:tc>
        <w:tc>
          <w:tcPr>
            <w:tcW w:w="994" w:type="pct"/>
            <w:shd w:val="clear" w:color="auto" w:fill="D9D9D9"/>
            <w:vAlign w:val="center"/>
          </w:tcPr>
          <w:p w14:paraId="27B58BC3" w14:textId="77777777" w:rsidR="004F7AFC" w:rsidRPr="005D2896" w:rsidRDefault="004F7AFC">
            <w:pPr>
              <w:pStyle w:val="MRCTable"/>
              <w:spacing w:before="0" w:after="0"/>
              <w:contextualSpacing/>
              <w:rPr>
                <w:b/>
                <w:bCs/>
              </w:rPr>
            </w:pPr>
            <w:r>
              <w:rPr>
                <w:b/>
                <w:bCs/>
              </w:rPr>
              <w:t>Timing</w:t>
            </w:r>
          </w:p>
        </w:tc>
      </w:tr>
      <w:tr w:rsidR="004F7AFC" w:rsidRPr="007C2D20" w14:paraId="5C26D6F8"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4" w:type="pct"/>
            <w:shd w:val="clear" w:color="auto" w:fill="auto"/>
          </w:tcPr>
          <w:p w14:paraId="1F5653A4" w14:textId="77777777" w:rsidR="004F7AFC" w:rsidRPr="007C2D20" w:rsidRDefault="004F7AFC" w:rsidP="00534A30">
            <w:pPr>
              <w:numPr>
                <w:ilvl w:val="0"/>
                <w:numId w:val="32"/>
              </w:numPr>
              <w:spacing w:after="0" w:line="240" w:lineRule="auto"/>
              <w:ind w:left="370"/>
              <w:contextualSpacing/>
              <w:jc w:val="both"/>
              <w:rPr>
                <w:rFonts w:ascii="Arial" w:eastAsia="Arial" w:hAnsi="Arial" w:cs="Arial"/>
                <w:b/>
                <w:bCs/>
                <w:lang w:bidi="en-US"/>
              </w:rPr>
            </w:pPr>
          </w:p>
        </w:tc>
        <w:tc>
          <w:tcPr>
            <w:tcW w:w="3684" w:type="pct"/>
            <w:shd w:val="clear" w:color="auto" w:fill="auto"/>
          </w:tcPr>
          <w:p w14:paraId="4DD36F1A" w14:textId="77777777" w:rsidR="004F7AFC" w:rsidRDefault="004F7AFC">
            <w:pPr>
              <w:spacing w:after="0" w:line="240" w:lineRule="auto"/>
              <w:jc w:val="both"/>
              <w:rPr>
                <w:rFonts w:ascii="Arial" w:eastAsia="Arial" w:hAnsi="Arial" w:cs="Arial"/>
                <w:b/>
                <w:bCs/>
                <w:lang w:bidi="en-US"/>
              </w:rPr>
            </w:pPr>
            <w:bookmarkStart w:id="63" w:name="_Hlk130552039"/>
            <w:r w:rsidRPr="007C2D20">
              <w:rPr>
                <w:rFonts w:ascii="Arial" w:eastAsia="Arial" w:hAnsi="Arial" w:cs="Arial"/>
                <w:b/>
                <w:bCs/>
                <w:lang w:bidi="en-US"/>
              </w:rPr>
              <w:t>Carry Out the Approved Development</w:t>
            </w:r>
          </w:p>
          <w:p w14:paraId="435A1EF3" w14:textId="77777777" w:rsidR="004F7AFC" w:rsidRPr="007C2D20" w:rsidRDefault="004F7AFC">
            <w:pPr>
              <w:spacing w:after="0" w:line="240" w:lineRule="auto"/>
              <w:jc w:val="both"/>
              <w:rPr>
                <w:rFonts w:ascii="Arial" w:eastAsia="Arial" w:hAnsi="Arial" w:cs="Arial"/>
                <w:b/>
                <w:bCs/>
                <w:lang w:bidi="en-US"/>
              </w:rPr>
            </w:pPr>
          </w:p>
          <w:p w14:paraId="73621655" w14:textId="77777777" w:rsidR="004F7AFC" w:rsidRDefault="004F7AFC">
            <w:pPr>
              <w:spacing w:after="0" w:line="240" w:lineRule="auto"/>
              <w:ind w:right="86"/>
              <w:jc w:val="both"/>
              <w:rPr>
                <w:rFonts w:ascii="Arial" w:eastAsia="Arial" w:hAnsi="Arial" w:cs="Arial"/>
                <w:lang w:bidi="en-US"/>
              </w:rPr>
            </w:pPr>
            <w:r w:rsidRPr="007C2D20">
              <w:rPr>
                <w:rFonts w:ascii="Arial" w:eastAsia="Arial" w:hAnsi="Arial" w:cs="Arial"/>
                <w:lang w:bidi="en-US"/>
              </w:rPr>
              <w:t xml:space="preserve">Carry out the approved development in accordance with the approved plan(s) and document(s), and </w:t>
            </w:r>
            <w:r>
              <w:rPr>
                <w:rFonts w:ascii="Arial" w:eastAsia="Arial" w:hAnsi="Arial" w:cs="Arial"/>
                <w:lang w:bidi="en-US"/>
              </w:rPr>
              <w:t>the following</w:t>
            </w:r>
            <w:r w:rsidRPr="007C2D20">
              <w:rPr>
                <w:rFonts w:ascii="Arial" w:eastAsia="Arial" w:hAnsi="Arial" w:cs="Arial"/>
                <w:lang w:bidi="en-US"/>
              </w:rPr>
              <w:t>:</w:t>
            </w:r>
          </w:p>
          <w:p w14:paraId="14FFB4B7" w14:textId="77777777" w:rsidR="004F7AFC" w:rsidRPr="007C2D20" w:rsidRDefault="004F7AFC">
            <w:pPr>
              <w:spacing w:after="0" w:line="240" w:lineRule="auto"/>
              <w:ind w:right="86"/>
              <w:jc w:val="both"/>
              <w:rPr>
                <w:rFonts w:ascii="Arial" w:eastAsia="Arial" w:hAnsi="Arial" w:cs="Arial"/>
                <w:lang w:bidi="en-US"/>
              </w:rPr>
            </w:pPr>
          </w:p>
          <w:p w14:paraId="30C49172" w14:textId="77777777" w:rsidR="004F7AFC" w:rsidRDefault="004F7AFC" w:rsidP="00534A30">
            <w:pPr>
              <w:numPr>
                <w:ilvl w:val="0"/>
                <w:numId w:val="33"/>
              </w:numPr>
              <w:spacing w:after="0" w:line="240" w:lineRule="auto"/>
              <w:ind w:left="374" w:right="86"/>
              <w:jc w:val="both"/>
              <w:rPr>
                <w:rFonts w:ascii="Arial" w:eastAsia="Arial" w:hAnsi="Arial" w:cs="Arial"/>
                <w:lang w:bidi="en-US"/>
              </w:rPr>
            </w:pPr>
            <w:r w:rsidRPr="007C2D20">
              <w:rPr>
                <w:rFonts w:ascii="Arial" w:eastAsia="Arial" w:hAnsi="Arial" w:cs="Arial"/>
                <w:lang w:bidi="en-US"/>
              </w:rPr>
              <w:t xml:space="preserve">The below conditions of approval and the requirements of Council’s Planning Scheme and the </w:t>
            </w:r>
            <w:r w:rsidRPr="00BF3745">
              <w:rPr>
                <w:rFonts w:ascii="Arial" w:hAnsi="Arial" w:cs="Arial"/>
              </w:rPr>
              <w:t>relevant</w:t>
            </w:r>
            <w:r w:rsidRPr="4595B174">
              <w:rPr>
                <w:rFonts w:cs="Arial"/>
              </w:rPr>
              <w:t xml:space="preserve"> </w:t>
            </w:r>
            <w:r w:rsidRPr="007C2D20">
              <w:rPr>
                <w:rFonts w:ascii="Arial" w:eastAsia="Arial" w:hAnsi="Arial" w:cs="Arial"/>
                <w:lang w:bidi="en-US"/>
              </w:rPr>
              <w:t>Planning Scheme Policies;</w:t>
            </w:r>
            <w:r>
              <w:rPr>
                <w:rFonts w:ascii="Arial" w:eastAsia="Arial" w:hAnsi="Arial" w:cs="Arial"/>
                <w:lang w:bidi="en-US"/>
              </w:rPr>
              <w:t xml:space="preserve"> and</w:t>
            </w:r>
          </w:p>
          <w:p w14:paraId="000C8867" w14:textId="77777777" w:rsidR="004F7AFC" w:rsidRDefault="004F7AFC" w:rsidP="00534A30">
            <w:pPr>
              <w:numPr>
                <w:ilvl w:val="0"/>
                <w:numId w:val="33"/>
              </w:numPr>
              <w:spacing w:after="0" w:line="240" w:lineRule="auto"/>
              <w:ind w:left="374" w:right="86"/>
              <w:jc w:val="both"/>
              <w:rPr>
                <w:rFonts w:ascii="Arial" w:eastAsia="Arial" w:hAnsi="Arial" w:cs="Arial"/>
                <w:lang w:bidi="en-US"/>
              </w:rPr>
            </w:pPr>
            <w:r w:rsidRPr="009D596D">
              <w:rPr>
                <w:rFonts w:ascii="Arial" w:eastAsia="Arial" w:hAnsi="Arial" w:cs="Arial"/>
                <w:lang w:bidi="en-US"/>
              </w:rPr>
              <w:t>The specifications, facts and circumstances as set out in the development application submitted to Council, including recommendations and findings confirmed within technical reports; and</w:t>
            </w:r>
          </w:p>
          <w:p w14:paraId="7BD97D8E" w14:textId="77777777" w:rsidR="004F7AFC" w:rsidRPr="009D596D" w:rsidRDefault="004F7AFC" w:rsidP="00534A30">
            <w:pPr>
              <w:numPr>
                <w:ilvl w:val="0"/>
                <w:numId w:val="33"/>
              </w:numPr>
              <w:spacing w:after="0" w:line="240" w:lineRule="auto"/>
              <w:ind w:left="374" w:right="86"/>
              <w:jc w:val="both"/>
              <w:rPr>
                <w:rFonts w:ascii="Arial" w:eastAsia="Arial" w:hAnsi="Arial" w:cs="Arial"/>
                <w:lang w:bidi="en-US"/>
              </w:rPr>
            </w:pPr>
            <w:r w:rsidRPr="009D596D">
              <w:rPr>
                <w:rFonts w:ascii="Arial" w:eastAsia="Arial" w:hAnsi="Arial" w:cs="Arial"/>
                <w:lang w:bidi="en-US"/>
              </w:rPr>
              <w:t>Where a discrepancy or conflict exists between the written conditions(s) of the approval and the approved plans, the requirements of the written condition(s) will prevail; and</w:t>
            </w:r>
          </w:p>
          <w:p w14:paraId="61B29BE2" w14:textId="77777777" w:rsidR="004F7AFC" w:rsidRPr="007C2D20" w:rsidRDefault="004F7AFC" w:rsidP="00534A30">
            <w:pPr>
              <w:numPr>
                <w:ilvl w:val="0"/>
                <w:numId w:val="33"/>
              </w:numPr>
              <w:spacing w:after="0" w:line="240" w:lineRule="auto"/>
              <w:ind w:left="374" w:right="86"/>
              <w:jc w:val="both"/>
              <w:rPr>
                <w:rFonts w:ascii="Arial" w:eastAsia="Arial" w:hAnsi="Arial" w:cs="Arial"/>
                <w:lang w:bidi="en-US"/>
              </w:rPr>
            </w:pPr>
            <w:r w:rsidRPr="009D596D">
              <w:rPr>
                <w:rFonts w:ascii="Arial" w:eastAsia="Arial" w:hAnsi="Arial" w:cs="Arial"/>
                <w:lang w:bidi="en-US"/>
              </w:rPr>
              <w:t>Except where modified by these conditions of approval.</w:t>
            </w:r>
            <w:bookmarkEnd w:id="63"/>
          </w:p>
        </w:tc>
        <w:tc>
          <w:tcPr>
            <w:tcW w:w="1002" w:type="pct"/>
            <w:shd w:val="clear" w:color="auto" w:fill="auto"/>
          </w:tcPr>
          <w:p w14:paraId="1C1318ED" w14:textId="77777777" w:rsidR="004F7AFC" w:rsidRDefault="004F7AFC">
            <w:pPr>
              <w:spacing w:after="0" w:line="240" w:lineRule="auto"/>
              <w:contextualSpacing/>
              <w:jc w:val="both"/>
              <w:rPr>
                <w:rFonts w:ascii="Arial" w:eastAsia="Arial" w:hAnsi="Arial" w:cs="Arial"/>
                <w:lang w:bidi="en-US"/>
              </w:rPr>
            </w:pPr>
          </w:p>
          <w:p w14:paraId="23AFFE30" w14:textId="77777777" w:rsidR="004F7AFC" w:rsidRDefault="004F7AFC">
            <w:pPr>
              <w:spacing w:after="0" w:line="240" w:lineRule="auto"/>
              <w:contextualSpacing/>
              <w:jc w:val="both"/>
              <w:rPr>
                <w:rFonts w:ascii="Arial" w:eastAsia="Arial" w:hAnsi="Arial" w:cs="Arial"/>
                <w:lang w:bidi="en-US"/>
              </w:rPr>
            </w:pPr>
          </w:p>
          <w:p w14:paraId="31B732DB" w14:textId="77777777" w:rsidR="004F7AFC" w:rsidRPr="007C2D20" w:rsidRDefault="004F7AFC">
            <w:pPr>
              <w:spacing w:after="0" w:line="240" w:lineRule="auto"/>
              <w:contextualSpacing/>
              <w:jc w:val="both"/>
              <w:rPr>
                <w:rFonts w:ascii="Arial" w:eastAsia="Arial" w:hAnsi="Arial" w:cs="Arial"/>
                <w:lang w:bidi="en-US"/>
              </w:rPr>
            </w:pPr>
            <w:r w:rsidRPr="007C2D20">
              <w:rPr>
                <w:rFonts w:ascii="Arial" w:eastAsia="Arial" w:hAnsi="Arial" w:cs="Arial"/>
                <w:lang w:bidi="en-US"/>
              </w:rPr>
              <w:t>At all times</w:t>
            </w:r>
            <w:r>
              <w:rPr>
                <w:rFonts w:ascii="Arial" w:eastAsia="Arial" w:hAnsi="Arial" w:cs="Arial"/>
                <w:lang w:bidi="en-US"/>
              </w:rPr>
              <w:t>.</w:t>
            </w:r>
          </w:p>
        </w:tc>
      </w:tr>
      <w:tr w:rsidR="004F7AFC" w:rsidRPr="007C2D20" w14:paraId="3E149BF4"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rPr>
          <w:trHeight w:val="476"/>
        </w:trPr>
        <w:tc>
          <w:tcPr>
            <w:tcW w:w="314" w:type="pct"/>
            <w:vMerge w:val="restart"/>
            <w:shd w:val="clear" w:color="auto" w:fill="auto"/>
          </w:tcPr>
          <w:p w14:paraId="5911D902" w14:textId="77777777" w:rsidR="004F7AFC" w:rsidRPr="007C2D20" w:rsidRDefault="004F7AFC" w:rsidP="00534A30">
            <w:pPr>
              <w:numPr>
                <w:ilvl w:val="0"/>
                <w:numId w:val="32"/>
              </w:numPr>
              <w:spacing w:after="0" w:line="240" w:lineRule="auto"/>
              <w:ind w:left="370"/>
              <w:contextualSpacing/>
              <w:jc w:val="both"/>
              <w:rPr>
                <w:rFonts w:ascii="Arial" w:eastAsia="Arial" w:hAnsi="Arial" w:cs="Arial"/>
                <w:b/>
                <w:bCs/>
                <w:lang w:bidi="en-US"/>
              </w:rPr>
            </w:pPr>
          </w:p>
        </w:tc>
        <w:tc>
          <w:tcPr>
            <w:tcW w:w="3684" w:type="pct"/>
            <w:shd w:val="clear" w:color="auto" w:fill="auto"/>
          </w:tcPr>
          <w:p w14:paraId="1CBF17AB" w14:textId="77777777" w:rsidR="004F7AFC" w:rsidRPr="000767AC" w:rsidRDefault="004F7AFC">
            <w:pPr>
              <w:pStyle w:val="TableParagraph"/>
              <w:ind w:right="86"/>
              <w:contextualSpacing/>
              <w:jc w:val="both"/>
              <w:rPr>
                <w:b/>
                <w:color w:val="000000" w:themeColor="text1"/>
              </w:rPr>
            </w:pPr>
            <w:r w:rsidRPr="000767AC">
              <w:rPr>
                <w:b/>
                <w:color w:val="000000" w:themeColor="text1"/>
              </w:rPr>
              <w:t>Amended Plan(s</w:t>
            </w:r>
            <w:r w:rsidRPr="000767AC">
              <w:rPr>
                <w:b/>
                <w:bCs/>
                <w:color w:val="000000" w:themeColor="text1"/>
              </w:rPr>
              <w:t xml:space="preserve">) and/or </w:t>
            </w:r>
            <w:r w:rsidRPr="000767AC">
              <w:rPr>
                <w:b/>
                <w:color w:val="000000" w:themeColor="text1"/>
              </w:rPr>
              <w:t>Document(s) Required</w:t>
            </w:r>
          </w:p>
          <w:p w14:paraId="69FBAAD9" w14:textId="77777777" w:rsidR="004F7AFC" w:rsidRDefault="004F7AFC">
            <w:pPr>
              <w:widowControl w:val="0"/>
              <w:tabs>
                <w:tab w:val="left" w:pos="713"/>
              </w:tabs>
              <w:autoSpaceDE w:val="0"/>
              <w:autoSpaceDN w:val="0"/>
              <w:spacing w:after="0" w:line="240" w:lineRule="auto"/>
              <w:ind w:right="168"/>
              <w:jc w:val="both"/>
              <w:rPr>
                <w:rFonts w:ascii="Arial" w:eastAsia="Arial" w:hAnsi="Arial" w:cs="Arial"/>
                <w:bCs/>
                <w:color w:val="000000" w:themeColor="text1"/>
              </w:rPr>
            </w:pPr>
          </w:p>
          <w:p w14:paraId="76D63BB8" w14:textId="77777777" w:rsidR="004F7AFC" w:rsidRPr="0063664B" w:rsidRDefault="004F7AFC" w:rsidP="00534A30">
            <w:pPr>
              <w:pStyle w:val="TableParagraph"/>
              <w:numPr>
                <w:ilvl w:val="0"/>
                <w:numId w:val="166"/>
              </w:numPr>
              <w:ind w:right="92"/>
              <w:jc w:val="both"/>
              <w:rPr>
                <w:b/>
                <w:color w:val="000000" w:themeColor="text1"/>
              </w:rPr>
            </w:pPr>
            <w:r w:rsidRPr="0063664B">
              <w:rPr>
                <w:bCs/>
                <w:color w:val="000000" w:themeColor="text1"/>
              </w:rPr>
              <w:t>Submit an amended</w:t>
            </w:r>
            <w:r w:rsidRPr="0063664B">
              <w:rPr>
                <w:b/>
                <w:color w:val="000000" w:themeColor="text1"/>
              </w:rPr>
              <w:t xml:space="preserve"> </w:t>
            </w:r>
            <w:r w:rsidRPr="0063664B">
              <w:rPr>
                <w:highlight w:val="lightGray"/>
              </w:rPr>
              <w:t>&lt;Site Plan, Name of Report&gt;</w:t>
            </w:r>
            <w:r w:rsidRPr="0063664B">
              <w:t xml:space="preserve"> </w:t>
            </w:r>
            <w:r w:rsidRPr="0063664B">
              <w:rPr>
                <w:bCs/>
              </w:rPr>
              <w:t>incorporating the following:</w:t>
            </w:r>
          </w:p>
          <w:p w14:paraId="13BDE979" w14:textId="77777777" w:rsidR="004F7AFC" w:rsidRPr="0063664B" w:rsidRDefault="004F7AFC">
            <w:pPr>
              <w:pStyle w:val="TableParagraph"/>
              <w:tabs>
                <w:tab w:val="left" w:pos="944"/>
              </w:tabs>
              <w:ind w:left="660" w:right="92"/>
              <w:jc w:val="both"/>
              <w:rPr>
                <w:b/>
                <w:color w:val="000000" w:themeColor="text1"/>
              </w:rPr>
            </w:pPr>
          </w:p>
          <w:p w14:paraId="77B28286" w14:textId="77777777" w:rsidR="004F7AFC" w:rsidRDefault="004F7AFC" w:rsidP="00AA7062">
            <w:pPr>
              <w:pStyle w:val="TableParagraph"/>
              <w:numPr>
                <w:ilvl w:val="0"/>
                <w:numId w:val="190"/>
              </w:numPr>
              <w:ind w:left="660" w:right="92"/>
              <w:jc w:val="both"/>
              <w:rPr>
                <w:bCs/>
                <w:color w:val="000000" w:themeColor="text1"/>
              </w:rPr>
            </w:pPr>
            <w:r w:rsidRPr="0063664B">
              <w:rPr>
                <w:highlight w:val="lightGray"/>
              </w:rPr>
              <w:t>&lt;insert required amendments&gt;</w:t>
            </w:r>
          </w:p>
        </w:tc>
        <w:tc>
          <w:tcPr>
            <w:tcW w:w="1002" w:type="pct"/>
            <w:shd w:val="clear" w:color="auto" w:fill="auto"/>
          </w:tcPr>
          <w:p w14:paraId="16463808" w14:textId="77777777" w:rsidR="004F7AFC" w:rsidRDefault="004F7AFC">
            <w:pPr>
              <w:spacing w:after="0" w:line="240" w:lineRule="auto"/>
              <w:contextualSpacing/>
              <w:jc w:val="both"/>
              <w:rPr>
                <w:rFonts w:ascii="Arial" w:eastAsia="Arial" w:hAnsi="Arial" w:cs="Arial"/>
                <w:bCs/>
                <w:color w:val="000000" w:themeColor="text1"/>
              </w:rPr>
            </w:pPr>
          </w:p>
          <w:p w14:paraId="1EE04D5F" w14:textId="77777777" w:rsidR="004F7AFC" w:rsidRDefault="004F7AFC">
            <w:pPr>
              <w:spacing w:after="0" w:line="240" w:lineRule="auto"/>
              <w:contextualSpacing/>
              <w:jc w:val="both"/>
              <w:rPr>
                <w:rFonts w:ascii="Arial" w:eastAsia="Arial" w:hAnsi="Arial" w:cs="Arial"/>
                <w:bCs/>
                <w:color w:val="000000" w:themeColor="text1"/>
              </w:rPr>
            </w:pPr>
          </w:p>
          <w:p w14:paraId="1E04ED69" w14:textId="77777777" w:rsidR="004F7AFC" w:rsidRPr="00960DC9" w:rsidRDefault="004F7AFC">
            <w:pPr>
              <w:spacing w:after="0" w:line="240" w:lineRule="auto"/>
              <w:contextualSpacing/>
              <w:jc w:val="both"/>
              <w:rPr>
                <w:rFonts w:ascii="Arial" w:hAnsi="Arial" w:cs="Arial"/>
              </w:rPr>
            </w:pPr>
            <w:r w:rsidRPr="006D5C11">
              <w:rPr>
                <w:rFonts w:ascii="Arial" w:eastAsia="Arial" w:hAnsi="Arial" w:cs="Arial"/>
                <w:bCs/>
                <w:color w:val="000000" w:themeColor="text1"/>
              </w:rPr>
              <w:t>Prior to the lodgement of a</w:t>
            </w:r>
            <w:r>
              <w:rPr>
                <w:rFonts w:ascii="Arial" w:eastAsia="Arial" w:hAnsi="Arial" w:cs="Arial"/>
                <w:bCs/>
                <w:color w:val="000000" w:themeColor="text1"/>
              </w:rPr>
              <w:t xml:space="preserve"> </w:t>
            </w:r>
            <w:r w:rsidRPr="006D5C11">
              <w:rPr>
                <w:rFonts w:ascii="Arial" w:eastAsia="Arial" w:hAnsi="Arial" w:cs="Arial"/>
                <w:bCs/>
                <w:color w:val="000000" w:themeColor="text1"/>
              </w:rPr>
              <w:t>construction operational works application.</w:t>
            </w:r>
          </w:p>
        </w:tc>
      </w:tr>
      <w:tr w:rsidR="004F7AFC" w:rsidRPr="007C2D20" w14:paraId="0B88DEB6"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rPr>
          <w:trHeight w:val="476"/>
        </w:trPr>
        <w:tc>
          <w:tcPr>
            <w:tcW w:w="314" w:type="pct"/>
            <w:vMerge/>
            <w:shd w:val="clear" w:color="auto" w:fill="auto"/>
          </w:tcPr>
          <w:p w14:paraId="37AFAC11" w14:textId="77777777" w:rsidR="004F7AFC" w:rsidRPr="007C2D20" w:rsidRDefault="004F7AFC" w:rsidP="00534A30">
            <w:pPr>
              <w:numPr>
                <w:ilvl w:val="0"/>
                <w:numId w:val="32"/>
              </w:numPr>
              <w:spacing w:after="0" w:line="240" w:lineRule="auto"/>
              <w:ind w:left="370"/>
              <w:contextualSpacing/>
              <w:jc w:val="both"/>
              <w:rPr>
                <w:rFonts w:ascii="Arial" w:eastAsia="Arial" w:hAnsi="Arial" w:cs="Arial"/>
                <w:b/>
                <w:bCs/>
                <w:lang w:bidi="en-US"/>
              </w:rPr>
            </w:pPr>
          </w:p>
        </w:tc>
        <w:tc>
          <w:tcPr>
            <w:tcW w:w="3684" w:type="pct"/>
            <w:shd w:val="clear" w:color="auto" w:fill="auto"/>
          </w:tcPr>
          <w:p w14:paraId="6968EC81" w14:textId="77777777" w:rsidR="004F7AFC" w:rsidRPr="006F69E3" w:rsidRDefault="004F7AFC" w:rsidP="00534A30">
            <w:pPr>
              <w:pStyle w:val="TableParagraph"/>
              <w:numPr>
                <w:ilvl w:val="0"/>
                <w:numId w:val="166"/>
              </w:numPr>
              <w:ind w:right="92"/>
              <w:jc w:val="both"/>
              <w:rPr>
                <w:b/>
                <w:color w:val="000000" w:themeColor="text1"/>
              </w:rPr>
            </w:pPr>
            <w:r w:rsidRPr="006F69E3">
              <w:rPr>
                <w:bCs/>
                <w:color w:val="000000" w:themeColor="text1"/>
              </w:rPr>
              <w:t>Obtain approval from Council for the amended plan(s)/document(s) in accordance with a) above.</w:t>
            </w:r>
          </w:p>
        </w:tc>
        <w:tc>
          <w:tcPr>
            <w:tcW w:w="1002" w:type="pct"/>
            <w:shd w:val="clear" w:color="auto" w:fill="auto"/>
          </w:tcPr>
          <w:p w14:paraId="7945F304" w14:textId="77777777" w:rsidR="004F7AFC" w:rsidRDefault="004F7AFC">
            <w:pPr>
              <w:spacing w:after="0" w:line="240" w:lineRule="auto"/>
              <w:contextualSpacing/>
              <w:jc w:val="both"/>
              <w:rPr>
                <w:rFonts w:ascii="Arial" w:eastAsia="Arial" w:hAnsi="Arial" w:cs="Arial"/>
                <w:bCs/>
                <w:color w:val="000000" w:themeColor="text1"/>
              </w:rPr>
            </w:pPr>
            <w:r w:rsidRPr="006D5C11">
              <w:rPr>
                <w:rFonts w:ascii="Arial" w:eastAsia="Arial" w:hAnsi="Arial" w:cs="Arial"/>
                <w:bCs/>
                <w:color w:val="000000" w:themeColor="text1"/>
              </w:rPr>
              <w:t>Prior to the lodgement of a</w:t>
            </w:r>
            <w:r>
              <w:rPr>
                <w:rFonts w:ascii="Arial" w:eastAsia="Arial" w:hAnsi="Arial" w:cs="Arial"/>
                <w:bCs/>
                <w:color w:val="000000" w:themeColor="text1"/>
              </w:rPr>
              <w:t xml:space="preserve"> </w:t>
            </w:r>
            <w:r w:rsidRPr="006D5C11">
              <w:rPr>
                <w:rFonts w:ascii="Arial" w:eastAsia="Arial" w:hAnsi="Arial" w:cs="Arial"/>
                <w:bCs/>
                <w:color w:val="000000" w:themeColor="text1"/>
              </w:rPr>
              <w:t>construction operational works application.</w:t>
            </w:r>
          </w:p>
        </w:tc>
      </w:tr>
      <w:tr w:rsidR="004F7AFC" w:rsidRPr="007C2D20" w14:paraId="1D6DC077"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rPr>
          <w:trHeight w:val="760"/>
        </w:trPr>
        <w:tc>
          <w:tcPr>
            <w:tcW w:w="314" w:type="pct"/>
            <w:vMerge/>
            <w:shd w:val="clear" w:color="auto" w:fill="auto"/>
          </w:tcPr>
          <w:p w14:paraId="1CD4A225" w14:textId="77777777" w:rsidR="004F7AFC" w:rsidRPr="007C2D20" w:rsidRDefault="004F7AFC" w:rsidP="00534A30">
            <w:pPr>
              <w:numPr>
                <w:ilvl w:val="0"/>
                <w:numId w:val="32"/>
              </w:numPr>
              <w:spacing w:after="0" w:line="240" w:lineRule="auto"/>
              <w:ind w:left="370"/>
              <w:contextualSpacing/>
              <w:jc w:val="both"/>
              <w:rPr>
                <w:rFonts w:ascii="Arial" w:eastAsia="Arial" w:hAnsi="Arial" w:cs="Arial"/>
                <w:b/>
                <w:bCs/>
                <w:lang w:bidi="en-US"/>
              </w:rPr>
            </w:pPr>
          </w:p>
        </w:tc>
        <w:tc>
          <w:tcPr>
            <w:tcW w:w="3684" w:type="pct"/>
            <w:shd w:val="clear" w:color="auto" w:fill="auto"/>
          </w:tcPr>
          <w:p w14:paraId="245D177F" w14:textId="77777777" w:rsidR="004F7AFC" w:rsidRPr="000767AC" w:rsidRDefault="004F7AFC" w:rsidP="00534A30">
            <w:pPr>
              <w:pStyle w:val="TableParagraph"/>
              <w:numPr>
                <w:ilvl w:val="0"/>
                <w:numId w:val="166"/>
              </w:numPr>
              <w:ind w:right="92"/>
              <w:jc w:val="both"/>
              <w:rPr>
                <w:b/>
                <w:color w:val="000000" w:themeColor="text1"/>
              </w:rPr>
            </w:pPr>
            <w:r>
              <w:rPr>
                <w:bCs/>
                <w:color w:val="000000" w:themeColor="text1"/>
              </w:rPr>
              <w:t>Implement the requirements and recommendations of the approved plan(s) and document(s). The approved amended plan(s) and document(s) will form part of the approval.</w:t>
            </w:r>
          </w:p>
        </w:tc>
        <w:tc>
          <w:tcPr>
            <w:tcW w:w="1002" w:type="pct"/>
            <w:shd w:val="clear" w:color="auto" w:fill="auto"/>
          </w:tcPr>
          <w:p w14:paraId="225B2381" w14:textId="77777777" w:rsidR="004F7AFC" w:rsidRPr="006F69E3" w:rsidRDefault="004F7AFC">
            <w:pPr>
              <w:spacing w:after="0" w:line="240" w:lineRule="auto"/>
              <w:contextualSpacing/>
              <w:jc w:val="both"/>
              <w:rPr>
                <w:rFonts w:ascii="Arial" w:hAnsi="Arial" w:cs="Arial"/>
              </w:rPr>
            </w:pPr>
            <w:r w:rsidRPr="00CD33EE">
              <w:rPr>
                <w:rFonts w:ascii="Arial" w:eastAsia="Arial" w:hAnsi="Arial" w:cs="Times New Roman"/>
                <w:color w:val="000000"/>
                <w:szCs w:val="24"/>
                <w:lang w:bidi="en-US"/>
              </w:rPr>
              <w:t xml:space="preserve">Prior to works being requested on maintenance. </w:t>
            </w:r>
            <w:r w:rsidRPr="00CD33EE">
              <w:rPr>
                <w:rFonts w:ascii="Arial" w:eastAsia="Arial" w:hAnsi="Arial" w:cs="Times New Roman"/>
                <w:color w:val="000000"/>
                <w:szCs w:val="24"/>
                <w:lang w:bidi="en-US"/>
              </w:rPr>
              <w:br/>
            </w:r>
            <w:r w:rsidRPr="00CD33EE">
              <w:rPr>
                <w:rFonts w:ascii="Arial" w:eastAsia="Arial" w:hAnsi="Arial" w:cs="Times New Roman"/>
                <w:color w:val="000000"/>
                <w:szCs w:val="24"/>
                <w:lang w:bidi="en-US"/>
              </w:rPr>
              <w:br/>
            </w:r>
            <w:r w:rsidRPr="008824A8">
              <w:rPr>
                <w:rFonts w:ascii="Arial" w:eastAsia="Arial" w:hAnsi="Arial" w:cs="Times New Roman"/>
                <w:color w:val="000000" w:themeColor="text1"/>
                <w:szCs w:val="24"/>
                <w:highlight w:val="lightGray"/>
                <w:lang w:bidi="en-US"/>
              </w:rPr>
              <w:t>OR</w:t>
            </w:r>
            <w:r w:rsidRPr="00CD33EE">
              <w:rPr>
                <w:rFonts w:ascii="Arial" w:eastAsia="Arial" w:hAnsi="Arial" w:cs="Times New Roman"/>
                <w:color w:val="000000"/>
                <w:szCs w:val="24"/>
                <w:lang w:bidi="en-US"/>
              </w:rPr>
              <w:t xml:space="preserve"> </w:t>
            </w:r>
            <w:r w:rsidRPr="00CD33EE">
              <w:rPr>
                <w:rFonts w:ascii="Arial" w:eastAsia="Arial" w:hAnsi="Arial" w:cs="Times New Roman"/>
                <w:color w:val="000000"/>
                <w:szCs w:val="24"/>
                <w:lang w:bidi="en-US"/>
              </w:rPr>
              <w:br/>
            </w:r>
            <w:r w:rsidRPr="00CD33EE">
              <w:rPr>
                <w:rFonts w:ascii="Arial" w:eastAsia="Arial" w:hAnsi="Arial" w:cs="Times New Roman"/>
                <w:color w:val="000000"/>
                <w:szCs w:val="24"/>
                <w:lang w:bidi="en-US"/>
              </w:rPr>
              <w:br/>
              <w:t xml:space="preserve">Prior to </w:t>
            </w:r>
            <w:r>
              <w:rPr>
                <w:rFonts w:ascii="Arial" w:eastAsia="Arial" w:hAnsi="Arial" w:cs="Times New Roman"/>
                <w:color w:val="000000"/>
                <w:szCs w:val="24"/>
                <w:lang w:bidi="en-US"/>
              </w:rPr>
              <w:t xml:space="preserve">request for acceptance of </w:t>
            </w:r>
            <w:r w:rsidRPr="00CD33EE">
              <w:rPr>
                <w:rFonts w:ascii="Arial" w:eastAsia="Arial" w:hAnsi="Arial" w:cs="Times New Roman"/>
                <w:color w:val="000000"/>
                <w:szCs w:val="24"/>
                <w:lang w:bidi="en-US"/>
              </w:rPr>
              <w:t>works</w:t>
            </w:r>
            <w:r>
              <w:rPr>
                <w:rFonts w:ascii="Arial" w:eastAsia="Arial" w:hAnsi="Arial" w:cs="Times New Roman"/>
                <w:color w:val="000000"/>
                <w:szCs w:val="24"/>
                <w:lang w:bidi="en-US"/>
              </w:rPr>
              <w:t>.</w:t>
            </w:r>
            <w:r w:rsidRPr="00CD33EE">
              <w:rPr>
                <w:rFonts w:ascii="Arial" w:eastAsia="Arial" w:hAnsi="Arial" w:cs="Times New Roman"/>
                <w:color w:val="000000"/>
                <w:szCs w:val="24"/>
                <w:lang w:bidi="en-US"/>
              </w:rPr>
              <w:t xml:space="preserve"> </w:t>
            </w:r>
          </w:p>
        </w:tc>
      </w:tr>
      <w:tr w:rsidR="004F7AFC" w:rsidRPr="007C2D20" w14:paraId="3A916922"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4" w:type="pct"/>
            <w:tcBorders>
              <w:top w:val="single" w:sz="4" w:space="0" w:color="000000" w:themeColor="text1"/>
              <w:bottom w:val="single" w:sz="4" w:space="0" w:color="000000" w:themeColor="text1"/>
            </w:tcBorders>
            <w:shd w:val="clear" w:color="auto" w:fill="auto"/>
          </w:tcPr>
          <w:p w14:paraId="167D5C57" w14:textId="77777777" w:rsidR="004F7AFC" w:rsidRPr="007C2D20" w:rsidRDefault="004F7AFC" w:rsidP="00534A30">
            <w:pPr>
              <w:numPr>
                <w:ilvl w:val="0"/>
                <w:numId w:val="32"/>
              </w:numPr>
              <w:spacing w:after="0" w:line="240" w:lineRule="auto"/>
              <w:ind w:left="366"/>
              <w:contextualSpacing/>
              <w:jc w:val="both"/>
              <w:rPr>
                <w:rFonts w:ascii="Arial" w:eastAsia="Arial" w:hAnsi="Arial" w:cs="Arial"/>
                <w:b/>
                <w:bCs/>
                <w:lang w:bidi="en-US"/>
              </w:rPr>
            </w:pPr>
          </w:p>
        </w:tc>
        <w:tc>
          <w:tcPr>
            <w:tcW w:w="3684" w:type="pct"/>
            <w:tcBorders>
              <w:top w:val="single" w:sz="4" w:space="0" w:color="000000" w:themeColor="text1"/>
              <w:bottom w:val="single" w:sz="4" w:space="0" w:color="000000" w:themeColor="text1"/>
            </w:tcBorders>
            <w:shd w:val="clear" w:color="auto" w:fill="auto"/>
          </w:tcPr>
          <w:p w14:paraId="624C378A" w14:textId="77777777" w:rsidR="004F7AFC" w:rsidRDefault="004F7AFC">
            <w:pPr>
              <w:pStyle w:val="TableParagraph"/>
              <w:ind w:right="91"/>
              <w:jc w:val="both"/>
              <w:rPr>
                <w:b/>
                <w:color w:val="000000" w:themeColor="text1"/>
              </w:rPr>
            </w:pPr>
            <w:r>
              <w:rPr>
                <w:b/>
                <w:color w:val="000000" w:themeColor="text1"/>
              </w:rPr>
              <w:t>Currency Period – Late QLeave</w:t>
            </w:r>
          </w:p>
          <w:p w14:paraId="20FBA358" w14:textId="77777777" w:rsidR="004F7AFC" w:rsidRDefault="004F7AFC">
            <w:pPr>
              <w:pStyle w:val="TableParagraph"/>
              <w:ind w:right="91"/>
              <w:jc w:val="both"/>
              <w:rPr>
                <w:b/>
                <w:color w:val="000000" w:themeColor="text1"/>
              </w:rPr>
            </w:pPr>
          </w:p>
          <w:p w14:paraId="70B62442" w14:textId="77777777" w:rsidR="004F7AFC" w:rsidRDefault="004F7AFC">
            <w:pPr>
              <w:widowControl w:val="0"/>
              <w:autoSpaceDE w:val="0"/>
              <w:autoSpaceDN w:val="0"/>
              <w:spacing w:after="0" w:line="240" w:lineRule="auto"/>
              <w:contextualSpacing/>
              <w:jc w:val="both"/>
              <w:rPr>
                <w:rFonts w:ascii="Arial" w:eastAsia="Calibri" w:hAnsi="Arial" w:cs="Arial"/>
              </w:rPr>
            </w:pPr>
            <w:r>
              <w:rPr>
                <w:rFonts w:ascii="Arial" w:eastAsia="Calibri" w:hAnsi="Arial" w:cs="Arial"/>
              </w:rPr>
              <w:t xml:space="preserve">The currency period is six months from the date the approval takes effect. </w:t>
            </w:r>
          </w:p>
          <w:p w14:paraId="1699E826" w14:textId="77777777" w:rsidR="004F7AFC" w:rsidRDefault="004F7AFC">
            <w:pPr>
              <w:widowControl w:val="0"/>
              <w:autoSpaceDE w:val="0"/>
              <w:autoSpaceDN w:val="0"/>
              <w:spacing w:after="0" w:line="240" w:lineRule="auto"/>
              <w:contextualSpacing/>
              <w:jc w:val="both"/>
              <w:rPr>
                <w:rFonts w:ascii="Arial" w:eastAsia="Calibri" w:hAnsi="Arial" w:cs="Arial"/>
              </w:rPr>
            </w:pPr>
          </w:p>
          <w:p w14:paraId="296BAA23" w14:textId="77777777" w:rsidR="004F7AFC" w:rsidRPr="0054240D" w:rsidRDefault="004F7AFC">
            <w:pPr>
              <w:widowControl w:val="0"/>
              <w:autoSpaceDE w:val="0"/>
              <w:autoSpaceDN w:val="0"/>
              <w:spacing w:after="0" w:line="240" w:lineRule="auto"/>
              <w:contextualSpacing/>
              <w:jc w:val="both"/>
              <w:rPr>
                <w:rFonts w:ascii="Arial" w:eastAsia="Calibri" w:hAnsi="Arial" w:cs="Arial"/>
                <w:i/>
              </w:rPr>
            </w:pPr>
            <w:r>
              <w:rPr>
                <w:rFonts w:ascii="Arial" w:eastAsia="Calibri" w:hAnsi="Arial" w:cs="Arial"/>
                <w:i/>
                <w:iCs/>
              </w:rPr>
              <w:t xml:space="preserve">Advisory Note: the six-month currency period is due to the delay on receiving the QLeave Potable Long Service Levy Payment.  </w:t>
            </w:r>
          </w:p>
        </w:tc>
        <w:tc>
          <w:tcPr>
            <w:tcW w:w="1002" w:type="pct"/>
            <w:tcBorders>
              <w:top w:val="single" w:sz="4" w:space="0" w:color="000000" w:themeColor="text1"/>
              <w:bottom w:val="single" w:sz="4" w:space="0" w:color="000000" w:themeColor="text1"/>
            </w:tcBorders>
            <w:shd w:val="clear" w:color="auto" w:fill="auto"/>
          </w:tcPr>
          <w:p w14:paraId="226ABA43" w14:textId="77777777" w:rsidR="004F7AFC" w:rsidRDefault="004F7AFC">
            <w:pPr>
              <w:pStyle w:val="MRCBody"/>
              <w:contextualSpacing/>
              <w:rPr>
                <w:rFonts w:cs="Arial"/>
                <w:szCs w:val="22"/>
              </w:rPr>
            </w:pPr>
          </w:p>
          <w:p w14:paraId="737862FF" w14:textId="77777777" w:rsidR="004F7AFC" w:rsidRDefault="004F7AFC">
            <w:pPr>
              <w:pStyle w:val="MRCBody"/>
              <w:contextualSpacing/>
              <w:rPr>
                <w:rFonts w:cs="Arial"/>
                <w:szCs w:val="22"/>
              </w:rPr>
            </w:pPr>
          </w:p>
          <w:p w14:paraId="6C7AB57D" w14:textId="77777777" w:rsidR="004F7AFC" w:rsidRPr="005B7739" w:rsidRDefault="004F7AFC">
            <w:pPr>
              <w:pStyle w:val="MRCBody"/>
              <w:contextualSpacing/>
              <w:rPr>
                <w:rFonts w:cs="Arial"/>
                <w:szCs w:val="22"/>
              </w:rPr>
            </w:pPr>
            <w:r>
              <w:rPr>
                <w:rFonts w:cs="Arial"/>
                <w:szCs w:val="22"/>
              </w:rPr>
              <w:t xml:space="preserve">At all times. </w:t>
            </w:r>
          </w:p>
        </w:tc>
      </w:tr>
      <w:tr w:rsidR="004F7AFC" w:rsidRPr="007C2D20" w14:paraId="77C66A76"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4" w:type="pct"/>
            <w:shd w:val="clear" w:color="auto" w:fill="auto"/>
          </w:tcPr>
          <w:p w14:paraId="777B0667" w14:textId="77777777" w:rsidR="004F7AFC" w:rsidRPr="007C2D20" w:rsidRDefault="004F7AFC" w:rsidP="00534A30">
            <w:pPr>
              <w:numPr>
                <w:ilvl w:val="0"/>
                <w:numId w:val="32"/>
              </w:numPr>
              <w:spacing w:after="0" w:line="240" w:lineRule="auto"/>
              <w:ind w:left="366"/>
              <w:contextualSpacing/>
              <w:jc w:val="both"/>
              <w:rPr>
                <w:rFonts w:ascii="Arial" w:eastAsia="Arial" w:hAnsi="Arial" w:cs="Arial"/>
                <w:b/>
                <w:bCs/>
                <w:lang w:bidi="en-US"/>
              </w:rPr>
            </w:pPr>
          </w:p>
        </w:tc>
        <w:tc>
          <w:tcPr>
            <w:tcW w:w="3684" w:type="pct"/>
            <w:shd w:val="clear" w:color="auto" w:fill="auto"/>
          </w:tcPr>
          <w:p w14:paraId="45B1A171" w14:textId="77777777" w:rsidR="004F7AFC" w:rsidRPr="005B7739" w:rsidRDefault="004F7AFC">
            <w:pPr>
              <w:pStyle w:val="TableParagraph"/>
              <w:ind w:right="91"/>
              <w:jc w:val="both"/>
              <w:rPr>
                <w:b/>
                <w:color w:val="000000" w:themeColor="text1"/>
              </w:rPr>
            </w:pPr>
            <w:r w:rsidRPr="005B7739">
              <w:rPr>
                <w:b/>
                <w:color w:val="000000" w:themeColor="text1"/>
              </w:rPr>
              <w:t>Referral Agency</w:t>
            </w:r>
          </w:p>
          <w:p w14:paraId="4A8B47FD" w14:textId="77777777" w:rsidR="004F7AFC" w:rsidRDefault="004F7AFC">
            <w:pPr>
              <w:pStyle w:val="TableParagraph"/>
              <w:ind w:right="91"/>
              <w:jc w:val="both"/>
              <w:rPr>
                <w:b/>
                <w:color w:val="000000" w:themeColor="text1"/>
              </w:rPr>
            </w:pPr>
          </w:p>
          <w:p w14:paraId="5C5589E1" w14:textId="77777777" w:rsidR="004F7AFC" w:rsidRPr="009F1151" w:rsidRDefault="004F7AFC">
            <w:pPr>
              <w:tabs>
                <w:tab w:val="left" w:pos="713"/>
              </w:tabs>
              <w:spacing w:after="0" w:line="240" w:lineRule="auto"/>
              <w:ind w:right="170"/>
              <w:jc w:val="both"/>
              <w:rPr>
                <w:rFonts w:ascii="Arial" w:hAnsi="Arial" w:cs="Arial"/>
                <w:b/>
                <w:color w:val="000000" w:themeColor="text1"/>
              </w:rPr>
            </w:pPr>
            <w:r w:rsidRPr="009F1151">
              <w:rPr>
                <w:rFonts w:ascii="Arial" w:hAnsi="Arial" w:cs="Arial"/>
                <w:bCs/>
                <w:color w:val="000000"/>
              </w:rPr>
              <w:t>Provide written confirmation to Council that</w:t>
            </w:r>
            <w:r w:rsidRPr="009F1151">
              <w:rPr>
                <w:rFonts w:ascii="Arial" w:hAnsi="Arial" w:cs="Arial"/>
                <w:color w:val="000000"/>
              </w:rPr>
              <w:t xml:space="preserve"> the conditions of the Referral Agency response dated </w:t>
            </w:r>
            <w:r w:rsidRPr="009F1151">
              <w:rPr>
                <w:rFonts w:ascii="Arial" w:hAnsi="Arial" w:cs="Arial"/>
                <w:highlight w:val="lightGray"/>
              </w:rPr>
              <w:t>&lt;insert date&gt;</w:t>
            </w:r>
            <w:r w:rsidRPr="009F1151">
              <w:rPr>
                <w:rFonts w:ascii="Arial" w:hAnsi="Arial" w:cs="Arial"/>
              </w:rPr>
              <w:t xml:space="preserve"> </w:t>
            </w:r>
            <w:r w:rsidRPr="009F1151">
              <w:rPr>
                <w:rFonts w:ascii="Arial" w:hAnsi="Arial" w:cs="Arial"/>
                <w:color w:val="000000"/>
              </w:rPr>
              <w:t xml:space="preserve">(reference: </w:t>
            </w:r>
            <w:r w:rsidRPr="009F1151">
              <w:rPr>
                <w:rFonts w:ascii="Arial" w:hAnsi="Arial" w:cs="Arial"/>
                <w:highlight w:val="lightGray"/>
              </w:rPr>
              <w:t>&lt;insert date&gt;</w:t>
            </w:r>
            <w:r w:rsidRPr="009F1151">
              <w:rPr>
                <w:rFonts w:ascii="Arial" w:hAnsi="Arial" w:cs="Arial"/>
                <w:color w:val="000000"/>
              </w:rPr>
              <w:t>) or as amended</w:t>
            </w:r>
            <w:r w:rsidRPr="009F1151">
              <w:rPr>
                <w:rFonts w:ascii="Arial" w:hAnsi="Arial" w:cs="Arial"/>
                <w:bCs/>
                <w:color w:val="000000"/>
              </w:rPr>
              <w:t xml:space="preserve"> have been complied with.</w:t>
            </w:r>
          </w:p>
        </w:tc>
        <w:tc>
          <w:tcPr>
            <w:tcW w:w="1002" w:type="pct"/>
            <w:shd w:val="clear" w:color="auto" w:fill="auto"/>
          </w:tcPr>
          <w:p w14:paraId="589755D4" w14:textId="77777777" w:rsidR="004F7AFC" w:rsidRPr="005B7739" w:rsidRDefault="004F7AFC">
            <w:pPr>
              <w:pStyle w:val="MRCBody"/>
              <w:contextualSpacing/>
              <w:rPr>
                <w:rFonts w:cs="Arial"/>
                <w:szCs w:val="22"/>
              </w:rPr>
            </w:pPr>
          </w:p>
          <w:p w14:paraId="40C47EBB" w14:textId="77777777" w:rsidR="004F7AFC" w:rsidRPr="005B7739" w:rsidRDefault="004F7AFC">
            <w:pPr>
              <w:pStyle w:val="MRCBody"/>
              <w:contextualSpacing/>
              <w:rPr>
                <w:rFonts w:cs="Arial"/>
                <w:szCs w:val="22"/>
              </w:rPr>
            </w:pPr>
          </w:p>
          <w:p w14:paraId="4D3EA82B" w14:textId="77777777" w:rsidR="004F7AFC" w:rsidRPr="005B7739" w:rsidRDefault="004F7AFC">
            <w:pPr>
              <w:spacing w:after="0" w:line="240" w:lineRule="auto"/>
              <w:contextualSpacing/>
              <w:jc w:val="both"/>
              <w:rPr>
                <w:rFonts w:ascii="Arial" w:eastAsia="Arial" w:hAnsi="Arial" w:cs="Arial"/>
                <w:szCs w:val="24"/>
                <w:lang w:bidi="en-US"/>
              </w:rPr>
            </w:pPr>
            <w:r w:rsidRPr="00CD33EE">
              <w:rPr>
                <w:rFonts w:ascii="Arial" w:eastAsia="Arial" w:hAnsi="Arial" w:cs="Times New Roman"/>
                <w:color w:val="000000"/>
                <w:szCs w:val="24"/>
                <w:lang w:bidi="en-US"/>
              </w:rPr>
              <w:t xml:space="preserve">Prior to works being requested on maintenance. </w:t>
            </w:r>
            <w:r w:rsidRPr="00CD33EE">
              <w:rPr>
                <w:rFonts w:ascii="Arial" w:eastAsia="Arial" w:hAnsi="Arial" w:cs="Times New Roman"/>
                <w:color w:val="000000"/>
                <w:szCs w:val="24"/>
                <w:lang w:bidi="en-US"/>
              </w:rPr>
              <w:br/>
            </w:r>
            <w:r w:rsidRPr="00CD33EE">
              <w:rPr>
                <w:rFonts w:ascii="Arial" w:eastAsia="Arial" w:hAnsi="Arial" w:cs="Times New Roman"/>
                <w:color w:val="000000"/>
                <w:szCs w:val="24"/>
                <w:lang w:bidi="en-US"/>
              </w:rPr>
              <w:br/>
            </w:r>
            <w:r w:rsidRPr="00772A50">
              <w:rPr>
                <w:rFonts w:ascii="Arial" w:eastAsia="Arial" w:hAnsi="Arial" w:cs="Times New Roman"/>
                <w:color w:val="000000" w:themeColor="text1"/>
                <w:szCs w:val="24"/>
                <w:lang w:bidi="en-US"/>
              </w:rPr>
              <w:t>OR</w:t>
            </w:r>
            <w:r w:rsidRPr="00CD33EE">
              <w:rPr>
                <w:rFonts w:ascii="Arial" w:eastAsia="Arial" w:hAnsi="Arial" w:cs="Times New Roman"/>
                <w:color w:val="000000"/>
                <w:szCs w:val="24"/>
                <w:lang w:bidi="en-US"/>
              </w:rPr>
              <w:t xml:space="preserve"> </w:t>
            </w:r>
            <w:r w:rsidRPr="00CD33EE">
              <w:rPr>
                <w:rFonts w:ascii="Arial" w:eastAsia="Arial" w:hAnsi="Arial" w:cs="Times New Roman"/>
                <w:color w:val="000000"/>
                <w:szCs w:val="24"/>
                <w:lang w:bidi="en-US"/>
              </w:rPr>
              <w:br/>
            </w:r>
            <w:r w:rsidRPr="00CD33EE">
              <w:rPr>
                <w:rFonts w:ascii="Arial" w:eastAsia="Arial" w:hAnsi="Arial" w:cs="Times New Roman"/>
                <w:color w:val="000000"/>
                <w:szCs w:val="24"/>
                <w:lang w:bidi="en-US"/>
              </w:rPr>
              <w:br/>
              <w:t xml:space="preserve">Prior to </w:t>
            </w:r>
            <w:r>
              <w:rPr>
                <w:rFonts w:ascii="Arial" w:eastAsia="Arial" w:hAnsi="Arial" w:cs="Times New Roman"/>
                <w:color w:val="000000"/>
                <w:szCs w:val="24"/>
                <w:lang w:bidi="en-US"/>
              </w:rPr>
              <w:t xml:space="preserve">request for acceptance of </w:t>
            </w:r>
            <w:r w:rsidRPr="00CD33EE">
              <w:rPr>
                <w:rFonts w:ascii="Arial" w:eastAsia="Arial" w:hAnsi="Arial" w:cs="Times New Roman"/>
                <w:color w:val="000000"/>
                <w:szCs w:val="24"/>
                <w:lang w:bidi="en-US"/>
              </w:rPr>
              <w:t>works</w:t>
            </w:r>
            <w:r>
              <w:rPr>
                <w:rFonts w:ascii="Arial" w:eastAsia="Arial" w:hAnsi="Arial" w:cs="Times New Roman"/>
                <w:color w:val="000000"/>
                <w:szCs w:val="24"/>
                <w:lang w:bidi="en-US"/>
              </w:rPr>
              <w:t>.</w:t>
            </w:r>
            <w:r w:rsidRPr="00CD33EE">
              <w:rPr>
                <w:rFonts w:ascii="Arial" w:eastAsia="Arial" w:hAnsi="Arial" w:cs="Times New Roman"/>
                <w:color w:val="000000"/>
                <w:szCs w:val="24"/>
                <w:lang w:bidi="en-US"/>
              </w:rPr>
              <w:t xml:space="preserve"> </w:t>
            </w:r>
          </w:p>
        </w:tc>
      </w:tr>
      <w:tr w:rsidR="004F7AFC" w:rsidRPr="007C2D20" w14:paraId="2FAD2DE5"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4" w:type="pct"/>
            <w:shd w:val="clear" w:color="auto" w:fill="auto"/>
          </w:tcPr>
          <w:p w14:paraId="11EF1FD7" w14:textId="77777777" w:rsidR="004F7AFC" w:rsidRPr="007C2D20" w:rsidRDefault="004F7AFC" w:rsidP="00534A30">
            <w:pPr>
              <w:numPr>
                <w:ilvl w:val="0"/>
                <w:numId w:val="32"/>
              </w:numPr>
              <w:spacing w:after="0" w:line="240" w:lineRule="auto"/>
              <w:ind w:left="366"/>
              <w:contextualSpacing/>
              <w:jc w:val="both"/>
              <w:rPr>
                <w:rFonts w:ascii="Arial" w:eastAsia="Arial" w:hAnsi="Arial" w:cs="Arial"/>
                <w:b/>
                <w:bCs/>
                <w:lang w:bidi="en-US"/>
              </w:rPr>
            </w:pPr>
          </w:p>
        </w:tc>
        <w:tc>
          <w:tcPr>
            <w:tcW w:w="3684" w:type="pct"/>
            <w:shd w:val="clear" w:color="auto" w:fill="auto"/>
          </w:tcPr>
          <w:p w14:paraId="1DA52F08" w14:textId="77777777" w:rsidR="004F7AFC" w:rsidRDefault="004F7AFC">
            <w:pPr>
              <w:widowControl w:val="0"/>
              <w:tabs>
                <w:tab w:val="left" w:pos="713"/>
              </w:tabs>
              <w:autoSpaceDE w:val="0"/>
              <w:autoSpaceDN w:val="0"/>
              <w:spacing w:after="0" w:line="240" w:lineRule="auto"/>
              <w:ind w:right="168"/>
              <w:jc w:val="both"/>
              <w:rPr>
                <w:rFonts w:ascii="Arial" w:eastAsia="Arial" w:hAnsi="Arial" w:cs="Arial"/>
                <w:b/>
                <w:color w:val="000000" w:themeColor="text1"/>
              </w:rPr>
            </w:pPr>
            <w:r w:rsidRPr="007C2D20">
              <w:rPr>
                <w:rFonts w:ascii="Arial" w:eastAsia="Arial" w:hAnsi="Arial" w:cs="Arial"/>
                <w:b/>
                <w:color w:val="000000" w:themeColor="text1"/>
              </w:rPr>
              <w:t>Design Assessment</w:t>
            </w:r>
          </w:p>
          <w:p w14:paraId="650A1B06" w14:textId="77777777" w:rsidR="004F7AFC" w:rsidRPr="007C2D20" w:rsidRDefault="004F7AFC">
            <w:pPr>
              <w:widowControl w:val="0"/>
              <w:tabs>
                <w:tab w:val="left" w:pos="713"/>
              </w:tabs>
              <w:autoSpaceDE w:val="0"/>
              <w:autoSpaceDN w:val="0"/>
              <w:spacing w:after="0" w:line="240" w:lineRule="auto"/>
              <w:ind w:right="168"/>
              <w:jc w:val="both"/>
              <w:rPr>
                <w:rFonts w:ascii="Arial" w:eastAsia="Arial" w:hAnsi="Arial" w:cs="Arial"/>
                <w:b/>
                <w:color w:val="000000" w:themeColor="text1"/>
              </w:rPr>
            </w:pPr>
          </w:p>
          <w:p w14:paraId="4FBB9C35" w14:textId="77777777" w:rsidR="004F7AFC" w:rsidRDefault="004F7AFC">
            <w:pPr>
              <w:widowControl w:val="0"/>
              <w:tabs>
                <w:tab w:val="left" w:pos="713"/>
              </w:tabs>
              <w:autoSpaceDE w:val="0"/>
              <w:autoSpaceDN w:val="0"/>
              <w:spacing w:after="0" w:line="240" w:lineRule="auto"/>
              <w:ind w:right="168"/>
              <w:jc w:val="both"/>
              <w:rPr>
                <w:rFonts w:ascii="Arial" w:eastAsia="Arial" w:hAnsi="Arial" w:cs="Arial"/>
                <w:bCs/>
                <w:color w:val="000000" w:themeColor="text1"/>
              </w:rPr>
            </w:pPr>
            <w:r w:rsidRPr="007C2D20">
              <w:rPr>
                <w:rFonts w:ascii="Arial" w:eastAsia="Arial" w:hAnsi="Arial" w:cs="Arial"/>
                <w:bCs/>
                <w:color w:val="000000" w:themeColor="text1"/>
              </w:rPr>
              <w:t>This approval is issued on the understanding that the design complies with Council’s Planning Scheme</w:t>
            </w:r>
            <w:r>
              <w:rPr>
                <w:rFonts w:ascii="Arial" w:eastAsia="Arial" w:hAnsi="Arial" w:cs="Arial"/>
                <w:bCs/>
                <w:color w:val="000000" w:themeColor="text1"/>
              </w:rPr>
              <w:t xml:space="preserve">, </w:t>
            </w:r>
            <w:r w:rsidRPr="007C2D20">
              <w:rPr>
                <w:rFonts w:ascii="Arial" w:eastAsia="Arial" w:hAnsi="Arial" w:cs="Arial"/>
                <w:bCs/>
                <w:color w:val="000000" w:themeColor="text1"/>
              </w:rPr>
              <w:t>Policies</w:t>
            </w:r>
            <w:r>
              <w:rPr>
                <w:rFonts w:ascii="Arial" w:eastAsia="Arial" w:hAnsi="Arial" w:cs="Arial"/>
                <w:bCs/>
                <w:color w:val="000000" w:themeColor="text1"/>
              </w:rPr>
              <w:t>, specifications</w:t>
            </w:r>
            <w:r w:rsidRPr="007C2D20">
              <w:rPr>
                <w:rFonts w:ascii="Arial" w:eastAsia="Arial" w:hAnsi="Arial" w:cs="Arial"/>
                <w:bCs/>
                <w:color w:val="000000" w:themeColor="text1"/>
              </w:rPr>
              <w:t xml:space="preserve"> and with all conditions of relevant decision notices.</w:t>
            </w:r>
          </w:p>
          <w:p w14:paraId="6B646DB9" w14:textId="77777777" w:rsidR="004F7AFC" w:rsidRPr="007C2D20" w:rsidRDefault="004F7AFC">
            <w:pPr>
              <w:widowControl w:val="0"/>
              <w:tabs>
                <w:tab w:val="left" w:pos="713"/>
              </w:tabs>
              <w:autoSpaceDE w:val="0"/>
              <w:autoSpaceDN w:val="0"/>
              <w:spacing w:after="0" w:line="240" w:lineRule="auto"/>
              <w:ind w:right="168"/>
              <w:jc w:val="both"/>
              <w:rPr>
                <w:rFonts w:ascii="Arial" w:eastAsia="Arial" w:hAnsi="Arial" w:cs="Arial"/>
                <w:bCs/>
                <w:color w:val="000000" w:themeColor="text1"/>
              </w:rPr>
            </w:pPr>
          </w:p>
          <w:p w14:paraId="06D2558F" w14:textId="77777777" w:rsidR="004F7AFC" w:rsidRDefault="004F7AFC">
            <w:pPr>
              <w:widowControl w:val="0"/>
              <w:tabs>
                <w:tab w:val="left" w:pos="713"/>
              </w:tabs>
              <w:autoSpaceDE w:val="0"/>
              <w:autoSpaceDN w:val="0"/>
              <w:spacing w:after="0" w:line="240" w:lineRule="auto"/>
              <w:ind w:right="168"/>
              <w:jc w:val="both"/>
              <w:rPr>
                <w:rFonts w:ascii="Arial" w:eastAsia="Arial" w:hAnsi="Arial" w:cs="Arial"/>
                <w:color w:val="000000" w:themeColor="text1"/>
              </w:rPr>
            </w:pPr>
            <w:r w:rsidRPr="79B93322">
              <w:rPr>
                <w:rFonts w:ascii="Arial" w:eastAsia="Arial" w:hAnsi="Arial" w:cs="Arial"/>
                <w:color w:val="000000" w:themeColor="text1"/>
              </w:rPr>
              <w:t>Council’s assessment of the design has been an audit only. In the issuing of this approval, Council makes no acknowledgement that the design meets the above requirements.</w:t>
            </w:r>
          </w:p>
          <w:p w14:paraId="4E291276" w14:textId="77777777" w:rsidR="004F7AFC" w:rsidRPr="007C2D20" w:rsidRDefault="004F7AFC">
            <w:pPr>
              <w:widowControl w:val="0"/>
              <w:tabs>
                <w:tab w:val="left" w:pos="713"/>
              </w:tabs>
              <w:autoSpaceDE w:val="0"/>
              <w:autoSpaceDN w:val="0"/>
              <w:spacing w:after="0" w:line="240" w:lineRule="auto"/>
              <w:ind w:right="168"/>
              <w:jc w:val="both"/>
              <w:rPr>
                <w:rFonts w:ascii="Arial" w:eastAsia="Arial" w:hAnsi="Arial" w:cs="Arial"/>
                <w:bCs/>
                <w:color w:val="000000" w:themeColor="text1"/>
              </w:rPr>
            </w:pPr>
          </w:p>
          <w:p w14:paraId="18B60599" w14:textId="77777777" w:rsidR="004F7AFC" w:rsidRPr="007C2D20" w:rsidRDefault="004F7AFC">
            <w:pPr>
              <w:widowControl w:val="0"/>
              <w:tabs>
                <w:tab w:val="left" w:pos="713"/>
              </w:tabs>
              <w:autoSpaceDE w:val="0"/>
              <w:autoSpaceDN w:val="0"/>
              <w:spacing w:after="0" w:line="240" w:lineRule="auto"/>
              <w:ind w:right="168"/>
              <w:jc w:val="both"/>
              <w:rPr>
                <w:rFonts w:ascii="Arial" w:eastAsia="Arial" w:hAnsi="Arial" w:cs="Arial"/>
                <w:b/>
                <w:color w:val="000000" w:themeColor="text1"/>
              </w:rPr>
            </w:pPr>
            <w:r w:rsidRPr="007C2D20">
              <w:rPr>
                <w:rFonts w:ascii="Arial" w:eastAsia="Arial" w:hAnsi="Arial" w:cs="Arial"/>
                <w:bCs/>
                <w:color w:val="000000" w:themeColor="text1"/>
              </w:rPr>
              <w:t xml:space="preserve">It is a condition of this approval that any errors in the design </w:t>
            </w:r>
            <w:r>
              <w:rPr>
                <w:rFonts w:ascii="Arial" w:eastAsia="Arial" w:hAnsi="Arial" w:cs="Arial"/>
                <w:bCs/>
                <w:color w:val="000000" w:themeColor="text1"/>
              </w:rPr>
              <w:t>including non-compliance with the standards, acts and regulations</w:t>
            </w:r>
            <w:r w:rsidRPr="007C2D20">
              <w:rPr>
                <w:rFonts w:ascii="Arial" w:eastAsia="Arial" w:hAnsi="Arial" w:cs="Arial"/>
                <w:bCs/>
                <w:color w:val="000000" w:themeColor="text1"/>
              </w:rPr>
              <w:t xml:space="preserve"> are the responsibility of the consulting engineer, and that any rectification costs which may be applicable must be borne by the </w:t>
            </w:r>
            <w:r>
              <w:rPr>
                <w:rFonts w:ascii="Arial" w:eastAsia="Arial" w:hAnsi="Arial" w:cs="Arial"/>
                <w:bCs/>
                <w:color w:val="000000" w:themeColor="text1"/>
              </w:rPr>
              <w:t>Applicant</w:t>
            </w:r>
            <w:r w:rsidRPr="007C2D20">
              <w:rPr>
                <w:rFonts w:ascii="Arial" w:eastAsia="Arial" w:hAnsi="Arial" w:cs="Arial"/>
                <w:bCs/>
                <w:color w:val="000000" w:themeColor="text1"/>
              </w:rPr>
              <w:t>.</w:t>
            </w:r>
          </w:p>
        </w:tc>
        <w:tc>
          <w:tcPr>
            <w:tcW w:w="1002" w:type="pct"/>
            <w:shd w:val="clear" w:color="auto" w:fill="auto"/>
          </w:tcPr>
          <w:p w14:paraId="1A01720F" w14:textId="77777777" w:rsidR="004F7AFC" w:rsidRDefault="004F7AFC">
            <w:pPr>
              <w:spacing w:after="0" w:line="240" w:lineRule="auto"/>
              <w:contextualSpacing/>
              <w:jc w:val="both"/>
              <w:rPr>
                <w:rFonts w:ascii="Arial" w:eastAsia="Arial" w:hAnsi="Arial" w:cs="Arial"/>
                <w:szCs w:val="24"/>
                <w:lang w:bidi="en-US"/>
              </w:rPr>
            </w:pPr>
          </w:p>
          <w:p w14:paraId="44817B1F" w14:textId="77777777" w:rsidR="004F7AFC" w:rsidRDefault="004F7AFC">
            <w:pPr>
              <w:spacing w:after="0" w:line="240" w:lineRule="auto"/>
              <w:contextualSpacing/>
              <w:jc w:val="both"/>
              <w:rPr>
                <w:rFonts w:ascii="Arial" w:eastAsia="Arial" w:hAnsi="Arial" w:cs="Arial"/>
                <w:szCs w:val="24"/>
                <w:lang w:bidi="en-US"/>
              </w:rPr>
            </w:pPr>
          </w:p>
          <w:p w14:paraId="365D2DA7" w14:textId="77777777" w:rsidR="004F7AFC" w:rsidRDefault="004F7AFC">
            <w:pPr>
              <w:spacing w:after="0" w:line="240" w:lineRule="auto"/>
              <w:contextualSpacing/>
              <w:jc w:val="both"/>
              <w:rPr>
                <w:rFonts w:ascii="Arial" w:eastAsia="Arial" w:hAnsi="Arial" w:cs="Arial"/>
                <w:szCs w:val="24"/>
                <w:lang w:bidi="en-US"/>
              </w:rPr>
            </w:pPr>
            <w:r w:rsidRPr="007C2D20">
              <w:rPr>
                <w:rFonts w:ascii="Arial" w:eastAsia="Arial" w:hAnsi="Arial" w:cs="Arial"/>
                <w:szCs w:val="24"/>
                <w:lang w:bidi="en-US"/>
              </w:rPr>
              <w:t>At all times</w:t>
            </w:r>
            <w:r>
              <w:rPr>
                <w:rFonts w:ascii="Arial" w:eastAsia="Arial" w:hAnsi="Arial" w:cs="Arial"/>
                <w:szCs w:val="24"/>
                <w:lang w:bidi="en-US"/>
              </w:rPr>
              <w:t>.</w:t>
            </w:r>
          </w:p>
        </w:tc>
      </w:tr>
      <w:tr w:rsidR="004F7AFC" w:rsidRPr="007C2D20" w14:paraId="64926122"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4" w:type="pct"/>
            <w:shd w:val="clear" w:color="auto" w:fill="auto"/>
          </w:tcPr>
          <w:p w14:paraId="21C675F2" w14:textId="77777777" w:rsidR="004F7AFC" w:rsidRPr="007C2D20" w:rsidRDefault="004F7AFC" w:rsidP="00534A30">
            <w:pPr>
              <w:numPr>
                <w:ilvl w:val="0"/>
                <w:numId w:val="32"/>
              </w:numPr>
              <w:spacing w:after="0" w:line="240" w:lineRule="auto"/>
              <w:ind w:left="366"/>
              <w:contextualSpacing/>
              <w:jc w:val="both"/>
              <w:rPr>
                <w:rFonts w:ascii="Arial" w:eastAsia="Arial" w:hAnsi="Arial" w:cs="Arial"/>
                <w:b/>
                <w:bCs/>
                <w:lang w:bidi="en-US"/>
              </w:rPr>
            </w:pPr>
          </w:p>
        </w:tc>
        <w:tc>
          <w:tcPr>
            <w:tcW w:w="3684" w:type="pct"/>
            <w:shd w:val="clear" w:color="auto" w:fill="auto"/>
          </w:tcPr>
          <w:p w14:paraId="55A790E4" w14:textId="77777777" w:rsidR="004F7AFC" w:rsidRDefault="004F7AFC">
            <w:pPr>
              <w:widowControl w:val="0"/>
              <w:autoSpaceDE w:val="0"/>
              <w:autoSpaceDN w:val="0"/>
              <w:spacing w:after="0" w:line="240" w:lineRule="auto"/>
              <w:ind w:right="170"/>
              <w:jc w:val="both"/>
              <w:rPr>
                <w:rFonts w:ascii="Arial" w:eastAsia="Arial" w:hAnsi="Arial" w:cs="Arial"/>
                <w:b/>
                <w:color w:val="000000" w:themeColor="text1"/>
              </w:rPr>
            </w:pPr>
            <w:r w:rsidRPr="007C2D20">
              <w:rPr>
                <w:rFonts w:ascii="Arial" w:eastAsia="Arial" w:hAnsi="Arial" w:cs="Arial"/>
                <w:b/>
                <w:color w:val="000000" w:themeColor="text1"/>
              </w:rPr>
              <w:t>Commencement of Works</w:t>
            </w:r>
          </w:p>
          <w:p w14:paraId="186E5BB7" w14:textId="77777777" w:rsidR="004F7AFC" w:rsidRPr="007C2D20" w:rsidRDefault="004F7AFC">
            <w:pPr>
              <w:widowControl w:val="0"/>
              <w:autoSpaceDE w:val="0"/>
              <w:autoSpaceDN w:val="0"/>
              <w:spacing w:after="0" w:line="240" w:lineRule="auto"/>
              <w:ind w:right="170"/>
              <w:jc w:val="both"/>
              <w:rPr>
                <w:rFonts w:ascii="Arial" w:eastAsia="Arial" w:hAnsi="Arial" w:cs="Arial"/>
                <w:b/>
                <w:color w:val="000000" w:themeColor="text1"/>
              </w:rPr>
            </w:pPr>
          </w:p>
          <w:p w14:paraId="5CC129A3" w14:textId="77777777" w:rsidR="004F7AFC" w:rsidRDefault="004F7AFC">
            <w:pPr>
              <w:widowControl w:val="0"/>
              <w:autoSpaceDE w:val="0"/>
              <w:autoSpaceDN w:val="0"/>
              <w:spacing w:after="0" w:line="240" w:lineRule="auto"/>
              <w:ind w:right="170"/>
              <w:jc w:val="both"/>
              <w:rPr>
                <w:rFonts w:ascii="Arial" w:eastAsia="Arial" w:hAnsi="Arial" w:cs="Arial"/>
                <w:color w:val="000000" w:themeColor="text1"/>
              </w:rPr>
            </w:pPr>
            <w:r w:rsidRPr="007C2D20">
              <w:rPr>
                <w:rFonts w:ascii="Arial" w:eastAsia="Arial" w:hAnsi="Arial" w:cs="Arial"/>
                <w:color w:val="000000" w:themeColor="text1"/>
              </w:rPr>
              <w:t>Upon receipt of Council’s ‘Acceptance of Drawings for Construction’, it is the responsibility of the supervising engineer to address the following matters prior to the commencement of works:</w:t>
            </w:r>
          </w:p>
          <w:p w14:paraId="796727DB" w14:textId="77777777" w:rsidR="004F7AFC" w:rsidRPr="007C2D20" w:rsidRDefault="004F7AFC">
            <w:pPr>
              <w:widowControl w:val="0"/>
              <w:autoSpaceDE w:val="0"/>
              <w:autoSpaceDN w:val="0"/>
              <w:spacing w:after="0" w:line="240" w:lineRule="auto"/>
              <w:ind w:right="170"/>
              <w:jc w:val="both"/>
              <w:rPr>
                <w:rFonts w:ascii="Arial" w:eastAsia="Arial" w:hAnsi="Arial" w:cs="Arial"/>
                <w:color w:val="000000" w:themeColor="text1"/>
              </w:rPr>
            </w:pPr>
          </w:p>
          <w:p w14:paraId="0570EE01" w14:textId="77777777" w:rsidR="004F7AFC" w:rsidRPr="007C2D20" w:rsidRDefault="004F7AFC" w:rsidP="00534A30">
            <w:pPr>
              <w:widowControl w:val="0"/>
              <w:numPr>
                <w:ilvl w:val="0"/>
                <w:numId w:val="14"/>
              </w:numPr>
              <w:autoSpaceDE w:val="0"/>
              <w:autoSpaceDN w:val="0"/>
              <w:spacing w:after="0" w:line="240" w:lineRule="auto"/>
              <w:ind w:left="374" w:right="170"/>
              <w:jc w:val="both"/>
              <w:rPr>
                <w:rFonts w:ascii="Arial" w:eastAsia="Arial" w:hAnsi="Arial" w:cs="Arial"/>
                <w:color w:val="000000" w:themeColor="text1"/>
              </w:rPr>
            </w:pPr>
            <w:r w:rsidRPr="007C2D20">
              <w:rPr>
                <w:rFonts w:ascii="Arial" w:eastAsia="Arial" w:hAnsi="Arial" w:cs="Arial"/>
                <w:color w:val="000000" w:themeColor="text1"/>
              </w:rPr>
              <w:t xml:space="preserve">Lodge </w:t>
            </w:r>
            <w:r>
              <w:rPr>
                <w:rFonts w:ascii="Arial" w:eastAsia="Arial" w:hAnsi="Arial" w:cs="Arial"/>
                <w:color w:val="000000" w:themeColor="text1"/>
              </w:rPr>
              <w:t xml:space="preserve">a </w:t>
            </w:r>
            <w:r w:rsidRPr="007C2D20">
              <w:rPr>
                <w:rFonts w:ascii="Arial" w:eastAsia="Arial" w:hAnsi="Arial" w:cs="Arial"/>
                <w:color w:val="000000" w:themeColor="text1"/>
              </w:rPr>
              <w:t>Construction Operational Works</w:t>
            </w:r>
            <w:r>
              <w:rPr>
                <w:rFonts w:ascii="Arial" w:eastAsia="Arial" w:hAnsi="Arial" w:cs="Arial"/>
                <w:color w:val="000000" w:themeColor="text1"/>
              </w:rPr>
              <w:t xml:space="preserve"> application</w:t>
            </w:r>
            <w:r w:rsidRPr="007C2D20">
              <w:rPr>
                <w:rFonts w:ascii="Arial" w:eastAsia="Arial" w:hAnsi="Arial" w:cs="Arial"/>
                <w:color w:val="000000" w:themeColor="text1"/>
              </w:rPr>
              <w:t xml:space="preserve">; and  </w:t>
            </w:r>
          </w:p>
          <w:p w14:paraId="58675023" w14:textId="77777777" w:rsidR="004F7AFC" w:rsidRPr="007C2D20" w:rsidRDefault="004F7AFC" w:rsidP="00534A30">
            <w:pPr>
              <w:widowControl w:val="0"/>
              <w:numPr>
                <w:ilvl w:val="0"/>
                <w:numId w:val="14"/>
              </w:numPr>
              <w:autoSpaceDE w:val="0"/>
              <w:autoSpaceDN w:val="0"/>
              <w:spacing w:after="0" w:line="240" w:lineRule="auto"/>
              <w:ind w:left="374" w:right="170"/>
              <w:jc w:val="both"/>
              <w:rPr>
                <w:rFonts w:ascii="Arial" w:eastAsia="Arial" w:hAnsi="Arial" w:cs="Arial"/>
                <w:color w:val="000000" w:themeColor="text1"/>
              </w:rPr>
            </w:pPr>
            <w:r>
              <w:rPr>
                <w:rFonts w:ascii="Arial" w:eastAsia="Arial" w:hAnsi="Arial" w:cs="Arial"/>
                <w:color w:val="000000" w:themeColor="text1"/>
              </w:rPr>
              <w:t>Provide a</w:t>
            </w:r>
            <w:r w:rsidRPr="007C2D20">
              <w:rPr>
                <w:rFonts w:ascii="Arial" w:eastAsia="Arial" w:hAnsi="Arial" w:cs="Arial"/>
                <w:color w:val="000000" w:themeColor="text1"/>
              </w:rPr>
              <w:t xml:space="preserve"> copy of Council’s letter of ‘Acceptance of Drawings for Construction’ and this approval to the contractor as advice of specific conditions required by Council.</w:t>
            </w:r>
          </w:p>
          <w:p w14:paraId="0E7A3C43" w14:textId="77777777" w:rsidR="004F7AFC" w:rsidRPr="007C2D20" w:rsidRDefault="004F7AFC">
            <w:pPr>
              <w:widowControl w:val="0"/>
              <w:autoSpaceDE w:val="0"/>
              <w:autoSpaceDN w:val="0"/>
              <w:spacing w:after="0" w:line="240" w:lineRule="auto"/>
              <w:ind w:left="142" w:right="170"/>
              <w:jc w:val="both"/>
              <w:rPr>
                <w:rFonts w:ascii="Arial" w:eastAsia="Arial" w:hAnsi="Arial" w:cs="Arial"/>
                <w:color w:val="000000" w:themeColor="text1"/>
              </w:rPr>
            </w:pPr>
          </w:p>
          <w:p w14:paraId="02669F40" w14:textId="77777777" w:rsidR="004F7AFC" w:rsidRDefault="004F7AFC">
            <w:pPr>
              <w:widowControl w:val="0"/>
              <w:autoSpaceDE w:val="0"/>
              <w:autoSpaceDN w:val="0"/>
              <w:spacing w:after="0" w:line="240" w:lineRule="auto"/>
              <w:ind w:right="170"/>
              <w:jc w:val="both"/>
              <w:rPr>
                <w:rFonts w:ascii="Arial" w:eastAsia="Arial" w:hAnsi="Arial" w:cs="Arial"/>
                <w:color w:val="000000" w:themeColor="text1"/>
              </w:rPr>
            </w:pPr>
            <w:r w:rsidRPr="41E76401">
              <w:rPr>
                <w:rFonts w:ascii="Arial" w:eastAsia="Arial" w:hAnsi="Arial" w:cs="Arial"/>
                <w:color w:val="000000" w:themeColor="text1"/>
              </w:rPr>
              <w:t xml:space="preserve">The </w:t>
            </w:r>
            <w:r>
              <w:rPr>
                <w:rFonts w:ascii="Arial" w:eastAsia="Arial" w:hAnsi="Arial" w:cs="Arial"/>
                <w:color w:val="000000" w:themeColor="text1"/>
              </w:rPr>
              <w:t xml:space="preserve">Construction Operational Works </w:t>
            </w:r>
            <w:r w:rsidRPr="41E76401">
              <w:rPr>
                <w:rFonts w:ascii="Arial" w:eastAsia="Arial" w:hAnsi="Arial" w:cs="Arial"/>
                <w:color w:val="000000" w:themeColor="text1"/>
              </w:rPr>
              <w:t>application</w:t>
            </w:r>
            <w:r>
              <w:rPr>
                <w:rFonts w:ascii="Arial" w:eastAsia="Arial" w:hAnsi="Arial" w:cs="Arial"/>
                <w:color w:val="000000" w:themeColor="text1"/>
              </w:rPr>
              <w:t xml:space="preserve"> </w:t>
            </w:r>
            <w:r w:rsidRPr="41E76401">
              <w:rPr>
                <w:rFonts w:ascii="Arial" w:eastAsia="Arial" w:hAnsi="Arial" w:cs="Arial"/>
                <w:color w:val="000000" w:themeColor="text1"/>
              </w:rPr>
              <w:t>must include:</w:t>
            </w:r>
          </w:p>
          <w:p w14:paraId="35F8039D" w14:textId="77777777" w:rsidR="004F7AFC" w:rsidRPr="007C2D20" w:rsidRDefault="004F7AFC">
            <w:pPr>
              <w:widowControl w:val="0"/>
              <w:autoSpaceDE w:val="0"/>
              <w:autoSpaceDN w:val="0"/>
              <w:spacing w:after="0" w:line="240" w:lineRule="auto"/>
              <w:ind w:right="170"/>
              <w:jc w:val="both"/>
              <w:rPr>
                <w:rFonts w:ascii="Arial" w:eastAsia="Arial" w:hAnsi="Arial" w:cs="Arial"/>
                <w:color w:val="000000" w:themeColor="text1"/>
              </w:rPr>
            </w:pPr>
          </w:p>
          <w:p w14:paraId="06AF5BB5" w14:textId="77777777" w:rsidR="004F7AFC" w:rsidRPr="007C2D20" w:rsidRDefault="004F7AFC" w:rsidP="00534A30">
            <w:pPr>
              <w:widowControl w:val="0"/>
              <w:numPr>
                <w:ilvl w:val="0"/>
                <w:numId w:val="15"/>
              </w:numPr>
              <w:autoSpaceDE w:val="0"/>
              <w:autoSpaceDN w:val="0"/>
              <w:spacing w:after="0" w:line="240" w:lineRule="auto"/>
              <w:ind w:left="374" w:right="170"/>
              <w:jc w:val="both"/>
              <w:rPr>
                <w:rFonts w:ascii="Arial" w:eastAsia="Arial" w:hAnsi="Arial" w:cs="Arial"/>
                <w:color w:val="000000" w:themeColor="text1"/>
              </w:rPr>
            </w:pPr>
            <w:r w:rsidRPr="007C2D20">
              <w:rPr>
                <w:rFonts w:ascii="Arial" w:eastAsia="Arial" w:hAnsi="Arial" w:cs="Arial"/>
                <w:color w:val="000000" w:themeColor="text1"/>
              </w:rPr>
              <w:t xml:space="preserve">Cover letter requesting a Pre-start </w:t>
            </w:r>
            <w:r>
              <w:rPr>
                <w:rFonts w:ascii="Arial" w:eastAsia="Arial" w:hAnsi="Arial" w:cs="Arial"/>
                <w:color w:val="000000" w:themeColor="text1"/>
              </w:rPr>
              <w:t>m</w:t>
            </w:r>
            <w:r w:rsidRPr="007C2D20">
              <w:rPr>
                <w:rFonts w:ascii="Arial" w:eastAsia="Arial" w:hAnsi="Arial" w:cs="Arial"/>
                <w:color w:val="000000" w:themeColor="text1"/>
              </w:rPr>
              <w:t>eeting;</w:t>
            </w:r>
            <w:r>
              <w:rPr>
                <w:rFonts w:ascii="Arial" w:eastAsia="Arial" w:hAnsi="Arial" w:cs="Arial"/>
                <w:color w:val="000000" w:themeColor="text1"/>
              </w:rPr>
              <w:t xml:space="preserve"> and</w:t>
            </w:r>
          </w:p>
          <w:p w14:paraId="105DE5AE" w14:textId="77777777" w:rsidR="004F7AFC" w:rsidRPr="007C2D20" w:rsidRDefault="004F7AFC" w:rsidP="00534A30">
            <w:pPr>
              <w:widowControl w:val="0"/>
              <w:numPr>
                <w:ilvl w:val="0"/>
                <w:numId w:val="15"/>
              </w:numPr>
              <w:autoSpaceDE w:val="0"/>
              <w:autoSpaceDN w:val="0"/>
              <w:spacing w:after="0" w:line="240" w:lineRule="auto"/>
              <w:ind w:left="374" w:right="170"/>
              <w:jc w:val="both"/>
              <w:rPr>
                <w:rFonts w:ascii="Arial" w:eastAsia="Arial" w:hAnsi="Arial" w:cs="Arial"/>
                <w:color w:val="000000" w:themeColor="text1"/>
              </w:rPr>
            </w:pPr>
            <w:r w:rsidRPr="007C2D20">
              <w:rPr>
                <w:rFonts w:ascii="Arial" w:eastAsia="Arial" w:hAnsi="Arial" w:cs="Arial"/>
                <w:color w:val="000000" w:themeColor="text1"/>
              </w:rPr>
              <w:t xml:space="preserve">Notice to Commence Works </w:t>
            </w:r>
            <w:r>
              <w:rPr>
                <w:rFonts w:ascii="Arial" w:eastAsia="Arial" w:hAnsi="Arial" w:cs="Arial"/>
                <w:color w:val="000000" w:themeColor="text1"/>
              </w:rPr>
              <w:t>f</w:t>
            </w:r>
            <w:r w:rsidRPr="007C2D20">
              <w:rPr>
                <w:rFonts w:ascii="Arial" w:eastAsia="Arial" w:hAnsi="Arial" w:cs="Arial"/>
                <w:color w:val="000000" w:themeColor="text1"/>
              </w:rPr>
              <w:t>orm;</w:t>
            </w:r>
            <w:r>
              <w:rPr>
                <w:rFonts w:ascii="Arial" w:eastAsia="Arial" w:hAnsi="Arial" w:cs="Arial"/>
                <w:color w:val="000000" w:themeColor="text1"/>
              </w:rPr>
              <w:t xml:space="preserve"> and </w:t>
            </w:r>
          </w:p>
          <w:p w14:paraId="7D40FD27" w14:textId="77777777" w:rsidR="004F7AFC" w:rsidRPr="007C2D20" w:rsidRDefault="004F7AFC" w:rsidP="00534A30">
            <w:pPr>
              <w:widowControl w:val="0"/>
              <w:numPr>
                <w:ilvl w:val="0"/>
                <w:numId w:val="15"/>
              </w:numPr>
              <w:autoSpaceDE w:val="0"/>
              <w:autoSpaceDN w:val="0"/>
              <w:spacing w:after="0" w:line="240" w:lineRule="auto"/>
              <w:ind w:left="374" w:right="170"/>
              <w:jc w:val="both"/>
              <w:rPr>
                <w:rFonts w:ascii="Arial" w:eastAsia="Arial" w:hAnsi="Arial" w:cs="Arial"/>
                <w:color w:val="000000" w:themeColor="text1"/>
              </w:rPr>
            </w:pPr>
            <w:r>
              <w:rPr>
                <w:rFonts w:ascii="Arial" w:eastAsia="Arial" w:hAnsi="Arial" w:cs="Arial"/>
                <w:color w:val="000000" w:themeColor="text1"/>
              </w:rPr>
              <w:t>Payment of a</w:t>
            </w:r>
            <w:r w:rsidRPr="007C2D20">
              <w:rPr>
                <w:rFonts w:ascii="Arial" w:eastAsia="Arial" w:hAnsi="Arial" w:cs="Arial"/>
                <w:color w:val="000000" w:themeColor="text1"/>
              </w:rPr>
              <w:t xml:space="preserve">pplication fee in accordance with Council’s </w:t>
            </w:r>
            <w:r>
              <w:rPr>
                <w:rFonts w:ascii="Arial" w:eastAsia="Arial" w:hAnsi="Arial" w:cs="Arial"/>
                <w:color w:val="000000" w:themeColor="text1"/>
              </w:rPr>
              <w:t xml:space="preserve">Schedule of </w:t>
            </w:r>
            <w:r w:rsidRPr="007C2D20">
              <w:rPr>
                <w:rFonts w:ascii="Arial" w:eastAsia="Arial" w:hAnsi="Arial" w:cs="Arial"/>
                <w:color w:val="000000" w:themeColor="text1"/>
              </w:rPr>
              <w:t>Fees and Charges relevant to the financial year;</w:t>
            </w:r>
            <w:r>
              <w:rPr>
                <w:rFonts w:ascii="Arial" w:eastAsia="Arial" w:hAnsi="Arial" w:cs="Arial"/>
                <w:color w:val="000000" w:themeColor="text1"/>
              </w:rPr>
              <w:t xml:space="preserve"> and </w:t>
            </w:r>
          </w:p>
          <w:p w14:paraId="413CC32B" w14:textId="77777777" w:rsidR="004F7AFC" w:rsidRPr="007C2D20" w:rsidRDefault="004F7AFC" w:rsidP="00534A30">
            <w:pPr>
              <w:widowControl w:val="0"/>
              <w:numPr>
                <w:ilvl w:val="0"/>
                <w:numId w:val="15"/>
              </w:numPr>
              <w:autoSpaceDE w:val="0"/>
              <w:autoSpaceDN w:val="0"/>
              <w:spacing w:after="0" w:line="240" w:lineRule="auto"/>
              <w:ind w:left="374" w:right="170"/>
              <w:jc w:val="both"/>
              <w:rPr>
                <w:rFonts w:ascii="Arial" w:eastAsia="Arial" w:hAnsi="Arial" w:cs="Arial"/>
                <w:color w:val="000000" w:themeColor="text1"/>
              </w:rPr>
            </w:pPr>
            <w:r w:rsidRPr="007C2D20">
              <w:rPr>
                <w:rFonts w:ascii="Arial" w:eastAsia="Arial" w:hAnsi="Arial" w:cs="Arial"/>
                <w:color w:val="000000" w:themeColor="text1"/>
              </w:rPr>
              <w:t xml:space="preserve">A schedule of estimated cost of works </w:t>
            </w:r>
            <w:r>
              <w:rPr>
                <w:rFonts w:ascii="Arial" w:eastAsia="Arial" w:hAnsi="Arial" w:cs="Arial"/>
                <w:color w:val="000000" w:themeColor="text1"/>
              </w:rPr>
              <w:t>for public and private components</w:t>
            </w:r>
            <w:r w:rsidRPr="007C2D20">
              <w:rPr>
                <w:rFonts w:ascii="Arial" w:eastAsia="Arial" w:hAnsi="Arial" w:cs="Arial"/>
                <w:color w:val="000000" w:themeColor="text1"/>
              </w:rPr>
              <w:t xml:space="preserve"> on which the fees are based</w:t>
            </w:r>
            <w:r>
              <w:rPr>
                <w:rFonts w:ascii="Arial" w:eastAsia="Arial" w:hAnsi="Arial" w:cs="Arial"/>
                <w:color w:val="000000" w:themeColor="text1"/>
              </w:rPr>
              <w:t xml:space="preserve">; and </w:t>
            </w:r>
          </w:p>
          <w:p w14:paraId="53182827" w14:textId="77777777" w:rsidR="004F7AFC" w:rsidRDefault="004F7AFC" w:rsidP="00534A30">
            <w:pPr>
              <w:widowControl w:val="0"/>
              <w:numPr>
                <w:ilvl w:val="0"/>
                <w:numId w:val="15"/>
              </w:numPr>
              <w:autoSpaceDE w:val="0"/>
              <w:autoSpaceDN w:val="0"/>
              <w:spacing w:after="0" w:line="240" w:lineRule="auto"/>
              <w:ind w:left="374" w:right="170"/>
              <w:jc w:val="both"/>
              <w:rPr>
                <w:rFonts w:ascii="Arial" w:eastAsia="Arial" w:hAnsi="Arial" w:cs="Arial"/>
                <w:color w:val="000000" w:themeColor="text1"/>
              </w:rPr>
            </w:pPr>
            <w:r w:rsidRPr="007C2D20">
              <w:rPr>
                <w:rFonts w:ascii="Arial" w:eastAsia="Arial" w:hAnsi="Arial" w:cs="Arial"/>
                <w:color w:val="000000" w:themeColor="text1"/>
              </w:rPr>
              <w:t xml:space="preserve">A Letter of Certification from the design engineer that the drawings stamped green ‘Accepted </w:t>
            </w:r>
            <w:r>
              <w:rPr>
                <w:rFonts w:ascii="Arial" w:eastAsia="Arial" w:hAnsi="Arial" w:cs="Arial"/>
                <w:color w:val="000000" w:themeColor="text1"/>
              </w:rPr>
              <w:t>f</w:t>
            </w:r>
            <w:r w:rsidRPr="007C2D20">
              <w:rPr>
                <w:rFonts w:ascii="Arial" w:eastAsia="Arial" w:hAnsi="Arial" w:cs="Arial"/>
                <w:color w:val="000000" w:themeColor="text1"/>
              </w:rPr>
              <w:t xml:space="preserve">or Construction’ have not been amended; and </w:t>
            </w:r>
          </w:p>
          <w:p w14:paraId="60C950B5" w14:textId="77777777" w:rsidR="004F7AFC" w:rsidRPr="00DB29C9" w:rsidRDefault="004F7AFC" w:rsidP="00534A30">
            <w:pPr>
              <w:widowControl w:val="0"/>
              <w:numPr>
                <w:ilvl w:val="0"/>
                <w:numId w:val="15"/>
              </w:numPr>
              <w:autoSpaceDE w:val="0"/>
              <w:autoSpaceDN w:val="0"/>
              <w:spacing w:after="0" w:line="240" w:lineRule="auto"/>
              <w:ind w:left="374" w:right="170"/>
              <w:jc w:val="both"/>
              <w:rPr>
                <w:rFonts w:ascii="Arial" w:eastAsia="Arial" w:hAnsi="Arial" w:cs="Arial"/>
                <w:color w:val="000000" w:themeColor="text1"/>
              </w:rPr>
            </w:pPr>
            <w:r w:rsidRPr="00563D69">
              <w:rPr>
                <w:rFonts w:ascii="Arial" w:eastAsia="Arial" w:hAnsi="Arial" w:cs="Arial"/>
                <w:color w:val="000000" w:themeColor="text1"/>
              </w:rPr>
              <w:t>A copy of the supervising engineer’s approval of the Erosion and Sediment Control Program.</w:t>
            </w:r>
          </w:p>
        </w:tc>
        <w:tc>
          <w:tcPr>
            <w:tcW w:w="1002" w:type="pct"/>
            <w:shd w:val="clear" w:color="auto" w:fill="auto"/>
          </w:tcPr>
          <w:p w14:paraId="262A2937" w14:textId="77777777" w:rsidR="004F7AFC" w:rsidRDefault="004F7AFC">
            <w:pPr>
              <w:spacing w:after="0" w:line="240" w:lineRule="auto"/>
              <w:contextualSpacing/>
              <w:jc w:val="both"/>
              <w:rPr>
                <w:rFonts w:ascii="Arial" w:eastAsia="Arial" w:hAnsi="Arial" w:cs="Arial"/>
                <w:bCs/>
                <w:szCs w:val="24"/>
                <w:lang w:bidi="en-US"/>
              </w:rPr>
            </w:pPr>
          </w:p>
          <w:p w14:paraId="3A7BE751" w14:textId="77777777" w:rsidR="004F7AFC" w:rsidRDefault="004F7AFC">
            <w:pPr>
              <w:spacing w:after="0" w:line="240" w:lineRule="auto"/>
              <w:contextualSpacing/>
              <w:jc w:val="both"/>
              <w:rPr>
                <w:rFonts w:ascii="Arial" w:eastAsia="Arial" w:hAnsi="Arial" w:cs="Arial"/>
                <w:bCs/>
                <w:szCs w:val="24"/>
                <w:lang w:bidi="en-US"/>
              </w:rPr>
            </w:pPr>
          </w:p>
          <w:p w14:paraId="3E65DB14" w14:textId="77777777" w:rsidR="004F7AFC" w:rsidRDefault="004F7AFC">
            <w:pPr>
              <w:spacing w:after="0" w:line="240" w:lineRule="auto"/>
              <w:contextualSpacing/>
              <w:jc w:val="both"/>
              <w:rPr>
                <w:rFonts w:ascii="Arial" w:eastAsia="Arial" w:hAnsi="Arial" w:cs="Arial"/>
                <w:szCs w:val="24"/>
                <w:lang w:bidi="en-US"/>
              </w:rPr>
            </w:pPr>
            <w:r w:rsidRPr="007C2D20">
              <w:rPr>
                <w:rFonts w:ascii="Arial" w:eastAsia="Arial" w:hAnsi="Arial" w:cs="Arial"/>
                <w:bCs/>
                <w:szCs w:val="24"/>
                <w:lang w:bidi="en-US"/>
              </w:rPr>
              <w:t xml:space="preserve">Prior to request </w:t>
            </w:r>
            <w:r>
              <w:rPr>
                <w:rFonts w:ascii="Arial" w:eastAsia="Arial" w:hAnsi="Arial" w:cs="Arial"/>
                <w:bCs/>
                <w:szCs w:val="24"/>
                <w:lang w:bidi="en-US"/>
              </w:rPr>
              <w:t>for</w:t>
            </w:r>
            <w:r w:rsidRPr="007C2D20">
              <w:rPr>
                <w:rFonts w:ascii="Arial" w:eastAsia="Arial" w:hAnsi="Arial" w:cs="Arial"/>
                <w:bCs/>
                <w:szCs w:val="24"/>
                <w:lang w:bidi="en-US"/>
              </w:rPr>
              <w:t xml:space="preserve"> a pre-start meeting</w:t>
            </w:r>
            <w:r>
              <w:rPr>
                <w:rFonts w:ascii="Arial" w:eastAsia="Arial" w:hAnsi="Arial" w:cs="Arial"/>
                <w:bCs/>
                <w:szCs w:val="24"/>
                <w:lang w:bidi="en-US"/>
              </w:rPr>
              <w:t>.</w:t>
            </w:r>
          </w:p>
        </w:tc>
      </w:tr>
      <w:tr w:rsidR="004F7AFC" w:rsidRPr="007C2D20" w14:paraId="74E24956"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4" w:type="pct"/>
            <w:shd w:val="clear" w:color="auto" w:fill="auto"/>
          </w:tcPr>
          <w:p w14:paraId="5EA55182" w14:textId="77777777" w:rsidR="004F7AFC" w:rsidRPr="007C2D20" w:rsidRDefault="004F7AFC" w:rsidP="00534A30">
            <w:pPr>
              <w:numPr>
                <w:ilvl w:val="0"/>
                <w:numId w:val="32"/>
              </w:numPr>
              <w:spacing w:after="0" w:line="240" w:lineRule="auto"/>
              <w:ind w:left="366"/>
              <w:contextualSpacing/>
              <w:jc w:val="both"/>
              <w:rPr>
                <w:rFonts w:ascii="Arial" w:eastAsia="Arial" w:hAnsi="Arial" w:cs="Arial"/>
                <w:b/>
                <w:bCs/>
                <w:lang w:bidi="en-US"/>
              </w:rPr>
            </w:pPr>
          </w:p>
        </w:tc>
        <w:tc>
          <w:tcPr>
            <w:tcW w:w="3684" w:type="pct"/>
            <w:shd w:val="clear" w:color="auto" w:fill="auto"/>
          </w:tcPr>
          <w:p w14:paraId="0734C13F" w14:textId="77777777" w:rsidR="004F7AFC" w:rsidRDefault="004F7AFC">
            <w:pPr>
              <w:widowControl w:val="0"/>
              <w:autoSpaceDE w:val="0"/>
              <w:autoSpaceDN w:val="0"/>
              <w:spacing w:after="0" w:line="240" w:lineRule="auto"/>
              <w:ind w:right="168"/>
              <w:jc w:val="both"/>
              <w:rPr>
                <w:rFonts w:ascii="Arial" w:eastAsia="Arial" w:hAnsi="Arial" w:cs="Arial"/>
                <w:b/>
                <w:color w:val="000000" w:themeColor="text1"/>
              </w:rPr>
            </w:pPr>
            <w:r w:rsidRPr="007C2D20">
              <w:rPr>
                <w:rFonts w:ascii="Arial" w:eastAsia="Arial" w:hAnsi="Arial" w:cs="Arial"/>
                <w:b/>
                <w:color w:val="000000" w:themeColor="text1"/>
              </w:rPr>
              <w:t xml:space="preserve">Council Inspections </w:t>
            </w:r>
          </w:p>
          <w:p w14:paraId="0DE63946" w14:textId="77777777" w:rsidR="004F7AFC" w:rsidRPr="007C2D20" w:rsidRDefault="004F7AFC">
            <w:pPr>
              <w:widowControl w:val="0"/>
              <w:autoSpaceDE w:val="0"/>
              <w:autoSpaceDN w:val="0"/>
              <w:spacing w:after="0" w:line="240" w:lineRule="auto"/>
              <w:ind w:right="168"/>
              <w:jc w:val="both"/>
              <w:rPr>
                <w:rFonts w:ascii="Arial" w:eastAsia="Arial" w:hAnsi="Arial" w:cs="Arial"/>
                <w:b/>
                <w:color w:val="000000" w:themeColor="text1"/>
              </w:rPr>
            </w:pPr>
          </w:p>
          <w:p w14:paraId="542FEC6C" w14:textId="77777777" w:rsidR="004F7AFC" w:rsidRDefault="004F7AFC">
            <w:pPr>
              <w:widowControl w:val="0"/>
              <w:autoSpaceDE w:val="0"/>
              <w:autoSpaceDN w:val="0"/>
              <w:spacing w:after="0" w:line="240" w:lineRule="auto"/>
              <w:ind w:right="170"/>
              <w:jc w:val="both"/>
              <w:rPr>
                <w:rFonts w:ascii="Arial" w:eastAsia="Arial" w:hAnsi="Arial" w:cs="Arial"/>
                <w:color w:val="000000" w:themeColor="text1"/>
              </w:rPr>
            </w:pPr>
            <w:r w:rsidRPr="41E76401">
              <w:rPr>
                <w:rFonts w:ascii="Arial" w:eastAsia="Arial" w:hAnsi="Arial" w:cs="Arial"/>
                <w:color w:val="000000" w:themeColor="text1"/>
              </w:rPr>
              <w:t>During construction, Council will conduct inspections of all works with specific inspections performed as detailed in Section 3.1.7 of the Mackay City Council</w:t>
            </w:r>
            <w:r w:rsidRPr="41E76401">
              <w:rPr>
                <w:rFonts w:ascii="Arial" w:eastAsia="Arial" w:hAnsi="Arial" w:cs="Arial"/>
                <w:i/>
                <w:iCs/>
                <w:color w:val="000000" w:themeColor="text1"/>
              </w:rPr>
              <w:t xml:space="preserve"> Development Manual, Volume 2 – Engineering, Council’s Development Construction Guidelines (Water Supply System and Sewerage works)</w:t>
            </w:r>
            <w:r w:rsidRPr="41E76401">
              <w:rPr>
                <w:rFonts w:ascii="Arial" w:eastAsia="Arial" w:hAnsi="Arial" w:cs="Arial"/>
                <w:color w:val="000000" w:themeColor="text1"/>
              </w:rPr>
              <w:t xml:space="preserve"> and Council’s </w:t>
            </w:r>
            <w:r w:rsidRPr="41E76401">
              <w:rPr>
                <w:rFonts w:ascii="Arial" w:eastAsia="Arial" w:hAnsi="Arial" w:cs="Arial"/>
                <w:i/>
                <w:iCs/>
                <w:color w:val="000000" w:themeColor="text1"/>
              </w:rPr>
              <w:t>Construction Specifications (Works other than Water Supply System and Sewerage Systems works)</w:t>
            </w:r>
            <w:r w:rsidRPr="41E76401">
              <w:rPr>
                <w:rFonts w:ascii="Arial" w:eastAsia="Arial" w:hAnsi="Arial" w:cs="Arial"/>
                <w:color w:val="000000" w:themeColor="text1"/>
              </w:rPr>
              <w:t>.</w:t>
            </w:r>
          </w:p>
          <w:p w14:paraId="4D8DDBB4" w14:textId="77777777" w:rsidR="004F7AFC" w:rsidRPr="007C2D20" w:rsidRDefault="004F7AFC">
            <w:pPr>
              <w:widowControl w:val="0"/>
              <w:autoSpaceDE w:val="0"/>
              <w:autoSpaceDN w:val="0"/>
              <w:spacing w:after="0" w:line="240" w:lineRule="auto"/>
              <w:ind w:right="170"/>
              <w:jc w:val="both"/>
              <w:rPr>
                <w:rFonts w:ascii="Arial" w:eastAsia="Arial" w:hAnsi="Arial" w:cs="Arial"/>
                <w:bCs/>
                <w:color w:val="000000" w:themeColor="text1"/>
              </w:rPr>
            </w:pPr>
          </w:p>
          <w:p w14:paraId="56325484" w14:textId="77777777" w:rsidR="004F7AFC" w:rsidRPr="00430EF0" w:rsidRDefault="004F7AFC">
            <w:pPr>
              <w:widowControl w:val="0"/>
              <w:autoSpaceDE w:val="0"/>
              <w:autoSpaceDN w:val="0"/>
              <w:spacing w:after="0" w:line="240" w:lineRule="auto"/>
              <w:ind w:right="170"/>
              <w:jc w:val="both"/>
              <w:rPr>
                <w:rFonts w:ascii="Arial" w:eastAsia="Arial" w:hAnsi="Arial" w:cs="Times New Roman"/>
                <w:bCs/>
                <w:color w:val="000000" w:themeColor="text1"/>
                <w:szCs w:val="24"/>
                <w:lang w:bidi="en-US"/>
              </w:rPr>
            </w:pPr>
            <w:r w:rsidRPr="007C2D20">
              <w:rPr>
                <w:rFonts w:ascii="Arial" w:eastAsia="Arial" w:hAnsi="Arial" w:cs="Times New Roman"/>
                <w:bCs/>
                <w:color w:val="000000" w:themeColor="text1"/>
                <w:szCs w:val="24"/>
                <w:lang w:bidi="en-US"/>
              </w:rPr>
              <w:t>The consultant must verify the adoption of Council’s inspection and testing requirements, including all hold points and witness points, noted in the abovementioned documents.</w:t>
            </w:r>
          </w:p>
        </w:tc>
        <w:tc>
          <w:tcPr>
            <w:tcW w:w="1002" w:type="pct"/>
            <w:shd w:val="clear" w:color="auto" w:fill="auto"/>
          </w:tcPr>
          <w:p w14:paraId="63E13AC5" w14:textId="77777777" w:rsidR="004F7AFC" w:rsidRDefault="004F7AFC">
            <w:pPr>
              <w:spacing w:after="0" w:line="240" w:lineRule="auto"/>
              <w:contextualSpacing/>
              <w:jc w:val="both"/>
              <w:rPr>
                <w:rFonts w:ascii="Arial" w:eastAsia="Arial" w:hAnsi="Arial" w:cs="Arial"/>
                <w:lang w:bidi="en-US"/>
              </w:rPr>
            </w:pPr>
          </w:p>
          <w:p w14:paraId="52988A35" w14:textId="77777777" w:rsidR="004F7AFC" w:rsidRDefault="004F7AFC">
            <w:pPr>
              <w:spacing w:after="0" w:line="240" w:lineRule="auto"/>
              <w:contextualSpacing/>
              <w:jc w:val="both"/>
              <w:rPr>
                <w:rFonts w:ascii="Arial" w:eastAsia="Arial" w:hAnsi="Arial" w:cs="Arial"/>
                <w:lang w:bidi="en-US"/>
              </w:rPr>
            </w:pPr>
          </w:p>
          <w:p w14:paraId="40FAE9A6" w14:textId="77777777" w:rsidR="004F7AFC" w:rsidRDefault="004F7AFC">
            <w:pPr>
              <w:spacing w:after="0" w:line="240" w:lineRule="auto"/>
              <w:contextualSpacing/>
              <w:jc w:val="both"/>
              <w:rPr>
                <w:rFonts w:ascii="Arial" w:eastAsia="Arial" w:hAnsi="Arial" w:cs="Arial"/>
                <w:bCs/>
                <w:szCs w:val="24"/>
                <w:lang w:bidi="en-US"/>
              </w:rPr>
            </w:pPr>
            <w:r>
              <w:rPr>
                <w:rFonts w:ascii="Arial" w:eastAsia="Arial" w:hAnsi="Arial" w:cs="Arial"/>
                <w:lang w:bidi="en-US"/>
              </w:rPr>
              <w:t>During construction.</w:t>
            </w:r>
            <w:r w:rsidRPr="007C2D20">
              <w:rPr>
                <w:rFonts w:ascii="Arial" w:eastAsia="Arial" w:hAnsi="Arial" w:cs="Arial"/>
                <w:lang w:bidi="en-US"/>
              </w:rPr>
              <w:t xml:space="preserve"> </w:t>
            </w:r>
          </w:p>
        </w:tc>
      </w:tr>
      <w:tr w:rsidR="004F7AFC" w:rsidRPr="007C2D20" w14:paraId="27C32906"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4" w:type="pct"/>
            <w:shd w:val="clear" w:color="auto" w:fill="auto"/>
          </w:tcPr>
          <w:p w14:paraId="282465C0" w14:textId="77777777" w:rsidR="004F7AFC" w:rsidRPr="007C2D20" w:rsidRDefault="004F7AFC" w:rsidP="00534A30">
            <w:pPr>
              <w:numPr>
                <w:ilvl w:val="0"/>
                <w:numId w:val="32"/>
              </w:numPr>
              <w:spacing w:after="0" w:line="240" w:lineRule="auto"/>
              <w:ind w:left="366"/>
              <w:contextualSpacing/>
              <w:jc w:val="both"/>
              <w:rPr>
                <w:rFonts w:ascii="Arial" w:eastAsia="Arial" w:hAnsi="Arial" w:cs="Arial"/>
                <w:b/>
                <w:bCs/>
                <w:lang w:bidi="en-US"/>
              </w:rPr>
            </w:pPr>
          </w:p>
        </w:tc>
        <w:tc>
          <w:tcPr>
            <w:tcW w:w="3684" w:type="pct"/>
            <w:shd w:val="clear" w:color="auto" w:fill="auto"/>
          </w:tcPr>
          <w:p w14:paraId="176033D2" w14:textId="77777777" w:rsidR="004F7AFC" w:rsidRDefault="004F7AFC">
            <w:pPr>
              <w:widowControl w:val="0"/>
              <w:autoSpaceDE w:val="0"/>
              <w:autoSpaceDN w:val="0"/>
              <w:spacing w:after="0" w:line="240" w:lineRule="auto"/>
              <w:ind w:right="170"/>
              <w:jc w:val="both"/>
              <w:rPr>
                <w:rFonts w:ascii="Arial" w:eastAsia="Arial" w:hAnsi="Arial" w:cs="Arial"/>
                <w:b/>
                <w:color w:val="000000" w:themeColor="text1"/>
              </w:rPr>
            </w:pPr>
            <w:r w:rsidRPr="007C2D20">
              <w:rPr>
                <w:rFonts w:ascii="Arial" w:eastAsia="Arial" w:hAnsi="Arial" w:cs="Arial"/>
                <w:b/>
                <w:color w:val="000000" w:themeColor="text1"/>
              </w:rPr>
              <w:t>Construction and Acceptance of Works</w:t>
            </w:r>
          </w:p>
          <w:p w14:paraId="60B0B430" w14:textId="77777777" w:rsidR="004F7AFC" w:rsidRPr="007C2D20" w:rsidRDefault="004F7AFC">
            <w:pPr>
              <w:widowControl w:val="0"/>
              <w:autoSpaceDE w:val="0"/>
              <w:autoSpaceDN w:val="0"/>
              <w:spacing w:after="0" w:line="240" w:lineRule="auto"/>
              <w:ind w:right="170"/>
              <w:jc w:val="both"/>
              <w:rPr>
                <w:rFonts w:ascii="Arial" w:eastAsia="Arial" w:hAnsi="Arial" w:cs="Arial"/>
                <w:b/>
                <w:color w:val="000000" w:themeColor="text1"/>
              </w:rPr>
            </w:pPr>
          </w:p>
          <w:p w14:paraId="75FD786A" w14:textId="77777777" w:rsidR="004F7AFC" w:rsidRDefault="004F7AFC">
            <w:pPr>
              <w:widowControl w:val="0"/>
              <w:autoSpaceDE w:val="0"/>
              <w:autoSpaceDN w:val="0"/>
              <w:spacing w:after="0" w:line="240" w:lineRule="auto"/>
              <w:ind w:right="170"/>
              <w:jc w:val="both"/>
              <w:rPr>
                <w:rFonts w:ascii="Arial" w:eastAsia="Arial" w:hAnsi="Arial" w:cs="Arial"/>
                <w:bCs/>
                <w:color w:val="000000" w:themeColor="text1"/>
              </w:rPr>
            </w:pPr>
            <w:r w:rsidRPr="007C2D20">
              <w:rPr>
                <w:rFonts w:ascii="Arial" w:eastAsia="Arial" w:hAnsi="Arial" w:cs="Arial"/>
                <w:bCs/>
                <w:color w:val="000000" w:themeColor="text1"/>
              </w:rPr>
              <w:t xml:space="preserve">Construction of works must be carried out in accordance with the Council approved Engineering Drawings, other relevant approvals, Section 3 of the Mackay City Council </w:t>
            </w:r>
            <w:r w:rsidRPr="007C2D20">
              <w:rPr>
                <w:rFonts w:ascii="Arial" w:eastAsia="Arial" w:hAnsi="Arial" w:cs="Arial"/>
                <w:bCs/>
                <w:i/>
                <w:iCs/>
                <w:color w:val="000000" w:themeColor="text1"/>
              </w:rPr>
              <w:t xml:space="preserve">Development Manual Volume 2 – Engineering and </w:t>
            </w:r>
            <w:r w:rsidRPr="008E126F">
              <w:rPr>
                <w:rFonts w:ascii="Arial" w:eastAsia="Arial" w:hAnsi="Arial" w:cs="Arial"/>
                <w:color w:val="000000" w:themeColor="text1"/>
              </w:rPr>
              <w:t xml:space="preserve">Council’s </w:t>
            </w:r>
            <w:r w:rsidRPr="007C2D20">
              <w:rPr>
                <w:rFonts w:ascii="Arial" w:eastAsia="Arial" w:hAnsi="Arial" w:cs="Arial"/>
                <w:bCs/>
                <w:i/>
                <w:iCs/>
                <w:color w:val="000000" w:themeColor="text1"/>
              </w:rPr>
              <w:t>Construction Specifications (Works other than Water Supply System and Sewerage System works)</w:t>
            </w:r>
            <w:r w:rsidRPr="007C2D20">
              <w:rPr>
                <w:rFonts w:ascii="Arial" w:eastAsia="Arial" w:hAnsi="Arial" w:cs="Arial"/>
                <w:bCs/>
                <w:color w:val="000000" w:themeColor="text1"/>
              </w:rPr>
              <w:t>. Design amendments must be separately approved by Council.</w:t>
            </w:r>
          </w:p>
          <w:p w14:paraId="180178B1" w14:textId="77777777" w:rsidR="004F7AFC" w:rsidRPr="007C2D20" w:rsidRDefault="004F7AFC">
            <w:pPr>
              <w:widowControl w:val="0"/>
              <w:autoSpaceDE w:val="0"/>
              <w:autoSpaceDN w:val="0"/>
              <w:spacing w:after="0" w:line="240" w:lineRule="auto"/>
              <w:ind w:right="170"/>
              <w:jc w:val="both"/>
              <w:rPr>
                <w:rFonts w:ascii="Arial" w:eastAsia="Arial" w:hAnsi="Arial" w:cs="Arial"/>
                <w:bCs/>
                <w:color w:val="000000" w:themeColor="text1"/>
              </w:rPr>
            </w:pPr>
          </w:p>
          <w:p w14:paraId="0B7FCD49" w14:textId="77777777" w:rsidR="004F7AFC" w:rsidRPr="007C2D20" w:rsidRDefault="004F7AFC">
            <w:pPr>
              <w:widowControl w:val="0"/>
              <w:autoSpaceDE w:val="0"/>
              <w:autoSpaceDN w:val="0"/>
              <w:spacing w:after="0" w:line="240" w:lineRule="auto"/>
              <w:ind w:right="170"/>
              <w:jc w:val="both"/>
              <w:rPr>
                <w:rFonts w:ascii="Arial" w:eastAsia="Arial" w:hAnsi="Arial" w:cs="Arial"/>
                <w:b/>
                <w:color w:val="000000" w:themeColor="text1"/>
              </w:rPr>
            </w:pPr>
            <w:r w:rsidRPr="007C2D20">
              <w:rPr>
                <w:rFonts w:ascii="Arial" w:eastAsia="Arial" w:hAnsi="Arial" w:cs="Arial"/>
                <w:bCs/>
                <w:color w:val="000000" w:themeColor="text1"/>
              </w:rPr>
              <w:t xml:space="preserve">All works must be the subject of supervision by, or under the direction of a Registered Professional Engineer of Queensland (RPEQ) in Civil Engineering and works must be subject to Certification at </w:t>
            </w:r>
            <w:r w:rsidRPr="0023674A">
              <w:rPr>
                <w:rFonts w:ascii="Arial" w:eastAsia="Arial" w:hAnsi="Arial" w:cs="Arial"/>
                <w:color w:val="000000" w:themeColor="text1"/>
                <w:highlight w:val="lightGray"/>
              </w:rPr>
              <w:t>&lt;Completion. No maintenance period is required for these works</w:t>
            </w:r>
            <w:r>
              <w:rPr>
                <w:rFonts w:ascii="Arial" w:eastAsia="Arial" w:hAnsi="Arial" w:cs="Arial"/>
                <w:color w:val="000000" w:themeColor="text1"/>
                <w:highlight w:val="lightGray"/>
              </w:rPr>
              <w:t>.</w:t>
            </w:r>
            <w:r w:rsidRPr="0023674A">
              <w:rPr>
                <w:rFonts w:ascii="Arial" w:eastAsia="Arial" w:hAnsi="Arial" w:cs="Arial"/>
                <w:color w:val="000000" w:themeColor="text1"/>
                <w:highlight w:val="lightGray"/>
              </w:rPr>
              <w:t>&gt;</w:t>
            </w:r>
            <w:r>
              <w:rPr>
                <w:rFonts w:ascii="Arial" w:eastAsia="Arial" w:hAnsi="Arial" w:cs="Arial"/>
                <w:bCs/>
                <w:color w:val="000000" w:themeColor="text1"/>
              </w:rPr>
              <w:t xml:space="preserve"> or </w:t>
            </w:r>
            <w:r w:rsidRPr="0023674A">
              <w:rPr>
                <w:rFonts w:ascii="Arial" w:eastAsia="Arial" w:hAnsi="Arial" w:cs="Arial"/>
                <w:color w:val="000000" w:themeColor="text1"/>
                <w:highlight w:val="lightGray"/>
              </w:rPr>
              <w:t>&lt;On and Off Maintenance</w:t>
            </w:r>
            <w:r>
              <w:rPr>
                <w:rFonts w:ascii="Arial" w:eastAsia="Arial" w:hAnsi="Arial" w:cs="Arial"/>
                <w:color w:val="000000" w:themeColor="text1"/>
                <w:highlight w:val="lightGray"/>
              </w:rPr>
              <w:t>.</w:t>
            </w:r>
            <w:r w:rsidRPr="0023674A">
              <w:rPr>
                <w:rFonts w:ascii="Arial" w:eastAsia="Arial" w:hAnsi="Arial" w:cs="Arial"/>
                <w:color w:val="000000" w:themeColor="text1"/>
                <w:highlight w:val="lightGray"/>
              </w:rPr>
              <w:t>&gt;</w:t>
            </w:r>
            <w:r>
              <w:rPr>
                <w:rFonts w:ascii="Arial" w:eastAsia="Arial" w:hAnsi="Arial" w:cs="Arial"/>
                <w:bCs/>
                <w:color w:val="000000" w:themeColor="text1"/>
              </w:rPr>
              <w:t xml:space="preserve"> </w:t>
            </w:r>
          </w:p>
        </w:tc>
        <w:tc>
          <w:tcPr>
            <w:tcW w:w="1002" w:type="pct"/>
            <w:shd w:val="clear" w:color="auto" w:fill="auto"/>
          </w:tcPr>
          <w:p w14:paraId="40F318BA" w14:textId="77777777" w:rsidR="004F7AFC" w:rsidRDefault="004F7AFC">
            <w:pPr>
              <w:spacing w:after="0" w:line="240" w:lineRule="auto"/>
              <w:contextualSpacing/>
              <w:jc w:val="both"/>
              <w:rPr>
                <w:rFonts w:ascii="Arial" w:eastAsia="Arial" w:hAnsi="Arial" w:cs="Arial"/>
                <w:lang w:bidi="en-US"/>
              </w:rPr>
            </w:pPr>
          </w:p>
          <w:p w14:paraId="49085BAE" w14:textId="77777777" w:rsidR="004F7AFC" w:rsidRDefault="004F7AFC">
            <w:pPr>
              <w:spacing w:after="0" w:line="240" w:lineRule="auto"/>
              <w:contextualSpacing/>
              <w:jc w:val="both"/>
              <w:rPr>
                <w:rFonts w:ascii="Arial" w:eastAsia="Arial" w:hAnsi="Arial" w:cs="Arial"/>
                <w:lang w:bidi="en-US"/>
              </w:rPr>
            </w:pPr>
          </w:p>
          <w:p w14:paraId="60B20052" w14:textId="77777777" w:rsidR="004F7AFC" w:rsidRDefault="004F7AFC">
            <w:pPr>
              <w:spacing w:after="0" w:line="240" w:lineRule="auto"/>
              <w:contextualSpacing/>
              <w:jc w:val="both"/>
              <w:rPr>
                <w:rFonts w:ascii="Arial" w:eastAsia="Arial" w:hAnsi="Arial" w:cs="Arial"/>
                <w:bCs/>
                <w:szCs w:val="24"/>
                <w:lang w:bidi="en-US"/>
              </w:rPr>
            </w:pPr>
            <w:r>
              <w:rPr>
                <w:rFonts w:ascii="Arial" w:eastAsia="Arial" w:hAnsi="Arial" w:cs="Arial"/>
                <w:lang w:bidi="en-US"/>
              </w:rPr>
              <w:t>During construction.</w:t>
            </w:r>
            <w:r w:rsidRPr="41E76401">
              <w:rPr>
                <w:rFonts w:ascii="Arial" w:eastAsia="Arial" w:hAnsi="Arial" w:cs="Arial"/>
                <w:lang w:bidi="en-US"/>
              </w:rPr>
              <w:t xml:space="preserve"> </w:t>
            </w:r>
          </w:p>
        </w:tc>
      </w:tr>
      <w:tr w:rsidR="004F7AFC" w:rsidRPr="007C2D20" w14:paraId="2ED41385"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4" w:type="pct"/>
            <w:shd w:val="clear" w:color="auto" w:fill="auto"/>
          </w:tcPr>
          <w:p w14:paraId="05099FDA" w14:textId="77777777" w:rsidR="004F7AFC" w:rsidRPr="007C2D20" w:rsidRDefault="004F7AFC" w:rsidP="00534A30">
            <w:pPr>
              <w:numPr>
                <w:ilvl w:val="0"/>
                <w:numId w:val="32"/>
              </w:numPr>
              <w:spacing w:after="0" w:line="240" w:lineRule="auto"/>
              <w:ind w:left="366"/>
              <w:contextualSpacing/>
              <w:jc w:val="both"/>
              <w:rPr>
                <w:rFonts w:ascii="Arial" w:eastAsia="Arial" w:hAnsi="Arial" w:cs="Arial"/>
                <w:b/>
                <w:bCs/>
                <w:lang w:bidi="en-US"/>
              </w:rPr>
            </w:pPr>
          </w:p>
        </w:tc>
        <w:tc>
          <w:tcPr>
            <w:tcW w:w="3684" w:type="pct"/>
            <w:shd w:val="clear" w:color="auto" w:fill="auto"/>
          </w:tcPr>
          <w:p w14:paraId="5D462B69" w14:textId="77777777" w:rsidR="004F7AFC" w:rsidRDefault="004F7AFC">
            <w:pPr>
              <w:widowControl w:val="0"/>
              <w:autoSpaceDE w:val="0"/>
              <w:autoSpaceDN w:val="0"/>
              <w:spacing w:after="0" w:line="240" w:lineRule="auto"/>
              <w:ind w:right="170"/>
              <w:jc w:val="both"/>
              <w:rPr>
                <w:rFonts w:ascii="Arial" w:eastAsia="Arial" w:hAnsi="Arial" w:cs="Arial"/>
                <w:b/>
                <w:color w:val="000000" w:themeColor="text1"/>
              </w:rPr>
            </w:pPr>
            <w:r>
              <w:rPr>
                <w:rFonts w:ascii="Arial" w:eastAsia="Arial" w:hAnsi="Arial" w:cs="Arial"/>
                <w:b/>
                <w:color w:val="000000" w:themeColor="text1"/>
              </w:rPr>
              <w:t>Maintenance Period</w:t>
            </w:r>
          </w:p>
          <w:p w14:paraId="67FC4457" w14:textId="77777777" w:rsidR="004F7AFC" w:rsidRDefault="004F7AFC">
            <w:pPr>
              <w:widowControl w:val="0"/>
              <w:autoSpaceDE w:val="0"/>
              <w:autoSpaceDN w:val="0"/>
              <w:spacing w:after="0" w:line="240" w:lineRule="auto"/>
              <w:ind w:right="170"/>
              <w:jc w:val="both"/>
              <w:rPr>
                <w:rFonts w:ascii="Arial" w:eastAsia="Arial" w:hAnsi="Arial" w:cs="Arial"/>
                <w:b/>
                <w:color w:val="000000" w:themeColor="text1"/>
              </w:rPr>
            </w:pPr>
          </w:p>
          <w:p w14:paraId="53D6BEB5" w14:textId="77777777" w:rsidR="004F7AFC" w:rsidRPr="00BE6170" w:rsidRDefault="004F7AFC">
            <w:pPr>
              <w:widowControl w:val="0"/>
              <w:autoSpaceDE w:val="0"/>
              <w:autoSpaceDN w:val="0"/>
              <w:spacing w:after="0" w:line="240" w:lineRule="auto"/>
              <w:ind w:right="170"/>
              <w:jc w:val="both"/>
              <w:rPr>
                <w:rFonts w:ascii="Arial" w:eastAsia="Arial" w:hAnsi="Arial" w:cs="Arial"/>
                <w:bCs/>
                <w:color w:val="000000" w:themeColor="text1"/>
              </w:rPr>
            </w:pPr>
            <w:r w:rsidRPr="00BE6170">
              <w:rPr>
                <w:rFonts w:ascii="Arial" w:eastAsia="Arial" w:hAnsi="Arial" w:cs="Arial"/>
                <w:bCs/>
                <w:color w:val="000000" w:themeColor="text1"/>
              </w:rPr>
              <w:t xml:space="preserve">A maintenance period applies to all public infrastructure works. A minimum maintenance period of 12 months must apply from the date the works are accepted On Maintenance. </w:t>
            </w:r>
          </w:p>
          <w:p w14:paraId="705EFE51" w14:textId="77777777" w:rsidR="004F7AFC" w:rsidRPr="00BE6170" w:rsidRDefault="004F7AFC">
            <w:pPr>
              <w:widowControl w:val="0"/>
              <w:autoSpaceDE w:val="0"/>
              <w:autoSpaceDN w:val="0"/>
              <w:spacing w:after="0" w:line="240" w:lineRule="auto"/>
              <w:ind w:right="170"/>
              <w:jc w:val="both"/>
              <w:rPr>
                <w:rFonts w:ascii="Arial" w:eastAsia="Arial" w:hAnsi="Arial" w:cs="Arial"/>
                <w:bCs/>
                <w:color w:val="000000" w:themeColor="text1"/>
              </w:rPr>
            </w:pPr>
          </w:p>
          <w:p w14:paraId="074F5E18" w14:textId="77777777" w:rsidR="004F7AFC" w:rsidRPr="007C2D20" w:rsidRDefault="004F7AFC">
            <w:pPr>
              <w:widowControl w:val="0"/>
              <w:autoSpaceDE w:val="0"/>
              <w:autoSpaceDN w:val="0"/>
              <w:spacing w:after="0" w:line="240" w:lineRule="auto"/>
              <w:ind w:right="170"/>
              <w:jc w:val="both"/>
              <w:rPr>
                <w:rFonts w:ascii="Arial" w:eastAsia="Arial" w:hAnsi="Arial" w:cs="Arial"/>
                <w:b/>
                <w:color w:val="000000" w:themeColor="text1"/>
              </w:rPr>
            </w:pPr>
            <w:r w:rsidRPr="00BE6170">
              <w:rPr>
                <w:rFonts w:ascii="Arial" w:eastAsia="Arial" w:hAnsi="Arial" w:cs="Arial"/>
                <w:bCs/>
                <w:color w:val="000000" w:themeColor="text1"/>
              </w:rPr>
              <w:t xml:space="preserve">A longer maintenance period will apply for stormwater quality improvement devices.  The maintenance period for stormwater quality improvement devices will end when </w:t>
            </w:r>
            <w:r w:rsidRPr="008842DB">
              <w:rPr>
                <w:rFonts w:ascii="Arial" w:eastAsia="Arial" w:hAnsi="Arial" w:cs="Arial"/>
                <w:color w:val="000000" w:themeColor="text1"/>
                <w:highlight w:val="lightGray"/>
              </w:rPr>
              <w:t>&lt;insert information&gt;.</w:t>
            </w:r>
          </w:p>
        </w:tc>
        <w:tc>
          <w:tcPr>
            <w:tcW w:w="1002" w:type="pct"/>
            <w:shd w:val="clear" w:color="auto" w:fill="auto"/>
          </w:tcPr>
          <w:p w14:paraId="0AD96B28" w14:textId="77777777" w:rsidR="004F7AFC" w:rsidRDefault="004F7AFC">
            <w:pPr>
              <w:spacing w:after="0" w:line="240" w:lineRule="auto"/>
              <w:contextualSpacing/>
              <w:jc w:val="both"/>
              <w:rPr>
                <w:rFonts w:ascii="Arial" w:eastAsia="Arial" w:hAnsi="Arial" w:cs="Arial"/>
                <w:lang w:bidi="en-US"/>
              </w:rPr>
            </w:pPr>
          </w:p>
          <w:p w14:paraId="51F085FE" w14:textId="77777777" w:rsidR="004F7AFC" w:rsidRDefault="004F7AFC">
            <w:pPr>
              <w:spacing w:after="0" w:line="240" w:lineRule="auto"/>
              <w:contextualSpacing/>
              <w:jc w:val="both"/>
              <w:rPr>
                <w:rFonts w:ascii="Arial" w:eastAsia="Arial" w:hAnsi="Arial" w:cs="Arial"/>
                <w:lang w:bidi="en-US"/>
              </w:rPr>
            </w:pPr>
          </w:p>
          <w:p w14:paraId="13513E6A" w14:textId="77777777" w:rsidR="004F7AFC" w:rsidRDefault="004F7AFC">
            <w:pPr>
              <w:spacing w:after="0" w:line="240" w:lineRule="auto"/>
              <w:contextualSpacing/>
              <w:jc w:val="both"/>
              <w:rPr>
                <w:rFonts w:ascii="Arial" w:eastAsia="Arial" w:hAnsi="Arial" w:cs="Arial"/>
                <w:lang w:bidi="en-US"/>
              </w:rPr>
            </w:pPr>
            <w:r>
              <w:rPr>
                <w:rFonts w:ascii="Arial" w:eastAsia="Arial" w:hAnsi="Arial" w:cs="Arial"/>
                <w:bCs/>
                <w:color w:val="000000" w:themeColor="text1"/>
              </w:rPr>
              <w:t>F</w:t>
            </w:r>
            <w:r w:rsidRPr="00BE6170">
              <w:rPr>
                <w:rFonts w:ascii="Arial" w:eastAsia="Arial" w:hAnsi="Arial" w:cs="Arial"/>
                <w:bCs/>
                <w:color w:val="000000" w:themeColor="text1"/>
              </w:rPr>
              <w:t>rom the date the works are accepted On Maintenance.</w:t>
            </w:r>
          </w:p>
        </w:tc>
      </w:tr>
      <w:tr w:rsidR="004F7AFC" w:rsidRPr="007C2D20" w14:paraId="56A78EC1"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4" w:type="pct"/>
            <w:shd w:val="clear" w:color="auto" w:fill="auto"/>
          </w:tcPr>
          <w:p w14:paraId="18FD92D6" w14:textId="77777777" w:rsidR="004F7AFC" w:rsidRPr="007C2D20" w:rsidRDefault="004F7AFC" w:rsidP="00534A30">
            <w:pPr>
              <w:numPr>
                <w:ilvl w:val="0"/>
                <w:numId w:val="32"/>
              </w:numPr>
              <w:spacing w:after="0" w:line="240" w:lineRule="auto"/>
              <w:ind w:left="366"/>
              <w:contextualSpacing/>
              <w:jc w:val="both"/>
              <w:rPr>
                <w:rFonts w:ascii="Arial" w:eastAsia="Arial" w:hAnsi="Arial" w:cs="Arial"/>
                <w:b/>
                <w:bCs/>
                <w:lang w:bidi="en-US"/>
              </w:rPr>
            </w:pPr>
          </w:p>
        </w:tc>
        <w:tc>
          <w:tcPr>
            <w:tcW w:w="3684" w:type="pct"/>
            <w:shd w:val="clear" w:color="auto" w:fill="auto"/>
          </w:tcPr>
          <w:p w14:paraId="52F6D416" w14:textId="77777777" w:rsidR="004F7AFC" w:rsidRPr="004A44EE" w:rsidRDefault="004F7AFC">
            <w:pPr>
              <w:widowControl w:val="0"/>
              <w:autoSpaceDE w:val="0"/>
              <w:autoSpaceDN w:val="0"/>
              <w:spacing w:after="0" w:line="240" w:lineRule="auto"/>
              <w:ind w:right="170"/>
              <w:jc w:val="both"/>
              <w:rPr>
                <w:rFonts w:ascii="Arial" w:eastAsia="Arial" w:hAnsi="Arial" w:cs="Arial"/>
                <w:b/>
                <w:color w:val="000000" w:themeColor="text1"/>
              </w:rPr>
            </w:pPr>
            <w:r w:rsidRPr="004A44EE">
              <w:rPr>
                <w:rFonts w:ascii="Arial" w:eastAsia="Arial" w:hAnsi="Arial" w:cs="Arial"/>
                <w:b/>
                <w:color w:val="000000" w:themeColor="text1"/>
              </w:rPr>
              <w:t>On and Off Maintenance Procedures</w:t>
            </w:r>
          </w:p>
          <w:p w14:paraId="6233409C" w14:textId="77777777" w:rsidR="004F7AFC" w:rsidRPr="00BE6170" w:rsidRDefault="004F7AFC">
            <w:pPr>
              <w:widowControl w:val="0"/>
              <w:autoSpaceDE w:val="0"/>
              <w:autoSpaceDN w:val="0"/>
              <w:spacing w:after="0" w:line="240" w:lineRule="auto"/>
              <w:ind w:right="170"/>
              <w:jc w:val="both"/>
              <w:rPr>
                <w:rFonts w:ascii="Arial" w:eastAsia="Arial" w:hAnsi="Arial" w:cs="Arial"/>
                <w:bCs/>
                <w:color w:val="000000" w:themeColor="text1"/>
              </w:rPr>
            </w:pPr>
          </w:p>
          <w:p w14:paraId="63427ABC" w14:textId="77777777" w:rsidR="004F7AFC" w:rsidRDefault="004F7AFC">
            <w:pPr>
              <w:widowControl w:val="0"/>
              <w:autoSpaceDE w:val="0"/>
              <w:autoSpaceDN w:val="0"/>
              <w:spacing w:after="0" w:line="240" w:lineRule="auto"/>
              <w:ind w:right="170"/>
              <w:jc w:val="both"/>
              <w:rPr>
                <w:rFonts w:ascii="Arial" w:eastAsia="Arial" w:hAnsi="Arial" w:cs="Arial"/>
                <w:b/>
                <w:color w:val="000000" w:themeColor="text1"/>
              </w:rPr>
            </w:pPr>
            <w:r w:rsidRPr="00BE6170">
              <w:rPr>
                <w:rFonts w:ascii="Arial" w:eastAsia="Arial" w:hAnsi="Arial" w:cs="Arial"/>
                <w:bCs/>
                <w:color w:val="000000" w:themeColor="text1"/>
              </w:rPr>
              <w:t>Procedures for acceptance of works</w:t>
            </w:r>
            <w:r>
              <w:rPr>
                <w:rFonts w:ascii="Arial" w:eastAsia="Arial" w:hAnsi="Arial" w:cs="Arial"/>
                <w:bCs/>
                <w:color w:val="000000" w:themeColor="text1"/>
              </w:rPr>
              <w:t>,</w:t>
            </w:r>
            <w:r w:rsidRPr="00BE6170">
              <w:rPr>
                <w:rFonts w:ascii="Arial" w:eastAsia="Arial" w:hAnsi="Arial" w:cs="Arial"/>
                <w:bCs/>
                <w:color w:val="000000" w:themeColor="text1"/>
              </w:rPr>
              <w:t xml:space="preserve"> on </w:t>
            </w:r>
            <w:r>
              <w:rPr>
                <w:rFonts w:ascii="Arial" w:eastAsia="Arial" w:hAnsi="Arial" w:cs="Arial"/>
                <w:bCs/>
                <w:color w:val="000000" w:themeColor="text1"/>
              </w:rPr>
              <w:t xml:space="preserve">maintenance </w:t>
            </w:r>
            <w:r w:rsidRPr="00BE6170">
              <w:rPr>
                <w:rFonts w:ascii="Arial" w:eastAsia="Arial" w:hAnsi="Arial" w:cs="Arial"/>
                <w:bCs/>
                <w:color w:val="000000" w:themeColor="text1"/>
              </w:rPr>
              <w:t xml:space="preserve">and off maintenance are detailed in Section 3.3 of Council’s </w:t>
            </w:r>
            <w:r w:rsidRPr="00430EF0">
              <w:rPr>
                <w:rFonts w:ascii="Arial" w:eastAsia="Arial" w:hAnsi="Arial" w:cs="Arial"/>
                <w:bCs/>
                <w:i/>
                <w:iCs/>
                <w:color w:val="000000" w:themeColor="text1"/>
              </w:rPr>
              <w:t>Development Manual, Volume 2 – Engineering</w:t>
            </w:r>
            <w:r w:rsidRPr="00BE6170">
              <w:rPr>
                <w:rFonts w:ascii="Arial" w:eastAsia="Arial" w:hAnsi="Arial" w:cs="Arial"/>
                <w:bCs/>
                <w:color w:val="000000" w:themeColor="text1"/>
              </w:rPr>
              <w:t>.</w:t>
            </w:r>
            <w:r>
              <w:rPr>
                <w:rFonts w:ascii="Arial" w:eastAsia="Arial" w:hAnsi="Arial" w:cs="Arial"/>
                <w:bCs/>
                <w:color w:val="000000" w:themeColor="text1"/>
              </w:rPr>
              <w:t xml:space="preserve"> </w:t>
            </w:r>
            <w:r w:rsidRPr="00BE6170">
              <w:rPr>
                <w:rFonts w:ascii="Arial" w:eastAsia="Arial" w:hAnsi="Arial" w:cs="Arial"/>
                <w:bCs/>
                <w:color w:val="000000" w:themeColor="text1"/>
              </w:rPr>
              <w:t xml:space="preserve">Refer to Section 3.4 of Council’s </w:t>
            </w:r>
            <w:r w:rsidRPr="00430EF0">
              <w:rPr>
                <w:rFonts w:ascii="Arial" w:eastAsia="Arial" w:hAnsi="Arial" w:cs="Arial"/>
                <w:bCs/>
                <w:i/>
                <w:iCs/>
                <w:color w:val="000000" w:themeColor="text1"/>
              </w:rPr>
              <w:t>Development Manual, Volume 2 – Engineering</w:t>
            </w:r>
            <w:r w:rsidRPr="00BE6170">
              <w:rPr>
                <w:rFonts w:ascii="Arial" w:eastAsia="Arial" w:hAnsi="Arial" w:cs="Arial"/>
                <w:bCs/>
                <w:color w:val="000000" w:themeColor="text1"/>
              </w:rPr>
              <w:t xml:space="preserve"> for works to be maintained during the maintenance period.</w:t>
            </w:r>
          </w:p>
        </w:tc>
        <w:tc>
          <w:tcPr>
            <w:tcW w:w="1002" w:type="pct"/>
            <w:shd w:val="clear" w:color="auto" w:fill="auto"/>
          </w:tcPr>
          <w:p w14:paraId="086B64E1" w14:textId="77777777" w:rsidR="004F7AFC" w:rsidRDefault="004F7AFC">
            <w:pPr>
              <w:spacing w:after="0" w:line="240" w:lineRule="auto"/>
              <w:contextualSpacing/>
              <w:jc w:val="both"/>
              <w:rPr>
                <w:rFonts w:ascii="Arial" w:eastAsia="Arial" w:hAnsi="Arial" w:cs="Arial"/>
                <w:lang w:bidi="en-US"/>
              </w:rPr>
            </w:pPr>
          </w:p>
          <w:p w14:paraId="1B09B267" w14:textId="77777777" w:rsidR="004F7AFC" w:rsidRDefault="004F7AFC">
            <w:pPr>
              <w:spacing w:after="0" w:line="240" w:lineRule="auto"/>
              <w:contextualSpacing/>
              <w:jc w:val="both"/>
              <w:rPr>
                <w:rFonts w:ascii="Arial" w:eastAsia="Arial" w:hAnsi="Arial" w:cs="Arial"/>
                <w:lang w:bidi="en-US"/>
              </w:rPr>
            </w:pPr>
          </w:p>
          <w:p w14:paraId="5E0DE8C4" w14:textId="77777777" w:rsidR="004F7AFC" w:rsidRDefault="004F7AFC">
            <w:pPr>
              <w:spacing w:after="0" w:line="240" w:lineRule="auto"/>
              <w:contextualSpacing/>
              <w:jc w:val="both"/>
              <w:rPr>
                <w:rFonts w:ascii="Arial" w:eastAsia="Arial" w:hAnsi="Arial" w:cs="Arial"/>
                <w:lang w:bidi="en-US"/>
              </w:rPr>
            </w:pPr>
            <w:r>
              <w:rPr>
                <w:rFonts w:ascii="Arial" w:eastAsia="Arial" w:hAnsi="Arial" w:cs="Arial"/>
                <w:lang w:bidi="en-US"/>
              </w:rPr>
              <w:t>During construction.</w:t>
            </w:r>
          </w:p>
        </w:tc>
      </w:tr>
      <w:tr w:rsidR="004F7AFC" w:rsidRPr="007C2D20" w14:paraId="68114978"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4" w:type="pct"/>
            <w:tcBorders>
              <w:top w:val="single" w:sz="4" w:space="0" w:color="000000" w:themeColor="text1"/>
              <w:bottom w:val="single" w:sz="4" w:space="0" w:color="000000" w:themeColor="text1"/>
            </w:tcBorders>
            <w:shd w:val="clear" w:color="auto" w:fill="auto"/>
          </w:tcPr>
          <w:p w14:paraId="751C5D00" w14:textId="77777777" w:rsidR="004F7AFC" w:rsidRPr="007C2D20" w:rsidRDefault="004F7AFC" w:rsidP="00534A30">
            <w:pPr>
              <w:numPr>
                <w:ilvl w:val="0"/>
                <w:numId w:val="32"/>
              </w:numPr>
              <w:spacing w:after="0" w:line="240" w:lineRule="auto"/>
              <w:ind w:left="366"/>
              <w:contextualSpacing/>
              <w:jc w:val="both"/>
              <w:rPr>
                <w:rFonts w:ascii="Arial" w:eastAsia="Arial" w:hAnsi="Arial" w:cs="Arial"/>
                <w:b/>
                <w:bCs/>
                <w:lang w:bidi="en-US"/>
              </w:rPr>
            </w:pPr>
          </w:p>
        </w:tc>
        <w:tc>
          <w:tcPr>
            <w:tcW w:w="3684" w:type="pct"/>
            <w:tcBorders>
              <w:top w:val="single" w:sz="4" w:space="0" w:color="000000" w:themeColor="text1"/>
              <w:bottom w:val="single" w:sz="4" w:space="0" w:color="000000" w:themeColor="text1"/>
            </w:tcBorders>
            <w:shd w:val="clear" w:color="auto" w:fill="auto"/>
          </w:tcPr>
          <w:p w14:paraId="5C28AF80" w14:textId="77777777" w:rsidR="004F7AFC" w:rsidRDefault="004F7AFC">
            <w:pPr>
              <w:widowControl w:val="0"/>
              <w:tabs>
                <w:tab w:val="left" w:pos="713"/>
              </w:tabs>
              <w:autoSpaceDE w:val="0"/>
              <w:autoSpaceDN w:val="0"/>
              <w:spacing w:after="0" w:line="240" w:lineRule="auto"/>
              <w:ind w:right="168"/>
              <w:jc w:val="both"/>
              <w:rPr>
                <w:rFonts w:ascii="Arial" w:eastAsia="Arial" w:hAnsi="Arial" w:cs="Arial"/>
                <w:b/>
                <w:color w:val="000000" w:themeColor="text1"/>
              </w:rPr>
            </w:pPr>
            <w:r w:rsidRPr="007C2D20">
              <w:rPr>
                <w:rFonts w:ascii="Arial" w:eastAsia="Arial" w:hAnsi="Arial" w:cs="Arial"/>
                <w:b/>
                <w:color w:val="000000" w:themeColor="text1"/>
              </w:rPr>
              <w:t>Damage to Infrastructure and Land</w:t>
            </w:r>
          </w:p>
          <w:p w14:paraId="1FE1ADEC" w14:textId="77777777" w:rsidR="004F7AFC" w:rsidRPr="007C2D20" w:rsidRDefault="004F7AFC">
            <w:pPr>
              <w:widowControl w:val="0"/>
              <w:tabs>
                <w:tab w:val="left" w:pos="713"/>
              </w:tabs>
              <w:autoSpaceDE w:val="0"/>
              <w:autoSpaceDN w:val="0"/>
              <w:spacing w:after="0" w:line="240" w:lineRule="auto"/>
              <w:ind w:right="168"/>
              <w:jc w:val="both"/>
              <w:rPr>
                <w:rFonts w:ascii="Arial" w:eastAsia="Arial" w:hAnsi="Arial" w:cs="Arial"/>
                <w:b/>
                <w:color w:val="000000" w:themeColor="text1"/>
              </w:rPr>
            </w:pPr>
          </w:p>
          <w:p w14:paraId="2FDA0A35" w14:textId="77777777" w:rsidR="004F7AFC" w:rsidRDefault="004F7AFC">
            <w:pPr>
              <w:spacing w:after="0" w:line="240" w:lineRule="auto"/>
              <w:ind w:right="86"/>
              <w:jc w:val="both"/>
              <w:rPr>
                <w:rFonts w:ascii="Arial" w:eastAsia="Arial" w:hAnsi="Arial" w:cs="Times New Roman"/>
                <w:bCs/>
                <w:color w:val="000000" w:themeColor="text1"/>
                <w:szCs w:val="24"/>
                <w:lang w:bidi="en-US"/>
              </w:rPr>
            </w:pPr>
            <w:r w:rsidRPr="007C2D20">
              <w:rPr>
                <w:rFonts w:ascii="Arial" w:eastAsia="Arial" w:hAnsi="Arial" w:cs="Times New Roman"/>
                <w:bCs/>
                <w:color w:val="000000" w:themeColor="text1"/>
                <w:szCs w:val="24"/>
                <w:lang w:bidi="en-US"/>
              </w:rPr>
              <w:t>Notify Council immediately if any Council infrastructure or land is damaged as a result of construction activities occurring and have it repaired, replaced or reinstated at no cost to Council.</w:t>
            </w:r>
            <w:r>
              <w:rPr>
                <w:rFonts w:ascii="Arial" w:eastAsia="Arial" w:hAnsi="Arial" w:cs="Times New Roman"/>
                <w:bCs/>
                <w:color w:val="000000" w:themeColor="text1"/>
                <w:szCs w:val="24"/>
                <w:lang w:bidi="en-US"/>
              </w:rPr>
              <w:t xml:space="preserve"> </w:t>
            </w:r>
          </w:p>
          <w:p w14:paraId="5AC65411" w14:textId="77777777" w:rsidR="004F7AFC" w:rsidRDefault="004F7AFC">
            <w:pPr>
              <w:spacing w:after="0" w:line="240" w:lineRule="auto"/>
              <w:ind w:right="86"/>
              <w:jc w:val="both"/>
              <w:rPr>
                <w:rFonts w:ascii="Arial" w:eastAsia="Arial" w:hAnsi="Arial" w:cs="Times New Roman"/>
                <w:bCs/>
                <w:color w:val="000000" w:themeColor="text1"/>
                <w:szCs w:val="24"/>
                <w:lang w:bidi="en-US"/>
              </w:rPr>
            </w:pPr>
          </w:p>
          <w:p w14:paraId="0593EE97" w14:textId="77777777" w:rsidR="004F7AFC" w:rsidRPr="00430EF0" w:rsidRDefault="004F7AFC">
            <w:pPr>
              <w:spacing w:after="0" w:line="240" w:lineRule="auto"/>
              <w:ind w:right="86"/>
              <w:jc w:val="both"/>
              <w:rPr>
                <w:rFonts w:ascii="Arial" w:eastAsia="Arial" w:hAnsi="Arial" w:cs="Times New Roman"/>
                <w:bCs/>
                <w:color w:val="000000" w:themeColor="text1"/>
                <w:szCs w:val="24"/>
                <w:lang w:bidi="en-US"/>
              </w:rPr>
            </w:pPr>
            <w:r>
              <w:rPr>
                <w:rFonts w:ascii="Arial" w:eastAsia="Arial" w:hAnsi="Arial" w:cs="Times New Roman"/>
                <w:bCs/>
                <w:color w:val="000000" w:themeColor="text1"/>
                <w:szCs w:val="24"/>
                <w:lang w:bidi="en-US"/>
              </w:rPr>
              <w:t>Pre and post development condition of Council infrastructures abutting the development including the ones that may be impacted by the development activities must be recorded with photographic evidence and must be provided to Council when requested.</w:t>
            </w:r>
          </w:p>
        </w:tc>
        <w:tc>
          <w:tcPr>
            <w:tcW w:w="1002" w:type="pct"/>
            <w:tcBorders>
              <w:top w:val="single" w:sz="4" w:space="0" w:color="000000" w:themeColor="text1"/>
              <w:bottom w:val="single" w:sz="4" w:space="0" w:color="000000" w:themeColor="text1"/>
            </w:tcBorders>
            <w:shd w:val="clear" w:color="auto" w:fill="auto"/>
          </w:tcPr>
          <w:p w14:paraId="1734C53D" w14:textId="77777777" w:rsidR="004F7AFC" w:rsidRDefault="004F7AFC">
            <w:pPr>
              <w:spacing w:after="0" w:line="240" w:lineRule="auto"/>
              <w:contextualSpacing/>
              <w:jc w:val="both"/>
              <w:rPr>
                <w:rFonts w:ascii="Arial" w:eastAsia="Arial" w:hAnsi="Arial" w:cs="Arial"/>
                <w:szCs w:val="24"/>
                <w:lang w:bidi="en-US"/>
              </w:rPr>
            </w:pPr>
          </w:p>
          <w:p w14:paraId="5E7F7958" w14:textId="77777777" w:rsidR="004F7AFC" w:rsidRDefault="004F7AFC">
            <w:pPr>
              <w:spacing w:after="0" w:line="240" w:lineRule="auto"/>
              <w:contextualSpacing/>
              <w:jc w:val="both"/>
              <w:rPr>
                <w:rFonts w:ascii="Arial" w:eastAsia="Arial" w:hAnsi="Arial" w:cs="Arial"/>
                <w:szCs w:val="24"/>
                <w:lang w:bidi="en-US"/>
              </w:rPr>
            </w:pPr>
          </w:p>
          <w:p w14:paraId="5B5F0A0C" w14:textId="77777777" w:rsidR="004F7AFC" w:rsidRPr="00594122" w:rsidRDefault="004F7AFC">
            <w:pPr>
              <w:spacing w:after="0" w:line="240" w:lineRule="auto"/>
              <w:contextualSpacing/>
              <w:jc w:val="both"/>
              <w:rPr>
                <w:rFonts w:ascii="Arial" w:eastAsia="Arial" w:hAnsi="Arial" w:cs="Arial"/>
                <w:szCs w:val="24"/>
                <w:lang w:bidi="en-US"/>
              </w:rPr>
            </w:pPr>
            <w:r w:rsidRPr="007C2D20">
              <w:rPr>
                <w:rFonts w:ascii="Arial" w:eastAsia="Arial" w:hAnsi="Arial" w:cs="Arial"/>
                <w:szCs w:val="24"/>
                <w:lang w:bidi="en-US"/>
              </w:rPr>
              <w:t>At all times</w:t>
            </w:r>
            <w:r>
              <w:rPr>
                <w:rFonts w:ascii="Arial" w:eastAsia="Arial" w:hAnsi="Arial" w:cs="Arial"/>
                <w:szCs w:val="24"/>
                <w:lang w:bidi="en-US"/>
              </w:rPr>
              <w:t>.</w:t>
            </w:r>
          </w:p>
        </w:tc>
      </w:tr>
      <w:tr w:rsidR="004F7AFC" w:rsidRPr="007C2D20" w14:paraId="75742471"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4" w:type="pct"/>
            <w:tcBorders>
              <w:top w:val="single" w:sz="4" w:space="0" w:color="000000" w:themeColor="text1"/>
              <w:bottom w:val="single" w:sz="4" w:space="0" w:color="000000" w:themeColor="text1"/>
            </w:tcBorders>
            <w:shd w:val="clear" w:color="auto" w:fill="auto"/>
          </w:tcPr>
          <w:p w14:paraId="7A3C7BFF" w14:textId="77777777" w:rsidR="004F7AFC" w:rsidRPr="007C2D20" w:rsidRDefault="004F7AFC" w:rsidP="00534A30">
            <w:pPr>
              <w:numPr>
                <w:ilvl w:val="0"/>
                <w:numId w:val="32"/>
              </w:numPr>
              <w:spacing w:after="0" w:line="240" w:lineRule="auto"/>
              <w:ind w:left="366"/>
              <w:contextualSpacing/>
              <w:jc w:val="both"/>
              <w:rPr>
                <w:rFonts w:ascii="Arial" w:eastAsia="Arial" w:hAnsi="Arial" w:cs="Arial"/>
                <w:b/>
                <w:bCs/>
                <w:lang w:bidi="en-US"/>
              </w:rPr>
            </w:pPr>
          </w:p>
        </w:tc>
        <w:tc>
          <w:tcPr>
            <w:tcW w:w="3684" w:type="pct"/>
            <w:tcBorders>
              <w:top w:val="single" w:sz="4" w:space="0" w:color="000000" w:themeColor="text1"/>
              <w:bottom w:val="single" w:sz="4" w:space="0" w:color="000000" w:themeColor="text1"/>
            </w:tcBorders>
            <w:shd w:val="clear" w:color="auto" w:fill="auto"/>
          </w:tcPr>
          <w:p w14:paraId="7D6DEC0E" w14:textId="77777777" w:rsidR="004F7AFC" w:rsidRDefault="004F7AFC">
            <w:pPr>
              <w:widowControl w:val="0"/>
              <w:tabs>
                <w:tab w:val="left" w:pos="713"/>
              </w:tabs>
              <w:autoSpaceDE w:val="0"/>
              <w:autoSpaceDN w:val="0"/>
              <w:spacing w:after="0" w:line="240" w:lineRule="auto"/>
              <w:ind w:right="168"/>
              <w:jc w:val="both"/>
              <w:rPr>
                <w:rFonts w:ascii="Arial" w:eastAsia="Arial" w:hAnsi="Arial" w:cs="Arial"/>
                <w:b/>
                <w:color w:val="000000" w:themeColor="text1"/>
              </w:rPr>
            </w:pPr>
            <w:r w:rsidRPr="007C2D20">
              <w:rPr>
                <w:rFonts w:ascii="Arial" w:eastAsia="Arial" w:hAnsi="Arial" w:cs="Arial"/>
                <w:b/>
                <w:color w:val="000000" w:themeColor="text1"/>
              </w:rPr>
              <w:t xml:space="preserve">Clearance to Council Infrastructure </w:t>
            </w:r>
          </w:p>
          <w:p w14:paraId="7D05D031" w14:textId="77777777" w:rsidR="004F7AFC" w:rsidRPr="007C2D20" w:rsidRDefault="004F7AFC">
            <w:pPr>
              <w:widowControl w:val="0"/>
              <w:tabs>
                <w:tab w:val="left" w:pos="713"/>
              </w:tabs>
              <w:autoSpaceDE w:val="0"/>
              <w:autoSpaceDN w:val="0"/>
              <w:spacing w:after="0" w:line="240" w:lineRule="auto"/>
              <w:ind w:right="168"/>
              <w:jc w:val="both"/>
              <w:rPr>
                <w:rFonts w:ascii="Arial" w:eastAsia="Arial" w:hAnsi="Arial" w:cs="Arial"/>
                <w:b/>
                <w:color w:val="000000" w:themeColor="text1"/>
              </w:rPr>
            </w:pPr>
          </w:p>
          <w:p w14:paraId="6310D26C" w14:textId="77777777" w:rsidR="004F7AFC" w:rsidRPr="007C2D20" w:rsidRDefault="004F7AFC">
            <w:pPr>
              <w:widowControl w:val="0"/>
              <w:autoSpaceDE w:val="0"/>
              <w:autoSpaceDN w:val="0"/>
              <w:spacing w:after="0" w:line="240" w:lineRule="auto"/>
              <w:ind w:right="168"/>
              <w:jc w:val="both"/>
              <w:rPr>
                <w:rFonts w:ascii="Arial" w:eastAsia="Arial" w:hAnsi="Arial" w:cs="Arial"/>
                <w:b/>
                <w:bCs/>
                <w:color w:val="000000" w:themeColor="text1"/>
              </w:rPr>
            </w:pPr>
            <w:r w:rsidRPr="007C2D20">
              <w:rPr>
                <w:rFonts w:ascii="Arial" w:eastAsia="Arial" w:hAnsi="Arial" w:cs="Arial"/>
                <w:color w:val="000000" w:themeColor="text1"/>
              </w:rPr>
              <w:t xml:space="preserve">Clearances to Council infrastructure must be in accordance with Council’s </w:t>
            </w:r>
            <w:r w:rsidRPr="00EF5474">
              <w:rPr>
                <w:rFonts w:ascii="Arial" w:hAnsi="Arial" w:cs="Arial"/>
                <w:bCs/>
                <w:i/>
                <w:iCs/>
                <w:color w:val="000000" w:themeColor="text1"/>
              </w:rPr>
              <w:t xml:space="preserve">Planning </w:t>
            </w:r>
            <w:r>
              <w:rPr>
                <w:rFonts w:ascii="Arial" w:hAnsi="Arial" w:cs="Arial"/>
                <w:bCs/>
                <w:i/>
                <w:iCs/>
                <w:color w:val="000000" w:themeColor="text1"/>
              </w:rPr>
              <w:t>S</w:t>
            </w:r>
            <w:r w:rsidRPr="00EF5474">
              <w:rPr>
                <w:rFonts w:ascii="Arial" w:hAnsi="Arial" w:cs="Arial"/>
                <w:bCs/>
                <w:i/>
                <w:iCs/>
                <w:color w:val="000000" w:themeColor="text1"/>
              </w:rPr>
              <w:t xml:space="preserve">cheme </w:t>
            </w:r>
            <w:r>
              <w:rPr>
                <w:rFonts w:ascii="Arial" w:hAnsi="Arial" w:cs="Arial"/>
                <w:bCs/>
                <w:i/>
                <w:iCs/>
                <w:color w:val="000000" w:themeColor="text1"/>
              </w:rPr>
              <w:t>P</w:t>
            </w:r>
            <w:r w:rsidRPr="00EF5474">
              <w:rPr>
                <w:rFonts w:ascii="Arial" w:hAnsi="Arial" w:cs="Arial"/>
                <w:i/>
                <w:color w:val="000000" w:themeColor="text1"/>
              </w:rPr>
              <w:t xml:space="preserve">olicy </w:t>
            </w:r>
            <w:r w:rsidRPr="00EF5474">
              <w:rPr>
                <w:rFonts w:ascii="Arial" w:hAnsi="Arial" w:cs="Arial"/>
                <w:bCs/>
                <w:i/>
                <w:iCs/>
                <w:color w:val="000000" w:themeColor="text1"/>
              </w:rPr>
              <w:t>–</w:t>
            </w:r>
            <w:r w:rsidRPr="00EF5474">
              <w:rPr>
                <w:rFonts w:ascii="Arial" w:hAnsi="Arial" w:cs="Arial"/>
                <w:i/>
                <w:color w:val="000000" w:themeColor="text1"/>
              </w:rPr>
              <w:t xml:space="preserve"> </w:t>
            </w:r>
            <w:r>
              <w:rPr>
                <w:rFonts w:ascii="Arial" w:hAnsi="Arial" w:cs="Arial"/>
                <w:i/>
                <w:color w:val="000000" w:themeColor="text1"/>
              </w:rPr>
              <w:t>W</w:t>
            </w:r>
            <w:r w:rsidRPr="00EF5474">
              <w:rPr>
                <w:rFonts w:ascii="Arial" w:hAnsi="Arial" w:cs="Arial"/>
                <w:i/>
                <w:color w:val="000000" w:themeColor="text1"/>
              </w:rPr>
              <w:t xml:space="preserve">ater and </w:t>
            </w:r>
            <w:r>
              <w:rPr>
                <w:rFonts w:ascii="Arial" w:hAnsi="Arial" w:cs="Arial"/>
                <w:i/>
                <w:color w:val="000000" w:themeColor="text1"/>
              </w:rPr>
              <w:t>S</w:t>
            </w:r>
            <w:r w:rsidRPr="00EF5474">
              <w:rPr>
                <w:rFonts w:ascii="Arial" w:hAnsi="Arial" w:cs="Arial"/>
                <w:i/>
                <w:color w:val="000000" w:themeColor="text1"/>
              </w:rPr>
              <w:t xml:space="preserve">ewerage </w:t>
            </w:r>
            <w:r w:rsidRPr="00EF5474">
              <w:rPr>
                <w:rFonts w:ascii="Arial" w:hAnsi="Arial" w:cs="Arial"/>
                <w:bCs/>
                <w:i/>
                <w:iCs/>
                <w:color w:val="000000" w:themeColor="text1"/>
              </w:rPr>
              <w:t>(CTM Water Alliance)</w:t>
            </w:r>
            <w:r>
              <w:rPr>
                <w:rFonts w:ascii="Arial" w:hAnsi="Arial" w:cs="Arial"/>
                <w:bCs/>
                <w:i/>
                <w:iCs/>
                <w:color w:val="000000" w:themeColor="text1"/>
              </w:rPr>
              <w:t>.</w:t>
            </w:r>
          </w:p>
        </w:tc>
        <w:tc>
          <w:tcPr>
            <w:tcW w:w="1002" w:type="pct"/>
            <w:tcBorders>
              <w:top w:val="single" w:sz="4" w:space="0" w:color="000000" w:themeColor="text1"/>
              <w:bottom w:val="single" w:sz="4" w:space="0" w:color="000000" w:themeColor="text1"/>
            </w:tcBorders>
            <w:shd w:val="clear" w:color="auto" w:fill="auto"/>
          </w:tcPr>
          <w:p w14:paraId="1765655C" w14:textId="77777777" w:rsidR="004F7AFC" w:rsidRDefault="004F7AFC">
            <w:pPr>
              <w:spacing w:after="0" w:line="240" w:lineRule="auto"/>
              <w:contextualSpacing/>
              <w:jc w:val="both"/>
              <w:rPr>
                <w:rFonts w:ascii="Arial" w:eastAsia="Arial" w:hAnsi="Arial" w:cs="Arial"/>
                <w:szCs w:val="24"/>
                <w:lang w:bidi="en-US"/>
              </w:rPr>
            </w:pPr>
          </w:p>
          <w:p w14:paraId="27EE3205" w14:textId="77777777" w:rsidR="004F7AFC" w:rsidRDefault="004F7AFC">
            <w:pPr>
              <w:spacing w:after="0" w:line="240" w:lineRule="auto"/>
              <w:contextualSpacing/>
              <w:jc w:val="both"/>
              <w:rPr>
                <w:rFonts w:ascii="Arial" w:eastAsia="Arial" w:hAnsi="Arial" w:cs="Arial"/>
                <w:szCs w:val="24"/>
                <w:lang w:bidi="en-US"/>
              </w:rPr>
            </w:pPr>
          </w:p>
          <w:p w14:paraId="7801BB1C" w14:textId="77777777" w:rsidR="004F7AFC" w:rsidRPr="007C2D20" w:rsidRDefault="004F7AFC">
            <w:pPr>
              <w:spacing w:after="0" w:line="240" w:lineRule="auto"/>
              <w:contextualSpacing/>
              <w:jc w:val="both"/>
              <w:rPr>
                <w:rFonts w:ascii="Arial" w:eastAsia="Arial" w:hAnsi="Arial" w:cs="Arial"/>
                <w:lang w:bidi="en-US"/>
              </w:rPr>
            </w:pPr>
            <w:r w:rsidRPr="007C2D20">
              <w:rPr>
                <w:rFonts w:ascii="Arial" w:eastAsia="Arial" w:hAnsi="Arial" w:cs="Arial"/>
                <w:szCs w:val="24"/>
                <w:lang w:bidi="en-US"/>
              </w:rPr>
              <w:t xml:space="preserve"> </w:t>
            </w:r>
            <w:r>
              <w:rPr>
                <w:rFonts w:ascii="Arial" w:eastAsia="Arial" w:hAnsi="Arial" w:cs="Arial"/>
                <w:szCs w:val="24"/>
                <w:lang w:bidi="en-US"/>
              </w:rPr>
              <w:t>A</w:t>
            </w:r>
            <w:r w:rsidRPr="007C2D20">
              <w:rPr>
                <w:rFonts w:ascii="Arial" w:eastAsia="Arial" w:hAnsi="Arial" w:cs="Arial"/>
                <w:szCs w:val="24"/>
                <w:lang w:bidi="en-US"/>
              </w:rPr>
              <w:t>t all times</w:t>
            </w:r>
            <w:r>
              <w:rPr>
                <w:rFonts w:ascii="Arial" w:eastAsia="Arial" w:hAnsi="Arial" w:cs="Arial"/>
                <w:szCs w:val="24"/>
                <w:lang w:bidi="en-US"/>
              </w:rPr>
              <w:t>.</w:t>
            </w:r>
          </w:p>
        </w:tc>
      </w:tr>
      <w:tr w:rsidR="004F7AFC" w:rsidRPr="007C2D20" w14:paraId="64924FAA"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4" w:type="pct"/>
            <w:tcBorders>
              <w:top w:val="single" w:sz="4" w:space="0" w:color="000000" w:themeColor="text1"/>
              <w:bottom w:val="single" w:sz="4" w:space="0" w:color="000000" w:themeColor="text1"/>
            </w:tcBorders>
            <w:shd w:val="clear" w:color="auto" w:fill="auto"/>
          </w:tcPr>
          <w:p w14:paraId="03A70C40" w14:textId="77777777" w:rsidR="004F7AFC" w:rsidRPr="007C2D20" w:rsidRDefault="004F7AFC" w:rsidP="00534A30">
            <w:pPr>
              <w:numPr>
                <w:ilvl w:val="0"/>
                <w:numId w:val="32"/>
              </w:numPr>
              <w:spacing w:after="0" w:line="240" w:lineRule="auto"/>
              <w:ind w:left="366"/>
              <w:contextualSpacing/>
              <w:jc w:val="both"/>
              <w:rPr>
                <w:rFonts w:ascii="Arial" w:eastAsia="Arial" w:hAnsi="Arial" w:cs="Arial"/>
                <w:b/>
                <w:bCs/>
                <w:lang w:bidi="en-US"/>
              </w:rPr>
            </w:pPr>
          </w:p>
        </w:tc>
        <w:tc>
          <w:tcPr>
            <w:tcW w:w="3684" w:type="pct"/>
            <w:tcBorders>
              <w:top w:val="single" w:sz="4" w:space="0" w:color="000000" w:themeColor="text1"/>
              <w:bottom w:val="single" w:sz="4" w:space="0" w:color="000000" w:themeColor="text1"/>
            </w:tcBorders>
            <w:shd w:val="clear" w:color="auto" w:fill="auto"/>
          </w:tcPr>
          <w:p w14:paraId="3A8D96D7" w14:textId="77777777" w:rsidR="004F7AFC" w:rsidRDefault="004F7AFC">
            <w:pPr>
              <w:widowControl w:val="0"/>
              <w:autoSpaceDE w:val="0"/>
              <w:autoSpaceDN w:val="0"/>
              <w:spacing w:after="0" w:line="240" w:lineRule="auto"/>
              <w:ind w:right="170"/>
              <w:jc w:val="both"/>
              <w:rPr>
                <w:rFonts w:ascii="Arial" w:eastAsia="Arial" w:hAnsi="Arial" w:cs="Arial"/>
                <w:b/>
                <w:color w:val="000000"/>
              </w:rPr>
            </w:pPr>
            <w:r w:rsidRPr="007C2D20">
              <w:rPr>
                <w:rFonts w:ascii="Arial" w:eastAsia="Arial" w:hAnsi="Arial" w:cs="Arial"/>
                <w:b/>
                <w:color w:val="000000"/>
              </w:rPr>
              <w:t>Construction Hours Restrictions</w:t>
            </w:r>
          </w:p>
          <w:p w14:paraId="64E09AA8" w14:textId="77777777" w:rsidR="004F7AFC" w:rsidRPr="007C2D20" w:rsidRDefault="004F7AFC">
            <w:pPr>
              <w:widowControl w:val="0"/>
              <w:autoSpaceDE w:val="0"/>
              <w:autoSpaceDN w:val="0"/>
              <w:spacing w:after="0" w:line="240" w:lineRule="auto"/>
              <w:ind w:right="170"/>
              <w:jc w:val="both"/>
              <w:rPr>
                <w:rFonts w:ascii="Arial" w:eastAsia="Arial" w:hAnsi="Arial" w:cs="Arial"/>
                <w:color w:val="000000"/>
              </w:rPr>
            </w:pPr>
          </w:p>
          <w:p w14:paraId="179A1618" w14:textId="77777777" w:rsidR="004F7AFC" w:rsidRPr="007C2D20" w:rsidRDefault="004F7AFC">
            <w:pPr>
              <w:widowControl w:val="0"/>
              <w:autoSpaceDE w:val="0"/>
              <w:autoSpaceDN w:val="0"/>
              <w:spacing w:after="0" w:line="240" w:lineRule="auto"/>
              <w:ind w:right="170"/>
              <w:jc w:val="both"/>
              <w:rPr>
                <w:rFonts w:ascii="Arial" w:eastAsia="Arial" w:hAnsi="Arial" w:cs="Arial"/>
                <w:b/>
                <w:color w:val="000000" w:themeColor="text1"/>
              </w:rPr>
            </w:pPr>
            <w:r>
              <w:rPr>
                <w:rFonts w:ascii="Arial" w:eastAsia="Arial" w:hAnsi="Arial" w:cs="Arial"/>
                <w:color w:val="000000"/>
              </w:rPr>
              <w:t xml:space="preserve">Carry out construction work only between the hours of </w:t>
            </w:r>
            <w:r w:rsidRPr="007C2D20">
              <w:rPr>
                <w:rFonts w:ascii="Arial" w:eastAsia="Arial" w:hAnsi="Arial" w:cs="Arial"/>
                <w:color w:val="000000"/>
              </w:rPr>
              <w:t>0630 to 1830 Monday to Saturday and not at all on Sundays and public holidays</w:t>
            </w:r>
            <w:r>
              <w:rPr>
                <w:rFonts w:ascii="Arial" w:eastAsia="Arial" w:hAnsi="Arial" w:cs="Arial"/>
                <w:color w:val="000000"/>
              </w:rPr>
              <w:t>, unless otherwise approved by Council in accordance with s</w:t>
            </w:r>
            <w:r w:rsidRPr="0016033A">
              <w:rPr>
                <w:rFonts w:ascii="Arial" w:eastAsia="Arial" w:hAnsi="Arial" w:cs="Arial"/>
                <w:color w:val="000000"/>
              </w:rPr>
              <w:t>ection 440R of the</w:t>
            </w:r>
            <w:r w:rsidRPr="0016033A">
              <w:rPr>
                <w:rFonts w:ascii="Arial" w:eastAsia="Arial" w:hAnsi="Arial" w:cs="Arial"/>
                <w:i/>
                <w:iCs/>
                <w:color w:val="000000"/>
              </w:rPr>
              <w:t xml:space="preserve"> Environmental Protection Act 1994.</w:t>
            </w:r>
          </w:p>
        </w:tc>
        <w:tc>
          <w:tcPr>
            <w:tcW w:w="1002" w:type="pct"/>
            <w:tcBorders>
              <w:top w:val="single" w:sz="4" w:space="0" w:color="000000" w:themeColor="text1"/>
              <w:bottom w:val="single" w:sz="4" w:space="0" w:color="000000" w:themeColor="text1"/>
            </w:tcBorders>
            <w:shd w:val="clear" w:color="auto" w:fill="auto"/>
          </w:tcPr>
          <w:p w14:paraId="0D4E6240" w14:textId="77777777" w:rsidR="004F7AFC" w:rsidRDefault="004F7AFC">
            <w:pPr>
              <w:spacing w:after="0" w:line="240" w:lineRule="auto"/>
              <w:contextualSpacing/>
              <w:jc w:val="both"/>
              <w:rPr>
                <w:rFonts w:ascii="Arial" w:eastAsia="Arial" w:hAnsi="Arial" w:cs="Times New Roman"/>
                <w:color w:val="000000"/>
                <w:szCs w:val="24"/>
                <w:lang w:bidi="en-US"/>
              </w:rPr>
            </w:pPr>
          </w:p>
          <w:p w14:paraId="131BE853" w14:textId="77777777" w:rsidR="004F7AFC" w:rsidRDefault="004F7AFC">
            <w:pPr>
              <w:spacing w:after="0" w:line="240" w:lineRule="auto"/>
              <w:contextualSpacing/>
              <w:jc w:val="both"/>
              <w:rPr>
                <w:rFonts w:ascii="Arial" w:eastAsia="Arial" w:hAnsi="Arial" w:cs="Times New Roman"/>
                <w:color w:val="000000"/>
                <w:szCs w:val="24"/>
                <w:lang w:bidi="en-US"/>
              </w:rPr>
            </w:pPr>
          </w:p>
          <w:p w14:paraId="30AC7F09" w14:textId="77777777" w:rsidR="004F7AFC" w:rsidRPr="007C2D20" w:rsidRDefault="004F7AFC">
            <w:pPr>
              <w:spacing w:after="0" w:line="240" w:lineRule="auto"/>
              <w:contextualSpacing/>
              <w:jc w:val="both"/>
              <w:rPr>
                <w:rFonts w:ascii="Arial" w:eastAsia="Arial" w:hAnsi="Arial" w:cs="Arial"/>
                <w:bCs/>
                <w:szCs w:val="24"/>
                <w:lang w:bidi="en-US"/>
              </w:rPr>
            </w:pPr>
            <w:r w:rsidRPr="007C2D20">
              <w:rPr>
                <w:rFonts w:ascii="Arial" w:eastAsia="Arial" w:hAnsi="Arial" w:cs="Times New Roman"/>
                <w:color w:val="000000"/>
                <w:szCs w:val="24"/>
                <w:lang w:bidi="en-US"/>
              </w:rPr>
              <w:t>During construction.</w:t>
            </w:r>
          </w:p>
        </w:tc>
      </w:tr>
      <w:tr w:rsidR="004F7AFC" w:rsidRPr="007C2D20" w14:paraId="4B41596C"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4" w:type="pct"/>
            <w:tcBorders>
              <w:top w:val="single" w:sz="4" w:space="0" w:color="000000" w:themeColor="text1"/>
              <w:bottom w:val="single" w:sz="4" w:space="0" w:color="000000" w:themeColor="text1"/>
            </w:tcBorders>
            <w:shd w:val="clear" w:color="auto" w:fill="auto"/>
          </w:tcPr>
          <w:p w14:paraId="5C070CF7" w14:textId="77777777" w:rsidR="004F7AFC" w:rsidRPr="007C2D20" w:rsidRDefault="004F7AFC" w:rsidP="00534A30">
            <w:pPr>
              <w:numPr>
                <w:ilvl w:val="0"/>
                <w:numId w:val="32"/>
              </w:numPr>
              <w:spacing w:after="0" w:line="240" w:lineRule="auto"/>
              <w:ind w:left="366"/>
              <w:contextualSpacing/>
              <w:jc w:val="both"/>
              <w:rPr>
                <w:rFonts w:ascii="Arial" w:eastAsia="Arial" w:hAnsi="Arial" w:cs="Arial"/>
                <w:b/>
                <w:bCs/>
                <w:lang w:bidi="en-US"/>
              </w:rPr>
            </w:pPr>
          </w:p>
        </w:tc>
        <w:tc>
          <w:tcPr>
            <w:tcW w:w="3684" w:type="pct"/>
            <w:tcBorders>
              <w:top w:val="single" w:sz="4" w:space="0" w:color="000000" w:themeColor="text1"/>
              <w:bottom w:val="single" w:sz="4" w:space="0" w:color="000000" w:themeColor="text1"/>
            </w:tcBorders>
            <w:shd w:val="clear" w:color="auto" w:fill="auto"/>
          </w:tcPr>
          <w:p w14:paraId="15894244" w14:textId="77777777" w:rsidR="004F7AFC" w:rsidRDefault="004F7AFC">
            <w:pPr>
              <w:widowControl w:val="0"/>
              <w:autoSpaceDE w:val="0"/>
              <w:autoSpaceDN w:val="0"/>
              <w:spacing w:after="0" w:line="240" w:lineRule="auto"/>
              <w:ind w:right="170"/>
              <w:jc w:val="both"/>
              <w:rPr>
                <w:rFonts w:ascii="Arial" w:eastAsia="Arial" w:hAnsi="Arial" w:cs="Arial"/>
                <w:b/>
                <w:color w:val="000000"/>
              </w:rPr>
            </w:pPr>
            <w:r w:rsidRPr="007C2D20">
              <w:rPr>
                <w:rFonts w:ascii="Arial" w:eastAsia="Arial" w:hAnsi="Arial" w:cs="Arial"/>
                <w:b/>
                <w:color w:val="000000"/>
              </w:rPr>
              <w:t>Construction Nuisance and Annoyance</w:t>
            </w:r>
          </w:p>
          <w:p w14:paraId="4DBFD8B5" w14:textId="77777777" w:rsidR="004F7AFC" w:rsidRPr="007C2D20" w:rsidRDefault="004F7AFC">
            <w:pPr>
              <w:widowControl w:val="0"/>
              <w:autoSpaceDE w:val="0"/>
              <w:autoSpaceDN w:val="0"/>
              <w:spacing w:after="0" w:line="240" w:lineRule="auto"/>
              <w:ind w:right="170"/>
              <w:jc w:val="both"/>
              <w:rPr>
                <w:rFonts w:ascii="Arial" w:eastAsia="Arial" w:hAnsi="Arial" w:cs="Arial"/>
                <w:b/>
                <w:color w:val="000000"/>
              </w:rPr>
            </w:pPr>
          </w:p>
          <w:p w14:paraId="53E985D3" w14:textId="77777777" w:rsidR="004F7AFC" w:rsidRPr="007C2D20" w:rsidRDefault="004F7AFC">
            <w:pPr>
              <w:widowControl w:val="0"/>
              <w:autoSpaceDE w:val="0"/>
              <w:autoSpaceDN w:val="0"/>
              <w:spacing w:after="0" w:line="240" w:lineRule="auto"/>
              <w:ind w:right="170"/>
              <w:jc w:val="both"/>
              <w:rPr>
                <w:rFonts w:ascii="Arial" w:eastAsia="Arial" w:hAnsi="Arial" w:cs="Arial"/>
                <w:b/>
                <w:color w:val="000000"/>
              </w:rPr>
            </w:pPr>
            <w:r w:rsidRPr="007C2D20">
              <w:rPr>
                <w:rFonts w:ascii="Arial" w:eastAsia="Arial" w:hAnsi="Arial" w:cs="Arial"/>
                <w:color w:val="000000"/>
              </w:rPr>
              <w:t>Ensure construction works do not cause unreasonable interference with the amenity of adjoining premise and any person by reason of noise, vibration, electrical interference, smell, fumes, vapour, steam, soot, ash, dust, silt, wastewater, waste products, grit, oil or otherwise.</w:t>
            </w:r>
          </w:p>
        </w:tc>
        <w:tc>
          <w:tcPr>
            <w:tcW w:w="1002" w:type="pct"/>
            <w:tcBorders>
              <w:top w:val="single" w:sz="4" w:space="0" w:color="000000" w:themeColor="text1"/>
              <w:bottom w:val="single" w:sz="4" w:space="0" w:color="000000" w:themeColor="text1"/>
            </w:tcBorders>
            <w:shd w:val="clear" w:color="auto" w:fill="auto"/>
          </w:tcPr>
          <w:p w14:paraId="40BFC2F9" w14:textId="77777777" w:rsidR="004F7AFC" w:rsidRDefault="004F7AFC">
            <w:pPr>
              <w:spacing w:after="0" w:line="240" w:lineRule="auto"/>
              <w:contextualSpacing/>
              <w:jc w:val="both"/>
              <w:rPr>
                <w:rFonts w:ascii="Arial" w:eastAsia="Arial" w:hAnsi="Arial" w:cs="Times New Roman"/>
                <w:color w:val="000000"/>
                <w:szCs w:val="24"/>
                <w:lang w:bidi="en-US"/>
              </w:rPr>
            </w:pPr>
          </w:p>
          <w:p w14:paraId="17A7A3B3" w14:textId="77777777" w:rsidR="004F7AFC" w:rsidRDefault="004F7AFC">
            <w:pPr>
              <w:spacing w:after="0" w:line="240" w:lineRule="auto"/>
              <w:contextualSpacing/>
              <w:jc w:val="both"/>
              <w:rPr>
                <w:rFonts w:ascii="Arial" w:eastAsia="Arial" w:hAnsi="Arial" w:cs="Times New Roman"/>
                <w:color w:val="000000"/>
                <w:szCs w:val="24"/>
                <w:lang w:bidi="en-US"/>
              </w:rPr>
            </w:pPr>
          </w:p>
          <w:p w14:paraId="153FCA52" w14:textId="77777777" w:rsidR="004F7AFC" w:rsidRPr="007C2D20" w:rsidRDefault="004F7AFC">
            <w:pPr>
              <w:spacing w:after="0" w:line="240" w:lineRule="auto"/>
              <w:contextualSpacing/>
              <w:jc w:val="both"/>
              <w:rPr>
                <w:rFonts w:ascii="Arial" w:eastAsia="Arial" w:hAnsi="Arial" w:cs="Times New Roman"/>
                <w:color w:val="000000"/>
                <w:szCs w:val="24"/>
                <w:lang w:bidi="en-US"/>
              </w:rPr>
            </w:pPr>
            <w:r w:rsidRPr="007C2D20">
              <w:rPr>
                <w:rFonts w:ascii="Arial" w:eastAsia="Arial" w:hAnsi="Arial" w:cs="Times New Roman"/>
                <w:color w:val="000000"/>
                <w:szCs w:val="24"/>
                <w:lang w:bidi="en-US"/>
              </w:rPr>
              <w:t>During construction.</w:t>
            </w:r>
          </w:p>
        </w:tc>
      </w:tr>
      <w:tr w:rsidR="004F7AFC" w:rsidRPr="007C2D20" w14:paraId="66239891"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4" w:type="pct"/>
            <w:tcBorders>
              <w:top w:val="single" w:sz="4" w:space="0" w:color="000000" w:themeColor="text1"/>
              <w:bottom w:val="single" w:sz="4" w:space="0" w:color="000000" w:themeColor="text1"/>
            </w:tcBorders>
            <w:shd w:val="clear" w:color="auto" w:fill="auto"/>
          </w:tcPr>
          <w:p w14:paraId="25104F77" w14:textId="77777777" w:rsidR="004F7AFC" w:rsidRPr="007C2D20" w:rsidRDefault="004F7AFC" w:rsidP="00534A30">
            <w:pPr>
              <w:numPr>
                <w:ilvl w:val="0"/>
                <w:numId w:val="32"/>
              </w:numPr>
              <w:spacing w:after="0" w:line="240" w:lineRule="auto"/>
              <w:ind w:left="366"/>
              <w:contextualSpacing/>
              <w:jc w:val="both"/>
              <w:rPr>
                <w:rFonts w:ascii="Arial" w:eastAsia="Arial" w:hAnsi="Arial" w:cs="Arial"/>
                <w:b/>
                <w:bCs/>
                <w:lang w:bidi="en-US"/>
              </w:rPr>
            </w:pPr>
          </w:p>
        </w:tc>
        <w:tc>
          <w:tcPr>
            <w:tcW w:w="3684" w:type="pct"/>
            <w:tcBorders>
              <w:top w:val="single" w:sz="4" w:space="0" w:color="000000" w:themeColor="text1"/>
              <w:bottom w:val="single" w:sz="4" w:space="0" w:color="000000" w:themeColor="text1"/>
            </w:tcBorders>
            <w:shd w:val="clear" w:color="auto" w:fill="auto"/>
          </w:tcPr>
          <w:p w14:paraId="7DC549CA" w14:textId="77777777" w:rsidR="004F7AFC" w:rsidRDefault="004F7AFC">
            <w:pPr>
              <w:widowControl w:val="0"/>
              <w:autoSpaceDE w:val="0"/>
              <w:autoSpaceDN w:val="0"/>
              <w:spacing w:after="0" w:line="240" w:lineRule="auto"/>
              <w:ind w:right="170"/>
              <w:jc w:val="both"/>
              <w:rPr>
                <w:rFonts w:ascii="Arial" w:eastAsia="Arial" w:hAnsi="Arial" w:cs="Arial"/>
                <w:b/>
                <w:color w:val="000000"/>
              </w:rPr>
            </w:pPr>
            <w:r w:rsidRPr="007C2D20">
              <w:rPr>
                <w:rFonts w:ascii="Arial" w:eastAsia="Arial" w:hAnsi="Arial" w:cs="Arial"/>
                <w:b/>
                <w:color w:val="000000"/>
              </w:rPr>
              <w:t>As Constructed Drawings</w:t>
            </w:r>
          </w:p>
          <w:p w14:paraId="14ACC81E" w14:textId="77777777" w:rsidR="004F7AFC" w:rsidRPr="007C2D20" w:rsidRDefault="004F7AFC">
            <w:pPr>
              <w:widowControl w:val="0"/>
              <w:autoSpaceDE w:val="0"/>
              <w:autoSpaceDN w:val="0"/>
              <w:spacing w:after="0" w:line="240" w:lineRule="auto"/>
              <w:ind w:right="170"/>
              <w:jc w:val="both"/>
              <w:rPr>
                <w:rFonts w:ascii="Arial" w:eastAsia="Arial" w:hAnsi="Arial" w:cs="Arial"/>
                <w:b/>
                <w:color w:val="000000"/>
              </w:rPr>
            </w:pPr>
          </w:p>
          <w:p w14:paraId="4385D295" w14:textId="77777777" w:rsidR="004F7AFC" w:rsidRPr="007C2D20" w:rsidRDefault="004F7AFC">
            <w:pPr>
              <w:widowControl w:val="0"/>
              <w:autoSpaceDE w:val="0"/>
              <w:autoSpaceDN w:val="0"/>
              <w:spacing w:after="0" w:line="240" w:lineRule="auto"/>
              <w:ind w:right="170"/>
              <w:jc w:val="both"/>
              <w:rPr>
                <w:rFonts w:ascii="Arial" w:eastAsia="Arial" w:hAnsi="Arial" w:cs="Arial"/>
                <w:b/>
                <w:bCs/>
                <w:color w:val="000000" w:themeColor="text1"/>
              </w:rPr>
            </w:pPr>
            <w:r w:rsidRPr="41E76401">
              <w:rPr>
                <w:rFonts w:ascii="Arial" w:eastAsia="Arial" w:hAnsi="Arial" w:cs="Arial"/>
                <w:color w:val="000000" w:themeColor="text1"/>
              </w:rPr>
              <w:t>Submit, for approval by Council, ‘As Constructed’ drawings</w:t>
            </w:r>
            <w:r>
              <w:rPr>
                <w:rFonts w:ascii="Arial" w:eastAsia="Arial" w:hAnsi="Arial" w:cs="Arial"/>
                <w:color w:val="000000" w:themeColor="text1"/>
              </w:rPr>
              <w:t xml:space="preserve"> (pdf and DWG format)</w:t>
            </w:r>
            <w:r w:rsidRPr="41E76401">
              <w:rPr>
                <w:rFonts w:ascii="Arial" w:eastAsia="Arial" w:hAnsi="Arial" w:cs="Arial"/>
                <w:color w:val="000000" w:themeColor="text1"/>
              </w:rPr>
              <w:t xml:space="preserve"> </w:t>
            </w:r>
            <w:r>
              <w:rPr>
                <w:rFonts w:ascii="Arial" w:eastAsia="Arial" w:hAnsi="Arial" w:cs="Arial"/>
                <w:color w:val="000000" w:themeColor="text1"/>
              </w:rPr>
              <w:t xml:space="preserve">prepared by a registered Surveyor. A digital Asset Design As Constructed (ADAC) XML file is required for all new donated civil infrastructure and associated assets. All ‘As Constructed’ works must be certified by the Registered Professional Engineer of Queensland (RPEQ) responsible for the supervision of the construction works. </w:t>
            </w:r>
            <w:r w:rsidRPr="41E76401">
              <w:rPr>
                <w:rFonts w:ascii="Arial" w:eastAsia="Arial" w:hAnsi="Arial" w:cs="Arial"/>
                <w:color w:val="000000" w:themeColor="text1"/>
              </w:rPr>
              <w:t xml:space="preserve"> </w:t>
            </w:r>
          </w:p>
        </w:tc>
        <w:tc>
          <w:tcPr>
            <w:tcW w:w="1002" w:type="pct"/>
            <w:tcBorders>
              <w:top w:val="single" w:sz="4" w:space="0" w:color="000000" w:themeColor="text1"/>
              <w:bottom w:val="single" w:sz="4" w:space="0" w:color="000000" w:themeColor="text1"/>
            </w:tcBorders>
            <w:shd w:val="clear" w:color="auto" w:fill="auto"/>
          </w:tcPr>
          <w:p w14:paraId="7FEC73FE" w14:textId="77777777" w:rsidR="004F7AFC" w:rsidRDefault="004F7AFC">
            <w:pPr>
              <w:spacing w:after="0" w:line="240" w:lineRule="auto"/>
              <w:contextualSpacing/>
              <w:jc w:val="both"/>
              <w:rPr>
                <w:rFonts w:ascii="Arial" w:eastAsia="Arial" w:hAnsi="Arial" w:cs="Times New Roman"/>
                <w:color w:val="000000"/>
                <w:szCs w:val="24"/>
                <w:lang w:bidi="en-US"/>
              </w:rPr>
            </w:pPr>
          </w:p>
          <w:p w14:paraId="2D2ADD9F" w14:textId="77777777" w:rsidR="004F7AFC" w:rsidRDefault="004F7AFC">
            <w:pPr>
              <w:spacing w:after="0" w:line="240" w:lineRule="auto"/>
              <w:contextualSpacing/>
              <w:jc w:val="both"/>
              <w:rPr>
                <w:rFonts w:ascii="Arial" w:eastAsia="Arial" w:hAnsi="Arial" w:cs="Times New Roman"/>
                <w:color w:val="000000"/>
                <w:szCs w:val="24"/>
                <w:lang w:bidi="en-US"/>
              </w:rPr>
            </w:pPr>
          </w:p>
          <w:p w14:paraId="6084EA76" w14:textId="77777777" w:rsidR="004F7AFC" w:rsidRPr="007C2D20" w:rsidRDefault="004F7AFC">
            <w:pPr>
              <w:spacing w:after="0" w:line="240" w:lineRule="auto"/>
              <w:contextualSpacing/>
              <w:jc w:val="both"/>
              <w:rPr>
                <w:rFonts w:ascii="Arial" w:eastAsia="Arial" w:hAnsi="Arial" w:cs="Arial"/>
                <w:lang w:bidi="en-US"/>
              </w:rPr>
            </w:pPr>
            <w:r>
              <w:rPr>
                <w:rFonts w:ascii="Arial" w:eastAsia="Arial" w:hAnsi="Arial" w:cs="Times New Roman"/>
                <w:szCs w:val="24"/>
                <w:lang w:bidi="en-US"/>
              </w:rPr>
              <w:t>Prior to request for on maintenance inspection.</w:t>
            </w:r>
          </w:p>
        </w:tc>
      </w:tr>
      <w:tr w:rsidR="004F7AFC" w:rsidRPr="007C2D20" w14:paraId="24F4BA7E"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4" w:type="pct"/>
            <w:tcBorders>
              <w:top w:val="single" w:sz="4" w:space="0" w:color="000000" w:themeColor="text1"/>
              <w:bottom w:val="single" w:sz="4" w:space="0" w:color="000000" w:themeColor="text1"/>
            </w:tcBorders>
            <w:shd w:val="clear" w:color="auto" w:fill="auto"/>
          </w:tcPr>
          <w:p w14:paraId="7EA0DB7F" w14:textId="77777777" w:rsidR="004F7AFC" w:rsidRPr="007C2D20" w:rsidRDefault="004F7AFC" w:rsidP="00534A30">
            <w:pPr>
              <w:numPr>
                <w:ilvl w:val="0"/>
                <w:numId w:val="32"/>
              </w:numPr>
              <w:spacing w:after="0" w:line="240" w:lineRule="auto"/>
              <w:ind w:left="366"/>
              <w:contextualSpacing/>
              <w:jc w:val="both"/>
              <w:rPr>
                <w:rFonts w:ascii="Arial" w:eastAsia="Arial" w:hAnsi="Arial" w:cs="Arial"/>
                <w:b/>
                <w:bCs/>
                <w:lang w:bidi="en-US"/>
              </w:rPr>
            </w:pPr>
          </w:p>
        </w:tc>
        <w:tc>
          <w:tcPr>
            <w:tcW w:w="3684" w:type="pct"/>
            <w:tcBorders>
              <w:top w:val="single" w:sz="4" w:space="0" w:color="000000" w:themeColor="text1"/>
              <w:bottom w:val="single" w:sz="4" w:space="0" w:color="000000" w:themeColor="text1"/>
            </w:tcBorders>
            <w:shd w:val="clear" w:color="auto" w:fill="auto"/>
          </w:tcPr>
          <w:p w14:paraId="7C119BC2" w14:textId="77777777" w:rsidR="004F7AFC" w:rsidRDefault="004F7AFC">
            <w:pPr>
              <w:widowControl w:val="0"/>
              <w:tabs>
                <w:tab w:val="left" w:pos="713"/>
              </w:tabs>
              <w:autoSpaceDE w:val="0"/>
              <w:autoSpaceDN w:val="0"/>
              <w:spacing w:after="0" w:line="240" w:lineRule="auto"/>
              <w:ind w:right="168"/>
              <w:jc w:val="both"/>
              <w:rPr>
                <w:rFonts w:ascii="Arial" w:eastAsia="Arial" w:hAnsi="Arial" w:cs="Arial"/>
                <w:b/>
                <w:color w:val="000000" w:themeColor="text1"/>
              </w:rPr>
            </w:pPr>
            <w:r w:rsidRPr="007C2D20">
              <w:rPr>
                <w:rFonts w:ascii="Arial" w:eastAsia="Arial" w:hAnsi="Arial" w:cs="Arial"/>
                <w:b/>
                <w:color w:val="000000" w:themeColor="text1"/>
              </w:rPr>
              <w:t>Traffic Management and Road Closures</w:t>
            </w:r>
          </w:p>
          <w:p w14:paraId="4A914ECC" w14:textId="77777777" w:rsidR="004F7AFC" w:rsidRPr="007C2D20" w:rsidRDefault="004F7AFC">
            <w:pPr>
              <w:widowControl w:val="0"/>
              <w:tabs>
                <w:tab w:val="left" w:pos="713"/>
              </w:tabs>
              <w:autoSpaceDE w:val="0"/>
              <w:autoSpaceDN w:val="0"/>
              <w:spacing w:after="0" w:line="240" w:lineRule="auto"/>
              <w:ind w:right="168"/>
              <w:jc w:val="both"/>
              <w:rPr>
                <w:rFonts w:ascii="Arial" w:eastAsia="Arial" w:hAnsi="Arial" w:cs="Arial"/>
                <w:b/>
                <w:color w:val="000000" w:themeColor="text1"/>
              </w:rPr>
            </w:pPr>
          </w:p>
          <w:p w14:paraId="4388C28C" w14:textId="77777777" w:rsidR="004F7AFC" w:rsidRDefault="004F7AFC">
            <w:pPr>
              <w:widowControl w:val="0"/>
              <w:tabs>
                <w:tab w:val="left" w:pos="713"/>
              </w:tabs>
              <w:autoSpaceDE w:val="0"/>
              <w:autoSpaceDN w:val="0"/>
              <w:spacing w:after="0" w:line="240" w:lineRule="auto"/>
              <w:ind w:right="168"/>
              <w:jc w:val="both"/>
              <w:rPr>
                <w:rFonts w:ascii="Arial" w:eastAsia="Arial" w:hAnsi="Arial" w:cs="Arial"/>
                <w:bCs/>
                <w:color w:val="000000" w:themeColor="text1"/>
              </w:rPr>
            </w:pPr>
            <w:r w:rsidRPr="007C2D20">
              <w:rPr>
                <w:rFonts w:ascii="Arial" w:eastAsia="Arial" w:hAnsi="Arial" w:cs="Arial"/>
                <w:bCs/>
                <w:color w:val="000000" w:themeColor="text1"/>
              </w:rPr>
              <w:t>Submit a Traffic and Pedestrian Management Plan prepared by a suitably qualified traffic professional</w:t>
            </w:r>
            <w:r>
              <w:rPr>
                <w:rFonts w:ascii="Arial" w:eastAsia="Arial" w:hAnsi="Arial" w:cs="Arial"/>
                <w:bCs/>
                <w:color w:val="000000" w:themeColor="text1"/>
              </w:rPr>
              <w:t xml:space="preserve"> </w:t>
            </w:r>
            <w:r w:rsidRPr="007C2D20">
              <w:rPr>
                <w:rFonts w:ascii="Arial" w:eastAsia="Arial" w:hAnsi="Arial" w:cs="Arial"/>
                <w:bCs/>
                <w:color w:val="000000" w:themeColor="text1"/>
              </w:rPr>
              <w:t xml:space="preserve">in accordance with </w:t>
            </w:r>
            <w:r w:rsidRPr="007C2D20">
              <w:rPr>
                <w:rFonts w:ascii="Arial" w:eastAsia="Arial" w:hAnsi="Arial" w:cs="Arial"/>
                <w:bCs/>
                <w:i/>
                <w:iCs/>
                <w:color w:val="000000" w:themeColor="text1"/>
              </w:rPr>
              <w:t>Queensland Manual of Uniform Traffic Controlled Devices</w:t>
            </w:r>
            <w:r>
              <w:rPr>
                <w:rFonts w:ascii="Arial" w:eastAsia="Arial" w:hAnsi="Arial" w:cs="Arial"/>
                <w:i/>
                <w:color w:val="000000" w:themeColor="text1"/>
              </w:rPr>
              <w:t xml:space="preserve">. </w:t>
            </w:r>
            <w:r>
              <w:rPr>
                <w:rFonts w:ascii="Arial" w:eastAsia="Arial" w:hAnsi="Arial" w:cs="Arial"/>
                <w:bCs/>
                <w:color w:val="000000" w:themeColor="text1"/>
              </w:rPr>
              <w:t xml:space="preserve">Approval of the Traffic Management Plan may be granted by the issue of a ‘Letter of No Objection’. </w:t>
            </w:r>
          </w:p>
          <w:p w14:paraId="709C57E9" w14:textId="77777777" w:rsidR="004F7AFC" w:rsidRPr="007C2D20" w:rsidRDefault="004F7AFC">
            <w:pPr>
              <w:widowControl w:val="0"/>
              <w:tabs>
                <w:tab w:val="left" w:pos="713"/>
              </w:tabs>
              <w:autoSpaceDE w:val="0"/>
              <w:autoSpaceDN w:val="0"/>
              <w:spacing w:after="0" w:line="240" w:lineRule="auto"/>
              <w:ind w:right="168"/>
              <w:jc w:val="both"/>
              <w:rPr>
                <w:rFonts w:ascii="Arial" w:eastAsia="Arial" w:hAnsi="Arial" w:cs="Arial"/>
                <w:bCs/>
                <w:color w:val="000000" w:themeColor="text1"/>
              </w:rPr>
            </w:pPr>
          </w:p>
          <w:p w14:paraId="38E58ACB" w14:textId="77777777" w:rsidR="004F7AFC" w:rsidRPr="007C2D20" w:rsidRDefault="004F7AFC">
            <w:pPr>
              <w:widowControl w:val="0"/>
              <w:autoSpaceDE w:val="0"/>
              <w:autoSpaceDN w:val="0"/>
              <w:spacing w:after="0" w:line="240" w:lineRule="auto"/>
              <w:ind w:right="168"/>
              <w:jc w:val="both"/>
              <w:rPr>
                <w:rFonts w:ascii="Arial" w:eastAsia="Arial" w:hAnsi="Arial" w:cs="Arial"/>
                <w:bCs/>
                <w:i/>
                <w:iCs/>
                <w:color w:val="000000" w:themeColor="text1"/>
              </w:rPr>
            </w:pPr>
            <w:r w:rsidRPr="007C2D20">
              <w:rPr>
                <w:rFonts w:ascii="Arial" w:eastAsia="Arial" w:hAnsi="Arial" w:cs="Arial"/>
                <w:bCs/>
                <w:color w:val="000000" w:themeColor="text1"/>
              </w:rPr>
              <w:t xml:space="preserve">If the works require closure of part of the road, </w:t>
            </w:r>
            <w:r>
              <w:rPr>
                <w:rFonts w:ascii="Arial" w:eastAsia="Arial" w:hAnsi="Arial" w:cs="Arial"/>
                <w:bCs/>
                <w:color w:val="000000" w:themeColor="text1"/>
              </w:rPr>
              <w:t xml:space="preserve">the Applicant will require </w:t>
            </w:r>
            <w:r w:rsidRPr="007C2D20">
              <w:rPr>
                <w:rFonts w:ascii="Arial" w:eastAsia="Arial" w:hAnsi="Arial" w:cs="Arial"/>
                <w:bCs/>
                <w:color w:val="000000" w:themeColor="text1"/>
              </w:rPr>
              <w:t xml:space="preserve">a Temporary Road Closure Permit </w:t>
            </w:r>
            <w:r>
              <w:rPr>
                <w:rFonts w:ascii="Arial" w:eastAsia="Arial" w:hAnsi="Arial" w:cs="Arial"/>
                <w:bCs/>
                <w:color w:val="000000" w:themeColor="text1"/>
              </w:rPr>
              <w:t xml:space="preserve">from the </w:t>
            </w:r>
            <w:r w:rsidRPr="007C2D20">
              <w:rPr>
                <w:rFonts w:ascii="Arial" w:eastAsia="Arial" w:hAnsi="Arial" w:cs="Arial"/>
                <w:bCs/>
                <w:color w:val="000000" w:themeColor="text1"/>
              </w:rPr>
              <w:t>Queensland Police Service</w:t>
            </w:r>
            <w:r>
              <w:rPr>
                <w:rFonts w:ascii="Arial" w:eastAsia="Arial" w:hAnsi="Arial" w:cs="Arial"/>
                <w:bCs/>
                <w:color w:val="000000" w:themeColor="text1"/>
              </w:rPr>
              <w:t>.</w:t>
            </w:r>
            <w:r w:rsidRPr="007C2D20">
              <w:rPr>
                <w:rFonts w:ascii="Arial" w:eastAsia="Arial" w:hAnsi="Arial" w:cs="Arial"/>
                <w:bCs/>
                <w:color w:val="000000" w:themeColor="text1"/>
              </w:rPr>
              <w:t xml:space="preserve"> Council </w:t>
            </w:r>
            <w:r>
              <w:rPr>
                <w:rFonts w:ascii="Arial" w:eastAsia="Arial" w:hAnsi="Arial" w:cs="Arial"/>
                <w:bCs/>
                <w:color w:val="000000" w:themeColor="text1"/>
              </w:rPr>
              <w:t>may issue</w:t>
            </w:r>
            <w:r w:rsidRPr="007C2D20">
              <w:rPr>
                <w:rFonts w:ascii="Arial" w:eastAsia="Arial" w:hAnsi="Arial" w:cs="Arial"/>
                <w:bCs/>
                <w:color w:val="000000" w:themeColor="text1"/>
              </w:rPr>
              <w:t xml:space="preserve"> a ‘Letter of </w:t>
            </w:r>
            <w:r>
              <w:rPr>
                <w:rFonts w:ascii="Arial" w:eastAsia="Arial" w:hAnsi="Arial" w:cs="Arial"/>
                <w:bCs/>
                <w:color w:val="000000" w:themeColor="text1"/>
              </w:rPr>
              <w:t>No</w:t>
            </w:r>
            <w:r w:rsidRPr="007C2D20">
              <w:rPr>
                <w:rFonts w:ascii="Arial" w:eastAsia="Arial" w:hAnsi="Arial" w:cs="Arial"/>
                <w:bCs/>
                <w:color w:val="000000" w:themeColor="text1"/>
              </w:rPr>
              <w:t xml:space="preserve"> Objection’ to the </w:t>
            </w:r>
            <w:r>
              <w:rPr>
                <w:rFonts w:ascii="Arial" w:eastAsia="Arial" w:hAnsi="Arial" w:cs="Arial"/>
                <w:bCs/>
                <w:color w:val="000000" w:themeColor="text1"/>
              </w:rPr>
              <w:t>closure so that</w:t>
            </w:r>
            <w:r w:rsidRPr="007C2D20">
              <w:rPr>
                <w:rFonts w:ascii="Arial" w:eastAsia="Arial" w:hAnsi="Arial" w:cs="Arial"/>
                <w:bCs/>
                <w:color w:val="000000" w:themeColor="text1"/>
              </w:rPr>
              <w:t xml:space="preserve"> this </w:t>
            </w:r>
            <w:r>
              <w:rPr>
                <w:rFonts w:ascii="Arial" w:eastAsia="Arial" w:hAnsi="Arial" w:cs="Arial"/>
                <w:bCs/>
                <w:color w:val="000000" w:themeColor="text1"/>
              </w:rPr>
              <w:t xml:space="preserve">can be obtained. </w:t>
            </w:r>
          </w:p>
        </w:tc>
        <w:tc>
          <w:tcPr>
            <w:tcW w:w="1002" w:type="pct"/>
            <w:tcBorders>
              <w:top w:val="single" w:sz="4" w:space="0" w:color="000000" w:themeColor="text1"/>
              <w:bottom w:val="single" w:sz="4" w:space="0" w:color="000000" w:themeColor="text1"/>
            </w:tcBorders>
            <w:shd w:val="clear" w:color="auto" w:fill="auto"/>
          </w:tcPr>
          <w:p w14:paraId="590A5F0B" w14:textId="77777777" w:rsidR="004F7AFC" w:rsidRDefault="004F7AFC">
            <w:pPr>
              <w:spacing w:after="0" w:line="240" w:lineRule="auto"/>
              <w:contextualSpacing/>
              <w:jc w:val="both"/>
              <w:rPr>
                <w:rFonts w:ascii="Arial" w:eastAsia="Arial" w:hAnsi="Arial" w:cs="Arial"/>
                <w:bCs/>
                <w:szCs w:val="24"/>
                <w:lang w:bidi="en-US"/>
              </w:rPr>
            </w:pPr>
          </w:p>
          <w:p w14:paraId="7DED05E7" w14:textId="77777777" w:rsidR="004F7AFC" w:rsidRDefault="004F7AFC">
            <w:pPr>
              <w:spacing w:after="0" w:line="240" w:lineRule="auto"/>
              <w:contextualSpacing/>
              <w:jc w:val="both"/>
              <w:rPr>
                <w:rFonts w:ascii="Arial" w:eastAsia="Arial" w:hAnsi="Arial" w:cs="Arial"/>
                <w:bCs/>
                <w:szCs w:val="24"/>
                <w:lang w:bidi="en-US"/>
              </w:rPr>
            </w:pPr>
          </w:p>
          <w:p w14:paraId="0908781E" w14:textId="77777777" w:rsidR="004F7AFC" w:rsidRPr="007C2D20" w:rsidRDefault="004F7AFC">
            <w:pPr>
              <w:spacing w:after="0" w:line="240" w:lineRule="auto"/>
              <w:contextualSpacing/>
              <w:jc w:val="both"/>
              <w:rPr>
                <w:rFonts w:ascii="Arial" w:eastAsia="Arial" w:hAnsi="Arial" w:cs="Arial"/>
                <w:lang w:bidi="en-US"/>
              </w:rPr>
            </w:pPr>
            <w:r w:rsidRPr="007C2D20">
              <w:rPr>
                <w:rFonts w:ascii="Arial" w:eastAsia="Arial" w:hAnsi="Arial" w:cs="Arial"/>
                <w:bCs/>
                <w:szCs w:val="24"/>
                <w:lang w:bidi="en-US"/>
              </w:rPr>
              <w:t xml:space="preserve">Prior to request </w:t>
            </w:r>
            <w:r>
              <w:rPr>
                <w:rFonts w:ascii="Arial" w:eastAsia="Arial" w:hAnsi="Arial" w:cs="Arial"/>
                <w:bCs/>
                <w:szCs w:val="24"/>
                <w:lang w:bidi="en-US"/>
              </w:rPr>
              <w:t>for</w:t>
            </w:r>
            <w:r w:rsidRPr="007C2D20">
              <w:rPr>
                <w:rFonts w:ascii="Arial" w:eastAsia="Arial" w:hAnsi="Arial" w:cs="Arial"/>
                <w:bCs/>
                <w:szCs w:val="24"/>
                <w:lang w:bidi="en-US"/>
              </w:rPr>
              <w:t xml:space="preserve"> a pre-start meeting</w:t>
            </w:r>
            <w:r>
              <w:rPr>
                <w:rFonts w:ascii="Arial" w:eastAsia="Arial" w:hAnsi="Arial" w:cs="Arial"/>
                <w:bCs/>
                <w:szCs w:val="24"/>
                <w:lang w:bidi="en-US"/>
              </w:rPr>
              <w:t>.</w:t>
            </w:r>
          </w:p>
        </w:tc>
      </w:tr>
      <w:tr w:rsidR="004F7AFC" w:rsidRPr="007C2D20" w14:paraId="339DB6E9"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4" w:type="pct"/>
            <w:tcBorders>
              <w:top w:val="single" w:sz="4" w:space="0" w:color="000000" w:themeColor="text1"/>
              <w:bottom w:val="single" w:sz="4" w:space="0" w:color="000000" w:themeColor="text1"/>
            </w:tcBorders>
            <w:shd w:val="clear" w:color="auto" w:fill="auto"/>
          </w:tcPr>
          <w:p w14:paraId="5BA331F6" w14:textId="77777777" w:rsidR="004F7AFC" w:rsidRPr="007C2D20" w:rsidRDefault="004F7AFC" w:rsidP="00534A30">
            <w:pPr>
              <w:numPr>
                <w:ilvl w:val="0"/>
                <w:numId w:val="32"/>
              </w:numPr>
              <w:spacing w:after="0" w:line="240" w:lineRule="auto"/>
              <w:ind w:left="366"/>
              <w:contextualSpacing/>
              <w:jc w:val="both"/>
              <w:rPr>
                <w:rFonts w:ascii="Arial" w:eastAsia="Arial" w:hAnsi="Arial" w:cs="Arial"/>
                <w:b/>
                <w:bCs/>
                <w:lang w:bidi="en-US"/>
              </w:rPr>
            </w:pPr>
          </w:p>
        </w:tc>
        <w:tc>
          <w:tcPr>
            <w:tcW w:w="3684" w:type="pct"/>
            <w:tcBorders>
              <w:top w:val="single" w:sz="4" w:space="0" w:color="000000" w:themeColor="text1"/>
              <w:bottom w:val="single" w:sz="4" w:space="0" w:color="000000" w:themeColor="text1"/>
            </w:tcBorders>
            <w:shd w:val="clear" w:color="auto" w:fill="auto"/>
          </w:tcPr>
          <w:p w14:paraId="1EC0A16E" w14:textId="77777777" w:rsidR="004F7AFC" w:rsidRDefault="004F7AFC">
            <w:pPr>
              <w:widowControl w:val="0"/>
              <w:tabs>
                <w:tab w:val="left" w:pos="713"/>
              </w:tabs>
              <w:autoSpaceDE w:val="0"/>
              <w:autoSpaceDN w:val="0"/>
              <w:spacing w:after="0" w:line="240" w:lineRule="auto"/>
              <w:ind w:right="168"/>
              <w:jc w:val="both"/>
              <w:rPr>
                <w:rFonts w:ascii="Arial" w:eastAsia="Arial" w:hAnsi="Arial" w:cs="Arial"/>
                <w:b/>
                <w:color w:val="000000"/>
              </w:rPr>
            </w:pPr>
            <w:r w:rsidRPr="007C2D20">
              <w:rPr>
                <w:rFonts w:ascii="Arial" w:eastAsia="Arial" w:hAnsi="Arial" w:cs="Arial"/>
                <w:b/>
                <w:color w:val="000000"/>
              </w:rPr>
              <w:t>Information Sign – Works in Existing Roads</w:t>
            </w:r>
          </w:p>
          <w:p w14:paraId="5EFDC47D" w14:textId="77777777" w:rsidR="004F7AFC" w:rsidRPr="007C2D20" w:rsidRDefault="004F7AFC">
            <w:pPr>
              <w:widowControl w:val="0"/>
              <w:tabs>
                <w:tab w:val="left" w:pos="713"/>
              </w:tabs>
              <w:autoSpaceDE w:val="0"/>
              <w:autoSpaceDN w:val="0"/>
              <w:spacing w:after="0" w:line="240" w:lineRule="auto"/>
              <w:ind w:right="168"/>
              <w:jc w:val="both"/>
              <w:rPr>
                <w:rFonts w:ascii="Arial" w:eastAsia="Arial" w:hAnsi="Arial" w:cs="Arial"/>
                <w:color w:val="000000"/>
              </w:rPr>
            </w:pPr>
          </w:p>
          <w:p w14:paraId="4867CCD8" w14:textId="77777777" w:rsidR="004F7AFC" w:rsidRPr="007C2D20" w:rsidRDefault="004F7AFC">
            <w:pPr>
              <w:widowControl w:val="0"/>
              <w:tabs>
                <w:tab w:val="left" w:pos="713"/>
              </w:tabs>
              <w:autoSpaceDE w:val="0"/>
              <w:autoSpaceDN w:val="0"/>
              <w:spacing w:after="0" w:line="240" w:lineRule="auto"/>
              <w:ind w:right="168"/>
              <w:jc w:val="both"/>
              <w:rPr>
                <w:rFonts w:ascii="Arial" w:eastAsia="Arial" w:hAnsi="Arial" w:cs="Arial"/>
                <w:b/>
                <w:color w:val="000000" w:themeColor="text1"/>
              </w:rPr>
            </w:pPr>
            <w:r w:rsidRPr="007C2D20">
              <w:rPr>
                <w:rFonts w:ascii="Arial" w:eastAsia="Arial" w:hAnsi="Arial" w:cs="Arial"/>
                <w:color w:val="000000"/>
              </w:rPr>
              <w:t xml:space="preserve">Erect a construction advisory road sign and regularly update and maintain the sign displaying the </w:t>
            </w:r>
            <w:r>
              <w:rPr>
                <w:rFonts w:ascii="Arial" w:eastAsia="Arial" w:hAnsi="Arial" w:cs="Arial"/>
                <w:color w:val="000000"/>
              </w:rPr>
              <w:t>Applicant’s</w:t>
            </w:r>
            <w:r w:rsidRPr="007C2D20">
              <w:rPr>
                <w:rFonts w:ascii="Arial" w:eastAsia="Arial" w:hAnsi="Arial" w:cs="Arial"/>
                <w:color w:val="000000"/>
              </w:rPr>
              <w:t xml:space="preserve"> and contractor’s details and the expected completion date for works on existing roads. The sign shall be located so as be clearly legible to the public from of minimum 15m distance from the existing road on which the works are to be carried out on.</w:t>
            </w:r>
          </w:p>
        </w:tc>
        <w:tc>
          <w:tcPr>
            <w:tcW w:w="1002" w:type="pct"/>
            <w:tcBorders>
              <w:top w:val="single" w:sz="4" w:space="0" w:color="000000" w:themeColor="text1"/>
              <w:bottom w:val="single" w:sz="4" w:space="0" w:color="000000" w:themeColor="text1"/>
            </w:tcBorders>
            <w:shd w:val="clear" w:color="auto" w:fill="auto"/>
          </w:tcPr>
          <w:p w14:paraId="512A67B7" w14:textId="77777777" w:rsidR="004F7AFC" w:rsidRDefault="004F7AFC">
            <w:pPr>
              <w:spacing w:after="0" w:line="240" w:lineRule="auto"/>
              <w:contextualSpacing/>
              <w:jc w:val="both"/>
              <w:rPr>
                <w:rFonts w:ascii="Arial" w:eastAsia="Arial" w:hAnsi="Arial" w:cs="Times New Roman"/>
                <w:color w:val="000000"/>
                <w:szCs w:val="24"/>
                <w:lang w:bidi="en-US"/>
              </w:rPr>
            </w:pPr>
          </w:p>
          <w:p w14:paraId="62D9AAE0" w14:textId="77777777" w:rsidR="004F7AFC" w:rsidRDefault="004F7AFC">
            <w:pPr>
              <w:spacing w:after="0" w:line="240" w:lineRule="auto"/>
              <w:contextualSpacing/>
              <w:jc w:val="both"/>
              <w:rPr>
                <w:rFonts w:ascii="Arial" w:eastAsia="Arial" w:hAnsi="Arial" w:cs="Times New Roman"/>
                <w:color w:val="000000"/>
                <w:szCs w:val="24"/>
                <w:lang w:bidi="en-US"/>
              </w:rPr>
            </w:pPr>
          </w:p>
          <w:p w14:paraId="537D3395" w14:textId="77777777" w:rsidR="004F7AFC" w:rsidRPr="0091396B" w:rsidRDefault="004F7AFC">
            <w:pPr>
              <w:spacing w:after="0" w:line="240" w:lineRule="auto"/>
              <w:contextualSpacing/>
              <w:jc w:val="both"/>
              <w:rPr>
                <w:rFonts w:ascii="Arial" w:eastAsia="Arial" w:hAnsi="Arial" w:cs="Arial"/>
                <w:szCs w:val="24"/>
                <w:lang w:bidi="en-US"/>
              </w:rPr>
            </w:pPr>
            <w:r w:rsidRPr="007C2D20">
              <w:rPr>
                <w:rFonts w:ascii="Arial" w:eastAsia="Arial" w:hAnsi="Arial" w:cs="Times New Roman"/>
                <w:color w:val="000000"/>
                <w:szCs w:val="24"/>
                <w:lang w:bidi="en-US"/>
              </w:rPr>
              <w:t xml:space="preserve">For the duration of works from commencement to acceptance of on maintenance. </w:t>
            </w:r>
            <w:r w:rsidRPr="007C2D20">
              <w:rPr>
                <w:rFonts w:ascii="Arial" w:eastAsia="Arial" w:hAnsi="Arial" w:cs="Times New Roman"/>
                <w:color w:val="000000"/>
                <w:szCs w:val="24"/>
                <w:lang w:bidi="en-US"/>
              </w:rPr>
              <w:br/>
            </w:r>
            <w:r w:rsidRPr="004506E8">
              <w:rPr>
                <w:rFonts w:ascii="Arial" w:eastAsia="Arial" w:hAnsi="Arial" w:cs="Times New Roman"/>
                <w:color w:val="000000" w:themeColor="text1"/>
                <w:szCs w:val="24"/>
                <w:lang w:bidi="en-US"/>
              </w:rPr>
              <w:br/>
            </w:r>
            <w:r w:rsidRPr="0091396B">
              <w:rPr>
                <w:rFonts w:ascii="Arial" w:eastAsia="Arial" w:hAnsi="Arial" w:cs="Arial"/>
                <w:szCs w:val="24"/>
                <w:highlight w:val="lightGray"/>
                <w:lang w:bidi="en-US"/>
              </w:rPr>
              <w:t>OR</w:t>
            </w:r>
          </w:p>
          <w:p w14:paraId="0530BDAA" w14:textId="77777777" w:rsidR="004F7AFC" w:rsidRDefault="004F7AFC">
            <w:pPr>
              <w:spacing w:after="0" w:line="240" w:lineRule="auto"/>
              <w:contextualSpacing/>
              <w:jc w:val="both"/>
              <w:rPr>
                <w:rFonts w:ascii="Arial" w:eastAsia="Arial" w:hAnsi="Arial" w:cs="Times New Roman"/>
                <w:color w:val="000000"/>
                <w:szCs w:val="24"/>
                <w:lang w:bidi="en-US"/>
              </w:rPr>
            </w:pPr>
            <w:r w:rsidRPr="007C2D20">
              <w:rPr>
                <w:rFonts w:ascii="Arial" w:eastAsia="Arial" w:hAnsi="Arial" w:cs="Times New Roman"/>
                <w:color w:val="000000"/>
                <w:szCs w:val="24"/>
                <w:lang w:bidi="en-US"/>
              </w:rPr>
              <w:br/>
              <w:t>For the duration of works from commencement to</w:t>
            </w:r>
          </w:p>
          <w:p w14:paraId="39E8D0C4" w14:textId="77777777" w:rsidR="004F7AFC" w:rsidRPr="007C2D20" w:rsidRDefault="004F7AFC">
            <w:pPr>
              <w:spacing w:after="0" w:line="240" w:lineRule="auto"/>
              <w:contextualSpacing/>
              <w:jc w:val="both"/>
              <w:rPr>
                <w:rFonts w:ascii="Arial" w:eastAsia="Arial" w:hAnsi="Arial" w:cs="Arial"/>
                <w:bCs/>
                <w:szCs w:val="24"/>
                <w:lang w:bidi="en-US"/>
              </w:rPr>
            </w:pPr>
            <w:r>
              <w:rPr>
                <w:rFonts w:ascii="Arial" w:eastAsia="Arial" w:hAnsi="Arial" w:cs="Times New Roman"/>
                <w:color w:val="000000"/>
                <w:szCs w:val="24"/>
                <w:lang w:bidi="en-US"/>
              </w:rPr>
              <w:t>acceptance of works</w:t>
            </w:r>
            <w:r w:rsidRPr="007C2D20">
              <w:rPr>
                <w:rFonts w:ascii="Arial" w:eastAsia="Arial" w:hAnsi="Arial" w:cs="Times New Roman"/>
                <w:color w:val="000000"/>
                <w:szCs w:val="24"/>
                <w:lang w:bidi="en-US"/>
              </w:rPr>
              <w:t>.</w:t>
            </w:r>
          </w:p>
        </w:tc>
      </w:tr>
      <w:tr w:rsidR="004F7AFC" w:rsidRPr="007C2D20" w14:paraId="3564A0D2"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4" w:type="pct"/>
            <w:shd w:val="clear" w:color="auto" w:fill="auto"/>
          </w:tcPr>
          <w:p w14:paraId="447EDBF7" w14:textId="77777777" w:rsidR="004F7AFC" w:rsidRPr="007C2D20" w:rsidRDefault="004F7AFC" w:rsidP="00534A30">
            <w:pPr>
              <w:numPr>
                <w:ilvl w:val="0"/>
                <w:numId w:val="32"/>
              </w:numPr>
              <w:spacing w:after="0" w:line="240" w:lineRule="auto"/>
              <w:ind w:left="366"/>
              <w:contextualSpacing/>
              <w:jc w:val="both"/>
              <w:rPr>
                <w:rFonts w:ascii="Arial" w:eastAsia="Arial" w:hAnsi="Arial" w:cs="Arial"/>
                <w:b/>
                <w:bCs/>
                <w:lang w:bidi="en-US"/>
              </w:rPr>
            </w:pPr>
          </w:p>
        </w:tc>
        <w:tc>
          <w:tcPr>
            <w:tcW w:w="3684" w:type="pct"/>
            <w:shd w:val="clear" w:color="auto" w:fill="auto"/>
          </w:tcPr>
          <w:p w14:paraId="51C96BF8" w14:textId="77777777" w:rsidR="004F7AFC" w:rsidRDefault="004F7AFC">
            <w:pPr>
              <w:widowControl w:val="0"/>
              <w:tabs>
                <w:tab w:val="left" w:pos="713"/>
              </w:tabs>
              <w:autoSpaceDE w:val="0"/>
              <w:autoSpaceDN w:val="0"/>
              <w:spacing w:after="0" w:line="240" w:lineRule="auto"/>
              <w:ind w:right="168"/>
              <w:jc w:val="both"/>
              <w:rPr>
                <w:rFonts w:ascii="Arial" w:eastAsia="Arial" w:hAnsi="Arial" w:cs="Arial"/>
                <w:b/>
                <w:color w:val="000000" w:themeColor="text1"/>
              </w:rPr>
            </w:pPr>
            <w:r>
              <w:rPr>
                <w:rFonts w:ascii="Arial" w:eastAsia="Arial" w:hAnsi="Arial" w:cs="Arial"/>
                <w:b/>
                <w:color w:val="000000" w:themeColor="text1"/>
              </w:rPr>
              <w:t xml:space="preserve">Street Name Signs </w:t>
            </w:r>
          </w:p>
          <w:p w14:paraId="373FEFBF" w14:textId="77777777" w:rsidR="004F7AFC" w:rsidRDefault="004F7AFC">
            <w:pPr>
              <w:widowControl w:val="0"/>
              <w:tabs>
                <w:tab w:val="left" w:pos="713"/>
              </w:tabs>
              <w:autoSpaceDE w:val="0"/>
              <w:autoSpaceDN w:val="0"/>
              <w:spacing w:after="0" w:line="240" w:lineRule="auto"/>
              <w:ind w:right="168"/>
              <w:jc w:val="both"/>
              <w:rPr>
                <w:rFonts w:ascii="Arial" w:eastAsia="Arial" w:hAnsi="Arial" w:cs="Arial"/>
                <w:b/>
                <w:color w:val="000000" w:themeColor="text1"/>
              </w:rPr>
            </w:pPr>
          </w:p>
          <w:p w14:paraId="2ADD4662" w14:textId="77777777" w:rsidR="004F7AFC" w:rsidRPr="007C2D20" w:rsidRDefault="004F7AFC">
            <w:pPr>
              <w:widowControl w:val="0"/>
              <w:tabs>
                <w:tab w:val="left" w:pos="713"/>
              </w:tabs>
              <w:autoSpaceDE w:val="0"/>
              <w:autoSpaceDN w:val="0"/>
              <w:spacing w:after="0" w:line="240" w:lineRule="auto"/>
              <w:ind w:right="168"/>
              <w:jc w:val="both"/>
              <w:rPr>
                <w:rFonts w:ascii="Arial" w:eastAsia="Arial" w:hAnsi="Arial" w:cs="Arial"/>
                <w:b/>
                <w:color w:val="000000"/>
              </w:rPr>
            </w:pPr>
            <w:r w:rsidRPr="00BE6170">
              <w:rPr>
                <w:rFonts w:ascii="Arial" w:eastAsia="Arial" w:hAnsi="Arial" w:cs="Arial"/>
                <w:bCs/>
                <w:color w:val="000000" w:themeColor="text1"/>
              </w:rPr>
              <w:t xml:space="preserve">Erect </w:t>
            </w:r>
            <w:r>
              <w:rPr>
                <w:rFonts w:ascii="Arial" w:eastAsia="Arial" w:hAnsi="Arial" w:cs="Arial"/>
                <w:bCs/>
                <w:color w:val="000000" w:themeColor="text1"/>
              </w:rPr>
              <w:t xml:space="preserve">street </w:t>
            </w:r>
            <w:r w:rsidRPr="00BE6170">
              <w:rPr>
                <w:rFonts w:ascii="Arial" w:eastAsia="Arial" w:hAnsi="Arial" w:cs="Arial"/>
                <w:bCs/>
                <w:color w:val="000000" w:themeColor="text1"/>
              </w:rPr>
              <w:t>signs showing street names and house numbers</w:t>
            </w:r>
            <w:r>
              <w:rPr>
                <w:rFonts w:ascii="Arial" w:eastAsia="Arial" w:hAnsi="Arial" w:cs="Arial"/>
                <w:bCs/>
                <w:color w:val="000000" w:themeColor="text1"/>
              </w:rPr>
              <w:t xml:space="preserve">. </w:t>
            </w:r>
            <w:r w:rsidRPr="00BE6170">
              <w:rPr>
                <w:rFonts w:ascii="Arial" w:eastAsia="Arial" w:hAnsi="Arial" w:cs="Arial"/>
                <w:bCs/>
                <w:color w:val="000000" w:themeColor="text1"/>
              </w:rPr>
              <w:t>Any existing street signs with house number</w:t>
            </w:r>
            <w:r>
              <w:rPr>
                <w:rFonts w:ascii="Arial" w:eastAsia="Arial" w:hAnsi="Arial" w:cs="Arial"/>
                <w:bCs/>
                <w:color w:val="000000" w:themeColor="text1"/>
              </w:rPr>
              <w:t>ing</w:t>
            </w:r>
            <w:r w:rsidRPr="00BE6170">
              <w:rPr>
                <w:rFonts w:ascii="Arial" w:eastAsia="Arial" w:hAnsi="Arial" w:cs="Arial"/>
                <w:bCs/>
                <w:color w:val="000000" w:themeColor="text1"/>
              </w:rPr>
              <w:t xml:space="preserve"> that will be superseded by this development must be replaced with signs containing the new house numbering.</w:t>
            </w:r>
          </w:p>
        </w:tc>
        <w:tc>
          <w:tcPr>
            <w:tcW w:w="1002" w:type="pct"/>
            <w:shd w:val="clear" w:color="auto" w:fill="auto"/>
          </w:tcPr>
          <w:p w14:paraId="05E1E8D5" w14:textId="77777777" w:rsidR="004F7AFC" w:rsidRDefault="004F7AFC">
            <w:pPr>
              <w:spacing w:after="0" w:line="240" w:lineRule="auto"/>
              <w:contextualSpacing/>
              <w:jc w:val="both"/>
              <w:rPr>
                <w:rFonts w:ascii="Arial" w:eastAsia="Arial" w:hAnsi="Arial" w:cs="Arial"/>
                <w:szCs w:val="24"/>
                <w:lang w:bidi="en-US"/>
              </w:rPr>
            </w:pPr>
          </w:p>
          <w:p w14:paraId="46ADF4F1" w14:textId="77777777" w:rsidR="004F7AFC" w:rsidRDefault="004F7AFC">
            <w:pPr>
              <w:spacing w:after="0" w:line="240" w:lineRule="auto"/>
              <w:contextualSpacing/>
              <w:jc w:val="both"/>
              <w:rPr>
                <w:rFonts w:ascii="Arial" w:eastAsia="Arial" w:hAnsi="Arial" w:cs="Arial"/>
                <w:szCs w:val="24"/>
                <w:lang w:bidi="en-US"/>
              </w:rPr>
            </w:pPr>
          </w:p>
          <w:p w14:paraId="1A9A98EB" w14:textId="77777777" w:rsidR="004F7AFC" w:rsidRDefault="004F7AFC">
            <w:pPr>
              <w:spacing w:after="0" w:line="240" w:lineRule="auto"/>
              <w:contextualSpacing/>
              <w:jc w:val="both"/>
              <w:rPr>
                <w:rFonts w:ascii="Arial" w:eastAsia="Arial" w:hAnsi="Arial" w:cs="Arial"/>
                <w:szCs w:val="24"/>
                <w:lang w:bidi="en-US"/>
              </w:rPr>
            </w:pPr>
            <w:r>
              <w:rPr>
                <w:rFonts w:ascii="Arial" w:eastAsia="Arial" w:hAnsi="Arial" w:cs="Arial"/>
                <w:szCs w:val="24"/>
                <w:lang w:bidi="en-US"/>
              </w:rPr>
              <w:t xml:space="preserve">Prior to works being requested on maintenance. </w:t>
            </w:r>
          </w:p>
          <w:p w14:paraId="37E94145" w14:textId="77777777" w:rsidR="004F7AFC" w:rsidRPr="004506E8" w:rsidRDefault="004F7AFC">
            <w:pPr>
              <w:spacing w:after="0" w:line="240" w:lineRule="auto"/>
              <w:contextualSpacing/>
              <w:jc w:val="both"/>
              <w:rPr>
                <w:rFonts w:ascii="Arial" w:eastAsia="Arial" w:hAnsi="Arial" w:cs="Arial"/>
                <w:color w:val="000000" w:themeColor="text1"/>
                <w:szCs w:val="24"/>
                <w:lang w:bidi="en-US"/>
              </w:rPr>
            </w:pPr>
          </w:p>
          <w:p w14:paraId="0A79BC00" w14:textId="77777777" w:rsidR="004F7AFC" w:rsidRPr="0091396B" w:rsidRDefault="004F7AFC">
            <w:pPr>
              <w:spacing w:after="0" w:line="240" w:lineRule="auto"/>
              <w:contextualSpacing/>
              <w:jc w:val="both"/>
              <w:rPr>
                <w:rFonts w:ascii="Arial" w:eastAsia="Arial" w:hAnsi="Arial" w:cs="Arial"/>
                <w:szCs w:val="24"/>
                <w:lang w:bidi="en-US"/>
              </w:rPr>
            </w:pPr>
            <w:r w:rsidRPr="0091396B">
              <w:rPr>
                <w:rFonts w:ascii="Arial" w:eastAsia="Arial" w:hAnsi="Arial" w:cs="Arial"/>
                <w:szCs w:val="24"/>
                <w:highlight w:val="lightGray"/>
                <w:lang w:bidi="en-US"/>
              </w:rPr>
              <w:t>OR</w:t>
            </w:r>
          </w:p>
          <w:p w14:paraId="7B2E0DDC" w14:textId="77777777" w:rsidR="004F7AFC" w:rsidRDefault="004F7AFC">
            <w:pPr>
              <w:spacing w:after="0" w:line="240" w:lineRule="auto"/>
              <w:contextualSpacing/>
              <w:jc w:val="both"/>
              <w:rPr>
                <w:rFonts w:ascii="Arial" w:eastAsia="Arial" w:hAnsi="Arial" w:cs="Arial"/>
                <w:szCs w:val="24"/>
                <w:lang w:bidi="en-US"/>
              </w:rPr>
            </w:pPr>
          </w:p>
          <w:p w14:paraId="30D6A42A" w14:textId="77777777" w:rsidR="004F7AFC" w:rsidRDefault="004F7AFC">
            <w:pPr>
              <w:spacing w:after="0" w:line="240" w:lineRule="auto"/>
              <w:contextualSpacing/>
              <w:jc w:val="both"/>
              <w:rPr>
                <w:rFonts w:ascii="Arial" w:eastAsia="Arial" w:hAnsi="Arial" w:cs="Times New Roman"/>
                <w:color w:val="000000"/>
                <w:szCs w:val="24"/>
                <w:lang w:bidi="en-US"/>
              </w:rPr>
            </w:pPr>
            <w:r>
              <w:rPr>
                <w:rFonts w:ascii="Arial" w:eastAsia="Arial" w:hAnsi="Arial" w:cs="Arial"/>
                <w:szCs w:val="24"/>
                <w:lang w:bidi="en-US"/>
              </w:rPr>
              <w:t>Prior to request for acceptance of works.</w:t>
            </w:r>
          </w:p>
        </w:tc>
      </w:tr>
      <w:tr w:rsidR="004F7AFC" w:rsidRPr="007C2D20" w14:paraId="69DD3C1C"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4" w:type="pct"/>
            <w:tcBorders>
              <w:top w:val="single" w:sz="4" w:space="0" w:color="000000" w:themeColor="text1"/>
              <w:bottom w:val="single" w:sz="4" w:space="0" w:color="000000" w:themeColor="text1"/>
            </w:tcBorders>
            <w:shd w:val="clear" w:color="auto" w:fill="auto"/>
          </w:tcPr>
          <w:p w14:paraId="707A6FA7" w14:textId="77777777" w:rsidR="004F7AFC" w:rsidRPr="007C2D20" w:rsidRDefault="004F7AFC" w:rsidP="00534A30">
            <w:pPr>
              <w:numPr>
                <w:ilvl w:val="0"/>
                <w:numId w:val="32"/>
              </w:numPr>
              <w:spacing w:after="0" w:line="240" w:lineRule="auto"/>
              <w:ind w:left="366"/>
              <w:contextualSpacing/>
              <w:jc w:val="both"/>
              <w:rPr>
                <w:rFonts w:ascii="Arial" w:eastAsia="Arial" w:hAnsi="Arial" w:cs="Arial"/>
                <w:b/>
                <w:bCs/>
                <w:lang w:bidi="en-US"/>
              </w:rPr>
            </w:pPr>
          </w:p>
        </w:tc>
        <w:tc>
          <w:tcPr>
            <w:tcW w:w="3684" w:type="pct"/>
            <w:tcBorders>
              <w:top w:val="single" w:sz="4" w:space="0" w:color="000000" w:themeColor="text1"/>
              <w:bottom w:val="single" w:sz="4" w:space="0" w:color="000000" w:themeColor="text1"/>
            </w:tcBorders>
            <w:shd w:val="clear" w:color="auto" w:fill="auto"/>
          </w:tcPr>
          <w:p w14:paraId="241A51EE" w14:textId="77777777" w:rsidR="004F7AFC" w:rsidRDefault="004F7AFC">
            <w:pPr>
              <w:widowControl w:val="0"/>
              <w:tabs>
                <w:tab w:val="left" w:pos="713"/>
              </w:tabs>
              <w:autoSpaceDE w:val="0"/>
              <w:autoSpaceDN w:val="0"/>
              <w:spacing w:after="0" w:line="240" w:lineRule="auto"/>
              <w:ind w:right="168"/>
              <w:jc w:val="both"/>
              <w:rPr>
                <w:rFonts w:ascii="Arial" w:eastAsia="Arial" w:hAnsi="Arial" w:cs="Arial"/>
                <w:bCs/>
                <w:color w:val="000000"/>
              </w:rPr>
            </w:pPr>
            <w:r>
              <w:rPr>
                <w:rFonts w:ascii="Arial" w:eastAsia="Arial" w:hAnsi="Arial" w:cs="Arial"/>
                <w:b/>
                <w:color w:val="000000"/>
              </w:rPr>
              <w:t xml:space="preserve">Pavement Design </w:t>
            </w:r>
          </w:p>
          <w:p w14:paraId="20C5DF78" w14:textId="77777777" w:rsidR="004F7AFC" w:rsidRDefault="004F7AFC">
            <w:pPr>
              <w:widowControl w:val="0"/>
              <w:tabs>
                <w:tab w:val="left" w:pos="713"/>
              </w:tabs>
              <w:autoSpaceDE w:val="0"/>
              <w:autoSpaceDN w:val="0"/>
              <w:spacing w:after="0" w:line="240" w:lineRule="auto"/>
              <w:ind w:right="168"/>
              <w:jc w:val="both"/>
              <w:rPr>
                <w:rFonts w:ascii="Arial" w:eastAsia="Arial" w:hAnsi="Arial" w:cs="Arial"/>
                <w:bCs/>
                <w:color w:val="000000"/>
              </w:rPr>
            </w:pPr>
          </w:p>
          <w:p w14:paraId="621AC76C" w14:textId="77777777" w:rsidR="004F7AFC" w:rsidRDefault="004F7AFC">
            <w:pPr>
              <w:widowControl w:val="0"/>
              <w:autoSpaceDE w:val="0"/>
              <w:autoSpaceDN w:val="0"/>
              <w:spacing w:after="0" w:line="240" w:lineRule="auto"/>
              <w:contextualSpacing/>
              <w:jc w:val="both"/>
              <w:rPr>
                <w:rFonts w:ascii="Arial" w:eastAsia="Calibri" w:hAnsi="Arial" w:cs="Arial"/>
              </w:rPr>
            </w:pPr>
            <w:r>
              <w:rPr>
                <w:rFonts w:ascii="Arial" w:eastAsia="Calibri" w:hAnsi="Arial" w:cs="Arial"/>
              </w:rPr>
              <w:t xml:space="preserve">Submit for approval by Council, a </w:t>
            </w:r>
            <w:r w:rsidRPr="007C2D20">
              <w:rPr>
                <w:rFonts w:ascii="Arial" w:eastAsia="Calibri" w:hAnsi="Arial" w:cs="Arial"/>
              </w:rPr>
              <w:t>revised pavement design</w:t>
            </w:r>
            <w:r>
              <w:rPr>
                <w:rFonts w:ascii="Arial" w:eastAsia="Calibri" w:hAnsi="Arial" w:cs="Arial"/>
              </w:rPr>
              <w:t xml:space="preserve">. </w:t>
            </w:r>
            <w:r w:rsidRPr="007C2D20">
              <w:rPr>
                <w:rFonts w:ascii="Arial" w:eastAsia="Calibri" w:hAnsi="Arial" w:cs="Arial"/>
              </w:rPr>
              <w:t>The revised pavement design must be in accordance with Council</w:t>
            </w:r>
            <w:r>
              <w:rPr>
                <w:rFonts w:ascii="Arial" w:eastAsia="Calibri" w:hAnsi="Arial" w:cs="Arial"/>
              </w:rPr>
              <w:t>’s</w:t>
            </w:r>
            <w:r w:rsidRPr="007C2D20">
              <w:rPr>
                <w:rFonts w:ascii="Arial" w:eastAsia="Calibri" w:hAnsi="Arial" w:cs="Arial"/>
              </w:rPr>
              <w:t xml:space="preserve"> </w:t>
            </w:r>
            <w:r w:rsidRPr="008E3A35">
              <w:rPr>
                <w:rFonts w:ascii="Arial" w:eastAsia="Calibri" w:hAnsi="Arial" w:cs="Arial"/>
                <w:i/>
                <w:iCs/>
              </w:rPr>
              <w:t>Planning Scheme Policy – Pavement Design</w:t>
            </w:r>
            <w:r w:rsidRPr="007C2D20">
              <w:rPr>
                <w:rFonts w:ascii="Arial" w:eastAsia="Calibri" w:hAnsi="Arial" w:cs="Arial"/>
              </w:rPr>
              <w:t xml:space="preserve"> and prepared by a suitably qualified and experienced professional engineer (RPEQ). The </w:t>
            </w:r>
            <w:r>
              <w:rPr>
                <w:rFonts w:ascii="Arial" w:eastAsia="Calibri" w:hAnsi="Arial" w:cs="Arial"/>
              </w:rPr>
              <w:t>r</w:t>
            </w:r>
            <w:r w:rsidRPr="007C2D20">
              <w:rPr>
                <w:rFonts w:ascii="Arial" w:eastAsia="Calibri" w:hAnsi="Arial" w:cs="Arial"/>
              </w:rPr>
              <w:t>evised pavement design</w:t>
            </w:r>
            <w:r>
              <w:rPr>
                <w:rFonts w:ascii="Arial" w:eastAsia="Calibri" w:hAnsi="Arial" w:cs="Arial"/>
              </w:rPr>
              <w:t xml:space="preserve"> </w:t>
            </w:r>
            <w:r w:rsidRPr="007C2D20">
              <w:rPr>
                <w:rFonts w:ascii="Arial" w:eastAsia="Calibri" w:hAnsi="Arial" w:cs="Arial"/>
              </w:rPr>
              <w:t>must include</w:t>
            </w:r>
            <w:r>
              <w:rPr>
                <w:rFonts w:ascii="Arial" w:eastAsia="Calibri" w:hAnsi="Arial" w:cs="Arial"/>
              </w:rPr>
              <w:t>:</w:t>
            </w:r>
          </w:p>
          <w:p w14:paraId="3861695B" w14:textId="77777777" w:rsidR="004F7AFC" w:rsidRDefault="004F7AFC">
            <w:pPr>
              <w:widowControl w:val="0"/>
              <w:autoSpaceDE w:val="0"/>
              <w:autoSpaceDN w:val="0"/>
              <w:spacing w:after="0" w:line="240" w:lineRule="auto"/>
              <w:contextualSpacing/>
              <w:jc w:val="both"/>
              <w:rPr>
                <w:rFonts w:ascii="Arial" w:eastAsia="Calibri" w:hAnsi="Arial" w:cs="Arial"/>
                <w:color w:val="000000" w:themeColor="text1"/>
              </w:rPr>
            </w:pPr>
          </w:p>
          <w:p w14:paraId="0C1389D9" w14:textId="77777777" w:rsidR="004F7AFC" w:rsidRDefault="004F7AFC" w:rsidP="00534A30">
            <w:pPr>
              <w:pStyle w:val="ListParagraph"/>
              <w:numPr>
                <w:ilvl w:val="0"/>
                <w:numId w:val="46"/>
              </w:numPr>
              <w:ind w:left="374"/>
              <w:contextualSpacing/>
              <w:jc w:val="both"/>
              <w:rPr>
                <w:rFonts w:eastAsia="Calibri"/>
                <w:color w:val="000000" w:themeColor="text1"/>
                <w:lang w:val="en-GB"/>
              </w:rPr>
            </w:pPr>
            <w:r w:rsidRPr="008E3A35">
              <w:rPr>
                <w:rFonts w:eastAsia="Calibri"/>
                <w:color w:val="000000" w:themeColor="text1"/>
              </w:rPr>
              <w:t>Test locations (plan showing street name, chainage and offset from the road centreline)</w:t>
            </w:r>
            <w:r>
              <w:rPr>
                <w:rFonts w:eastAsia="Calibri"/>
                <w:color w:val="000000" w:themeColor="text1"/>
              </w:rPr>
              <w:t>; and</w:t>
            </w:r>
          </w:p>
          <w:p w14:paraId="649C0FBD" w14:textId="77777777" w:rsidR="004F7AFC" w:rsidRDefault="004F7AFC" w:rsidP="00534A30">
            <w:pPr>
              <w:pStyle w:val="ListParagraph"/>
              <w:numPr>
                <w:ilvl w:val="0"/>
                <w:numId w:val="46"/>
              </w:numPr>
              <w:ind w:left="374"/>
              <w:contextualSpacing/>
              <w:jc w:val="both"/>
              <w:rPr>
                <w:rFonts w:eastAsia="Calibri"/>
                <w:color w:val="000000" w:themeColor="text1"/>
                <w:lang w:val="en-GB"/>
              </w:rPr>
            </w:pPr>
            <w:r w:rsidRPr="008E3A35">
              <w:rPr>
                <w:rFonts w:eastAsia="Calibri"/>
                <w:color w:val="000000" w:themeColor="text1"/>
              </w:rPr>
              <w:t>Laboratory test results</w:t>
            </w:r>
            <w:r w:rsidRPr="008E3A35">
              <w:rPr>
                <w:rFonts w:eastAsia="Calibri"/>
                <w:color w:val="000000" w:themeColor="text1"/>
                <w:lang w:val="en-GB"/>
              </w:rPr>
              <w:t xml:space="preserve"> of actual insitu CBR of subgrade material</w:t>
            </w:r>
            <w:r>
              <w:rPr>
                <w:rFonts w:eastAsia="Calibri"/>
                <w:color w:val="000000" w:themeColor="text1"/>
                <w:lang w:val="en-GB"/>
              </w:rPr>
              <w:t>; and</w:t>
            </w:r>
          </w:p>
          <w:p w14:paraId="5214B18E" w14:textId="77777777" w:rsidR="004F7AFC" w:rsidRDefault="004F7AFC" w:rsidP="00534A30">
            <w:pPr>
              <w:pStyle w:val="ListParagraph"/>
              <w:numPr>
                <w:ilvl w:val="0"/>
                <w:numId w:val="46"/>
              </w:numPr>
              <w:ind w:left="374"/>
              <w:contextualSpacing/>
              <w:jc w:val="both"/>
              <w:rPr>
                <w:rFonts w:eastAsia="Calibri"/>
                <w:color w:val="000000" w:themeColor="text1"/>
                <w:lang w:val="en-GB"/>
              </w:rPr>
            </w:pPr>
            <w:r w:rsidRPr="008E3A35">
              <w:rPr>
                <w:rFonts w:eastAsia="Calibri"/>
                <w:color w:val="000000" w:themeColor="text1"/>
                <w:lang w:val="en-GB"/>
              </w:rPr>
              <w:t>Type of material and designation of layer</w:t>
            </w:r>
            <w:r>
              <w:rPr>
                <w:rFonts w:eastAsia="Calibri"/>
                <w:color w:val="000000" w:themeColor="text1"/>
                <w:lang w:val="en-GB"/>
              </w:rPr>
              <w:t xml:space="preserve">; and </w:t>
            </w:r>
          </w:p>
          <w:p w14:paraId="7EEC8400" w14:textId="77777777" w:rsidR="004F7AFC" w:rsidRDefault="004F7AFC" w:rsidP="00534A30">
            <w:pPr>
              <w:pStyle w:val="ListParagraph"/>
              <w:numPr>
                <w:ilvl w:val="0"/>
                <w:numId w:val="46"/>
              </w:numPr>
              <w:ind w:left="374"/>
              <w:contextualSpacing/>
              <w:jc w:val="both"/>
              <w:rPr>
                <w:rFonts w:eastAsia="Calibri"/>
                <w:color w:val="000000" w:themeColor="text1"/>
                <w:lang w:val="en-GB"/>
              </w:rPr>
            </w:pPr>
            <w:r w:rsidRPr="008E3A35">
              <w:rPr>
                <w:rFonts w:eastAsia="Calibri"/>
                <w:color w:val="000000" w:themeColor="text1"/>
              </w:rPr>
              <w:t>Detailed calculation of the pavement design</w:t>
            </w:r>
            <w:r>
              <w:rPr>
                <w:rFonts w:eastAsia="Calibri"/>
                <w:color w:val="000000" w:themeColor="text1"/>
              </w:rPr>
              <w:t xml:space="preserve">; and </w:t>
            </w:r>
          </w:p>
          <w:p w14:paraId="5290F806" w14:textId="77777777" w:rsidR="004F7AFC" w:rsidRDefault="004F7AFC" w:rsidP="00534A30">
            <w:pPr>
              <w:pStyle w:val="ListParagraph"/>
              <w:numPr>
                <w:ilvl w:val="0"/>
                <w:numId w:val="46"/>
              </w:numPr>
              <w:ind w:left="374"/>
              <w:contextualSpacing/>
              <w:jc w:val="both"/>
              <w:rPr>
                <w:rFonts w:eastAsia="Calibri"/>
                <w:color w:val="000000" w:themeColor="text1"/>
                <w:lang w:val="en-GB"/>
              </w:rPr>
            </w:pPr>
            <w:r w:rsidRPr="008E3A35">
              <w:rPr>
                <w:rFonts w:eastAsia="Calibri"/>
                <w:color w:val="000000" w:themeColor="text1"/>
              </w:rPr>
              <w:t>Subgrade improvement method in accordance with Austroads for locations that has CBR lesser than 3</w:t>
            </w:r>
            <w:r w:rsidRPr="008E3A35">
              <w:rPr>
                <w:rFonts w:eastAsia="Calibri"/>
                <w:color w:val="000000" w:themeColor="text1"/>
                <w:lang w:val="en-GB"/>
              </w:rPr>
              <w:t xml:space="preserve"> </w:t>
            </w:r>
            <w:r>
              <w:rPr>
                <w:rFonts w:eastAsia="Calibri"/>
                <w:color w:val="000000" w:themeColor="text1"/>
                <w:lang w:val="en-GB"/>
              </w:rPr>
              <w:t>i</w:t>
            </w:r>
            <w:r w:rsidRPr="008E3A35">
              <w:rPr>
                <w:rFonts w:eastAsia="Calibri"/>
                <w:color w:val="000000" w:themeColor="text1"/>
                <w:lang w:val="en-GB"/>
              </w:rPr>
              <w:t>ncluding chainages where the subgrade improvement measure is incorporated</w:t>
            </w:r>
            <w:r>
              <w:rPr>
                <w:rFonts w:eastAsia="Calibri"/>
                <w:color w:val="000000" w:themeColor="text1"/>
                <w:lang w:val="en-GB"/>
              </w:rPr>
              <w:t xml:space="preserve">; and </w:t>
            </w:r>
          </w:p>
          <w:p w14:paraId="1E87DA1E" w14:textId="77777777" w:rsidR="004F7AFC" w:rsidRPr="008E3A35" w:rsidRDefault="004F7AFC" w:rsidP="00534A30">
            <w:pPr>
              <w:pStyle w:val="ListParagraph"/>
              <w:numPr>
                <w:ilvl w:val="0"/>
                <w:numId w:val="46"/>
              </w:numPr>
              <w:ind w:left="374"/>
              <w:contextualSpacing/>
              <w:jc w:val="both"/>
              <w:rPr>
                <w:rFonts w:eastAsia="Calibri"/>
                <w:color w:val="000000" w:themeColor="text1"/>
                <w:lang w:val="en-GB"/>
              </w:rPr>
            </w:pPr>
            <w:r>
              <w:rPr>
                <w:rFonts w:eastAsia="Calibri"/>
                <w:color w:val="000000" w:themeColor="text1"/>
              </w:rPr>
              <w:t>Any amendments to other affected infrastructure works.</w:t>
            </w:r>
          </w:p>
        </w:tc>
        <w:tc>
          <w:tcPr>
            <w:tcW w:w="1002" w:type="pct"/>
            <w:tcBorders>
              <w:top w:val="single" w:sz="4" w:space="0" w:color="000000" w:themeColor="text1"/>
              <w:bottom w:val="single" w:sz="4" w:space="0" w:color="000000" w:themeColor="text1"/>
            </w:tcBorders>
            <w:shd w:val="clear" w:color="auto" w:fill="auto"/>
          </w:tcPr>
          <w:p w14:paraId="5CC785DE" w14:textId="77777777" w:rsidR="004F7AFC" w:rsidRDefault="004F7AFC">
            <w:pPr>
              <w:spacing w:after="0" w:line="240" w:lineRule="auto"/>
              <w:contextualSpacing/>
              <w:jc w:val="both"/>
              <w:rPr>
                <w:rFonts w:ascii="Arial" w:eastAsia="Calibri" w:hAnsi="Arial" w:cs="Arial"/>
              </w:rPr>
            </w:pPr>
          </w:p>
          <w:p w14:paraId="6D676EBC" w14:textId="77777777" w:rsidR="004F7AFC" w:rsidRDefault="004F7AFC">
            <w:pPr>
              <w:spacing w:after="0" w:line="240" w:lineRule="auto"/>
              <w:contextualSpacing/>
              <w:jc w:val="both"/>
              <w:rPr>
                <w:rFonts w:ascii="Arial" w:eastAsia="Calibri" w:hAnsi="Arial" w:cs="Arial"/>
              </w:rPr>
            </w:pPr>
          </w:p>
          <w:p w14:paraId="34102160" w14:textId="77777777" w:rsidR="004F7AFC" w:rsidRDefault="004F7AFC">
            <w:pPr>
              <w:spacing w:after="0" w:line="240" w:lineRule="auto"/>
              <w:contextualSpacing/>
              <w:jc w:val="both"/>
              <w:rPr>
                <w:rFonts w:ascii="Arial" w:eastAsia="Arial" w:hAnsi="Arial" w:cs="Times New Roman"/>
                <w:color w:val="000000"/>
                <w:lang w:bidi="en-US"/>
              </w:rPr>
            </w:pPr>
            <w:r w:rsidRPr="41E76401">
              <w:rPr>
                <w:rFonts w:ascii="Arial" w:eastAsia="Calibri" w:hAnsi="Arial" w:cs="Arial"/>
              </w:rPr>
              <w:t xml:space="preserve">Prior to subgrade proof roll hold point inspection. </w:t>
            </w:r>
          </w:p>
        </w:tc>
      </w:tr>
      <w:tr w:rsidR="004F7AFC" w:rsidRPr="007C2D20" w14:paraId="423BCC3E"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4" w:type="pct"/>
            <w:tcBorders>
              <w:top w:val="single" w:sz="4" w:space="0" w:color="000000" w:themeColor="text1"/>
              <w:bottom w:val="single" w:sz="4" w:space="0" w:color="000000" w:themeColor="text1"/>
            </w:tcBorders>
            <w:shd w:val="clear" w:color="auto" w:fill="auto"/>
          </w:tcPr>
          <w:p w14:paraId="6757EF03" w14:textId="77777777" w:rsidR="004F7AFC" w:rsidRPr="007C2D20" w:rsidRDefault="004F7AFC" w:rsidP="00534A30">
            <w:pPr>
              <w:numPr>
                <w:ilvl w:val="0"/>
                <w:numId w:val="32"/>
              </w:numPr>
              <w:spacing w:after="0" w:line="240" w:lineRule="auto"/>
              <w:ind w:left="366"/>
              <w:contextualSpacing/>
              <w:jc w:val="both"/>
              <w:rPr>
                <w:rFonts w:ascii="Arial" w:eastAsia="Arial" w:hAnsi="Arial" w:cs="Arial"/>
                <w:b/>
                <w:bCs/>
                <w:lang w:bidi="en-US"/>
              </w:rPr>
            </w:pPr>
          </w:p>
        </w:tc>
        <w:tc>
          <w:tcPr>
            <w:tcW w:w="3684" w:type="pct"/>
            <w:tcBorders>
              <w:top w:val="single" w:sz="4" w:space="0" w:color="000000" w:themeColor="text1"/>
              <w:bottom w:val="single" w:sz="4" w:space="0" w:color="000000" w:themeColor="text1"/>
            </w:tcBorders>
            <w:shd w:val="clear" w:color="auto" w:fill="auto"/>
          </w:tcPr>
          <w:p w14:paraId="3379350F" w14:textId="77777777" w:rsidR="004F7AFC" w:rsidRDefault="004F7AFC">
            <w:pPr>
              <w:widowControl w:val="0"/>
              <w:tabs>
                <w:tab w:val="left" w:pos="713"/>
              </w:tabs>
              <w:autoSpaceDE w:val="0"/>
              <w:autoSpaceDN w:val="0"/>
              <w:spacing w:after="0" w:line="240" w:lineRule="auto"/>
              <w:ind w:right="168"/>
              <w:jc w:val="both"/>
              <w:rPr>
                <w:rFonts w:ascii="Arial" w:eastAsia="Arial" w:hAnsi="Arial" w:cs="Arial"/>
                <w:b/>
                <w:color w:val="000000" w:themeColor="text1"/>
              </w:rPr>
            </w:pPr>
            <w:r w:rsidRPr="007C2D20">
              <w:rPr>
                <w:rFonts w:ascii="Arial" w:eastAsia="Arial" w:hAnsi="Arial" w:cs="Arial"/>
                <w:b/>
                <w:color w:val="000000" w:themeColor="text1"/>
              </w:rPr>
              <w:t xml:space="preserve">Erosion and Sediment Control </w:t>
            </w:r>
          </w:p>
          <w:p w14:paraId="4BF55AAA" w14:textId="77777777" w:rsidR="004F7AFC" w:rsidRPr="007C2D20" w:rsidRDefault="004F7AFC">
            <w:pPr>
              <w:widowControl w:val="0"/>
              <w:tabs>
                <w:tab w:val="left" w:pos="713"/>
              </w:tabs>
              <w:autoSpaceDE w:val="0"/>
              <w:autoSpaceDN w:val="0"/>
              <w:spacing w:after="0" w:line="240" w:lineRule="auto"/>
              <w:ind w:right="168"/>
              <w:jc w:val="both"/>
              <w:rPr>
                <w:rFonts w:ascii="Arial" w:eastAsia="Arial" w:hAnsi="Arial" w:cs="Arial"/>
                <w:b/>
                <w:color w:val="000000" w:themeColor="text1"/>
              </w:rPr>
            </w:pPr>
          </w:p>
          <w:p w14:paraId="1EA3F9E9" w14:textId="77777777" w:rsidR="004F7AFC" w:rsidRDefault="004F7AFC">
            <w:pPr>
              <w:widowControl w:val="0"/>
              <w:tabs>
                <w:tab w:val="left" w:pos="713"/>
              </w:tabs>
              <w:autoSpaceDE w:val="0"/>
              <w:autoSpaceDN w:val="0"/>
              <w:spacing w:after="0" w:line="240" w:lineRule="auto"/>
              <w:ind w:right="168"/>
              <w:jc w:val="both"/>
              <w:rPr>
                <w:rFonts w:ascii="Arial" w:eastAsia="Arial" w:hAnsi="Arial" w:cs="Arial"/>
                <w:color w:val="000000" w:themeColor="text1"/>
              </w:rPr>
            </w:pPr>
            <w:r w:rsidRPr="41E76401">
              <w:rPr>
                <w:rFonts w:ascii="Arial" w:eastAsia="Arial" w:hAnsi="Arial" w:cs="Arial"/>
                <w:color w:val="000000" w:themeColor="text1"/>
              </w:rPr>
              <w:t>Provide a copy of the supervising engineer</w:t>
            </w:r>
            <w:r>
              <w:rPr>
                <w:rFonts w:ascii="Arial" w:eastAsia="Arial" w:hAnsi="Arial" w:cs="Arial"/>
                <w:color w:val="000000" w:themeColor="text1"/>
              </w:rPr>
              <w:t>’</w:t>
            </w:r>
            <w:r w:rsidRPr="41E76401">
              <w:rPr>
                <w:rFonts w:ascii="Arial" w:eastAsia="Arial" w:hAnsi="Arial" w:cs="Arial"/>
                <w:color w:val="000000" w:themeColor="text1"/>
              </w:rPr>
              <w:t xml:space="preserve">s approved Erosion and Sediment Control Program in accordance with </w:t>
            </w:r>
            <w:r>
              <w:rPr>
                <w:rFonts w:ascii="Arial" w:eastAsia="Arial" w:hAnsi="Arial" w:cs="Arial"/>
                <w:color w:val="000000" w:themeColor="text1"/>
              </w:rPr>
              <w:t xml:space="preserve">Council’s </w:t>
            </w:r>
            <w:r w:rsidRPr="41E76401">
              <w:rPr>
                <w:rFonts w:ascii="Arial" w:eastAsia="Arial" w:hAnsi="Arial" w:cs="Arial"/>
                <w:i/>
                <w:iCs/>
                <w:color w:val="000000" w:themeColor="text1"/>
              </w:rPr>
              <w:t xml:space="preserve">Planning </w:t>
            </w:r>
            <w:r>
              <w:rPr>
                <w:rFonts w:ascii="Arial" w:eastAsia="Arial" w:hAnsi="Arial" w:cs="Arial"/>
                <w:i/>
                <w:iCs/>
                <w:color w:val="000000" w:themeColor="text1"/>
              </w:rPr>
              <w:t>s</w:t>
            </w:r>
            <w:r w:rsidRPr="41E76401">
              <w:rPr>
                <w:rFonts w:ascii="Arial" w:eastAsia="Arial" w:hAnsi="Arial" w:cs="Arial"/>
                <w:i/>
                <w:iCs/>
                <w:color w:val="000000" w:themeColor="text1"/>
              </w:rPr>
              <w:t xml:space="preserve">cheme </w:t>
            </w:r>
            <w:r>
              <w:rPr>
                <w:rFonts w:ascii="Arial" w:eastAsia="Arial" w:hAnsi="Arial" w:cs="Arial"/>
                <w:i/>
                <w:iCs/>
                <w:color w:val="000000" w:themeColor="text1"/>
              </w:rPr>
              <w:t>p</w:t>
            </w:r>
            <w:r w:rsidRPr="41E76401">
              <w:rPr>
                <w:rFonts w:ascii="Arial" w:eastAsia="Arial" w:hAnsi="Arial" w:cs="Arial"/>
                <w:i/>
                <w:iCs/>
                <w:color w:val="000000" w:themeColor="text1"/>
              </w:rPr>
              <w:t xml:space="preserve">olicy – </w:t>
            </w:r>
            <w:r>
              <w:rPr>
                <w:rFonts w:ascii="Arial" w:eastAsia="Arial" w:hAnsi="Arial" w:cs="Arial"/>
                <w:i/>
                <w:iCs/>
                <w:color w:val="000000" w:themeColor="text1"/>
              </w:rPr>
              <w:t>H</w:t>
            </w:r>
            <w:r w:rsidRPr="41E76401">
              <w:rPr>
                <w:rFonts w:ascii="Arial" w:eastAsia="Arial" w:hAnsi="Arial" w:cs="Arial"/>
                <w:i/>
                <w:iCs/>
                <w:color w:val="000000" w:themeColor="text1"/>
              </w:rPr>
              <w:t xml:space="preserve">ealthy </w:t>
            </w:r>
            <w:r>
              <w:rPr>
                <w:rFonts w:ascii="Arial" w:eastAsia="Arial" w:hAnsi="Arial" w:cs="Arial"/>
                <w:i/>
                <w:iCs/>
                <w:color w:val="000000" w:themeColor="text1"/>
              </w:rPr>
              <w:t>W</w:t>
            </w:r>
            <w:r w:rsidRPr="41E76401">
              <w:rPr>
                <w:rFonts w:ascii="Arial" w:eastAsia="Arial" w:hAnsi="Arial" w:cs="Arial"/>
                <w:i/>
                <w:iCs/>
                <w:color w:val="000000" w:themeColor="text1"/>
              </w:rPr>
              <w:t>aters</w:t>
            </w:r>
            <w:r w:rsidRPr="41E76401">
              <w:rPr>
                <w:rFonts w:ascii="Arial" w:eastAsia="Arial" w:hAnsi="Arial" w:cs="Arial"/>
                <w:color w:val="000000" w:themeColor="text1"/>
              </w:rPr>
              <w:t xml:space="preserve">. </w:t>
            </w:r>
          </w:p>
          <w:p w14:paraId="13B7246F" w14:textId="77777777" w:rsidR="004F7AFC" w:rsidRPr="007C2D20" w:rsidRDefault="004F7AFC">
            <w:pPr>
              <w:widowControl w:val="0"/>
              <w:tabs>
                <w:tab w:val="left" w:pos="713"/>
              </w:tabs>
              <w:autoSpaceDE w:val="0"/>
              <w:autoSpaceDN w:val="0"/>
              <w:spacing w:after="0" w:line="240" w:lineRule="auto"/>
              <w:ind w:right="168"/>
              <w:jc w:val="both"/>
              <w:rPr>
                <w:rFonts w:ascii="Arial" w:eastAsia="Arial" w:hAnsi="Arial" w:cs="Arial"/>
                <w:bCs/>
                <w:color w:val="000000" w:themeColor="text1"/>
              </w:rPr>
            </w:pPr>
          </w:p>
          <w:p w14:paraId="73FD600E" w14:textId="77777777" w:rsidR="004F7AFC" w:rsidRPr="007C2D20" w:rsidRDefault="004F7AFC">
            <w:pPr>
              <w:widowControl w:val="0"/>
              <w:tabs>
                <w:tab w:val="left" w:pos="713"/>
              </w:tabs>
              <w:autoSpaceDE w:val="0"/>
              <w:autoSpaceDN w:val="0"/>
              <w:spacing w:after="0" w:line="240" w:lineRule="auto"/>
              <w:ind w:right="168"/>
              <w:jc w:val="both"/>
              <w:rPr>
                <w:rFonts w:ascii="Arial" w:eastAsia="Arial" w:hAnsi="Arial" w:cs="Arial"/>
                <w:b/>
                <w:color w:val="000000" w:themeColor="text1"/>
              </w:rPr>
            </w:pPr>
            <w:r w:rsidRPr="007C2D20">
              <w:rPr>
                <w:rFonts w:ascii="Arial" w:eastAsia="Arial" w:hAnsi="Arial" w:cs="Arial"/>
                <w:bCs/>
                <w:color w:val="000000" w:themeColor="text1"/>
              </w:rPr>
              <w:t>This Erosion and Sediment Control Program must detail the devices and techniques used throughout each construction stage. It must also include the control measures taken to prevent erosion and sedimentation of stockpile areas.</w:t>
            </w:r>
          </w:p>
        </w:tc>
        <w:tc>
          <w:tcPr>
            <w:tcW w:w="1002" w:type="pct"/>
            <w:tcBorders>
              <w:top w:val="single" w:sz="4" w:space="0" w:color="000000" w:themeColor="text1"/>
              <w:bottom w:val="single" w:sz="4" w:space="0" w:color="000000" w:themeColor="text1"/>
            </w:tcBorders>
            <w:shd w:val="clear" w:color="auto" w:fill="auto"/>
          </w:tcPr>
          <w:p w14:paraId="5A5AFFF5" w14:textId="77777777" w:rsidR="004F7AFC" w:rsidRDefault="004F7AFC">
            <w:pPr>
              <w:spacing w:after="0" w:line="240" w:lineRule="auto"/>
              <w:contextualSpacing/>
              <w:jc w:val="both"/>
              <w:rPr>
                <w:rFonts w:ascii="Arial" w:eastAsia="Arial" w:hAnsi="Arial" w:cs="Arial"/>
                <w:bCs/>
                <w:szCs w:val="24"/>
                <w:lang w:bidi="en-US"/>
              </w:rPr>
            </w:pPr>
          </w:p>
          <w:p w14:paraId="701A320B" w14:textId="77777777" w:rsidR="004F7AFC" w:rsidRDefault="004F7AFC">
            <w:pPr>
              <w:spacing w:after="0" w:line="240" w:lineRule="auto"/>
              <w:contextualSpacing/>
              <w:jc w:val="both"/>
              <w:rPr>
                <w:rFonts w:ascii="Arial" w:eastAsia="Arial" w:hAnsi="Arial" w:cs="Arial"/>
                <w:bCs/>
                <w:szCs w:val="24"/>
                <w:lang w:bidi="en-US"/>
              </w:rPr>
            </w:pPr>
          </w:p>
          <w:p w14:paraId="37FEBA3F" w14:textId="77777777" w:rsidR="004F7AFC" w:rsidRPr="007C2D20" w:rsidRDefault="004F7AFC">
            <w:pPr>
              <w:spacing w:after="0" w:line="240" w:lineRule="auto"/>
              <w:contextualSpacing/>
              <w:jc w:val="both"/>
              <w:rPr>
                <w:rFonts w:ascii="Arial" w:eastAsia="Arial" w:hAnsi="Arial" w:cs="Arial"/>
                <w:bCs/>
                <w:szCs w:val="24"/>
                <w:lang w:bidi="en-US"/>
              </w:rPr>
            </w:pPr>
            <w:r w:rsidRPr="007C2D20">
              <w:rPr>
                <w:rFonts w:ascii="Arial" w:eastAsia="Arial" w:hAnsi="Arial" w:cs="Arial"/>
                <w:bCs/>
                <w:szCs w:val="24"/>
                <w:lang w:bidi="en-US"/>
              </w:rPr>
              <w:t xml:space="preserve">Prior to request </w:t>
            </w:r>
            <w:r>
              <w:rPr>
                <w:rFonts w:ascii="Arial" w:eastAsia="Arial" w:hAnsi="Arial" w:cs="Arial"/>
                <w:bCs/>
                <w:szCs w:val="24"/>
                <w:lang w:bidi="en-US"/>
              </w:rPr>
              <w:t>for</w:t>
            </w:r>
            <w:r w:rsidRPr="007C2D20">
              <w:rPr>
                <w:rFonts w:ascii="Arial" w:eastAsia="Arial" w:hAnsi="Arial" w:cs="Arial"/>
                <w:bCs/>
                <w:szCs w:val="24"/>
                <w:lang w:bidi="en-US"/>
              </w:rPr>
              <w:t xml:space="preserve"> a pre-start meeting</w:t>
            </w:r>
            <w:r>
              <w:rPr>
                <w:rFonts w:ascii="Arial" w:eastAsia="Arial" w:hAnsi="Arial" w:cs="Arial"/>
                <w:bCs/>
                <w:szCs w:val="24"/>
                <w:lang w:bidi="en-US"/>
              </w:rPr>
              <w:t>.</w:t>
            </w:r>
            <w:r w:rsidRPr="007C2D20">
              <w:rPr>
                <w:rFonts w:ascii="Arial" w:eastAsia="Arial" w:hAnsi="Arial" w:cs="Arial"/>
                <w:bCs/>
                <w:szCs w:val="24"/>
                <w:lang w:bidi="en-US"/>
              </w:rPr>
              <w:t xml:space="preserve">  </w:t>
            </w:r>
          </w:p>
        </w:tc>
      </w:tr>
      <w:tr w:rsidR="004F7AFC" w:rsidRPr="007C2D20" w14:paraId="16FC0E15"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4" w:type="pct"/>
            <w:shd w:val="clear" w:color="auto" w:fill="auto"/>
          </w:tcPr>
          <w:p w14:paraId="0B1739B3" w14:textId="77777777" w:rsidR="004F7AFC" w:rsidRPr="007C2D20" w:rsidRDefault="004F7AFC" w:rsidP="00534A30">
            <w:pPr>
              <w:numPr>
                <w:ilvl w:val="0"/>
                <w:numId w:val="32"/>
              </w:numPr>
              <w:spacing w:after="0" w:line="240" w:lineRule="auto"/>
              <w:ind w:left="366"/>
              <w:contextualSpacing/>
              <w:jc w:val="both"/>
              <w:rPr>
                <w:rFonts w:ascii="Arial" w:eastAsia="Arial" w:hAnsi="Arial" w:cs="Arial"/>
                <w:b/>
                <w:bCs/>
                <w:lang w:bidi="en-US"/>
              </w:rPr>
            </w:pPr>
          </w:p>
        </w:tc>
        <w:tc>
          <w:tcPr>
            <w:tcW w:w="3684" w:type="pct"/>
            <w:shd w:val="clear" w:color="auto" w:fill="auto"/>
          </w:tcPr>
          <w:p w14:paraId="150D2CF8" w14:textId="77777777" w:rsidR="004F7AFC" w:rsidRPr="004A477F" w:rsidRDefault="004F7AFC">
            <w:pPr>
              <w:widowControl w:val="0"/>
              <w:tabs>
                <w:tab w:val="left" w:pos="713"/>
              </w:tabs>
              <w:autoSpaceDE w:val="0"/>
              <w:autoSpaceDN w:val="0"/>
              <w:spacing w:after="0" w:line="240" w:lineRule="auto"/>
              <w:ind w:right="168"/>
              <w:jc w:val="both"/>
              <w:rPr>
                <w:rFonts w:ascii="Arial" w:eastAsia="Arial" w:hAnsi="Arial" w:cs="Arial"/>
                <w:b/>
                <w:color w:val="000000" w:themeColor="text1"/>
              </w:rPr>
            </w:pPr>
            <w:r w:rsidRPr="004A477F">
              <w:rPr>
                <w:rFonts w:ascii="Arial" w:eastAsia="Arial" w:hAnsi="Arial" w:cs="Arial"/>
                <w:b/>
                <w:color w:val="000000" w:themeColor="text1"/>
              </w:rPr>
              <w:t xml:space="preserve">Bulk Earthworks </w:t>
            </w:r>
          </w:p>
          <w:p w14:paraId="3582EEA0" w14:textId="77777777" w:rsidR="004F7AFC" w:rsidRPr="004A477F" w:rsidRDefault="004F7AFC">
            <w:pPr>
              <w:widowControl w:val="0"/>
              <w:tabs>
                <w:tab w:val="left" w:pos="713"/>
              </w:tabs>
              <w:autoSpaceDE w:val="0"/>
              <w:autoSpaceDN w:val="0"/>
              <w:spacing w:after="0" w:line="240" w:lineRule="auto"/>
              <w:ind w:right="168"/>
              <w:jc w:val="both"/>
              <w:rPr>
                <w:rFonts w:ascii="Arial" w:eastAsia="Arial" w:hAnsi="Arial" w:cs="Arial"/>
                <w:b/>
                <w:color w:val="000000" w:themeColor="text1"/>
              </w:rPr>
            </w:pPr>
          </w:p>
          <w:p w14:paraId="7B09435E" w14:textId="77777777" w:rsidR="004F7AFC" w:rsidRPr="004A477F" w:rsidRDefault="004F7AFC">
            <w:pPr>
              <w:widowControl w:val="0"/>
              <w:tabs>
                <w:tab w:val="left" w:pos="713"/>
              </w:tabs>
              <w:autoSpaceDE w:val="0"/>
              <w:autoSpaceDN w:val="0"/>
              <w:spacing w:after="0" w:line="240" w:lineRule="auto"/>
              <w:ind w:right="168"/>
              <w:jc w:val="both"/>
              <w:rPr>
                <w:rFonts w:ascii="Arial" w:eastAsia="Arial" w:hAnsi="Arial" w:cs="Arial"/>
                <w:color w:val="000000" w:themeColor="text1"/>
              </w:rPr>
            </w:pPr>
            <w:r w:rsidRPr="004A477F">
              <w:rPr>
                <w:rFonts w:ascii="Arial" w:eastAsia="Arial" w:hAnsi="Arial" w:cs="Arial"/>
                <w:color w:val="000000" w:themeColor="text1"/>
              </w:rPr>
              <w:t>This approval for bulk earthworks is issued on the basis that Council has not undertaken a detailed review of the following components of the design:</w:t>
            </w:r>
          </w:p>
          <w:p w14:paraId="2D6A65C9" w14:textId="77777777" w:rsidR="004F7AFC" w:rsidRPr="004A477F" w:rsidRDefault="004F7AFC">
            <w:pPr>
              <w:widowControl w:val="0"/>
              <w:tabs>
                <w:tab w:val="left" w:pos="713"/>
              </w:tabs>
              <w:autoSpaceDE w:val="0"/>
              <w:autoSpaceDN w:val="0"/>
              <w:spacing w:after="0" w:line="240" w:lineRule="auto"/>
              <w:ind w:right="168"/>
              <w:jc w:val="both"/>
              <w:rPr>
                <w:rFonts w:ascii="Arial" w:eastAsia="Arial" w:hAnsi="Arial" w:cs="Arial"/>
                <w:color w:val="000000" w:themeColor="text1"/>
              </w:rPr>
            </w:pPr>
          </w:p>
          <w:p w14:paraId="65CF9494" w14:textId="33052AAE" w:rsidR="004F7AFC" w:rsidRPr="005E0256" w:rsidRDefault="004F7AFC" w:rsidP="00534A30">
            <w:pPr>
              <w:pStyle w:val="ListParagraph"/>
              <w:numPr>
                <w:ilvl w:val="0"/>
                <w:numId w:val="62"/>
              </w:numPr>
              <w:tabs>
                <w:tab w:val="left" w:pos="713"/>
              </w:tabs>
              <w:ind w:right="168"/>
              <w:jc w:val="both"/>
              <w:rPr>
                <w:color w:val="000000" w:themeColor="text1"/>
              </w:rPr>
            </w:pPr>
            <w:r w:rsidRPr="005E0256">
              <w:rPr>
                <w:color w:val="000000" w:themeColor="text1"/>
              </w:rPr>
              <w:t xml:space="preserve">Allotment </w:t>
            </w:r>
            <w:proofErr w:type="gramStart"/>
            <w:r w:rsidR="00AB1A2D">
              <w:rPr>
                <w:color w:val="000000" w:themeColor="text1"/>
              </w:rPr>
              <w:t>l</w:t>
            </w:r>
            <w:r w:rsidRPr="005E0256">
              <w:rPr>
                <w:color w:val="000000" w:themeColor="text1"/>
              </w:rPr>
              <w:t>evels</w:t>
            </w:r>
            <w:r>
              <w:rPr>
                <w:color w:val="000000" w:themeColor="text1"/>
              </w:rPr>
              <w:t>;</w:t>
            </w:r>
            <w:proofErr w:type="gramEnd"/>
            <w:r>
              <w:rPr>
                <w:color w:val="000000" w:themeColor="text1"/>
              </w:rPr>
              <w:t xml:space="preserve"> </w:t>
            </w:r>
          </w:p>
          <w:p w14:paraId="6783D352" w14:textId="3959846A" w:rsidR="004F7AFC" w:rsidRPr="004A477F" w:rsidRDefault="004F7AFC" w:rsidP="00534A30">
            <w:pPr>
              <w:pStyle w:val="ListParagraph"/>
              <w:numPr>
                <w:ilvl w:val="0"/>
                <w:numId w:val="62"/>
              </w:numPr>
              <w:tabs>
                <w:tab w:val="left" w:pos="713"/>
              </w:tabs>
              <w:ind w:right="168"/>
              <w:jc w:val="both"/>
              <w:rPr>
                <w:color w:val="000000" w:themeColor="text1"/>
              </w:rPr>
            </w:pPr>
            <w:proofErr w:type="gramStart"/>
            <w:r w:rsidRPr="004A477F">
              <w:rPr>
                <w:color w:val="000000" w:themeColor="text1"/>
              </w:rPr>
              <w:t>Roadworks</w:t>
            </w:r>
            <w:r>
              <w:rPr>
                <w:color w:val="000000" w:themeColor="text1"/>
              </w:rPr>
              <w:t>;</w:t>
            </w:r>
            <w:proofErr w:type="gramEnd"/>
          </w:p>
          <w:p w14:paraId="474EDDA9" w14:textId="1996E49F" w:rsidR="004F7AFC" w:rsidRPr="004A477F" w:rsidRDefault="004F7AFC" w:rsidP="00534A30">
            <w:pPr>
              <w:pStyle w:val="ListParagraph"/>
              <w:numPr>
                <w:ilvl w:val="0"/>
                <w:numId w:val="62"/>
              </w:numPr>
              <w:tabs>
                <w:tab w:val="left" w:pos="713"/>
              </w:tabs>
              <w:ind w:right="168"/>
              <w:jc w:val="both"/>
              <w:rPr>
                <w:color w:val="000000" w:themeColor="text1"/>
              </w:rPr>
            </w:pPr>
            <w:r w:rsidRPr="004A477F">
              <w:rPr>
                <w:color w:val="000000" w:themeColor="text1"/>
              </w:rPr>
              <w:t xml:space="preserve">Stormwater </w:t>
            </w:r>
            <w:r w:rsidR="00AB1A2D">
              <w:rPr>
                <w:color w:val="000000" w:themeColor="text1"/>
              </w:rPr>
              <w:t>d</w:t>
            </w:r>
            <w:r w:rsidRPr="004A477F">
              <w:rPr>
                <w:color w:val="000000" w:themeColor="text1"/>
              </w:rPr>
              <w:t>rainage (</w:t>
            </w:r>
            <w:r w:rsidR="00AB1A2D">
              <w:rPr>
                <w:color w:val="000000" w:themeColor="text1"/>
              </w:rPr>
              <w:t>q</w:t>
            </w:r>
            <w:r w:rsidRPr="004A477F">
              <w:rPr>
                <w:color w:val="000000" w:themeColor="text1"/>
              </w:rPr>
              <w:t>uantity and quality)</w:t>
            </w:r>
            <w:r>
              <w:rPr>
                <w:color w:val="000000" w:themeColor="text1"/>
              </w:rPr>
              <w:t xml:space="preserve">; and </w:t>
            </w:r>
          </w:p>
          <w:p w14:paraId="379A7350" w14:textId="34D0EE6E" w:rsidR="004F7AFC" w:rsidRPr="004A477F" w:rsidRDefault="004F7AFC" w:rsidP="00534A30">
            <w:pPr>
              <w:pStyle w:val="ListParagraph"/>
              <w:numPr>
                <w:ilvl w:val="0"/>
                <w:numId w:val="62"/>
              </w:numPr>
              <w:tabs>
                <w:tab w:val="left" w:pos="713"/>
              </w:tabs>
              <w:ind w:right="168"/>
              <w:jc w:val="both"/>
              <w:rPr>
                <w:color w:val="000000" w:themeColor="text1"/>
              </w:rPr>
            </w:pPr>
            <w:r w:rsidRPr="004A477F">
              <w:rPr>
                <w:color w:val="000000" w:themeColor="text1"/>
              </w:rPr>
              <w:t xml:space="preserve">Water and </w:t>
            </w:r>
            <w:r w:rsidR="00AB1A2D">
              <w:rPr>
                <w:color w:val="000000" w:themeColor="text1"/>
              </w:rPr>
              <w:t>s</w:t>
            </w:r>
            <w:r w:rsidRPr="004A477F">
              <w:rPr>
                <w:color w:val="000000" w:themeColor="text1"/>
              </w:rPr>
              <w:t>ewerage</w:t>
            </w:r>
            <w:r>
              <w:rPr>
                <w:color w:val="000000" w:themeColor="text1"/>
              </w:rPr>
              <w:t>.</w:t>
            </w:r>
          </w:p>
          <w:p w14:paraId="3B469283" w14:textId="77777777" w:rsidR="004F7AFC" w:rsidRPr="004A477F" w:rsidRDefault="004F7AFC">
            <w:pPr>
              <w:widowControl w:val="0"/>
              <w:tabs>
                <w:tab w:val="left" w:pos="713"/>
              </w:tabs>
              <w:autoSpaceDE w:val="0"/>
              <w:autoSpaceDN w:val="0"/>
              <w:spacing w:after="0" w:line="240" w:lineRule="auto"/>
              <w:ind w:right="168"/>
              <w:jc w:val="both"/>
              <w:rPr>
                <w:rFonts w:ascii="Arial" w:eastAsia="Arial" w:hAnsi="Arial" w:cs="Arial"/>
                <w:color w:val="000000" w:themeColor="text1"/>
              </w:rPr>
            </w:pPr>
          </w:p>
          <w:p w14:paraId="1D6F8C40" w14:textId="77777777" w:rsidR="004F7AFC" w:rsidRPr="005E0256" w:rsidRDefault="004F7AFC">
            <w:pPr>
              <w:widowControl w:val="0"/>
              <w:tabs>
                <w:tab w:val="left" w:pos="713"/>
              </w:tabs>
              <w:autoSpaceDE w:val="0"/>
              <w:autoSpaceDN w:val="0"/>
              <w:spacing w:after="0" w:line="240" w:lineRule="auto"/>
              <w:ind w:right="168"/>
              <w:jc w:val="both"/>
              <w:rPr>
                <w:rFonts w:ascii="Arial" w:eastAsia="Arial" w:hAnsi="Arial" w:cs="Arial"/>
                <w:bCs/>
                <w:color w:val="000000" w:themeColor="text1"/>
              </w:rPr>
            </w:pPr>
            <w:r w:rsidRPr="004A477F">
              <w:rPr>
                <w:rFonts w:ascii="Arial" w:eastAsia="Arial" w:hAnsi="Arial" w:cs="Arial"/>
                <w:color w:val="000000" w:themeColor="text1"/>
              </w:rPr>
              <w:t>Upon a detailed review of the abovementioned components of the design, the earthworks levels may be subject to change to meet Council’s requirements.  Council does not accept responsibility for any costs incurred in changes to earthworks levels resulting from conditions in subsequent Operational Works approvals from Council.</w:t>
            </w:r>
            <w:r>
              <w:rPr>
                <w:rFonts w:ascii="Arial" w:eastAsia="Arial" w:hAnsi="Arial" w:cs="Arial"/>
                <w:bCs/>
                <w:color w:val="000000" w:themeColor="text1"/>
              </w:rPr>
              <w:t xml:space="preserve"> </w:t>
            </w:r>
          </w:p>
        </w:tc>
        <w:tc>
          <w:tcPr>
            <w:tcW w:w="1002" w:type="pct"/>
            <w:shd w:val="clear" w:color="auto" w:fill="auto"/>
          </w:tcPr>
          <w:p w14:paraId="5B6432DD" w14:textId="77777777" w:rsidR="004F7AFC" w:rsidRDefault="004F7AFC">
            <w:pPr>
              <w:spacing w:after="0" w:line="240" w:lineRule="auto"/>
              <w:contextualSpacing/>
              <w:jc w:val="both"/>
              <w:rPr>
                <w:rFonts w:ascii="Arial" w:eastAsia="Arial" w:hAnsi="Arial" w:cs="Arial"/>
                <w:szCs w:val="24"/>
                <w:lang w:bidi="en-US"/>
              </w:rPr>
            </w:pPr>
          </w:p>
          <w:p w14:paraId="2E002A4B" w14:textId="77777777" w:rsidR="004F7AFC" w:rsidRDefault="004F7AFC">
            <w:pPr>
              <w:spacing w:after="0" w:line="240" w:lineRule="auto"/>
              <w:contextualSpacing/>
              <w:jc w:val="both"/>
              <w:rPr>
                <w:rFonts w:ascii="Arial" w:eastAsia="Arial" w:hAnsi="Arial" w:cs="Arial"/>
                <w:szCs w:val="24"/>
                <w:lang w:bidi="en-US"/>
              </w:rPr>
            </w:pPr>
          </w:p>
          <w:p w14:paraId="57634933" w14:textId="77777777" w:rsidR="004F7AFC" w:rsidRDefault="004F7AFC">
            <w:pPr>
              <w:spacing w:after="0" w:line="240" w:lineRule="auto"/>
              <w:contextualSpacing/>
              <w:jc w:val="both"/>
              <w:rPr>
                <w:rFonts w:ascii="Arial" w:eastAsia="Arial" w:hAnsi="Arial" w:cs="Arial"/>
                <w:bCs/>
                <w:szCs w:val="24"/>
                <w:lang w:bidi="en-US"/>
              </w:rPr>
            </w:pPr>
            <w:r>
              <w:rPr>
                <w:rFonts w:ascii="Arial" w:eastAsia="Arial" w:hAnsi="Arial" w:cs="Arial"/>
                <w:szCs w:val="24"/>
                <w:lang w:bidi="en-US"/>
              </w:rPr>
              <w:t>A</w:t>
            </w:r>
            <w:r w:rsidRPr="007C2D20">
              <w:rPr>
                <w:rFonts w:ascii="Arial" w:eastAsia="Arial" w:hAnsi="Arial" w:cs="Arial"/>
                <w:szCs w:val="24"/>
                <w:lang w:bidi="en-US"/>
              </w:rPr>
              <w:t>t all times</w:t>
            </w:r>
            <w:r>
              <w:rPr>
                <w:rFonts w:ascii="Arial" w:eastAsia="Arial" w:hAnsi="Arial" w:cs="Arial"/>
                <w:szCs w:val="24"/>
                <w:lang w:bidi="en-US"/>
              </w:rPr>
              <w:t>.</w:t>
            </w:r>
          </w:p>
        </w:tc>
      </w:tr>
      <w:tr w:rsidR="004F7AFC" w:rsidRPr="007C2D20" w14:paraId="45F2020E"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4" w:type="pct"/>
            <w:shd w:val="clear" w:color="auto" w:fill="auto"/>
          </w:tcPr>
          <w:p w14:paraId="5EB50C53" w14:textId="77777777" w:rsidR="004F7AFC" w:rsidRPr="007C2D20" w:rsidRDefault="004F7AFC" w:rsidP="00534A30">
            <w:pPr>
              <w:numPr>
                <w:ilvl w:val="0"/>
                <w:numId w:val="32"/>
              </w:numPr>
              <w:spacing w:after="0" w:line="240" w:lineRule="auto"/>
              <w:ind w:left="366"/>
              <w:contextualSpacing/>
              <w:jc w:val="both"/>
              <w:rPr>
                <w:rFonts w:ascii="Arial" w:eastAsia="Arial" w:hAnsi="Arial" w:cs="Arial"/>
                <w:b/>
                <w:bCs/>
                <w:lang w:bidi="en-US"/>
              </w:rPr>
            </w:pPr>
          </w:p>
        </w:tc>
        <w:tc>
          <w:tcPr>
            <w:tcW w:w="3684" w:type="pct"/>
            <w:shd w:val="clear" w:color="auto" w:fill="auto"/>
          </w:tcPr>
          <w:p w14:paraId="62A6BE0B" w14:textId="77777777" w:rsidR="004F7AFC" w:rsidRDefault="004F7AFC">
            <w:pPr>
              <w:spacing w:after="0" w:line="240" w:lineRule="auto"/>
              <w:jc w:val="both"/>
              <w:rPr>
                <w:rFonts w:ascii="Arial" w:eastAsia="Arial" w:hAnsi="Arial" w:cs="Arial"/>
                <w:b/>
                <w:color w:val="000000"/>
              </w:rPr>
            </w:pPr>
            <w:r w:rsidRPr="007C2D20">
              <w:rPr>
                <w:rFonts w:ascii="Arial" w:eastAsia="Arial" w:hAnsi="Arial" w:cs="Arial"/>
                <w:b/>
                <w:color w:val="000000"/>
              </w:rPr>
              <w:t>Earthworks Batters</w:t>
            </w:r>
          </w:p>
          <w:p w14:paraId="31D5896F" w14:textId="77777777" w:rsidR="004F7AFC" w:rsidRDefault="004F7AFC">
            <w:pPr>
              <w:spacing w:after="0" w:line="240" w:lineRule="auto"/>
              <w:jc w:val="both"/>
              <w:rPr>
                <w:rFonts w:ascii="Arial" w:eastAsia="Arial" w:hAnsi="Arial" w:cs="Arial"/>
                <w:color w:val="000000"/>
              </w:rPr>
            </w:pPr>
          </w:p>
          <w:p w14:paraId="68062E34" w14:textId="77777777" w:rsidR="004F7AFC" w:rsidRDefault="004F7AFC">
            <w:pPr>
              <w:spacing w:after="0" w:line="240" w:lineRule="auto"/>
              <w:jc w:val="both"/>
              <w:rPr>
                <w:rFonts w:ascii="Arial" w:eastAsia="Arial" w:hAnsi="Arial" w:cs="Arial"/>
                <w:color w:val="000000"/>
              </w:rPr>
            </w:pPr>
            <w:r w:rsidRPr="007C2D20">
              <w:rPr>
                <w:rFonts w:ascii="Arial" w:eastAsia="Arial" w:hAnsi="Arial" w:cs="Arial"/>
                <w:color w:val="000000"/>
              </w:rPr>
              <w:t xml:space="preserve">Where approved drawings do not include specifications for scour and erosion protection apply the following treatments to batter slopes: </w:t>
            </w:r>
          </w:p>
          <w:p w14:paraId="50277AA6" w14:textId="77777777" w:rsidR="004F7AFC" w:rsidRPr="007C2D20" w:rsidRDefault="004F7AFC">
            <w:pPr>
              <w:spacing w:after="0" w:line="240" w:lineRule="auto"/>
              <w:ind w:right="86"/>
              <w:jc w:val="both"/>
              <w:rPr>
                <w:rFonts w:ascii="Arial" w:eastAsia="Arial" w:hAnsi="Arial" w:cs="Arial"/>
                <w:color w:val="000000"/>
              </w:rPr>
            </w:pPr>
          </w:p>
          <w:p w14:paraId="15991284" w14:textId="77777777" w:rsidR="004F7AFC" w:rsidRPr="007C2D20" w:rsidRDefault="004F7AFC" w:rsidP="00534A30">
            <w:pPr>
              <w:numPr>
                <w:ilvl w:val="0"/>
                <w:numId w:val="45"/>
              </w:numPr>
              <w:spacing w:after="0" w:line="240" w:lineRule="auto"/>
              <w:ind w:left="368" w:right="86" w:hanging="361"/>
              <w:jc w:val="both"/>
              <w:rPr>
                <w:rFonts w:ascii="Arial" w:eastAsia="Calibri" w:hAnsi="Arial" w:cs="Arial"/>
              </w:rPr>
            </w:pPr>
            <w:r w:rsidRPr="007C2D20">
              <w:rPr>
                <w:rFonts w:ascii="Arial" w:eastAsia="Arial" w:hAnsi="Arial" w:cs="Arial"/>
                <w:color w:val="000000"/>
              </w:rPr>
              <w:t>Slopes of 1:6 or flatter – topsoil and seed;</w:t>
            </w:r>
            <w:r>
              <w:rPr>
                <w:rFonts w:ascii="Arial" w:eastAsia="Arial" w:hAnsi="Arial" w:cs="Arial"/>
                <w:color w:val="000000"/>
              </w:rPr>
              <w:t xml:space="preserve"> and </w:t>
            </w:r>
          </w:p>
          <w:p w14:paraId="2C680E1F" w14:textId="77777777" w:rsidR="004F7AFC" w:rsidRPr="007C2D20" w:rsidRDefault="004F7AFC" w:rsidP="00534A30">
            <w:pPr>
              <w:numPr>
                <w:ilvl w:val="0"/>
                <w:numId w:val="45"/>
              </w:numPr>
              <w:spacing w:after="0" w:line="240" w:lineRule="auto"/>
              <w:ind w:left="368" w:right="86" w:hanging="361"/>
              <w:jc w:val="both"/>
              <w:rPr>
                <w:rFonts w:ascii="Arial" w:eastAsia="Calibri" w:hAnsi="Arial" w:cs="Arial"/>
              </w:rPr>
            </w:pPr>
            <w:r w:rsidRPr="007C2D20">
              <w:rPr>
                <w:rFonts w:ascii="Arial" w:eastAsia="Arial" w:hAnsi="Arial" w:cs="Arial"/>
                <w:color w:val="000000"/>
              </w:rPr>
              <w:t>Slopes between 1:6 and 1:4 – topsoil and turf;</w:t>
            </w:r>
            <w:r>
              <w:rPr>
                <w:rFonts w:ascii="Arial" w:eastAsia="Arial" w:hAnsi="Arial" w:cs="Arial"/>
                <w:color w:val="000000"/>
              </w:rPr>
              <w:t xml:space="preserve"> and </w:t>
            </w:r>
          </w:p>
          <w:p w14:paraId="2EF28FA2" w14:textId="77777777" w:rsidR="004F7AFC" w:rsidRPr="005E0256" w:rsidRDefault="004F7AFC" w:rsidP="00534A30">
            <w:pPr>
              <w:numPr>
                <w:ilvl w:val="0"/>
                <w:numId w:val="45"/>
              </w:numPr>
              <w:spacing w:after="0" w:line="240" w:lineRule="auto"/>
              <w:ind w:left="368" w:right="86" w:hanging="361"/>
              <w:jc w:val="both"/>
              <w:rPr>
                <w:rFonts w:ascii="Arial" w:eastAsia="Calibri" w:hAnsi="Arial" w:cs="Arial"/>
              </w:rPr>
            </w:pPr>
            <w:r w:rsidRPr="79B93322">
              <w:rPr>
                <w:rFonts w:ascii="Arial" w:eastAsia="Arial" w:hAnsi="Arial" w:cs="Arial"/>
                <w:color w:val="000000" w:themeColor="text1"/>
              </w:rPr>
              <w:t xml:space="preserve">Slopes of 1:4 or greater – </w:t>
            </w:r>
            <w:r>
              <w:rPr>
                <w:rFonts w:ascii="Arial" w:eastAsia="Arial" w:hAnsi="Arial" w:cs="Arial"/>
                <w:color w:val="000000" w:themeColor="text1"/>
              </w:rPr>
              <w:t xml:space="preserve">submit proposed treatment to </w:t>
            </w:r>
            <w:r w:rsidRPr="79B93322">
              <w:rPr>
                <w:rFonts w:ascii="Arial" w:eastAsia="Arial" w:hAnsi="Arial" w:cs="Arial"/>
                <w:color w:val="000000" w:themeColor="text1"/>
              </w:rPr>
              <w:t xml:space="preserve">Council </w:t>
            </w:r>
            <w:r>
              <w:rPr>
                <w:rFonts w:ascii="Arial" w:eastAsia="Arial" w:hAnsi="Arial" w:cs="Arial"/>
                <w:color w:val="000000" w:themeColor="text1"/>
              </w:rPr>
              <w:t xml:space="preserve">for </w:t>
            </w:r>
            <w:r w:rsidRPr="79B93322">
              <w:rPr>
                <w:rFonts w:ascii="Arial" w:eastAsia="Arial" w:hAnsi="Arial" w:cs="Arial"/>
                <w:color w:val="000000" w:themeColor="text1"/>
              </w:rPr>
              <w:t xml:space="preserve">approval prior to undertaking batter works; or </w:t>
            </w:r>
          </w:p>
          <w:p w14:paraId="2A7D018F" w14:textId="77777777" w:rsidR="004F7AFC" w:rsidRPr="005E0256" w:rsidRDefault="004F7AFC" w:rsidP="00534A30">
            <w:pPr>
              <w:numPr>
                <w:ilvl w:val="0"/>
                <w:numId w:val="45"/>
              </w:numPr>
              <w:spacing w:after="0" w:line="240" w:lineRule="auto"/>
              <w:ind w:left="368" w:right="86" w:hanging="361"/>
              <w:jc w:val="both"/>
              <w:rPr>
                <w:rFonts w:ascii="Arial" w:eastAsia="Calibri" w:hAnsi="Arial" w:cs="Arial"/>
              </w:rPr>
            </w:pPr>
            <w:r w:rsidRPr="009E0A0D">
              <w:rPr>
                <w:rFonts w:ascii="Arial" w:eastAsia="Arial" w:hAnsi="Arial" w:cs="Arial"/>
                <w:color w:val="000000"/>
              </w:rPr>
              <w:t xml:space="preserve">As </w:t>
            </w:r>
            <w:r>
              <w:rPr>
                <w:rFonts w:ascii="Arial" w:eastAsia="Arial" w:hAnsi="Arial" w:cs="Arial"/>
                <w:color w:val="000000"/>
              </w:rPr>
              <w:t>approved</w:t>
            </w:r>
            <w:r w:rsidRPr="009E0A0D">
              <w:rPr>
                <w:rFonts w:ascii="Arial" w:eastAsia="Arial" w:hAnsi="Arial" w:cs="Arial"/>
                <w:color w:val="000000"/>
              </w:rPr>
              <w:t xml:space="preserve"> by Council.</w:t>
            </w:r>
          </w:p>
        </w:tc>
        <w:tc>
          <w:tcPr>
            <w:tcW w:w="1002" w:type="pct"/>
            <w:shd w:val="clear" w:color="auto" w:fill="auto"/>
          </w:tcPr>
          <w:p w14:paraId="18B19E46" w14:textId="77777777" w:rsidR="004F7AFC" w:rsidRDefault="004F7AFC">
            <w:pPr>
              <w:spacing w:after="0" w:line="240" w:lineRule="auto"/>
              <w:contextualSpacing/>
              <w:jc w:val="both"/>
              <w:rPr>
                <w:rFonts w:ascii="Arial" w:eastAsia="Arial" w:hAnsi="Arial" w:cs="Arial"/>
                <w:color w:val="000000"/>
                <w:szCs w:val="24"/>
                <w:lang w:bidi="en-US"/>
              </w:rPr>
            </w:pPr>
          </w:p>
          <w:p w14:paraId="7111964E" w14:textId="77777777" w:rsidR="004F7AFC" w:rsidRDefault="004F7AFC">
            <w:pPr>
              <w:spacing w:after="0" w:line="240" w:lineRule="auto"/>
              <w:contextualSpacing/>
              <w:jc w:val="both"/>
              <w:rPr>
                <w:rFonts w:ascii="Arial" w:eastAsia="Arial" w:hAnsi="Arial" w:cs="Arial"/>
                <w:color w:val="000000"/>
                <w:szCs w:val="24"/>
                <w:lang w:bidi="en-US"/>
              </w:rPr>
            </w:pPr>
          </w:p>
          <w:p w14:paraId="4AC014FD" w14:textId="77777777" w:rsidR="004F7AFC" w:rsidRDefault="004F7AFC">
            <w:pPr>
              <w:spacing w:after="0" w:line="240" w:lineRule="auto"/>
              <w:contextualSpacing/>
              <w:jc w:val="both"/>
              <w:rPr>
                <w:rFonts w:ascii="Arial" w:eastAsia="Arial" w:hAnsi="Arial" w:cs="Arial"/>
                <w:bCs/>
                <w:szCs w:val="24"/>
                <w:lang w:bidi="en-US"/>
              </w:rPr>
            </w:pPr>
            <w:r w:rsidRPr="007C2D20">
              <w:rPr>
                <w:rFonts w:ascii="Arial" w:eastAsia="Arial" w:hAnsi="Arial" w:cs="Arial"/>
                <w:color w:val="000000"/>
                <w:szCs w:val="24"/>
                <w:lang w:bidi="en-US"/>
              </w:rPr>
              <w:t>During construction.</w:t>
            </w:r>
          </w:p>
        </w:tc>
      </w:tr>
      <w:tr w:rsidR="004F7AFC" w:rsidRPr="007C2D20" w14:paraId="0EA41857"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4" w:type="pct"/>
            <w:tcBorders>
              <w:top w:val="single" w:sz="4" w:space="0" w:color="000000" w:themeColor="text1"/>
              <w:bottom w:val="single" w:sz="4" w:space="0" w:color="000000" w:themeColor="text1"/>
            </w:tcBorders>
            <w:shd w:val="clear" w:color="auto" w:fill="auto"/>
          </w:tcPr>
          <w:p w14:paraId="7045AC3F" w14:textId="77777777" w:rsidR="004F7AFC" w:rsidRPr="007C2D20" w:rsidRDefault="004F7AFC" w:rsidP="00534A30">
            <w:pPr>
              <w:numPr>
                <w:ilvl w:val="0"/>
                <w:numId w:val="32"/>
              </w:numPr>
              <w:spacing w:after="0" w:line="240" w:lineRule="auto"/>
              <w:ind w:left="366"/>
              <w:contextualSpacing/>
              <w:jc w:val="both"/>
              <w:rPr>
                <w:rFonts w:ascii="Arial" w:eastAsia="Arial" w:hAnsi="Arial" w:cs="Arial"/>
                <w:b/>
                <w:bCs/>
                <w:lang w:bidi="en-US"/>
              </w:rPr>
            </w:pPr>
            <w:r w:rsidRPr="007C2D20">
              <w:rPr>
                <w:rFonts w:ascii="Arial" w:eastAsia="Arial" w:hAnsi="Arial" w:cs="Arial"/>
                <w:b/>
                <w:bCs/>
                <w:lang w:bidi="en-US"/>
              </w:rPr>
              <w:t xml:space="preserve"> </w:t>
            </w:r>
          </w:p>
        </w:tc>
        <w:tc>
          <w:tcPr>
            <w:tcW w:w="3684" w:type="pct"/>
            <w:tcBorders>
              <w:top w:val="single" w:sz="4" w:space="0" w:color="000000" w:themeColor="text1"/>
              <w:bottom w:val="single" w:sz="4" w:space="0" w:color="000000" w:themeColor="text1"/>
            </w:tcBorders>
            <w:shd w:val="clear" w:color="auto" w:fill="auto"/>
          </w:tcPr>
          <w:p w14:paraId="3BEDF2EF" w14:textId="77777777" w:rsidR="004F7AFC" w:rsidRDefault="004F7AFC">
            <w:pPr>
              <w:widowControl w:val="0"/>
              <w:autoSpaceDE w:val="0"/>
              <w:autoSpaceDN w:val="0"/>
              <w:spacing w:after="0" w:line="240" w:lineRule="auto"/>
              <w:ind w:right="168"/>
              <w:jc w:val="both"/>
              <w:rPr>
                <w:rFonts w:ascii="Arial" w:eastAsia="Arial" w:hAnsi="Arial" w:cs="Arial"/>
                <w:b/>
                <w:color w:val="000000" w:themeColor="text1"/>
              </w:rPr>
            </w:pPr>
            <w:r w:rsidRPr="007C2D20">
              <w:rPr>
                <w:rFonts w:ascii="Arial" w:eastAsia="Arial" w:hAnsi="Arial" w:cs="Arial"/>
                <w:b/>
                <w:color w:val="000000" w:themeColor="text1"/>
              </w:rPr>
              <w:t xml:space="preserve">Acid Sulfate Soils </w:t>
            </w:r>
          </w:p>
          <w:p w14:paraId="328D9304" w14:textId="77777777" w:rsidR="004F7AFC" w:rsidRPr="007C2D20" w:rsidRDefault="004F7AFC">
            <w:pPr>
              <w:widowControl w:val="0"/>
              <w:autoSpaceDE w:val="0"/>
              <w:autoSpaceDN w:val="0"/>
              <w:spacing w:after="0" w:line="240" w:lineRule="auto"/>
              <w:ind w:right="168"/>
              <w:jc w:val="both"/>
              <w:rPr>
                <w:rFonts w:ascii="Arial" w:eastAsia="Arial" w:hAnsi="Arial" w:cs="Arial"/>
                <w:b/>
                <w:color w:val="000000" w:themeColor="text1"/>
              </w:rPr>
            </w:pPr>
          </w:p>
          <w:p w14:paraId="7C4DD245" w14:textId="77777777" w:rsidR="004F7AFC" w:rsidRPr="007C2D20" w:rsidRDefault="004F7AFC">
            <w:pPr>
              <w:widowControl w:val="0"/>
              <w:autoSpaceDE w:val="0"/>
              <w:autoSpaceDN w:val="0"/>
              <w:spacing w:after="0" w:line="240" w:lineRule="auto"/>
              <w:ind w:right="168"/>
              <w:jc w:val="both"/>
              <w:rPr>
                <w:rFonts w:ascii="Arial" w:eastAsia="Arial" w:hAnsi="Arial" w:cs="Arial"/>
                <w:bCs/>
                <w:color w:val="000000" w:themeColor="text1"/>
              </w:rPr>
            </w:pPr>
            <w:r w:rsidRPr="007C2D20">
              <w:rPr>
                <w:rFonts w:ascii="Arial" w:eastAsia="Arial" w:hAnsi="Arial" w:cs="Arial"/>
                <w:bCs/>
                <w:color w:val="000000" w:themeColor="text1"/>
              </w:rPr>
              <w:t>Submit, for approval by Council, a Site Based Acid Sul</w:t>
            </w:r>
            <w:r>
              <w:rPr>
                <w:rFonts w:ascii="Arial" w:eastAsia="Arial" w:hAnsi="Arial" w:cs="Arial"/>
                <w:bCs/>
                <w:color w:val="000000" w:themeColor="text1"/>
              </w:rPr>
              <w:t>f</w:t>
            </w:r>
            <w:r w:rsidRPr="007C2D20">
              <w:rPr>
                <w:rFonts w:ascii="Arial" w:eastAsia="Arial" w:hAnsi="Arial" w:cs="Arial"/>
                <w:bCs/>
                <w:color w:val="000000" w:themeColor="text1"/>
              </w:rPr>
              <w:t xml:space="preserve">ate Soil </w:t>
            </w:r>
            <w:r>
              <w:rPr>
                <w:rFonts w:ascii="Arial" w:eastAsia="Arial" w:hAnsi="Arial" w:cs="Arial"/>
                <w:bCs/>
                <w:color w:val="000000" w:themeColor="text1"/>
              </w:rPr>
              <w:t xml:space="preserve">Environmental </w:t>
            </w:r>
            <w:r w:rsidRPr="007C2D20">
              <w:rPr>
                <w:rFonts w:ascii="Arial" w:eastAsia="Arial" w:hAnsi="Arial" w:cs="Arial"/>
                <w:bCs/>
                <w:color w:val="000000" w:themeColor="text1"/>
              </w:rPr>
              <w:t>Management Plan prepared by a suitably qualified professional if the proposed works trigger the State Planning Policy or Mackay Region Planning Scheme for acid sul</w:t>
            </w:r>
            <w:r>
              <w:rPr>
                <w:rFonts w:ascii="Arial" w:eastAsia="Arial" w:hAnsi="Arial" w:cs="Arial"/>
                <w:bCs/>
                <w:color w:val="000000" w:themeColor="text1"/>
              </w:rPr>
              <w:t>f</w:t>
            </w:r>
            <w:r w:rsidRPr="007C2D20">
              <w:rPr>
                <w:rFonts w:ascii="Arial" w:eastAsia="Arial" w:hAnsi="Arial" w:cs="Arial"/>
                <w:bCs/>
                <w:color w:val="000000" w:themeColor="text1"/>
              </w:rPr>
              <w:t>ate soils.</w:t>
            </w:r>
          </w:p>
        </w:tc>
        <w:tc>
          <w:tcPr>
            <w:tcW w:w="1002" w:type="pct"/>
            <w:tcBorders>
              <w:top w:val="single" w:sz="4" w:space="0" w:color="000000" w:themeColor="text1"/>
              <w:bottom w:val="single" w:sz="4" w:space="0" w:color="000000" w:themeColor="text1"/>
            </w:tcBorders>
            <w:shd w:val="clear" w:color="auto" w:fill="auto"/>
          </w:tcPr>
          <w:p w14:paraId="5088AEC1" w14:textId="77777777" w:rsidR="004F7AFC" w:rsidRDefault="004F7AFC">
            <w:pPr>
              <w:spacing w:after="0" w:line="240" w:lineRule="auto"/>
              <w:contextualSpacing/>
              <w:jc w:val="both"/>
              <w:rPr>
                <w:rFonts w:ascii="Arial" w:eastAsia="Arial" w:hAnsi="Arial" w:cs="Arial"/>
                <w:szCs w:val="24"/>
                <w:lang w:bidi="en-US"/>
              </w:rPr>
            </w:pPr>
          </w:p>
          <w:p w14:paraId="26A50E89" w14:textId="77777777" w:rsidR="004F7AFC" w:rsidRDefault="004F7AFC">
            <w:pPr>
              <w:spacing w:after="0" w:line="240" w:lineRule="auto"/>
              <w:contextualSpacing/>
              <w:jc w:val="both"/>
              <w:rPr>
                <w:rFonts w:ascii="Arial" w:eastAsia="Arial" w:hAnsi="Arial" w:cs="Arial"/>
                <w:szCs w:val="24"/>
                <w:lang w:bidi="en-US"/>
              </w:rPr>
            </w:pPr>
          </w:p>
          <w:p w14:paraId="252B713E" w14:textId="77777777" w:rsidR="004F7AFC" w:rsidRPr="007C2D20" w:rsidRDefault="004F7AFC">
            <w:pPr>
              <w:spacing w:after="0" w:line="240" w:lineRule="auto"/>
              <w:contextualSpacing/>
              <w:jc w:val="both"/>
              <w:rPr>
                <w:rFonts w:ascii="Arial" w:eastAsia="Arial" w:hAnsi="Arial" w:cs="Arial"/>
                <w:lang w:bidi="en-US"/>
              </w:rPr>
            </w:pPr>
            <w:r w:rsidRPr="007C2D20">
              <w:rPr>
                <w:rFonts w:ascii="Arial" w:eastAsia="Arial" w:hAnsi="Arial" w:cs="Arial"/>
                <w:szCs w:val="24"/>
                <w:lang w:bidi="en-US"/>
              </w:rPr>
              <w:t xml:space="preserve">Prior to </w:t>
            </w:r>
            <w:r>
              <w:rPr>
                <w:rFonts w:ascii="Arial" w:eastAsia="Arial" w:hAnsi="Arial" w:cs="Arial"/>
                <w:szCs w:val="24"/>
                <w:lang w:bidi="en-US"/>
              </w:rPr>
              <w:t>request for prestart meeting.</w:t>
            </w:r>
            <w:r w:rsidRPr="007C2D20">
              <w:rPr>
                <w:rFonts w:ascii="Arial" w:eastAsia="Arial" w:hAnsi="Arial" w:cs="Arial"/>
                <w:szCs w:val="24"/>
                <w:lang w:bidi="en-US"/>
              </w:rPr>
              <w:t xml:space="preserve"> </w:t>
            </w:r>
          </w:p>
        </w:tc>
      </w:tr>
      <w:tr w:rsidR="004F7AFC" w:rsidRPr="007C2D20" w14:paraId="50157770"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4" w:type="pct"/>
            <w:tcBorders>
              <w:top w:val="single" w:sz="4" w:space="0" w:color="000000" w:themeColor="text1"/>
              <w:bottom w:val="single" w:sz="4" w:space="0" w:color="000000" w:themeColor="text1"/>
            </w:tcBorders>
            <w:shd w:val="clear" w:color="auto" w:fill="auto"/>
          </w:tcPr>
          <w:p w14:paraId="484679A7" w14:textId="77777777" w:rsidR="004F7AFC" w:rsidRPr="007C2D20" w:rsidRDefault="004F7AFC" w:rsidP="00534A30">
            <w:pPr>
              <w:numPr>
                <w:ilvl w:val="0"/>
                <w:numId w:val="32"/>
              </w:numPr>
              <w:spacing w:after="0" w:line="240" w:lineRule="auto"/>
              <w:ind w:left="366"/>
              <w:contextualSpacing/>
              <w:jc w:val="both"/>
              <w:rPr>
                <w:rFonts w:ascii="Arial" w:eastAsia="Arial" w:hAnsi="Arial" w:cs="Arial"/>
                <w:b/>
                <w:bCs/>
                <w:lang w:bidi="en-US"/>
              </w:rPr>
            </w:pPr>
          </w:p>
        </w:tc>
        <w:tc>
          <w:tcPr>
            <w:tcW w:w="3684" w:type="pct"/>
            <w:tcBorders>
              <w:top w:val="single" w:sz="4" w:space="0" w:color="000000" w:themeColor="text1"/>
              <w:bottom w:val="single" w:sz="4" w:space="0" w:color="000000" w:themeColor="text1"/>
            </w:tcBorders>
            <w:shd w:val="clear" w:color="auto" w:fill="auto"/>
          </w:tcPr>
          <w:p w14:paraId="52B5D069" w14:textId="77777777" w:rsidR="004F7AFC" w:rsidRDefault="004F7AFC">
            <w:pPr>
              <w:widowControl w:val="0"/>
              <w:tabs>
                <w:tab w:val="left" w:pos="713"/>
              </w:tabs>
              <w:autoSpaceDE w:val="0"/>
              <w:autoSpaceDN w:val="0"/>
              <w:spacing w:after="0" w:line="240" w:lineRule="auto"/>
              <w:ind w:right="168"/>
              <w:jc w:val="both"/>
              <w:rPr>
                <w:rFonts w:ascii="Arial" w:eastAsia="Arial" w:hAnsi="Arial" w:cs="Arial"/>
                <w:b/>
                <w:color w:val="000000" w:themeColor="text1"/>
              </w:rPr>
            </w:pPr>
            <w:r w:rsidRPr="007C2D20">
              <w:rPr>
                <w:rFonts w:ascii="Arial" w:eastAsia="Arial" w:hAnsi="Arial" w:cs="Arial"/>
                <w:b/>
                <w:color w:val="000000" w:themeColor="text1"/>
              </w:rPr>
              <w:t xml:space="preserve">Concentration of Stormwater </w:t>
            </w:r>
          </w:p>
          <w:p w14:paraId="240936B2" w14:textId="77777777" w:rsidR="004F7AFC" w:rsidRPr="007C2D20" w:rsidRDefault="004F7AFC">
            <w:pPr>
              <w:widowControl w:val="0"/>
              <w:tabs>
                <w:tab w:val="left" w:pos="713"/>
              </w:tabs>
              <w:autoSpaceDE w:val="0"/>
              <w:autoSpaceDN w:val="0"/>
              <w:spacing w:after="0" w:line="240" w:lineRule="auto"/>
              <w:ind w:right="168"/>
              <w:jc w:val="both"/>
              <w:rPr>
                <w:rFonts w:ascii="Arial" w:eastAsia="Arial" w:hAnsi="Arial" w:cs="Arial"/>
                <w:bCs/>
                <w:color w:val="000000" w:themeColor="text1"/>
              </w:rPr>
            </w:pPr>
          </w:p>
          <w:p w14:paraId="10840962" w14:textId="77777777" w:rsidR="004F7AFC" w:rsidRPr="007C2D20" w:rsidRDefault="004F7AFC">
            <w:pPr>
              <w:widowControl w:val="0"/>
              <w:autoSpaceDE w:val="0"/>
              <w:autoSpaceDN w:val="0"/>
              <w:spacing w:after="0" w:line="240" w:lineRule="auto"/>
              <w:ind w:right="168"/>
              <w:jc w:val="both"/>
              <w:rPr>
                <w:rFonts w:ascii="Arial" w:eastAsia="Arial" w:hAnsi="Arial" w:cs="Arial"/>
                <w:b/>
                <w:color w:val="000000" w:themeColor="text1"/>
              </w:rPr>
            </w:pPr>
            <w:r>
              <w:rPr>
                <w:rFonts w:ascii="Arial" w:eastAsia="Arial" w:hAnsi="Arial" w:cs="Arial"/>
                <w:bCs/>
                <w:color w:val="000000" w:themeColor="text1"/>
              </w:rPr>
              <w:t>T</w:t>
            </w:r>
            <w:r w:rsidRPr="007C2D20">
              <w:rPr>
                <w:rFonts w:ascii="Arial" w:eastAsia="Arial" w:hAnsi="Arial" w:cs="Arial"/>
                <w:bCs/>
                <w:color w:val="000000" w:themeColor="text1"/>
              </w:rPr>
              <w:t xml:space="preserve">he development </w:t>
            </w:r>
            <w:r>
              <w:rPr>
                <w:rFonts w:ascii="Arial" w:eastAsia="Arial" w:hAnsi="Arial" w:cs="Arial"/>
                <w:bCs/>
                <w:color w:val="000000" w:themeColor="text1"/>
              </w:rPr>
              <w:t>must</w:t>
            </w:r>
            <w:r w:rsidRPr="007C2D20">
              <w:rPr>
                <w:rFonts w:ascii="Arial" w:eastAsia="Arial" w:hAnsi="Arial" w:cs="Arial"/>
                <w:bCs/>
                <w:color w:val="000000" w:themeColor="text1"/>
              </w:rPr>
              <w:t xml:space="preserve"> not create ponding nuisances and/or a concentration of stormwater flows to adjoining properties.</w:t>
            </w:r>
          </w:p>
        </w:tc>
        <w:tc>
          <w:tcPr>
            <w:tcW w:w="1002" w:type="pct"/>
            <w:tcBorders>
              <w:top w:val="single" w:sz="4" w:space="0" w:color="000000" w:themeColor="text1"/>
              <w:bottom w:val="single" w:sz="4" w:space="0" w:color="000000" w:themeColor="text1"/>
            </w:tcBorders>
            <w:shd w:val="clear" w:color="auto" w:fill="auto"/>
          </w:tcPr>
          <w:p w14:paraId="3468A95A" w14:textId="77777777" w:rsidR="004F7AFC" w:rsidRDefault="004F7AFC">
            <w:pPr>
              <w:spacing w:after="0" w:line="240" w:lineRule="auto"/>
              <w:contextualSpacing/>
              <w:jc w:val="both"/>
              <w:rPr>
                <w:rFonts w:ascii="Arial" w:eastAsia="Arial" w:hAnsi="Arial" w:cs="Arial"/>
                <w:szCs w:val="24"/>
                <w:lang w:bidi="en-US"/>
              </w:rPr>
            </w:pPr>
          </w:p>
          <w:p w14:paraId="2E35B6BE" w14:textId="77777777" w:rsidR="004F7AFC" w:rsidRDefault="004F7AFC">
            <w:pPr>
              <w:spacing w:after="0" w:line="240" w:lineRule="auto"/>
              <w:contextualSpacing/>
              <w:jc w:val="both"/>
              <w:rPr>
                <w:rFonts w:ascii="Arial" w:eastAsia="Arial" w:hAnsi="Arial" w:cs="Arial"/>
                <w:szCs w:val="24"/>
                <w:lang w:bidi="en-US"/>
              </w:rPr>
            </w:pPr>
          </w:p>
          <w:p w14:paraId="5DB050B7" w14:textId="77777777" w:rsidR="004F7AFC" w:rsidRPr="007C2D20" w:rsidRDefault="004F7AFC">
            <w:pPr>
              <w:spacing w:after="0" w:line="240" w:lineRule="auto"/>
              <w:contextualSpacing/>
              <w:jc w:val="both"/>
              <w:rPr>
                <w:rFonts w:ascii="Arial" w:eastAsia="Arial" w:hAnsi="Arial" w:cs="Arial"/>
                <w:lang w:bidi="en-US"/>
              </w:rPr>
            </w:pPr>
            <w:r>
              <w:rPr>
                <w:rFonts w:ascii="Arial" w:eastAsia="Arial" w:hAnsi="Arial" w:cs="Arial"/>
                <w:szCs w:val="24"/>
                <w:lang w:bidi="en-US"/>
              </w:rPr>
              <w:t>At all times.</w:t>
            </w:r>
          </w:p>
        </w:tc>
      </w:tr>
      <w:tr w:rsidR="004F7AFC" w:rsidRPr="007C2D20" w14:paraId="66B78476"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4" w:type="pct"/>
            <w:tcBorders>
              <w:top w:val="single" w:sz="4" w:space="0" w:color="000000" w:themeColor="text1"/>
              <w:bottom w:val="single" w:sz="4" w:space="0" w:color="000000" w:themeColor="text1"/>
            </w:tcBorders>
            <w:shd w:val="clear" w:color="auto" w:fill="auto"/>
          </w:tcPr>
          <w:p w14:paraId="6293E04C" w14:textId="77777777" w:rsidR="004F7AFC" w:rsidRPr="007C2D20" w:rsidRDefault="004F7AFC" w:rsidP="00534A30">
            <w:pPr>
              <w:numPr>
                <w:ilvl w:val="0"/>
                <w:numId w:val="32"/>
              </w:numPr>
              <w:spacing w:after="0" w:line="240" w:lineRule="auto"/>
              <w:ind w:left="366"/>
              <w:contextualSpacing/>
              <w:jc w:val="both"/>
              <w:rPr>
                <w:rFonts w:ascii="Arial" w:eastAsia="Arial" w:hAnsi="Arial" w:cs="Arial"/>
                <w:b/>
                <w:bCs/>
                <w:lang w:bidi="en-US"/>
              </w:rPr>
            </w:pPr>
          </w:p>
        </w:tc>
        <w:tc>
          <w:tcPr>
            <w:tcW w:w="3684" w:type="pct"/>
            <w:tcBorders>
              <w:top w:val="single" w:sz="4" w:space="0" w:color="000000" w:themeColor="text1"/>
              <w:bottom w:val="single" w:sz="4" w:space="0" w:color="000000" w:themeColor="text1"/>
            </w:tcBorders>
            <w:shd w:val="clear" w:color="auto" w:fill="auto"/>
          </w:tcPr>
          <w:p w14:paraId="5E10B0EE" w14:textId="77777777" w:rsidR="004F7AFC" w:rsidRDefault="004F7AFC">
            <w:pPr>
              <w:widowControl w:val="0"/>
              <w:tabs>
                <w:tab w:val="left" w:pos="713"/>
              </w:tabs>
              <w:autoSpaceDE w:val="0"/>
              <w:autoSpaceDN w:val="0"/>
              <w:spacing w:after="0" w:line="240" w:lineRule="auto"/>
              <w:ind w:right="168"/>
              <w:jc w:val="both"/>
              <w:rPr>
                <w:rFonts w:ascii="Arial" w:eastAsia="Arial" w:hAnsi="Arial" w:cs="Arial"/>
                <w:b/>
                <w:color w:val="000000" w:themeColor="text1"/>
              </w:rPr>
            </w:pPr>
            <w:r>
              <w:rPr>
                <w:rFonts w:ascii="Arial" w:eastAsia="Arial" w:hAnsi="Arial" w:cs="Arial"/>
                <w:b/>
                <w:color w:val="000000" w:themeColor="text1"/>
              </w:rPr>
              <w:t xml:space="preserve">Stormwater Quality – High Risk </w:t>
            </w:r>
          </w:p>
          <w:p w14:paraId="416074D3" w14:textId="77777777" w:rsidR="004F7AFC" w:rsidRDefault="004F7AFC">
            <w:pPr>
              <w:widowControl w:val="0"/>
              <w:tabs>
                <w:tab w:val="left" w:pos="713"/>
              </w:tabs>
              <w:autoSpaceDE w:val="0"/>
              <w:autoSpaceDN w:val="0"/>
              <w:spacing w:after="0" w:line="240" w:lineRule="auto"/>
              <w:ind w:right="168"/>
              <w:jc w:val="both"/>
              <w:rPr>
                <w:rFonts w:ascii="Arial" w:eastAsia="Arial" w:hAnsi="Arial" w:cs="Arial"/>
                <w:b/>
                <w:color w:val="000000" w:themeColor="text1"/>
              </w:rPr>
            </w:pPr>
          </w:p>
          <w:p w14:paraId="2C6E9EBE" w14:textId="77777777" w:rsidR="004F7AFC" w:rsidRDefault="004F7AFC" w:rsidP="00534A30">
            <w:pPr>
              <w:pStyle w:val="ListParagraph"/>
              <w:numPr>
                <w:ilvl w:val="0"/>
                <w:numId w:val="61"/>
              </w:numPr>
              <w:tabs>
                <w:tab w:val="left" w:pos="713"/>
              </w:tabs>
              <w:ind w:right="168"/>
              <w:jc w:val="both"/>
              <w:rPr>
                <w:rFonts w:eastAsiaTheme="minorHAnsi"/>
                <w:color w:val="000000" w:themeColor="text1"/>
              </w:rPr>
            </w:pPr>
            <w:r>
              <w:rPr>
                <w:rFonts w:eastAsiaTheme="minorHAnsi"/>
                <w:color w:val="000000" w:themeColor="text1"/>
              </w:rPr>
              <w:t xml:space="preserve">Implement the approved Site Based Stormwater Management Plan. </w:t>
            </w:r>
          </w:p>
          <w:p w14:paraId="2ACC9B91" w14:textId="77777777" w:rsidR="004F7AFC" w:rsidRDefault="004F7AFC">
            <w:pPr>
              <w:pStyle w:val="ListParagraph"/>
              <w:tabs>
                <w:tab w:val="left" w:pos="713"/>
              </w:tabs>
              <w:ind w:left="720" w:right="168" w:firstLine="0"/>
              <w:jc w:val="both"/>
              <w:rPr>
                <w:rFonts w:eastAsiaTheme="minorHAnsi"/>
                <w:color w:val="000000" w:themeColor="text1"/>
              </w:rPr>
            </w:pPr>
          </w:p>
          <w:p w14:paraId="0678DA87" w14:textId="77777777" w:rsidR="004F7AFC" w:rsidRPr="00913460" w:rsidRDefault="004F7AFC">
            <w:pPr>
              <w:pStyle w:val="ListParagraph"/>
              <w:tabs>
                <w:tab w:val="left" w:pos="713"/>
              </w:tabs>
              <w:ind w:left="360" w:right="168" w:firstLine="0"/>
              <w:jc w:val="both"/>
              <w:rPr>
                <w:rFonts w:eastAsiaTheme="minorHAnsi"/>
                <w:color w:val="000000" w:themeColor="text1"/>
              </w:rPr>
            </w:pPr>
            <w:r w:rsidRPr="0091396B">
              <w:rPr>
                <w:rFonts w:eastAsiaTheme="minorHAnsi"/>
                <w:color w:val="000000" w:themeColor="text1"/>
                <w:highlight w:val="lightGray"/>
              </w:rPr>
              <w:t>OR</w:t>
            </w:r>
          </w:p>
          <w:p w14:paraId="65642024" w14:textId="77777777" w:rsidR="004F7AFC" w:rsidRPr="00C369B4" w:rsidRDefault="004F7AFC">
            <w:pPr>
              <w:pStyle w:val="ListParagraph"/>
              <w:tabs>
                <w:tab w:val="left" w:pos="713"/>
              </w:tabs>
              <w:ind w:left="720" w:right="168" w:firstLine="0"/>
              <w:jc w:val="both"/>
              <w:rPr>
                <w:rFonts w:eastAsiaTheme="minorHAnsi"/>
                <w:color w:val="000000" w:themeColor="text1"/>
              </w:rPr>
            </w:pPr>
          </w:p>
          <w:p w14:paraId="4D3200A2" w14:textId="77777777" w:rsidR="004F7AFC" w:rsidRPr="0091396B" w:rsidRDefault="004F7AFC" w:rsidP="00534A30">
            <w:pPr>
              <w:pStyle w:val="ListParagraph"/>
              <w:numPr>
                <w:ilvl w:val="0"/>
                <w:numId w:val="61"/>
              </w:numPr>
              <w:tabs>
                <w:tab w:val="left" w:pos="713"/>
              </w:tabs>
              <w:ind w:right="168"/>
              <w:jc w:val="both"/>
              <w:rPr>
                <w:rFonts w:eastAsiaTheme="minorHAnsi"/>
                <w:color w:val="000000" w:themeColor="text1"/>
              </w:rPr>
            </w:pPr>
            <w:r>
              <w:rPr>
                <w:color w:val="000000" w:themeColor="text1"/>
              </w:rPr>
              <w:t xml:space="preserve">Make voluntary contribution payment in accordance with approved application </w:t>
            </w:r>
            <w:r w:rsidRPr="0077470D">
              <w:rPr>
                <w:color w:val="000000" w:themeColor="text1"/>
              </w:rPr>
              <w:t xml:space="preserve">under Council’s </w:t>
            </w:r>
            <w:r w:rsidRPr="0077470D">
              <w:rPr>
                <w:i/>
                <w:color w:val="000000" w:themeColor="text1"/>
              </w:rPr>
              <w:t>Policy 087 Voluntary Mechanism for Stormwater Quality Management</w:t>
            </w:r>
            <w:r w:rsidRPr="0077470D">
              <w:rPr>
                <w:color w:val="000000" w:themeColor="text1"/>
              </w:rPr>
              <w:t>.</w:t>
            </w:r>
          </w:p>
        </w:tc>
        <w:tc>
          <w:tcPr>
            <w:tcW w:w="1002" w:type="pct"/>
            <w:tcBorders>
              <w:top w:val="single" w:sz="4" w:space="0" w:color="000000" w:themeColor="text1"/>
              <w:bottom w:val="single" w:sz="4" w:space="0" w:color="000000" w:themeColor="text1"/>
            </w:tcBorders>
            <w:shd w:val="clear" w:color="auto" w:fill="auto"/>
          </w:tcPr>
          <w:p w14:paraId="124F34D9" w14:textId="77777777" w:rsidR="004F7AFC" w:rsidRDefault="004F7AFC">
            <w:pPr>
              <w:spacing w:after="0" w:line="240" w:lineRule="auto"/>
              <w:contextualSpacing/>
              <w:jc w:val="both"/>
              <w:rPr>
                <w:rFonts w:ascii="Arial" w:eastAsia="Arial" w:hAnsi="Arial" w:cs="Times New Roman"/>
                <w:color w:val="000000"/>
                <w:szCs w:val="24"/>
                <w:lang w:bidi="en-US"/>
              </w:rPr>
            </w:pPr>
          </w:p>
          <w:p w14:paraId="03AB3530" w14:textId="77777777" w:rsidR="004F7AFC" w:rsidRDefault="004F7AFC">
            <w:pPr>
              <w:spacing w:after="0" w:line="240" w:lineRule="auto"/>
              <w:contextualSpacing/>
              <w:jc w:val="both"/>
              <w:rPr>
                <w:rFonts w:ascii="Arial" w:eastAsia="Arial" w:hAnsi="Arial" w:cs="Times New Roman"/>
                <w:color w:val="000000"/>
                <w:szCs w:val="24"/>
                <w:lang w:bidi="en-US"/>
              </w:rPr>
            </w:pPr>
          </w:p>
          <w:p w14:paraId="5A24296F" w14:textId="77777777" w:rsidR="004F7AFC" w:rsidRPr="0091396B" w:rsidRDefault="004F7AFC">
            <w:pPr>
              <w:spacing w:after="0" w:line="240" w:lineRule="auto"/>
              <w:contextualSpacing/>
              <w:jc w:val="both"/>
              <w:rPr>
                <w:rFonts w:ascii="Arial" w:eastAsia="Arial" w:hAnsi="Arial" w:cs="Arial"/>
                <w:szCs w:val="24"/>
                <w:lang w:bidi="en-US"/>
              </w:rPr>
            </w:pPr>
            <w:r w:rsidRPr="00CD33EE">
              <w:rPr>
                <w:rFonts w:ascii="Arial" w:eastAsia="Arial" w:hAnsi="Arial" w:cs="Times New Roman"/>
                <w:color w:val="000000"/>
                <w:szCs w:val="24"/>
                <w:lang w:bidi="en-US"/>
              </w:rPr>
              <w:t xml:space="preserve">Prior to works being requested on maintenance. </w:t>
            </w:r>
            <w:r w:rsidRPr="00CD33EE">
              <w:rPr>
                <w:rFonts w:ascii="Arial" w:eastAsia="Arial" w:hAnsi="Arial" w:cs="Times New Roman"/>
                <w:color w:val="000000"/>
                <w:szCs w:val="24"/>
                <w:lang w:bidi="en-US"/>
              </w:rPr>
              <w:br/>
            </w:r>
            <w:r w:rsidRPr="00CD33EE">
              <w:rPr>
                <w:rFonts w:ascii="Arial" w:eastAsia="Arial" w:hAnsi="Arial" w:cs="Times New Roman"/>
                <w:color w:val="000000"/>
                <w:szCs w:val="24"/>
                <w:lang w:bidi="en-US"/>
              </w:rPr>
              <w:br/>
            </w:r>
            <w:r w:rsidRPr="0091396B">
              <w:rPr>
                <w:rFonts w:ascii="Arial" w:eastAsia="Arial" w:hAnsi="Arial" w:cs="Arial"/>
                <w:szCs w:val="24"/>
                <w:highlight w:val="lightGray"/>
                <w:lang w:bidi="en-US"/>
              </w:rPr>
              <w:t>OR</w:t>
            </w:r>
          </w:p>
          <w:p w14:paraId="38566D9A" w14:textId="77777777" w:rsidR="004F7AFC" w:rsidRPr="007C2D20" w:rsidRDefault="004F7AFC">
            <w:pPr>
              <w:spacing w:after="0" w:line="240" w:lineRule="auto"/>
              <w:contextualSpacing/>
              <w:jc w:val="both"/>
              <w:rPr>
                <w:rFonts w:ascii="Arial" w:eastAsia="Arial" w:hAnsi="Arial" w:cs="Arial"/>
                <w:szCs w:val="24"/>
                <w:lang w:bidi="en-US"/>
              </w:rPr>
            </w:pPr>
            <w:r w:rsidRPr="00CD33EE">
              <w:rPr>
                <w:rFonts w:ascii="Arial" w:eastAsia="Arial" w:hAnsi="Arial" w:cs="Times New Roman"/>
                <w:color w:val="000000"/>
                <w:szCs w:val="24"/>
                <w:lang w:bidi="en-US"/>
              </w:rPr>
              <w:br/>
              <w:t xml:space="preserve">Prior to </w:t>
            </w:r>
            <w:r>
              <w:rPr>
                <w:rFonts w:ascii="Arial" w:eastAsia="Arial" w:hAnsi="Arial" w:cs="Times New Roman"/>
                <w:color w:val="000000"/>
                <w:szCs w:val="24"/>
                <w:lang w:bidi="en-US"/>
              </w:rPr>
              <w:t xml:space="preserve">request for acceptance of works. </w:t>
            </w:r>
            <w:r w:rsidRPr="00CD33EE">
              <w:rPr>
                <w:rFonts w:ascii="Arial" w:eastAsia="Arial" w:hAnsi="Arial" w:cs="Times New Roman"/>
                <w:color w:val="000000"/>
                <w:szCs w:val="24"/>
                <w:lang w:bidi="en-US"/>
              </w:rPr>
              <w:t xml:space="preserve"> </w:t>
            </w:r>
          </w:p>
        </w:tc>
      </w:tr>
      <w:tr w:rsidR="004F7AFC" w:rsidRPr="007C2D20" w14:paraId="20D14D1B"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4" w:type="pct"/>
            <w:shd w:val="clear" w:color="auto" w:fill="auto"/>
          </w:tcPr>
          <w:p w14:paraId="296182B4" w14:textId="77777777" w:rsidR="004F7AFC" w:rsidRPr="007C2D20" w:rsidRDefault="004F7AFC" w:rsidP="00534A30">
            <w:pPr>
              <w:numPr>
                <w:ilvl w:val="0"/>
                <w:numId w:val="32"/>
              </w:numPr>
              <w:spacing w:after="0" w:line="240" w:lineRule="auto"/>
              <w:ind w:left="366"/>
              <w:contextualSpacing/>
              <w:jc w:val="both"/>
              <w:rPr>
                <w:rFonts w:ascii="Arial" w:eastAsia="Arial" w:hAnsi="Arial" w:cs="Arial"/>
                <w:b/>
                <w:bCs/>
                <w:lang w:bidi="en-US"/>
              </w:rPr>
            </w:pPr>
          </w:p>
        </w:tc>
        <w:tc>
          <w:tcPr>
            <w:tcW w:w="3684" w:type="pct"/>
            <w:shd w:val="clear" w:color="auto" w:fill="auto"/>
          </w:tcPr>
          <w:p w14:paraId="1CDFF315" w14:textId="77777777" w:rsidR="004F7AFC" w:rsidRDefault="004F7AFC">
            <w:pPr>
              <w:widowControl w:val="0"/>
              <w:tabs>
                <w:tab w:val="left" w:pos="713"/>
              </w:tabs>
              <w:autoSpaceDE w:val="0"/>
              <w:autoSpaceDN w:val="0"/>
              <w:spacing w:after="0" w:line="240" w:lineRule="auto"/>
              <w:ind w:right="168"/>
              <w:jc w:val="both"/>
              <w:rPr>
                <w:rFonts w:ascii="Arial" w:eastAsia="Arial" w:hAnsi="Arial" w:cs="Arial"/>
                <w:b/>
                <w:color w:val="000000" w:themeColor="text1"/>
              </w:rPr>
            </w:pPr>
            <w:r>
              <w:rPr>
                <w:rFonts w:ascii="Arial" w:eastAsia="Arial" w:hAnsi="Arial" w:cs="Arial"/>
                <w:b/>
                <w:color w:val="000000" w:themeColor="text1"/>
              </w:rPr>
              <w:t xml:space="preserve">Live Water and Sewerage Connections </w:t>
            </w:r>
          </w:p>
          <w:p w14:paraId="567D2F3D" w14:textId="77777777" w:rsidR="004F7AFC" w:rsidRDefault="004F7AFC">
            <w:pPr>
              <w:widowControl w:val="0"/>
              <w:tabs>
                <w:tab w:val="left" w:pos="713"/>
              </w:tabs>
              <w:autoSpaceDE w:val="0"/>
              <w:autoSpaceDN w:val="0"/>
              <w:spacing w:after="0" w:line="240" w:lineRule="auto"/>
              <w:ind w:right="168"/>
              <w:jc w:val="both"/>
              <w:rPr>
                <w:rFonts w:ascii="Arial" w:eastAsia="Arial" w:hAnsi="Arial" w:cs="Arial"/>
                <w:b/>
                <w:color w:val="000000" w:themeColor="text1"/>
              </w:rPr>
            </w:pPr>
          </w:p>
          <w:p w14:paraId="1B8A235C" w14:textId="77777777" w:rsidR="004F7AFC" w:rsidRPr="004F2A85" w:rsidRDefault="004F7AFC">
            <w:pPr>
              <w:widowControl w:val="0"/>
              <w:tabs>
                <w:tab w:val="left" w:pos="713"/>
              </w:tabs>
              <w:autoSpaceDE w:val="0"/>
              <w:autoSpaceDN w:val="0"/>
              <w:spacing w:after="0" w:line="240" w:lineRule="auto"/>
              <w:ind w:right="168"/>
              <w:jc w:val="both"/>
              <w:rPr>
                <w:bCs/>
                <w:color w:val="000000" w:themeColor="text1"/>
              </w:rPr>
            </w:pPr>
            <w:r w:rsidRPr="004F2A85">
              <w:rPr>
                <w:rFonts w:ascii="Arial" w:eastAsia="Arial" w:hAnsi="Arial" w:cs="Arial"/>
                <w:bCs/>
                <w:color w:val="000000" w:themeColor="text1"/>
              </w:rPr>
              <w:t xml:space="preserve">Ensure all water connections and live sewer work is undertaken by Council at the </w:t>
            </w:r>
            <w:r>
              <w:rPr>
                <w:rFonts w:ascii="Arial" w:eastAsia="Arial" w:hAnsi="Arial" w:cs="Arial"/>
                <w:bCs/>
                <w:color w:val="000000" w:themeColor="text1"/>
              </w:rPr>
              <w:t>Applicant’s</w:t>
            </w:r>
            <w:r w:rsidRPr="004F2A85">
              <w:rPr>
                <w:rFonts w:ascii="Arial" w:eastAsia="Arial" w:hAnsi="Arial" w:cs="Arial"/>
                <w:bCs/>
                <w:color w:val="000000" w:themeColor="text1"/>
              </w:rPr>
              <w:t xml:space="preserve"> expense.</w:t>
            </w:r>
            <w:r>
              <w:rPr>
                <w:bCs/>
                <w:color w:val="000000" w:themeColor="text1"/>
              </w:rPr>
              <w:t xml:space="preserve">  </w:t>
            </w:r>
          </w:p>
        </w:tc>
        <w:tc>
          <w:tcPr>
            <w:tcW w:w="1002" w:type="pct"/>
            <w:shd w:val="clear" w:color="auto" w:fill="auto"/>
          </w:tcPr>
          <w:p w14:paraId="1D7B3EFD" w14:textId="77777777" w:rsidR="004F7AFC" w:rsidRDefault="004F7AFC">
            <w:pPr>
              <w:spacing w:after="0" w:line="240" w:lineRule="auto"/>
              <w:contextualSpacing/>
              <w:jc w:val="both"/>
              <w:rPr>
                <w:rFonts w:ascii="Arial" w:eastAsia="Arial" w:hAnsi="Arial" w:cs="Times New Roman"/>
                <w:color w:val="000000"/>
                <w:szCs w:val="24"/>
                <w:lang w:bidi="en-US"/>
              </w:rPr>
            </w:pPr>
          </w:p>
          <w:p w14:paraId="1C2C3D17" w14:textId="77777777" w:rsidR="004F7AFC" w:rsidRDefault="004F7AFC">
            <w:pPr>
              <w:spacing w:after="0" w:line="240" w:lineRule="auto"/>
              <w:contextualSpacing/>
              <w:jc w:val="both"/>
              <w:rPr>
                <w:rFonts w:ascii="Arial" w:eastAsia="Arial" w:hAnsi="Arial" w:cs="Times New Roman"/>
                <w:color w:val="000000"/>
                <w:szCs w:val="24"/>
                <w:lang w:bidi="en-US"/>
              </w:rPr>
            </w:pPr>
          </w:p>
          <w:p w14:paraId="68305247" w14:textId="77777777" w:rsidR="004F7AFC" w:rsidRPr="00CD33EE" w:rsidRDefault="004F7AFC">
            <w:pPr>
              <w:spacing w:after="0" w:line="240" w:lineRule="auto"/>
              <w:contextualSpacing/>
              <w:jc w:val="both"/>
              <w:rPr>
                <w:rFonts w:ascii="Arial" w:eastAsia="Arial" w:hAnsi="Arial" w:cs="Times New Roman"/>
                <w:color w:val="000000"/>
                <w:szCs w:val="24"/>
                <w:lang w:bidi="en-US"/>
              </w:rPr>
            </w:pPr>
            <w:r>
              <w:rPr>
                <w:rFonts w:ascii="Arial" w:eastAsia="Arial" w:hAnsi="Arial" w:cs="Times New Roman"/>
                <w:color w:val="000000"/>
                <w:szCs w:val="24"/>
                <w:lang w:bidi="en-US"/>
              </w:rPr>
              <w:t xml:space="preserve">During construction. </w:t>
            </w:r>
          </w:p>
        </w:tc>
      </w:tr>
      <w:tr w:rsidR="004F7AFC" w:rsidRPr="007C2D20" w14:paraId="0ADDB0AD"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4" w:type="pct"/>
            <w:tcBorders>
              <w:top w:val="single" w:sz="4" w:space="0" w:color="000000" w:themeColor="text1"/>
              <w:bottom w:val="single" w:sz="4" w:space="0" w:color="000000" w:themeColor="text1"/>
            </w:tcBorders>
            <w:shd w:val="clear" w:color="auto" w:fill="auto"/>
          </w:tcPr>
          <w:p w14:paraId="1887BA16" w14:textId="77777777" w:rsidR="004F7AFC" w:rsidRPr="007C2D20" w:rsidRDefault="004F7AFC" w:rsidP="00534A30">
            <w:pPr>
              <w:numPr>
                <w:ilvl w:val="0"/>
                <w:numId w:val="32"/>
              </w:numPr>
              <w:spacing w:after="0" w:line="240" w:lineRule="auto"/>
              <w:ind w:left="366"/>
              <w:contextualSpacing/>
              <w:jc w:val="both"/>
              <w:rPr>
                <w:rFonts w:ascii="Arial" w:eastAsia="Arial" w:hAnsi="Arial" w:cs="Arial"/>
                <w:b/>
                <w:bCs/>
                <w:lang w:bidi="en-US"/>
              </w:rPr>
            </w:pPr>
          </w:p>
        </w:tc>
        <w:tc>
          <w:tcPr>
            <w:tcW w:w="3684" w:type="pct"/>
            <w:tcBorders>
              <w:top w:val="single" w:sz="4" w:space="0" w:color="000000" w:themeColor="text1"/>
              <w:bottom w:val="single" w:sz="4" w:space="0" w:color="000000" w:themeColor="text1"/>
            </w:tcBorders>
            <w:shd w:val="clear" w:color="auto" w:fill="auto"/>
          </w:tcPr>
          <w:p w14:paraId="29FA9717" w14:textId="77777777" w:rsidR="004F7AFC" w:rsidRDefault="004F7AFC">
            <w:pPr>
              <w:widowControl w:val="0"/>
              <w:tabs>
                <w:tab w:val="left" w:pos="713"/>
              </w:tabs>
              <w:autoSpaceDE w:val="0"/>
              <w:autoSpaceDN w:val="0"/>
              <w:spacing w:after="0" w:line="240" w:lineRule="auto"/>
              <w:ind w:right="168"/>
              <w:jc w:val="both"/>
              <w:rPr>
                <w:rFonts w:ascii="Arial" w:eastAsia="Arial" w:hAnsi="Arial" w:cs="Arial"/>
                <w:b/>
                <w:color w:val="000000" w:themeColor="text1"/>
              </w:rPr>
            </w:pPr>
            <w:r>
              <w:rPr>
                <w:rFonts w:ascii="Arial" w:eastAsia="Arial" w:hAnsi="Arial" w:cs="Arial"/>
                <w:b/>
                <w:color w:val="000000" w:themeColor="text1"/>
              </w:rPr>
              <w:t xml:space="preserve">Dirt, Debris and </w:t>
            </w:r>
            <w:r w:rsidRPr="007C2D20">
              <w:rPr>
                <w:rFonts w:ascii="Arial" w:eastAsia="Arial" w:hAnsi="Arial" w:cs="Arial"/>
                <w:b/>
                <w:color w:val="000000" w:themeColor="text1"/>
              </w:rPr>
              <w:t xml:space="preserve">Concrete Slurry </w:t>
            </w:r>
          </w:p>
          <w:p w14:paraId="0D831092" w14:textId="77777777" w:rsidR="004F7AFC" w:rsidRPr="007C2D20" w:rsidRDefault="004F7AFC">
            <w:pPr>
              <w:widowControl w:val="0"/>
              <w:tabs>
                <w:tab w:val="left" w:pos="713"/>
              </w:tabs>
              <w:autoSpaceDE w:val="0"/>
              <w:autoSpaceDN w:val="0"/>
              <w:spacing w:after="0" w:line="240" w:lineRule="auto"/>
              <w:ind w:right="168"/>
              <w:jc w:val="both"/>
              <w:rPr>
                <w:rFonts w:ascii="Arial" w:eastAsia="Arial" w:hAnsi="Arial" w:cs="Arial"/>
                <w:bCs/>
                <w:color w:val="000000" w:themeColor="text1"/>
              </w:rPr>
            </w:pPr>
          </w:p>
          <w:p w14:paraId="781F61E4" w14:textId="77777777" w:rsidR="004F7AFC" w:rsidRPr="007C2D20" w:rsidRDefault="004F7AFC">
            <w:pPr>
              <w:widowControl w:val="0"/>
              <w:tabs>
                <w:tab w:val="left" w:pos="713"/>
              </w:tabs>
              <w:autoSpaceDE w:val="0"/>
              <w:autoSpaceDN w:val="0"/>
              <w:spacing w:after="0" w:line="240" w:lineRule="auto"/>
              <w:ind w:right="168"/>
              <w:jc w:val="both"/>
              <w:rPr>
                <w:rFonts w:ascii="Arial" w:eastAsia="Arial" w:hAnsi="Arial" w:cs="Arial"/>
                <w:b/>
                <w:color w:val="000000" w:themeColor="text1"/>
              </w:rPr>
            </w:pPr>
            <w:r w:rsidRPr="007C2D20">
              <w:rPr>
                <w:rFonts w:ascii="Arial" w:eastAsia="Arial" w:hAnsi="Arial" w:cs="Arial"/>
                <w:bCs/>
                <w:color w:val="000000" w:themeColor="text1"/>
              </w:rPr>
              <w:t xml:space="preserve">Ensure that all </w:t>
            </w:r>
            <w:r>
              <w:rPr>
                <w:rFonts w:ascii="Arial" w:eastAsia="Arial" w:hAnsi="Arial" w:cs="Arial"/>
                <w:bCs/>
                <w:color w:val="000000" w:themeColor="text1"/>
              </w:rPr>
              <w:t xml:space="preserve">dirt, debris and </w:t>
            </w:r>
            <w:r w:rsidRPr="007C2D20">
              <w:rPr>
                <w:rFonts w:ascii="Arial" w:eastAsia="Arial" w:hAnsi="Arial" w:cs="Arial"/>
                <w:bCs/>
                <w:color w:val="000000" w:themeColor="text1"/>
              </w:rPr>
              <w:t>concrete slurry is removed from the pathway, roadway, stormwater drains and kerb and channel upon completion of the works.</w:t>
            </w:r>
          </w:p>
        </w:tc>
        <w:tc>
          <w:tcPr>
            <w:tcW w:w="1002" w:type="pct"/>
            <w:tcBorders>
              <w:top w:val="single" w:sz="4" w:space="0" w:color="000000" w:themeColor="text1"/>
              <w:bottom w:val="single" w:sz="4" w:space="0" w:color="000000" w:themeColor="text1"/>
            </w:tcBorders>
            <w:shd w:val="clear" w:color="auto" w:fill="auto"/>
          </w:tcPr>
          <w:p w14:paraId="66FB5226" w14:textId="77777777" w:rsidR="004F7AFC" w:rsidRDefault="004F7AFC">
            <w:pPr>
              <w:spacing w:after="0" w:line="240" w:lineRule="auto"/>
              <w:contextualSpacing/>
              <w:jc w:val="both"/>
              <w:rPr>
                <w:rFonts w:ascii="Arial" w:eastAsia="Arial" w:hAnsi="Arial" w:cs="Arial"/>
                <w:szCs w:val="24"/>
                <w:lang w:bidi="en-US"/>
              </w:rPr>
            </w:pPr>
          </w:p>
          <w:p w14:paraId="528B726A" w14:textId="77777777" w:rsidR="004F7AFC" w:rsidRDefault="004F7AFC">
            <w:pPr>
              <w:spacing w:after="0" w:line="240" w:lineRule="auto"/>
              <w:contextualSpacing/>
              <w:jc w:val="both"/>
              <w:rPr>
                <w:rFonts w:ascii="Arial" w:eastAsia="Arial" w:hAnsi="Arial" w:cs="Arial"/>
                <w:szCs w:val="24"/>
                <w:lang w:bidi="en-US"/>
              </w:rPr>
            </w:pPr>
          </w:p>
          <w:p w14:paraId="4AB13AF4" w14:textId="77777777" w:rsidR="004F7AFC" w:rsidRDefault="004F7AFC">
            <w:pPr>
              <w:spacing w:after="0" w:line="240" w:lineRule="auto"/>
              <w:contextualSpacing/>
              <w:jc w:val="both"/>
              <w:rPr>
                <w:rFonts w:ascii="Arial" w:eastAsia="Arial" w:hAnsi="Arial" w:cs="Arial"/>
                <w:szCs w:val="24"/>
                <w:lang w:bidi="en-US"/>
              </w:rPr>
            </w:pPr>
            <w:r>
              <w:rPr>
                <w:rFonts w:ascii="Arial" w:eastAsia="Arial" w:hAnsi="Arial" w:cs="Arial"/>
                <w:szCs w:val="24"/>
                <w:lang w:bidi="en-US"/>
              </w:rPr>
              <w:t xml:space="preserve">Prior to works being requested on maintenance. </w:t>
            </w:r>
          </w:p>
          <w:p w14:paraId="0C2F7271" w14:textId="77777777" w:rsidR="004F7AFC" w:rsidRDefault="004F7AFC">
            <w:pPr>
              <w:spacing w:after="0" w:line="240" w:lineRule="auto"/>
              <w:contextualSpacing/>
              <w:jc w:val="both"/>
              <w:rPr>
                <w:rFonts w:ascii="Arial" w:eastAsia="Arial" w:hAnsi="Arial" w:cs="Arial"/>
                <w:szCs w:val="24"/>
                <w:lang w:bidi="en-US"/>
              </w:rPr>
            </w:pPr>
          </w:p>
          <w:p w14:paraId="13461DB0" w14:textId="77777777" w:rsidR="004F7AFC" w:rsidRPr="0091396B" w:rsidRDefault="004F7AFC">
            <w:pPr>
              <w:spacing w:after="0" w:line="240" w:lineRule="auto"/>
              <w:contextualSpacing/>
              <w:jc w:val="both"/>
              <w:rPr>
                <w:rFonts w:ascii="Arial" w:eastAsia="Arial" w:hAnsi="Arial" w:cs="Arial"/>
                <w:szCs w:val="24"/>
                <w:lang w:bidi="en-US"/>
              </w:rPr>
            </w:pPr>
            <w:r w:rsidRPr="0091396B">
              <w:rPr>
                <w:rFonts w:ascii="Arial" w:eastAsia="Arial" w:hAnsi="Arial" w:cs="Arial"/>
                <w:szCs w:val="24"/>
                <w:highlight w:val="lightGray"/>
                <w:lang w:bidi="en-US"/>
              </w:rPr>
              <w:t>OR</w:t>
            </w:r>
          </w:p>
          <w:p w14:paraId="03EDAB1A" w14:textId="77777777" w:rsidR="004F7AFC" w:rsidRDefault="004F7AFC">
            <w:pPr>
              <w:spacing w:after="0" w:line="240" w:lineRule="auto"/>
              <w:contextualSpacing/>
              <w:jc w:val="both"/>
              <w:rPr>
                <w:rFonts w:ascii="Arial" w:eastAsia="Arial" w:hAnsi="Arial" w:cs="Arial"/>
                <w:szCs w:val="24"/>
                <w:lang w:bidi="en-US"/>
              </w:rPr>
            </w:pPr>
          </w:p>
          <w:p w14:paraId="4FC9C6D5" w14:textId="77777777" w:rsidR="004F7AFC" w:rsidRPr="007C2D20" w:rsidRDefault="004F7AFC">
            <w:pPr>
              <w:spacing w:after="0" w:line="240" w:lineRule="auto"/>
              <w:contextualSpacing/>
              <w:jc w:val="both"/>
              <w:rPr>
                <w:rFonts w:ascii="Arial" w:eastAsia="Arial" w:hAnsi="Arial" w:cs="Arial"/>
                <w:lang w:bidi="en-US"/>
              </w:rPr>
            </w:pPr>
            <w:r>
              <w:rPr>
                <w:rFonts w:ascii="Arial" w:eastAsia="Arial" w:hAnsi="Arial" w:cs="Arial"/>
                <w:szCs w:val="24"/>
                <w:lang w:bidi="en-US"/>
              </w:rPr>
              <w:t xml:space="preserve">Prior to request for acceptance of works. </w:t>
            </w:r>
          </w:p>
        </w:tc>
      </w:tr>
      <w:tr w:rsidR="004F7AFC" w:rsidRPr="007C2D20" w14:paraId="47F5CBC4"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rPr>
          <w:trHeight w:val="1199"/>
        </w:trPr>
        <w:tc>
          <w:tcPr>
            <w:tcW w:w="314" w:type="pct"/>
            <w:shd w:val="clear" w:color="auto" w:fill="auto"/>
          </w:tcPr>
          <w:p w14:paraId="75CF8169" w14:textId="77777777" w:rsidR="004F7AFC" w:rsidRPr="007C2D20" w:rsidRDefault="004F7AFC" w:rsidP="00534A30">
            <w:pPr>
              <w:numPr>
                <w:ilvl w:val="0"/>
                <w:numId w:val="32"/>
              </w:numPr>
              <w:spacing w:after="0" w:line="240" w:lineRule="auto"/>
              <w:ind w:left="366"/>
              <w:contextualSpacing/>
              <w:jc w:val="both"/>
              <w:rPr>
                <w:rFonts w:ascii="Arial" w:eastAsia="Arial" w:hAnsi="Arial" w:cs="Arial"/>
                <w:b/>
                <w:bCs/>
                <w:lang w:bidi="en-US"/>
              </w:rPr>
            </w:pPr>
          </w:p>
        </w:tc>
        <w:tc>
          <w:tcPr>
            <w:tcW w:w="3684" w:type="pct"/>
            <w:shd w:val="clear" w:color="auto" w:fill="auto"/>
          </w:tcPr>
          <w:p w14:paraId="34A48B90" w14:textId="77777777" w:rsidR="004F7AFC" w:rsidRDefault="004F7AFC">
            <w:pPr>
              <w:pStyle w:val="TableParagraph"/>
              <w:tabs>
                <w:tab w:val="left" w:pos="713"/>
              </w:tabs>
              <w:ind w:right="168"/>
              <w:jc w:val="both"/>
              <w:rPr>
                <w:b/>
                <w:color w:val="000000" w:themeColor="text1"/>
              </w:rPr>
            </w:pPr>
            <w:r w:rsidRPr="00206A08">
              <w:rPr>
                <w:b/>
                <w:color w:val="000000" w:themeColor="text1"/>
              </w:rPr>
              <w:t xml:space="preserve">Geotechnical </w:t>
            </w:r>
            <w:r>
              <w:rPr>
                <w:b/>
                <w:color w:val="000000" w:themeColor="text1"/>
              </w:rPr>
              <w:t>Certification</w:t>
            </w:r>
          </w:p>
          <w:p w14:paraId="278AD4E0" w14:textId="77777777" w:rsidR="004F7AFC" w:rsidRPr="004D619C" w:rsidRDefault="004F7AFC">
            <w:pPr>
              <w:pStyle w:val="TableParagraph"/>
              <w:tabs>
                <w:tab w:val="left" w:pos="713"/>
              </w:tabs>
              <w:ind w:right="168"/>
              <w:jc w:val="both"/>
              <w:rPr>
                <w:b/>
                <w:color w:val="000000" w:themeColor="text1"/>
              </w:rPr>
            </w:pPr>
          </w:p>
          <w:p w14:paraId="14156CBF" w14:textId="77777777" w:rsidR="004F7AFC" w:rsidRDefault="004F7AFC">
            <w:pPr>
              <w:spacing w:after="0" w:line="240" w:lineRule="auto"/>
              <w:ind w:right="86"/>
              <w:jc w:val="both"/>
              <w:rPr>
                <w:rFonts w:ascii="Arial" w:eastAsia="Calibri" w:hAnsi="Arial" w:cs="Arial"/>
                <w:color w:val="000000" w:themeColor="text1"/>
              </w:rPr>
            </w:pPr>
            <w:r w:rsidRPr="004F2A85">
              <w:rPr>
                <w:rFonts w:ascii="Arial" w:eastAsia="Calibri" w:hAnsi="Arial" w:cs="Arial"/>
                <w:color w:val="000000" w:themeColor="text1"/>
              </w:rPr>
              <w:t xml:space="preserve">Provide </w:t>
            </w:r>
            <w:r>
              <w:rPr>
                <w:rFonts w:ascii="Arial" w:eastAsia="Calibri" w:hAnsi="Arial" w:cs="Arial"/>
                <w:color w:val="000000" w:themeColor="text1"/>
              </w:rPr>
              <w:t xml:space="preserve">geotechnical </w:t>
            </w:r>
            <w:r w:rsidRPr="004F2A85">
              <w:rPr>
                <w:rFonts w:ascii="Arial" w:eastAsia="Calibri" w:hAnsi="Arial" w:cs="Arial"/>
                <w:color w:val="000000" w:themeColor="text1"/>
              </w:rPr>
              <w:t xml:space="preserve">certification </w:t>
            </w:r>
            <w:r>
              <w:rPr>
                <w:rFonts w:ascii="Arial" w:eastAsia="Calibri" w:hAnsi="Arial" w:cs="Arial"/>
                <w:color w:val="000000" w:themeColor="text1"/>
              </w:rPr>
              <w:t xml:space="preserve">that the risk level in relation to the landslide affecting the development and areas surrounding the development is certified as </w:t>
            </w:r>
            <w:r w:rsidRPr="004F2A85">
              <w:rPr>
                <w:rFonts w:ascii="Arial" w:eastAsia="Calibri" w:hAnsi="Arial" w:cs="Arial"/>
                <w:color w:val="000000" w:themeColor="text1"/>
              </w:rPr>
              <w:t>‘low’</w:t>
            </w:r>
            <w:r>
              <w:rPr>
                <w:rFonts w:ascii="Arial" w:eastAsia="Calibri" w:hAnsi="Arial" w:cs="Arial"/>
                <w:color w:val="000000" w:themeColor="text1"/>
              </w:rPr>
              <w:t xml:space="preserve"> at completion of the development</w:t>
            </w:r>
            <w:r w:rsidRPr="004F2A85">
              <w:rPr>
                <w:rFonts w:ascii="Arial" w:eastAsia="Calibri" w:hAnsi="Arial" w:cs="Arial"/>
                <w:color w:val="000000" w:themeColor="text1"/>
              </w:rPr>
              <w:t xml:space="preserve"> in accordance with </w:t>
            </w:r>
            <w:r w:rsidRPr="004F2A85">
              <w:rPr>
                <w:rFonts w:ascii="Arial" w:eastAsia="Calibri" w:hAnsi="Arial" w:cs="Arial"/>
                <w:i/>
                <w:iCs/>
                <w:color w:val="000000" w:themeColor="text1"/>
              </w:rPr>
              <w:t>Landslide Risk Management Australian Geomechanics Journal Vol 42 No.1 March 2007</w:t>
            </w:r>
            <w:r w:rsidRPr="004F2A85">
              <w:rPr>
                <w:rFonts w:ascii="Arial" w:eastAsia="Calibri" w:hAnsi="Arial" w:cs="Arial"/>
                <w:color w:val="000000" w:themeColor="text1"/>
              </w:rPr>
              <w:t>.</w:t>
            </w:r>
          </w:p>
          <w:p w14:paraId="14F986EC" w14:textId="77777777" w:rsidR="004F7AFC" w:rsidRDefault="004F7AFC">
            <w:pPr>
              <w:spacing w:after="0" w:line="240" w:lineRule="auto"/>
              <w:ind w:right="86"/>
              <w:jc w:val="both"/>
              <w:rPr>
                <w:rFonts w:ascii="Arial" w:eastAsia="Calibri" w:hAnsi="Arial" w:cs="Arial"/>
                <w:bCs/>
                <w:color w:val="000000" w:themeColor="text1"/>
              </w:rPr>
            </w:pPr>
          </w:p>
          <w:p w14:paraId="43B9D3AA" w14:textId="77777777" w:rsidR="004F7AFC" w:rsidRPr="00C16033" w:rsidRDefault="004F7AFC">
            <w:pPr>
              <w:spacing w:after="0" w:line="240" w:lineRule="auto"/>
              <w:ind w:right="86"/>
              <w:jc w:val="both"/>
              <w:rPr>
                <w:rFonts w:ascii="Arial" w:eastAsia="Calibri" w:hAnsi="Arial" w:cs="Arial"/>
                <w:bCs/>
                <w:i/>
                <w:iCs/>
                <w:color w:val="000000" w:themeColor="text1"/>
              </w:rPr>
            </w:pPr>
            <w:r w:rsidRPr="00C20D6A">
              <w:rPr>
                <w:rFonts w:ascii="Arial" w:eastAsia="Calibri" w:hAnsi="Arial" w:cs="Arial"/>
                <w:b/>
                <w:i/>
                <w:iCs/>
                <w:color w:val="000000" w:themeColor="text1"/>
                <w:highlight w:val="lightGray"/>
              </w:rPr>
              <w:t>Drafting note:</w:t>
            </w:r>
            <w:r w:rsidRPr="00C20D6A">
              <w:rPr>
                <w:rFonts w:ascii="Arial" w:eastAsia="Calibri" w:hAnsi="Arial" w:cs="Arial"/>
                <w:bCs/>
                <w:i/>
                <w:iCs/>
                <w:color w:val="000000" w:themeColor="text1"/>
                <w:highlight w:val="lightGray"/>
              </w:rPr>
              <w:t xml:space="preserve"> Only required if located within the landslide risk hazard overlay.</w:t>
            </w:r>
            <w:r w:rsidRPr="00C20D6A">
              <w:rPr>
                <w:rFonts w:ascii="Arial" w:eastAsia="Calibri" w:hAnsi="Arial" w:cs="Arial"/>
                <w:bCs/>
                <w:i/>
                <w:iCs/>
                <w:color w:val="000000" w:themeColor="text1"/>
              </w:rPr>
              <w:t xml:space="preserve"> </w:t>
            </w:r>
          </w:p>
        </w:tc>
        <w:tc>
          <w:tcPr>
            <w:tcW w:w="1002" w:type="pct"/>
            <w:shd w:val="clear" w:color="auto" w:fill="auto"/>
          </w:tcPr>
          <w:p w14:paraId="4AFA08FC" w14:textId="77777777" w:rsidR="004F7AFC" w:rsidRPr="00F404E9" w:rsidRDefault="004F7AFC">
            <w:pPr>
              <w:pStyle w:val="MRCBody"/>
              <w:contextualSpacing/>
              <w:rPr>
                <w:rFonts w:cs="Arial"/>
                <w:color w:val="000000" w:themeColor="text1"/>
              </w:rPr>
            </w:pPr>
          </w:p>
          <w:p w14:paraId="7537786C" w14:textId="77777777" w:rsidR="004F7AFC" w:rsidRPr="00F404E9" w:rsidRDefault="004F7AFC">
            <w:pPr>
              <w:pStyle w:val="MRCBody"/>
              <w:contextualSpacing/>
              <w:rPr>
                <w:rFonts w:cs="Arial"/>
                <w:color w:val="000000" w:themeColor="text1"/>
              </w:rPr>
            </w:pPr>
          </w:p>
          <w:p w14:paraId="6C13AF02" w14:textId="77777777" w:rsidR="004F7AFC" w:rsidRPr="00F404E9" w:rsidRDefault="004F7AFC">
            <w:pPr>
              <w:spacing w:after="0" w:line="240" w:lineRule="auto"/>
              <w:contextualSpacing/>
              <w:jc w:val="both"/>
              <w:rPr>
                <w:rFonts w:ascii="Arial" w:eastAsia="Arial" w:hAnsi="Arial" w:cs="Arial"/>
                <w:color w:val="000000" w:themeColor="text1"/>
                <w:szCs w:val="24"/>
                <w:lang w:bidi="en-US"/>
              </w:rPr>
            </w:pPr>
            <w:r w:rsidRPr="00F404E9">
              <w:rPr>
                <w:rFonts w:ascii="Arial" w:eastAsia="Arial" w:hAnsi="Arial" w:cs="Arial"/>
                <w:color w:val="000000" w:themeColor="text1"/>
                <w:szCs w:val="24"/>
                <w:lang w:bidi="en-US"/>
              </w:rPr>
              <w:t xml:space="preserve">Prior to works being requested on maintenance. </w:t>
            </w:r>
          </w:p>
          <w:p w14:paraId="4A2DCF98" w14:textId="77777777" w:rsidR="004F7AFC" w:rsidRPr="00F404E9" w:rsidRDefault="004F7AFC">
            <w:pPr>
              <w:spacing w:after="0" w:line="240" w:lineRule="auto"/>
              <w:contextualSpacing/>
              <w:jc w:val="both"/>
              <w:rPr>
                <w:rFonts w:ascii="Arial" w:eastAsia="Arial" w:hAnsi="Arial" w:cs="Arial"/>
                <w:color w:val="000000" w:themeColor="text1"/>
                <w:szCs w:val="24"/>
                <w:lang w:bidi="en-US"/>
              </w:rPr>
            </w:pPr>
          </w:p>
          <w:p w14:paraId="5A81DB66" w14:textId="77777777" w:rsidR="004F7AFC" w:rsidRPr="0091396B" w:rsidRDefault="004F7AFC">
            <w:pPr>
              <w:spacing w:after="0" w:line="240" w:lineRule="auto"/>
              <w:contextualSpacing/>
              <w:jc w:val="both"/>
              <w:rPr>
                <w:rFonts w:ascii="Arial" w:eastAsia="Arial" w:hAnsi="Arial" w:cs="Arial"/>
                <w:szCs w:val="24"/>
                <w:lang w:bidi="en-US"/>
              </w:rPr>
            </w:pPr>
            <w:r w:rsidRPr="0091396B">
              <w:rPr>
                <w:rFonts w:ascii="Arial" w:eastAsia="Arial" w:hAnsi="Arial" w:cs="Arial"/>
                <w:szCs w:val="24"/>
                <w:highlight w:val="lightGray"/>
                <w:lang w:bidi="en-US"/>
              </w:rPr>
              <w:t>OR</w:t>
            </w:r>
          </w:p>
          <w:p w14:paraId="42CAC873" w14:textId="77777777" w:rsidR="004F7AFC" w:rsidRPr="00F404E9" w:rsidRDefault="004F7AFC">
            <w:pPr>
              <w:spacing w:after="0" w:line="240" w:lineRule="auto"/>
              <w:contextualSpacing/>
              <w:jc w:val="both"/>
              <w:rPr>
                <w:rFonts w:ascii="Arial" w:eastAsia="Arial" w:hAnsi="Arial" w:cs="Arial"/>
                <w:color w:val="000000" w:themeColor="text1"/>
                <w:szCs w:val="24"/>
                <w:lang w:bidi="en-US"/>
              </w:rPr>
            </w:pPr>
          </w:p>
          <w:p w14:paraId="7878A8EF" w14:textId="77777777" w:rsidR="004F7AFC" w:rsidRPr="00F404E9" w:rsidRDefault="004F7AFC">
            <w:pPr>
              <w:spacing w:after="0" w:line="240" w:lineRule="auto"/>
              <w:contextualSpacing/>
              <w:jc w:val="both"/>
              <w:rPr>
                <w:rFonts w:ascii="Arial" w:eastAsia="Arial" w:hAnsi="Arial" w:cs="Arial"/>
                <w:color w:val="000000" w:themeColor="text1"/>
                <w:szCs w:val="24"/>
                <w:lang w:bidi="en-US"/>
              </w:rPr>
            </w:pPr>
            <w:r w:rsidRPr="00F404E9">
              <w:rPr>
                <w:rFonts w:ascii="Arial" w:eastAsia="Arial" w:hAnsi="Arial" w:cs="Arial"/>
                <w:color w:val="000000" w:themeColor="text1"/>
                <w:szCs w:val="24"/>
                <w:lang w:bidi="en-US"/>
              </w:rPr>
              <w:t>Prior to request for acceptance of works.</w:t>
            </w:r>
          </w:p>
        </w:tc>
      </w:tr>
      <w:tr w:rsidR="004F7AFC" w:rsidRPr="007C2D20" w14:paraId="32823A42"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rPr>
          <w:trHeight w:val="1140"/>
        </w:trPr>
        <w:tc>
          <w:tcPr>
            <w:tcW w:w="314" w:type="pct"/>
            <w:shd w:val="clear" w:color="auto" w:fill="auto"/>
          </w:tcPr>
          <w:p w14:paraId="3B96EA42" w14:textId="77777777" w:rsidR="004F7AFC" w:rsidRPr="007C2D20" w:rsidRDefault="004F7AFC" w:rsidP="00534A30">
            <w:pPr>
              <w:numPr>
                <w:ilvl w:val="0"/>
                <w:numId w:val="32"/>
              </w:numPr>
              <w:spacing w:after="0" w:line="240" w:lineRule="auto"/>
              <w:ind w:left="366"/>
              <w:contextualSpacing/>
              <w:jc w:val="both"/>
              <w:rPr>
                <w:rFonts w:ascii="Arial" w:eastAsia="Arial" w:hAnsi="Arial" w:cs="Arial"/>
                <w:b/>
                <w:bCs/>
                <w:lang w:bidi="en-US"/>
              </w:rPr>
            </w:pPr>
          </w:p>
        </w:tc>
        <w:tc>
          <w:tcPr>
            <w:tcW w:w="3684" w:type="pct"/>
            <w:shd w:val="clear" w:color="auto" w:fill="auto"/>
          </w:tcPr>
          <w:p w14:paraId="27A5A777" w14:textId="77777777" w:rsidR="004F7AFC" w:rsidRPr="00861CCA" w:rsidRDefault="004F7AFC">
            <w:pPr>
              <w:spacing w:after="0" w:line="240" w:lineRule="auto"/>
              <w:jc w:val="both"/>
              <w:rPr>
                <w:rFonts w:ascii="Arial" w:eastAsia="Calibri" w:hAnsi="Arial" w:cs="Arial"/>
                <w:b/>
                <w:bCs/>
              </w:rPr>
            </w:pPr>
            <w:r w:rsidRPr="00861CCA">
              <w:rPr>
                <w:rFonts w:ascii="Arial" w:eastAsia="Calibri" w:hAnsi="Arial" w:cs="Arial"/>
                <w:b/>
                <w:bCs/>
              </w:rPr>
              <w:t xml:space="preserve">Retaining Walls </w:t>
            </w:r>
          </w:p>
          <w:p w14:paraId="191650A2" w14:textId="77777777" w:rsidR="004F7AFC" w:rsidRPr="00861CCA" w:rsidRDefault="004F7AFC">
            <w:pPr>
              <w:spacing w:after="0" w:line="240" w:lineRule="auto"/>
              <w:jc w:val="both"/>
              <w:rPr>
                <w:rFonts w:ascii="Arial" w:eastAsia="Calibri" w:hAnsi="Arial" w:cs="Arial"/>
                <w:b/>
                <w:bCs/>
              </w:rPr>
            </w:pPr>
          </w:p>
          <w:p w14:paraId="08200682" w14:textId="77777777" w:rsidR="004F7AFC" w:rsidRDefault="004F7AFC">
            <w:pPr>
              <w:spacing w:after="0" w:line="240" w:lineRule="auto"/>
              <w:jc w:val="both"/>
              <w:rPr>
                <w:rFonts w:ascii="Arial" w:eastAsia="Calibri" w:hAnsi="Arial" w:cs="Arial"/>
                <w:i/>
                <w:iCs/>
                <w:color w:val="000000" w:themeColor="text1"/>
              </w:rPr>
            </w:pPr>
            <w:r w:rsidRPr="00003E63">
              <w:rPr>
                <w:rFonts w:ascii="Arial" w:eastAsia="Calibri" w:hAnsi="Arial" w:cs="Arial"/>
                <w:color w:val="000000" w:themeColor="text1"/>
              </w:rPr>
              <w:t xml:space="preserve">Obtain and provide to Council a signed </w:t>
            </w:r>
            <w:r w:rsidRPr="00003E63">
              <w:rPr>
                <w:rFonts w:ascii="Arial" w:eastAsia="Calibri" w:hAnsi="Arial" w:cs="Arial"/>
                <w:i/>
                <w:iCs/>
                <w:color w:val="000000" w:themeColor="text1"/>
              </w:rPr>
              <w:t xml:space="preserve">Form 16 Inspection Certificate </w:t>
            </w:r>
            <w:r w:rsidRPr="00003E63">
              <w:rPr>
                <w:rFonts w:ascii="Arial" w:eastAsia="Calibri" w:hAnsi="Arial" w:cs="Arial"/>
                <w:color w:val="000000" w:themeColor="text1"/>
              </w:rPr>
              <w:t xml:space="preserve">or </w:t>
            </w:r>
            <w:r w:rsidRPr="00003E63">
              <w:rPr>
                <w:rFonts w:ascii="Arial" w:eastAsia="Calibri" w:hAnsi="Arial" w:cs="Arial"/>
                <w:i/>
                <w:iCs/>
                <w:color w:val="000000" w:themeColor="text1"/>
              </w:rPr>
              <w:t>Form 12 Aspect Inspection Certification (Appointed Competent Person).</w:t>
            </w:r>
          </w:p>
          <w:p w14:paraId="4FA670C8" w14:textId="77777777" w:rsidR="004F7AFC" w:rsidRDefault="004F7AFC">
            <w:pPr>
              <w:spacing w:after="0" w:line="240" w:lineRule="auto"/>
              <w:jc w:val="both"/>
              <w:rPr>
                <w:rFonts w:ascii="Arial" w:eastAsia="Calibri" w:hAnsi="Arial" w:cs="Arial"/>
                <w:i/>
                <w:iCs/>
                <w:color w:val="000000" w:themeColor="text1"/>
              </w:rPr>
            </w:pPr>
          </w:p>
          <w:p w14:paraId="3F419467" w14:textId="77777777" w:rsidR="004F7AFC" w:rsidRDefault="004F7AFC">
            <w:pPr>
              <w:spacing w:after="0" w:line="240" w:lineRule="auto"/>
              <w:jc w:val="both"/>
              <w:rPr>
                <w:rFonts w:ascii="Arial" w:eastAsia="Calibri" w:hAnsi="Arial" w:cs="Arial"/>
                <w:color w:val="000000" w:themeColor="text1"/>
              </w:rPr>
            </w:pPr>
            <w:r w:rsidRPr="00C20D6A">
              <w:rPr>
                <w:rFonts w:ascii="Arial" w:eastAsia="Calibri" w:hAnsi="Arial" w:cs="Arial"/>
                <w:b/>
                <w:bCs/>
                <w:i/>
                <w:iCs/>
                <w:color w:val="000000" w:themeColor="text1"/>
                <w:highlight w:val="lightGray"/>
              </w:rPr>
              <w:t>Drafting note:</w:t>
            </w:r>
            <w:r w:rsidRPr="00C20D6A">
              <w:rPr>
                <w:rFonts w:ascii="Arial" w:eastAsia="Calibri" w:hAnsi="Arial" w:cs="Arial"/>
                <w:i/>
                <w:iCs/>
                <w:color w:val="000000" w:themeColor="text1"/>
                <w:highlight w:val="lightGray"/>
              </w:rPr>
              <w:t xml:space="preserve"> Only required when development has retaining walls and Form 15 has been submitted with the Operational Works application.</w:t>
            </w:r>
            <w:r>
              <w:rPr>
                <w:rFonts w:ascii="Arial" w:eastAsia="Calibri" w:hAnsi="Arial" w:cs="Arial"/>
                <w:i/>
                <w:iCs/>
                <w:color w:val="000000" w:themeColor="text1"/>
              </w:rPr>
              <w:t xml:space="preserve">  </w:t>
            </w:r>
          </w:p>
          <w:p w14:paraId="51E714E6" w14:textId="77777777" w:rsidR="004F7AFC" w:rsidRPr="0080069B" w:rsidRDefault="004F7AFC">
            <w:pPr>
              <w:spacing w:after="0" w:line="240" w:lineRule="auto"/>
              <w:jc w:val="both"/>
              <w:rPr>
                <w:rFonts w:ascii="Arial" w:eastAsia="Calibri" w:hAnsi="Arial" w:cs="Arial"/>
              </w:rPr>
            </w:pPr>
          </w:p>
        </w:tc>
        <w:tc>
          <w:tcPr>
            <w:tcW w:w="1002" w:type="pct"/>
            <w:shd w:val="clear" w:color="auto" w:fill="auto"/>
          </w:tcPr>
          <w:p w14:paraId="2919A175" w14:textId="77777777" w:rsidR="004F7AFC" w:rsidRPr="00F404E9" w:rsidRDefault="004F7AFC">
            <w:pPr>
              <w:spacing w:after="0" w:line="240" w:lineRule="auto"/>
              <w:contextualSpacing/>
              <w:jc w:val="both"/>
              <w:rPr>
                <w:rFonts w:ascii="Arial" w:eastAsia="Arial" w:hAnsi="Arial" w:cs="Arial"/>
                <w:color w:val="000000" w:themeColor="text1"/>
                <w:szCs w:val="24"/>
                <w:lang w:bidi="en-US"/>
              </w:rPr>
            </w:pPr>
          </w:p>
          <w:p w14:paraId="5753E08A" w14:textId="77777777" w:rsidR="004F7AFC" w:rsidRPr="00F404E9" w:rsidRDefault="004F7AFC">
            <w:pPr>
              <w:spacing w:after="0" w:line="240" w:lineRule="auto"/>
              <w:contextualSpacing/>
              <w:jc w:val="both"/>
              <w:rPr>
                <w:rFonts w:ascii="Arial" w:eastAsia="Arial" w:hAnsi="Arial" w:cs="Arial"/>
                <w:color w:val="000000" w:themeColor="text1"/>
                <w:szCs w:val="24"/>
                <w:lang w:bidi="en-US"/>
              </w:rPr>
            </w:pPr>
          </w:p>
          <w:p w14:paraId="47DA0292" w14:textId="77777777" w:rsidR="004F7AFC" w:rsidRPr="00F404E9" w:rsidRDefault="004F7AFC">
            <w:pPr>
              <w:spacing w:after="0" w:line="240" w:lineRule="auto"/>
              <w:jc w:val="both"/>
              <w:rPr>
                <w:rFonts w:ascii="Arial" w:eastAsia="Calibri" w:hAnsi="Arial" w:cs="Arial"/>
                <w:color w:val="000000" w:themeColor="text1"/>
              </w:rPr>
            </w:pPr>
            <w:r w:rsidRPr="00F404E9">
              <w:rPr>
                <w:rFonts w:ascii="Arial" w:eastAsia="Calibri" w:hAnsi="Arial" w:cs="Arial"/>
                <w:color w:val="000000" w:themeColor="text1"/>
              </w:rPr>
              <w:t xml:space="preserve">Prior to works being requested on maintenance. </w:t>
            </w:r>
          </w:p>
          <w:p w14:paraId="11A17F39" w14:textId="77777777" w:rsidR="004F7AFC" w:rsidRPr="00F404E9" w:rsidRDefault="004F7AFC">
            <w:pPr>
              <w:spacing w:after="0" w:line="240" w:lineRule="auto"/>
              <w:jc w:val="both"/>
              <w:rPr>
                <w:rFonts w:ascii="Arial" w:eastAsia="Calibri" w:hAnsi="Arial" w:cs="Arial"/>
                <w:color w:val="000000" w:themeColor="text1"/>
              </w:rPr>
            </w:pPr>
          </w:p>
          <w:p w14:paraId="7B9A5B8F" w14:textId="77777777" w:rsidR="004F7AFC" w:rsidRPr="0091396B" w:rsidRDefault="004F7AFC">
            <w:pPr>
              <w:spacing w:after="0" w:line="240" w:lineRule="auto"/>
              <w:contextualSpacing/>
              <w:jc w:val="both"/>
              <w:rPr>
                <w:rFonts w:ascii="Arial" w:eastAsia="Arial" w:hAnsi="Arial" w:cs="Arial"/>
                <w:szCs w:val="24"/>
                <w:lang w:bidi="en-US"/>
              </w:rPr>
            </w:pPr>
            <w:r w:rsidRPr="0091396B">
              <w:rPr>
                <w:rFonts w:ascii="Arial" w:eastAsia="Arial" w:hAnsi="Arial" w:cs="Arial"/>
                <w:szCs w:val="24"/>
                <w:highlight w:val="lightGray"/>
                <w:lang w:bidi="en-US"/>
              </w:rPr>
              <w:t>OR</w:t>
            </w:r>
          </w:p>
          <w:p w14:paraId="6BB78371" w14:textId="77777777" w:rsidR="004F7AFC" w:rsidRPr="00F404E9" w:rsidRDefault="004F7AFC">
            <w:pPr>
              <w:spacing w:after="0" w:line="240" w:lineRule="auto"/>
              <w:jc w:val="both"/>
              <w:rPr>
                <w:rFonts w:ascii="Arial" w:eastAsia="Calibri" w:hAnsi="Arial" w:cs="Arial"/>
                <w:color w:val="000000" w:themeColor="text1"/>
              </w:rPr>
            </w:pPr>
          </w:p>
          <w:p w14:paraId="7A3A880C" w14:textId="77777777" w:rsidR="004F7AFC" w:rsidRPr="00F404E9" w:rsidRDefault="004F7AFC">
            <w:pPr>
              <w:spacing w:after="0" w:line="240" w:lineRule="auto"/>
              <w:contextualSpacing/>
              <w:jc w:val="both"/>
              <w:rPr>
                <w:rFonts w:ascii="Arial" w:eastAsia="Arial" w:hAnsi="Arial" w:cs="Arial"/>
                <w:strike/>
                <w:color w:val="000000" w:themeColor="text1"/>
                <w:szCs w:val="24"/>
                <w:lang w:bidi="en-US"/>
              </w:rPr>
            </w:pPr>
            <w:r w:rsidRPr="00F404E9">
              <w:rPr>
                <w:rFonts w:ascii="Arial" w:eastAsia="Calibri" w:hAnsi="Arial" w:cs="Arial"/>
                <w:color w:val="000000" w:themeColor="text1"/>
              </w:rPr>
              <w:t>Prior to request for acceptance of works.</w:t>
            </w:r>
            <w:r w:rsidRPr="00F404E9">
              <w:rPr>
                <w:rFonts w:ascii="Arial" w:eastAsia="Calibri" w:hAnsi="Arial" w:cs="Arial"/>
                <w:b/>
                <w:bCs/>
                <w:color w:val="000000" w:themeColor="text1"/>
              </w:rPr>
              <w:t xml:space="preserve"> </w:t>
            </w:r>
            <w:r w:rsidRPr="00F404E9">
              <w:rPr>
                <w:rFonts w:ascii="Arial" w:eastAsia="Calibri" w:hAnsi="Arial" w:cs="Arial"/>
                <w:b/>
                <w:color w:val="000000" w:themeColor="text1"/>
              </w:rPr>
              <w:t xml:space="preserve"> </w:t>
            </w:r>
          </w:p>
        </w:tc>
      </w:tr>
      <w:tr w:rsidR="005B0765" w:rsidRPr="007C2D20" w14:paraId="10797FE2"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rPr>
          <w:trHeight w:val="1140"/>
        </w:trPr>
        <w:tc>
          <w:tcPr>
            <w:tcW w:w="314" w:type="pct"/>
            <w:shd w:val="clear" w:color="auto" w:fill="auto"/>
          </w:tcPr>
          <w:p w14:paraId="7CF2E645" w14:textId="77777777" w:rsidR="005B0765" w:rsidRPr="007C2D20" w:rsidRDefault="005B0765" w:rsidP="005B0765">
            <w:pPr>
              <w:numPr>
                <w:ilvl w:val="0"/>
                <w:numId w:val="32"/>
              </w:numPr>
              <w:spacing w:after="0" w:line="240" w:lineRule="auto"/>
              <w:ind w:left="366"/>
              <w:contextualSpacing/>
              <w:jc w:val="both"/>
              <w:rPr>
                <w:rFonts w:ascii="Arial" w:eastAsia="Arial" w:hAnsi="Arial" w:cs="Arial"/>
                <w:b/>
                <w:bCs/>
                <w:lang w:bidi="en-US"/>
              </w:rPr>
            </w:pPr>
          </w:p>
        </w:tc>
        <w:tc>
          <w:tcPr>
            <w:tcW w:w="3684" w:type="pct"/>
            <w:shd w:val="clear" w:color="auto" w:fill="auto"/>
          </w:tcPr>
          <w:p w14:paraId="5CF07BEE" w14:textId="11474B91" w:rsidR="005B0765" w:rsidRPr="00861CCA" w:rsidRDefault="005B0765" w:rsidP="008A3796">
            <w:pPr>
              <w:spacing w:after="0" w:line="240" w:lineRule="auto"/>
              <w:jc w:val="both"/>
              <w:rPr>
                <w:rFonts w:ascii="Arial" w:eastAsia="Calibri" w:hAnsi="Arial" w:cs="Arial"/>
                <w:b/>
                <w:bCs/>
              </w:rPr>
            </w:pPr>
            <w:r>
              <w:rPr>
                <w:rFonts w:ascii="Arial" w:eastAsia="Calibri" w:hAnsi="Arial" w:cs="Arial"/>
                <w:b/>
                <w:bCs/>
              </w:rPr>
              <w:t xml:space="preserve">Landscaping </w:t>
            </w:r>
            <w:r w:rsidRPr="00861CCA">
              <w:rPr>
                <w:rFonts w:ascii="Arial" w:eastAsia="Calibri" w:hAnsi="Arial" w:cs="Arial"/>
                <w:b/>
                <w:bCs/>
              </w:rPr>
              <w:t xml:space="preserve"> </w:t>
            </w:r>
          </w:p>
          <w:p w14:paraId="10CF2ECF" w14:textId="77777777" w:rsidR="005B0765" w:rsidRPr="00861CCA" w:rsidRDefault="005B0765" w:rsidP="008A3796">
            <w:pPr>
              <w:spacing w:after="0" w:line="240" w:lineRule="auto"/>
              <w:jc w:val="both"/>
              <w:rPr>
                <w:rFonts w:ascii="Arial" w:eastAsia="Calibri" w:hAnsi="Arial" w:cs="Arial"/>
                <w:b/>
                <w:bCs/>
              </w:rPr>
            </w:pPr>
          </w:p>
          <w:p w14:paraId="096E9FF5" w14:textId="151A3AFA" w:rsidR="00814954" w:rsidRPr="008A3796" w:rsidRDefault="00AD160B" w:rsidP="008A3796">
            <w:pPr>
              <w:pStyle w:val="MRCListBody"/>
              <w:numPr>
                <w:ilvl w:val="0"/>
                <w:numId w:val="0"/>
              </w:numPr>
            </w:pPr>
            <w:r>
              <w:t>Provide a</w:t>
            </w:r>
            <w:r w:rsidR="00814954" w:rsidRPr="008A3796">
              <w:t xml:space="preserve"> separate set of irrigation plan</w:t>
            </w:r>
            <w:r>
              <w:t>s</w:t>
            </w:r>
            <w:r w:rsidR="00814954" w:rsidRPr="008A3796">
              <w:t xml:space="preserve"> for submission and approval prior to any landscape works being </w:t>
            </w:r>
            <w:r w:rsidR="00C17316">
              <w:t>constructed</w:t>
            </w:r>
            <w:r w:rsidR="00814954" w:rsidRPr="008A3796">
              <w:t>. Drawing</w:t>
            </w:r>
            <w:r w:rsidR="00C17316">
              <w:t>s</w:t>
            </w:r>
            <w:r w:rsidR="00814954" w:rsidRPr="008A3796">
              <w:t xml:space="preserve"> must include water main connection, water meter and reduced pressure zone device type and location, all pipe and drip line specifications. The system must be compatible with Council’s “Irrinet” system.</w:t>
            </w:r>
          </w:p>
          <w:p w14:paraId="36553DCE" w14:textId="77777777" w:rsidR="008A3796" w:rsidRPr="008A3796" w:rsidRDefault="008A3796" w:rsidP="008A3796">
            <w:pPr>
              <w:pStyle w:val="MRCListBody"/>
              <w:numPr>
                <w:ilvl w:val="0"/>
                <w:numId w:val="0"/>
              </w:numPr>
              <w:rPr>
                <w:rFonts w:cs="Arial"/>
              </w:rPr>
            </w:pPr>
          </w:p>
          <w:p w14:paraId="76E13E3F" w14:textId="1CDD7C47" w:rsidR="00814954" w:rsidRPr="008A3796" w:rsidRDefault="00814954" w:rsidP="008A3796">
            <w:pPr>
              <w:pStyle w:val="MRCListBody"/>
              <w:numPr>
                <w:ilvl w:val="0"/>
                <w:numId w:val="0"/>
              </w:numPr>
              <w:rPr>
                <w:rFonts w:cs="Arial"/>
              </w:rPr>
            </w:pPr>
            <w:r w:rsidRPr="008A3796">
              <w:rPr>
                <w:rFonts w:cs="Arial"/>
              </w:rPr>
              <w:t>Planting establishment and maintenance shall be carried out to produce and maintain healthy and vigorous growth and a landscaped product which complies with the design intent</w:t>
            </w:r>
            <w:r w:rsidR="0066422F">
              <w:rPr>
                <w:rFonts w:cs="Arial"/>
              </w:rPr>
              <w:t>.</w:t>
            </w:r>
          </w:p>
          <w:p w14:paraId="34DAE8C9" w14:textId="77777777" w:rsidR="008A3796" w:rsidRPr="008A3796" w:rsidRDefault="008A3796" w:rsidP="008A3796">
            <w:pPr>
              <w:spacing w:after="0" w:line="240" w:lineRule="auto"/>
              <w:jc w:val="both"/>
              <w:rPr>
                <w:rFonts w:ascii="Arial" w:hAnsi="Arial" w:cs="Arial"/>
              </w:rPr>
            </w:pPr>
          </w:p>
          <w:p w14:paraId="6C243383" w14:textId="34224373" w:rsidR="008A3796" w:rsidRPr="008A3796" w:rsidRDefault="008A3796" w:rsidP="008A3796">
            <w:pPr>
              <w:spacing w:after="0" w:line="240" w:lineRule="auto"/>
              <w:jc w:val="both"/>
              <w:rPr>
                <w:rFonts w:ascii="Arial" w:hAnsi="Arial" w:cs="Arial"/>
              </w:rPr>
            </w:pPr>
            <w:r w:rsidRPr="008A3796">
              <w:rPr>
                <w:rFonts w:ascii="Arial" w:hAnsi="Arial" w:cs="Arial"/>
                <w:highlight w:val="lightGray"/>
              </w:rPr>
              <w:t>OR where private works</w:t>
            </w:r>
          </w:p>
          <w:p w14:paraId="0CB14CE7" w14:textId="77777777" w:rsidR="008A3796" w:rsidRPr="008A3796" w:rsidRDefault="008A3796" w:rsidP="008A3796">
            <w:pPr>
              <w:spacing w:after="0" w:line="240" w:lineRule="auto"/>
              <w:jc w:val="both"/>
              <w:rPr>
                <w:rFonts w:ascii="Arial" w:hAnsi="Arial" w:cs="Arial"/>
              </w:rPr>
            </w:pPr>
          </w:p>
          <w:p w14:paraId="3A1DE110" w14:textId="40E67DD5" w:rsidR="00814954" w:rsidRPr="008A3796" w:rsidRDefault="00814954" w:rsidP="008A3796">
            <w:pPr>
              <w:widowControl w:val="0"/>
              <w:spacing w:after="0" w:line="240" w:lineRule="auto"/>
              <w:jc w:val="both"/>
              <w:rPr>
                <w:rFonts w:ascii="Arial" w:hAnsi="Arial" w:cs="Arial"/>
              </w:rPr>
            </w:pPr>
            <w:r w:rsidRPr="008A3796">
              <w:rPr>
                <w:rFonts w:ascii="Arial" w:hAnsi="Arial" w:cs="Arial"/>
              </w:rPr>
              <w:t>Establishment and maintenance shall be carried out to produce and maintain healthy and vigorous growth and a landscaped product which complies with the design intent.</w:t>
            </w:r>
          </w:p>
          <w:p w14:paraId="274FE520" w14:textId="77777777" w:rsidR="00814954" w:rsidRPr="008A3796" w:rsidRDefault="00814954" w:rsidP="008A3796">
            <w:pPr>
              <w:spacing w:after="0" w:line="240" w:lineRule="auto"/>
              <w:jc w:val="both"/>
              <w:rPr>
                <w:rFonts w:ascii="Arial" w:hAnsi="Arial" w:cs="Arial"/>
              </w:rPr>
            </w:pPr>
          </w:p>
          <w:p w14:paraId="0D78E772" w14:textId="3A1CB601" w:rsidR="005B0765" w:rsidRPr="00861CCA" w:rsidRDefault="004C6999" w:rsidP="008A3796">
            <w:pPr>
              <w:spacing w:after="0" w:line="240" w:lineRule="auto"/>
              <w:jc w:val="both"/>
              <w:rPr>
                <w:rFonts w:ascii="Arial" w:eastAsia="Calibri" w:hAnsi="Arial" w:cs="Arial"/>
                <w:b/>
                <w:bCs/>
              </w:rPr>
            </w:pPr>
            <w:r>
              <w:rPr>
                <w:rFonts w:ascii="Arial" w:hAnsi="Arial" w:cs="Arial"/>
              </w:rPr>
              <w:t>Provide an</w:t>
            </w:r>
            <w:r w:rsidR="00814954" w:rsidRPr="008A3796">
              <w:rPr>
                <w:rFonts w:ascii="Arial" w:hAnsi="Arial" w:cs="Arial"/>
              </w:rPr>
              <w:t xml:space="preserve"> irrigation system </w:t>
            </w:r>
            <w:r>
              <w:rPr>
                <w:rFonts w:ascii="Arial" w:hAnsi="Arial" w:cs="Arial"/>
              </w:rPr>
              <w:t>f</w:t>
            </w:r>
            <w:r w:rsidR="00814954" w:rsidRPr="008A3796">
              <w:rPr>
                <w:rFonts w:ascii="Arial" w:hAnsi="Arial" w:cs="Arial"/>
              </w:rPr>
              <w:t xml:space="preserve">or the landscaping within the development site as part of the establishment measures. </w:t>
            </w:r>
          </w:p>
        </w:tc>
        <w:tc>
          <w:tcPr>
            <w:tcW w:w="1002" w:type="pct"/>
            <w:shd w:val="clear" w:color="auto" w:fill="auto"/>
          </w:tcPr>
          <w:p w14:paraId="7191915D" w14:textId="77777777" w:rsidR="005B0765" w:rsidRPr="00F404E9" w:rsidRDefault="005B0765" w:rsidP="005B0765">
            <w:pPr>
              <w:spacing w:after="0" w:line="240" w:lineRule="auto"/>
              <w:contextualSpacing/>
              <w:jc w:val="both"/>
              <w:rPr>
                <w:rFonts w:ascii="Arial" w:eastAsia="Arial" w:hAnsi="Arial" w:cs="Arial"/>
                <w:color w:val="000000" w:themeColor="text1"/>
                <w:szCs w:val="24"/>
                <w:lang w:bidi="en-US"/>
              </w:rPr>
            </w:pPr>
          </w:p>
          <w:p w14:paraId="78829AA9" w14:textId="77777777" w:rsidR="005B0765" w:rsidRPr="00F404E9" w:rsidRDefault="005B0765" w:rsidP="005B0765">
            <w:pPr>
              <w:spacing w:after="0" w:line="240" w:lineRule="auto"/>
              <w:contextualSpacing/>
              <w:jc w:val="both"/>
              <w:rPr>
                <w:rFonts w:ascii="Arial" w:eastAsia="Arial" w:hAnsi="Arial" w:cs="Arial"/>
                <w:color w:val="000000" w:themeColor="text1"/>
                <w:szCs w:val="24"/>
                <w:lang w:bidi="en-US"/>
              </w:rPr>
            </w:pPr>
          </w:p>
          <w:p w14:paraId="45744B97" w14:textId="7623756E" w:rsidR="008A3796" w:rsidRPr="00F404E9" w:rsidRDefault="008A3796" w:rsidP="008A3796">
            <w:pPr>
              <w:spacing w:after="0" w:line="240" w:lineRule="auto"/>
              <w:jc w:val="both"/>
              <w:rPr>
                <w:rFonts w:ascii="Arial" w:eastAsia="Calibri" w:hAnsi="Arial" w:cs="Arial"/>
                <w:b/>
                <w:color w:val="000000" w:themeColor="text1"/>
              </w:rPr>
            </w:pPr>
            <w:r w:rsidRPr="007C2D20">
              <w:rPr>
                <w:rFonts w:ascii="Arial" w:eastAsia="Arial" w:hAnsi="Arial" w:cs="Arial"/>
                <w:szCs w:val="24"/>
                <w:lang w:bidi="en-US"/>
              </w:rPr>
              <w:t xml:space="preserve">Prior to </w:t>
            </w:r>
            <w:r>
              <w:rPr>
                <w:rFonts w:ascii="Arial" w:eastAsia="Arial" w:hAnsi="Arial" w:cs="Arial"/>
                <w:szCs w:val="24"/>
                <w:lang w:bidi="en-US"/>
              </w:rPr>
              <w:t>request for prestart meeting</w:t>
            </w:r>
            <w:r w:rsidR="004C6999">
              <w:rPr>
                <w:rFonts w:ascii="Arial" w:eastAsia="Arial" w:hAnsi="Arial" w:cs="Arial"/>
                <w:szCs w:val="24"/>
                <w:lang w:bidi="en-US"/>
              </w:rPr>
              <w:t xml:space="preserve"> and during construction.</w:t>
            </w:r>
          </w:p>
          <w:p w14:paraId="7253B5FC" w14:textId="3E6D6CED" w:rsidR="005B0765" w:rsidRPr="00F404E9" w:rsidRDefault="005B0765" w:rsidP="005B0765">
            <w:pPr>
              <w:spacing w:after="0" w:line="240" w:lineRule="auto"/>
              <w:contextualSpacing/>
              <w:jc w:val="both"/>
              <w:rPr>
                <w:rFonts w:ascii="Arial" w:eastAsia="Arial" w:hAnsi="Arial" w:cs="Arial"/>
                <w:color w:val="000000" w:themeColor="text1"/>
                <w:szCs w:val="24"/>
                <w:lang w:bidi="en-US"/>
              </w:rPr>
            </w:pPr>
            <w:r w:rsidRPr="00F404E9">
              <w:rPr>
                <w:rFonts w:ascii="Arial" w:eastAsia="Calibri" w:hAnsi="Arial" w:cs="Arial"/>
                <w:b/>
                <w:color w:val="000000" w:themeColor="text1"/>
              </w:rPr>
              <w:t xml:space="preserve"> </w:t>
            </w:r>
          </w:p>
        </w:tc>
      </w:tr>
      <w:tr w:rsidR="004F7AFC" w:rsidRPr="007C2D20" w14:paraId="37EDC164"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4" w:type="pct"/>
            <w:tcBorders>
              <w:top w:val="single" w:sz="4" w:space="0" w:color="000000" w:themeColor="text1"/>
              <w:bottom w:val="single" w:sz="4" w:space="0" w:color="000000" w:themeColor="text1"/>
            </w:tcBorders>
            <w:shd w:val="clear" w:color="auto" w:fill="auto"/>
          </w:tcPr>
          <w:p w14:paraId="4901C03B" w14:textId="77777777" w:rsidR="004F7AFC" w:rsidRPr="007C2D20" w:rsidRDefault="004F7AFC" w:rsidP="00534A30">
            <w:pPr>
              <w:numPr>
                <w:ilvl w:val="0"/>
                <w:numId w:val="32"/>
              </w:numPr>
              <w:spacing w:after="0" w:line="240" w:lineRule="auto"/>
              <w:ind w:left="366"/>
              <w:contextualSpacing/>
              <w:jc w:val="both"/>
              <w:rPr>
                <w:rFonts w:ascii="Arial" w:eastAsia="Arial" w:hAnsi="Arial" w:cs="Arial"/>
                <w:b/>
                <w:bCs/>
                <w:lang w:bidi="en-US"/>
              </w:rPr>
            </w:pPr>
          </w:p>
        </w:tc>
        <w:tc>
          <w:tcPr>
            <w:tcW w:w="3684" w:type="pct"/>
            <w:tcBorders>
              <w:top w:val="single" w:sz="4" w:space="0" w:color="000000" w:themeColor="text1"/>
              <w:bottom w:val="single" w:sz="4" w:space="0" w:color="000000" w:themeColor="text1"/>
            </w:tcBorders>
            <w:shd w:val="clear" w:color="auto" w:fill="auto"/>
          </w:tcPr>
          <w:p w14:paraId="6338717F" w14:textId="77777777" w:rsidR="004F7AFC" w:rsidRDefault="004F7AFC">
            <w:pPr>
              <w:spacing w:after="0" w:line="240" w:lineRule="auto"/>
              <w:jc w:val="both"/>
              <w:rPr>
                <w:rFonts w:ascii="Arial" w:eastAsia="Arial" w:hAnsi="Arial" w:cs="Arial"/>
                <w:b/>
                <w:color w:val="000000"/>
              </w:rPr>
            </w:pPr>
            <w:r w:rsidRPr="007C2D20">
              <w:rPr>
                <w:rFonts w:ascii="Arial" w:eastAsia="Arial" w:hAnsi="Arial" w:cs="Arial"/>
                <w:b/>
                <w:color w:val="000000"/>
              </w:rPr>
              <w:t>Haul Routes</w:t>
            </w:r>
          </w:p>
          <w:p w14:paraId="0766FBB8" w14:textId="77777777" w:rsidR="004F7AFC" w:rsidRPr="007C2D20" w:rsidDel="005C5FCE" w:rsidRDefault="004F7AFC">
            <w:pPr>
              <w:spacing w:after="0" w:line="240" w:lineRule="auto"/>
              <w:jc w:val="both"/>
              <w:rPr>
                <w:rFonts w:ascii="Arial" w:eastAsia="Arial" w:hAnsi="Arial" w:cs="Arial"/>
                <w:color w:val="000000"/>
              </w:rPr>
            </w:pPr>
          </w:p>
          <w:p w14:paraId="14D36882" w14:textId="77777777" w:rsidR="004F7AFC" w:rsidRDefault="004F7AFC">
            <w:pPr>
              <w:spacing w:after="0" w:line="240" w:lineRule="auto"/>
              <w:jc w:val="both"/>
              <w:rPr>
                <w:rFonts w:ascii="Arial" w:hAnsi="Arial" w:cs="Arial"/>
                <w:color w:val="000000" w:themeColor="text1"/>
              </w:rPr>
            </w:pPr>
            <w:r w:rsidRPr="00C73F1D">
              <w:rPr>
                <w:rFonts w:ascii="Arial" w:hAnsi="Arial" w:cs="Arial"/>
              </w:rPr>
              <w:t xml:space="preserve">Ensure heavy vehicles associated with the development only </w:t>
            </w:r>
            <w:r w:rsidRPr="00F404E9">
              <w:rPr>
                <w:rFonts w:ascii="Arial" w:hAnsi="Arial" w:cs="Arial"/>
                <w:color w:val="000000" w:themeColor="text1"/>
              </w:rPr>
              <w:t>utilise the haulage routes identified in the approved plans and documents</w:t>
            </w:r>
            <w:r>
              <w:rPr>
                <w:rFonts w:ascii="Arial" w:hAnsi="Arial" w:cs="Arial"/>
                <w:color w:val="000000" w:themeColor="text1"/>
              </w:rPr>
              <w:t xml:space="preserve"> as follows:</w:t>
            </w:r>
          </w:p>
          <w:p w14:paraId="0D5D1294" w14:textId="77777777" w:rsidR="004F7AFC" w:rsidRDefault="004F7AFC">
            <w:pPr>
              <w:spacing w:after="0" w:line="240" w:lineRule="auto"/>
              <w:jc w:val="both"/>
              <w:rPr>
                <w:rFonts w:ascii="Arial" w:hAnsi="Arial" w:cs="Arial"/>
                <w:color w:val="000000" w:themeColor="text1"/>
              </w:rPr>
            </w:pPr>
          </w:p>
          <w:p w14:paraId="469E78F4" w14:textId="77777777" w:rsidR="004F7AFC" w:rsidRPr="00421E4C" w:rsidRDefault="004F7AFC" w:rsidP="00534A30">
            <w:pPr>
              <w:pStyle w:val="ListParagraph"/>
              <w:numPr>
                <w:ilvl w:val="0"/>
                <w:numId w:val="63"/>
              </w:numPr>
              <w:ind w:right="86"/>
              <w:jc w:val="both"/>
              <w:rPr>
                <w:color w:val="000000" w:themeColor="text1"/>
              </w:rPr>
            </w:pPr>
            <w:r w:rsidRPr="00421E4C">
              <w:rPr>
                <w:highlight w:val="lightGray"/>
              </w:rPr>
              <w:t>&lt;Insert description of haulage route&gt;.</w:t>
            </w:r>
          </w:p>
          <w:p w14:paraId="48930387" w14:textId="77777777" w:rsidR="004F7AFC" w:rsidRPr="00F404E9" w:rsidRDefault="004F7AFC">
            <w:pPr>
              <w:spacing w:after="0" w:line="240" w:lineRule="auto"/>
              <w:jc w:val="both"/>
              <w:rPr>
                <w:rFonts w:ascii="Arial" w:hAnsi="Arial" w:cs="Arial"/>
                <w:color w:val="000000" w:themeColor="text1"/>
              </w:rPr>
            </w:pPr>
          </w:p>
          <w:p w14:paraId="4AFB388B" w14:textId="77777777" w:rsidR="004F7AFC" w:rsidRPr="0091396B" w:rsidRDefault="004F7AFC">
            <w:pPr>
              <w:spacing w:after="0" w:line="240" w:lineRule="auto"/>
              <w:contextualSpacing/>
              <w:jc w:val="both"/>
              <w:rPr>
                <w:rFonts w:ascii="Arial" w:eastAsia="Arial" w:hAnsi="Arial" w:cs="Arial"/>
                <w:szCs w:val="24"/>
                <w:lang w:bidi="en-US"/>
              </w:rPr>
            </w:pPr>
            <w:r w:rsidRPr="0091396B">
              <w:rPr>
                <w:rFonts w:ascii="Arial" w:eastAsia="Arial" w:hAnsi="Arial" w:cs="Arial"/>
                <w:szCs w:val="24"/>
                <w:highlight w:val="lightGray"/>
                <w:lang w:bidi="en-US"/>
              </w:rPr>
              <w:t>OR</w:t>
            </w:r>
          </w:p>
          <w:p w14:paraId="22B518EB" w14:textId="77777777" w:rsidR="004F7AFC" w:rsidRDefault="004F7AFC">
            <w:pPr>
              <w:spacing w:after="0" w:line="240" w:lineRule="auto"/>
              <w:jc w:val="both"/>
              <w:rPr>
                <w:rFonts w:ascii="Arial" w:hAnsi="Arial" w:cs="Arial"/>
                <w:color w:val="000000" w:themeColor="text1"/>
              </w:rPr>
            </w:pPr>
          </w:p>
          <w:p w14:paraId="1889C2D8" w14:textId="77777777" w:rsidR="004F7AFC" w:rsidRDefault="004F7AFC">
            <w:pPr>
              <w:spacing w:after="0" w:line="240" w:lineRule="auto"/>
              <w:jc w:val="both"/>
              <w:rPr>
                <w:rFonts w:ascii="Arial" w:hAnsi="Arial" w:cs="Arial"/>
                <w:color w:val="000000" w:themeColor="text1"/>
              </w:rPr>
            </w:pPr>
            <w:r w:rsidRPr="00F404E9">
              <w:rPr>
                <w:rFonts w:ascii="Arial" w:hAnsi="Arial" w:cs="Arial"/>
                <w:color w:val="000000" w:themeColor="text1"/>
              </w:rPr>
              <w:t xml:space="preserve">Ensure heavy vehicles associated with the development only use the following haulage routes: </w:t>
            </w:r>
          </w:p>
          <w:p w14:paraId="78049947" w14:textId="77777777" w:rsidR="004F7AFC" w:rsidRPr="00F404E9" w:rsidRDefault="004F7AFC">
            <w:pPr>
              <w:spacing w:after="0" w:line="240" w:lineRule="auto"/>
              <w:jc w:val="both"/>
              <w:rPr>
                <w:rFonts w:ascii="Arial" w:hAnsi="Arial" w:cs="Arial"/>
                <w:color w:val="000000" w:themeColor="text1"/>
              </w:rPr>
            </w:pPr>
          </w:p>
          <w:p w14:paraId="63793D90" w14:textId="77777777" w:rsidR="004F7AFC" w:rsidRPr="0091396B" w:rsidRDefault="004F7AFC" w:rsidP="00534A30">
            <w:pPr>
              <w:pStyle w:val="ListParagraph"/>
              <w:numPr>
                <w:ilvl w:val="0"/>
                <w:numId w:val="174"/>
              </w:numPr>
              <w:ind w:right="86"/>
              <w:jc w:val="both"/>
              <w:rPr>
                <w:rFonts w:eastAsia="Calibri"/>
              </w:rPr>
            </w:pPr>
            <w:r w:rsidRPr="004F2A85">
              <w:rPr>
                <w:highlight w:val="lightGray"/>
              </w:rPr>
              <w:t>&lt;Insert description of haulage route&gt;.</w:t>
            </w:r>
          </w:p>
        </w:tc>
        <w:tc>
          <w:tcPr>
            <w:tcW w:w="1002" w:type="pct"/>
            <w:tcBorders>
              <w:top w:val="single" w:sz="4" w:space="0" w:color="000000" w:themeColor="text1"/>
              <w:bottom w:val="single" w:sz="4" w:space="0" w:color="000000" w:themeColor="text1"/>
            </w:tcBorders>
            <w:shd w:val="clear" w:color="auto" w:fill="auto"/>
          </w:tcPr>
          <w:p w14:paraId="3D3BB86C" w14:textId="77777777" w:rsidR="004F7AFC" w:rsidRDefault="004F7AFC">
            <w:pPr>
              <w:spacing w:after="0" w:line="240" w:lineRule="auto"/>
              <w:contextualSpacing/>
              <w:jc w:val="both"/>
              <w:rPr>
                <w:rFonts w:ascii="Arial" w:eastAsia="Arial" w:hAnsi="Arial" w:cs="Times New Roman"/>
                <w:color w:val="000000" w:themeColor="text1"/>
                <w:lang w:bidi="en-US"/>
              </w:rPr>
            </w:pPr>
          </w:p>
          <w:p w14:paraId="371ECB6C" w14:textId="77777777" w:rsidR="004F7AFC" w:rsidRDefault="004F7AFC">
            <w:pPr>
              <w:spacing w:after="0" w:line="240" w:lineRule="auto"/>
              <w:contextualSpacing/>
              <w:jc w:val="both"/>
              <w:rPr>
                <w:rFonts w:ascii="Arial" w:eastAsia="Arial" w:hAnsi="Arial" w:cs="Times New Roman"/>
                <w:color w:val="000000" w:themeColor="text1"/>
                <w:lang w:bidi="en-US"/>
              </w:rPr>
            </w:pPr>
          </w:p>
          <w:p w14:paraId="336EACF3" w14:textId="77777777" w:rsidR="004F7AFC" w:rsidRPr="007C2D20" w:rsidRDefault="004F7AFC">
            <w:pPr>
              <w:spacing w:after="0" w:line="240" w:lineRule="auto"/>
              <w:contextualSpacing/>
              <w:jc w:val="both"/>
              <w:rPr>
                <w:rFonts w:ascii="Arial" w:eastAsia="Arial" w:hAnsi="Arial" w:cs="Arial"/>
                <w:lang w:bidi="en-US"/>
              </w:rPr>
            </w:pPr>
            <w:r>
              <w:rPr>
                <w:rFonts w:ascii="Arial" w:eastAsia="Arial" w:hAnsi="Arial" w:cs="Times New Roman"/>
                <w:color w:val="000000" w:themeColor="text1"/>
                <w:lang w:bidi="en-US"/>
              </w:rPr>
              <w:t>During construction.</w:t>
            </w:r>
          </w:p>
        </w:tc>
      </w:tr>
      <w:tr w:rsidR="004F7AFC" w:rsidRPr="007C2D20" w14:paraId="18BC7A40"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4" w:type="pct"/>
            <w:tcBorders>
              <w:top w:val="single" w:sz="4" w:space="0" w:color="000000" w:themeColor="text1"/>
              <w:bottom w:val="single" w:sz="4" w:space="0" w:color="000000" w:themeColor="text1"/>
            </w:tcBorders>
            <w:shd w:val="clear" w:color="auto" w:fill="auto"/>
          </w:tcPr>
          <w:p w14:paraId="3720EE5F" w14:textId="77777777" w:rsidR="004F7AFC" w:rsidRPr="007C2D20" w:rsidRDefault="004F7AFC" w:rsidP="00534A30">
            <w:pPr>
              <w:numPr>
                <w:ilvl w:val="0"/>
                <w:numId w:val="32"/>
              </w:numPr>
              <w:spacing w:after="0" w:line="240" w:lineRule="auto"/>
              <w:ind w:left="366"/>
              <w:contextualSpacing/>
              <w:jc w:val="both"/>
              <w:rPr>
                <w:rFonts w:ascii="Arial" w:eastAsia="Arial" w:hAnsi="Arial" w:cs="Arial"/>
                <w:b/>
                <w:bCs/>
                <w:lang w:bidi="en-US"/>
              </w:rPr>
            </w:pPr>
          </w:p>
        </w:tc>
        <w:tc>
          <w:tcPr>
            <w:tcW w:w="3684" w:type="pct"/>
            <w:tcBorders>
              <w:top w:val="single" w:sz="4" w:space="0" w:color="000000" w:themeColor="text1"/>
              <w:bottom w:val="single" w:sz="4" w:space="0" w:color="000000" w:themeColor="text1"/>
            </w:tcBorders>
            <w:shd w:val="clear" w:color="auto" w:fill="auto"/>
          </w:tcPr>
          <w:p w14:paraId="05659293" w14:textId="77777777" w:rsidR="004F7AFC" w:rsidRDefault="004F7AFC">
            <w:pPr>
              <w:spacing w:after="0" w:line="240" w:lineRule="auto"/>
              <w:jc w:val="both"/>
              <w:rPr>
                <w:rFonts w:ascii="Arial" w:eastAsia="Calibri" w:hAnsi="Arial" w:cs="Arial"/>
                <w:b/>
                <w:bCs/>
              </w:rPr>
            </w:pPr>
            <w:r w:rsidRPr="007C2D20">
              <w:rPr>
                <w:rFonts w:ascii="Arial" w:eastAsia="Calibri" w:hAnsi="Arial" w:cs="Arial"/>
                <w:b/>
                <w:bCs/>
              </w:rPr>
              <w:t xml:space="preserve">Source of Fill Material  </w:t>
            </w:r>
          </w:p>
          <w:p w14:paraId="24B4BFA3" w14:textId="77777777" w:rsidR="004F7AFC" w:rsidRPr="007C2D20" w:rsidRDefault="004F7AFC">
            <w:pPr>
              <w:spacing w:after="0" w:line="240" w:lineRule="auto"/>
              <w:jc w:val="both"/>
              <w:rPr>
                <w:rFonts w:ascii="Arial" w:eastAsia="Calibri" w:hAnsi="Arial" w:cs="Arial"/>
                <w:b/>
                <w:bCs/>
                <w:spacing w:val="-4"/>
              </w:rPr>
            </w:pPr>
          </w:p>
          <w:p w14:paraId="45288677" w14:textId="77777777" w:rsidR="004F7AFC" w:rsidRDefault="004F7AFC">
            <w:pPr>
              <w:spacing w:after="0" w:line="240" w:lineRule="auto"/>
              <w:jc w:val="both"/>
              <w:rPr>
                <w:rFonts w:ascii="Arial" w:eastAsia="Calibri" w:hAnsi="Arial" w:cs="Arial"/>
              </w:rPr>
            </w:pPr>
            <w:r w:rsidRPr="007C2D20">
              <w:rPr>
                <w:rFonts w:ascii="Arial" w:eastAsia="Calibri" w:hAnsi="Arial" w:cs="Arial"/>
              </w:rPr>
              <w:t xml:space="preserve">Obtain approval from Council if fill material is to be brought from an external premises. </w:t>
            </w:r>
          </w:p>
          <w:p w14:paraId="3EBB4A30" w14:textId="77777777" w:rsidR="004F7AFC" w:rsidRPr="007C2D20" w:rsidRDefault="004F7AFC">
            <w:pPr>
              <w:spacing w:after="0" w:line="240" w:lineRule="auto"/>
              <w:jc w:val="both"/>
              <w:rPr>
                <w:rFonts w:ascii="Arial" w:eastAsia="Calibri" w:hAnsi="Arial" w:cs="Arial"/>
              </w:rPr>
            </w:pPr>
          </w:p>
          <w:p w14:paraId="3219EDCD" w14:textId="77777777" w:rsidR="004F7AFC" w:rsidRPr="007C2D20" w:rsidRDefault="004F7AFC">
            <w:pPr>
              <w:spacing w:after="0" w:line="240" w:lineRule="auto"/>
              <w:jc w:val="both"/>
              <w:rPr>
                <w:rFonts w:ascii="Arial" w:eastAsia="Calibri" w:hAnsi="Arial" w:cs="Arial"/>
              </w:rPr>
            </w:pPr>
            <w:r w:rsidRPr="007C2D20">
              <w:rPr>
                <w:rFonts w:ascii="Arial" w:eastAsia="Calibri" w:hAnsi="Arial" w:cs="Arial"/>
              </w:rPr>
              <w:t>Soil used for filling is not to be stockpiled in locations that will cause nuisance to adjoining premises or a road frontage.</w:t>
            </w:r>
          </w:p>
        </w:tc>
        <w:tc>
          <w:tcPr>
            <w:tcW w:w="1002" w:type="pct"/>
            <w:tcBorders>
              <w:top w:val="single" w:sz="4" w:space="0" w:color="000000" w:themeColor="text1"/>
              <w:bottom w:val="single" w:sz="4" w:space="0" w:color="000000" w:themeColor="text1"/>
            </w:tcBorders>
            <w:shd w:val="clear" w:color="auto" w:fill="auto"/>
          </w:tcPr>
          <w:p w14:paraId="27C4AD90" w14:textId="77777777" w:rsidR="004F7AFC" w:rsidRDefault="004F7AFC">
            <w:pPr>
              <w:spacing w:after="0" w:line="240" w:lineRule="auto"/>
              <w:contextualSpacing/>
              <w:jc w:val="both"/>
              <w:rPr>
                <w:rFonts w:ascii="Arial" w:eastAsia="Arial" w:hAnsi="Arial" w:cs="Arial"/>
                <w:szCs w:val="24"/>
                <w:lang w:bidi="en-US"/>
              </w:rPr>
            </w:pPr>
          </w:p>
          <w:p w14:paraId="3F4329DB" w14:textId="77777777" w:rsidR="004F7AFC" w:rsidRDefault="004F7AFC">
            <w:pPr>
              <w:spacing w:after="0" w:line="240" w:lineRule="auto"/>
              <w:contextualSpacing/>
              <w:jc w:val="both"/>
              <w:rPr>
                <w:rFonts w:ascii="Arial" w:eastAsia="Arial" w:hAnsi="Arial" w:cs="Arial"/>
                <w:szCs w:val="24"/>
                <w:lang w:bidi="en-US"/>
              </w:rPr>
            </w:pPr>
          </w:p>
          <w:p w14:paraId="0EA98769" w14:textId="77777777" w:rsidR="004F7AFC" w:rsidRPr="007C2D20" w:rsidRDefault="004F7AFC">
            <w:pPr>
              <w:spacing w:after="0" w:line="240" w:lineRule="auto"/>
              <w:contextualSpacing/>
              <w:jc w:val="both"/>
              <w:rPr>
                <w:rFonts w:ascii="Arial" w:eastAsia="Arial" w:hAnsi="Arial" w:cs="Arial"/>
                <w:lang w:bidi="en-US"/>
              </w:rPr>
            </w:pPr>
            <w:r>
              <w:rPr>
                <w:rFonts w:ascii="Arial" w:eastAsia="Arial" w:hAnsi="Arial" w:cs="Arial"/>
                <w:lang w:bidi="en-US"/>
              </w:rPr>
              <w:t xml:space="preserve">Prior to request for prestart meeting. </w:t>
            </w:r>
          </w:p>
        </w:tc>
      </w:tr>
      <w:tr w:rsidR="004F7AFC" w:rsidRPr="007C2D20" w14:paraId="6C808D6E"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rPr>
          <w:trHeight w:val="851"/>
        </w:trPr>
        <w:tc>
          <w:tcPr>
            <w:tcW w:w="314" w:type="pct"/>
            <w:tcBorders>
              <w:top w:val="single" w:sz="4" w:space="0" w:color="000000" w:themeColor="text1"/>
              <w:bottom w:val="single" w:sz="4" w:space="0" w:color="000000" w:themeColor="text1"/>
            </w:tcBorders>
            <w:shd w:val="clear" w:color="auto" w:fill="auto"/>
          </w:tcPr>
          <w:p w14:paraId="11AA9815" w14:textId="77777777" w:rsidR="004F7AFC" w:rsidRPr="007C2D20" w:rsidRDefault="004F7AFC" w:rsidP="00534A30">
            <w:pPr>
              <w:numPr>
                <w:ilvl w:val="0"/>
                <w:numId w:val="32"/>
              </w:numPr>
              <w:spacing w:after="0" w:line="240" w:lineRule="auto"/>
              <w:ind w:left="366"/>
              <w:contextualSpacing/>
              <w:jc w:val="both"/>
              <w:rPr>
                <w:rFonts w:ascii="Arial" w:eastAsia="Arial" w:hAnsi="Arial" w:cs="Arial"/>
                <w:b/>
                <w:bCs/>
                <w:lang w:bidi="en-US"/>
              </w:rPr>
            </w:pPr>
          </w:p>
        </w:tc>
        <w:tc>
          <w:tcPr>
            <w:tcW w:w="3684" w:type="pct"/>
            <w:tcBorders>
              <w:top w:val="single" w:sz="4" w:space="0" w:color="000000" w:themeColor="text1"/>
              <w:bottom w:val="single" w:sz="4" w:space="0" w:color="000000" w:themeColor="text1"/>
            </w:tcBorders>
            <w:shd w:val="clear" w:color="auto" w:fill="auto"/>
          </w:tcPr>
          <w:p w14:paraId="58992542" w14:textId="77777777" w:rsidR="004F7AFC" w:rsidRDefault="004F7AFC">
            <w:pPr>
              <w:spacing w:after="0" w:line="240" w:lineRule="auto"/>
              <w:jc w:val="both"/>
              <w:rPr>
                <w:rFonts w:ascii="Arial" w:eastAsia="Arial" w:hAnsi="Arial" w:cs="Arial"/>
                <w:b/>
                <w:color w:val="000000"/>
              </w:rPr>
            </w:pPr>
            <w:r w:rsidRPr="007C2D20">
              <w:rPr>
                <w:rFonts w:ascii="Arial" w:eastAsia="Arial" w:hAnsi="Arial" w:cs="Arial"/>
                <w:b/>
                <w:color w:val="000000"/>
              </w:rPr>
              <w:t>Spillage onto Existing Roads</w:t>
            </w:r>
          </w:p>
          <w:p w14:paraId="063747B2" w14:textId="77777777" w:rsidR="004F7AFC" w:rsidRPr="007C2D20" w:rsidRDefault="004F7AFC">
            <w:pPr>
              <w:spacing w:after="0" w:line="240" w:lineRule="auto"/>
              <w:jc w:val="both"/>
              <w:rPr>
                <w:rFonts w:ascii="Arial" w:eastAsia="Arial" w:hAnsi="Arial" w:cs="Arial"/>
                <w:b/>
                <w:color w:val="000000"/>
              </w:rPr>
            </w:pPr>
          </w:p>
          <w:p w14:paraId="11C62EAA" w14:textId="77777777" w:rsidR="004F7AFC" w:rsidRPr="007C2D20" w:rsidRDefault="004F7AFC">
            <w:pPr>
              <w:spacing w:after="0" w:line="240" w:lineRule="auto"/>
              <w:jc w:val="both"/>
              <w:rPr>
                <w:rFonts w:ascii="Arial" w:eastAsia="Calibri" w:hAnsi="Arial" w:cs="Arial"/>
                <w:b/>
                <w:bCs/>
              </w:rPr>
            </w:pPr>
            <w:r w:rsidRPr="007C2D20">
              <w:rPr>
                <w:rFonts w:ascii="Arial" w:eastAsia="Arial" w:hAnsi="Arial" w:cs="Arial"/>
                <w:color w:val="000000"/>
              </w:rPr>
              <w:t xml:space="preserve">Clean those parts of the access route to the site that are affected by any material dropped, deposited or spilled on the roads as a result of construction processes associated with the site. </w:t>
            </w:r>
          </w:p>
        </w:tc>
        <w:tc>
          <w:tcPr>
            <w:tcW w:w="1002" w:type="pct"/>
            <w:tcBorders>
              <w:top w:val="single" w:sz="4" w:space="0" w:color="000000" w:themeColor="text1"/>
              <w:bottom w:val="single" w:sz="4" w:space="0" w:color="000000" w:themeColor="text1"/>
            </w:tcBorders>
            <w:shd w:val="clear" w:color="auto" w:fill="auto"/>
          </w:tcPr>
          <w:p w14:paraId="7AF8EFAB" w14:textId="77777777" w:rsidR="004F7AFC" w:rsidRDefault="004F7AFC">
            <w:pPr>
              <w:spacing w:after="0" w:line="240" w:lineRule="auto"/>
              <w:contextualSpacing/>
              <w:jc w:val="both"/>
              <w:rPr>
                <w:rFonts w:ascii="Arial" w:eastAsia="Arial" w:hAnsi="Arial" w:cs="Arial"/>
                <w:color w:val="000000"/>
                <w:szCs w:val="24"/>
                <w:lang w:bidi="en-US"/>
              </w:rPr>
            </w:pPr>
          </w:p>
          <w:p w14:paraId="3B0F7100" w14:textId="77777777" w:rsidR="004F7AFC" w:rsidRDefault="004F7AFC">
            <w:pPr>
              <w:spacing w:after="0" w:line="240" w:lineRule="auto"/>
              <w:contextualSpacing/>
              <w:jc w:val="both"/>
              <w:rPr>
                <w:rFonts w:ascii="Arial" w:eastAsia="Arial" w:hAnsi="Arial" w:cs="Arial"/>
                <w:color w:val="000000"/>
                <w:szCs w:val="24"/>
                <w:lang w:bidi="en-US"/>
              </w:rPr>
            </w:pPr>
          </w:p>
          <w:p w14:paraId="5A6EECD5" w14:textId="77777777" w:rsidR="004F7AFC" w:rsidRPr="007C2D20" w:rsidRDefault="004F7AFC">
            <w:pPr>
              <w:spacing w:after="0" w:line="240" w:lineRule="auto"/>
              <w:contextualSpacing/>
              <w:jc w:val="both"/>
              <w:rPr>
                <w:rFonts w:ascii="Arial" w:eastAsia="Arial" w:hAnsi="Arial" w:cs="Arial"/>
                <w:szCs w:val="24"/>
                <w:lang w:bidi="en-US"/>
              </w:rPr>
            </w:pPr>
            <w:r w:rsidRPr="007C2D20">
              <w:rPr>
                <w:rFonts w:ascii="Arial" w:eastAsia="Arial" w:hAnsi="Arial" w:cs="Arial"/>
                <w:color w:val="000000"/>
                <w:szCs w:val="24"/>
                <w:lang w:bidi="en-US"/>
              </w:rPr>
              <w:t>At all times during construction.</w:t>
            </w:r>
          </w:p>
        </w:tc>
      </w:tr>
      <w:tr w:rsidR="004F7AFC" w:rsidRPr="007C2D20" w14:paraId="2C4742A2"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rPr>
          <w:trHeight w:val="851"/>
        </w:trPr>
        <w:tc>
          <w:tcPr>
            <w:tcW w:w="314" w:type="pct"/>
            <w:tcBorders>
              <w:top w:val="single" w:sz="4" w:space="0" w:color="000000" w:themeColor="text1"/>
              <w:bottom w:val="single" w:sz="4" w:space="0" w:color="000000" w:themeColor="text1"/>
            </w:tcBorders>
            <w:shd w:val="clear" w:color="auto" w:fill="auto"/>
          </w:tcPr>
          <w:p w14:paraId="1ABE9DF0" w14:textId="77777777" w:rsidR="004F7AFC" w:rsidRPr="007C2D20" w:rsidRDefault="004F7AFC" w:rsidP="00534A30">
            <w:pPr>
              <w:numPr>
                <w:ilvl w:val="0"/>
                <w:numId w:val="32"/>
              </w:numPr>
              <w:spacing w:after="0" w:line="240" w:lineRule="auto"/>
              <w:ind w:left="366"/>
              <w:contextualSpacing/>
              <w:jc w:val="both"/>
              <w:rPr>
                <w:rFonts w:ascii="Arial" w:eastAsia="Arial" w:hAnsi="Arial" w:cs="Arial"/>
                <w:b/>
                <w:bCs/>
                <w:lang w:bidi="en-US"/>
              </w:rPr>
            </w:pPr>
          </w:p>
        </w:tc>
        <w:tc>
          <w:tcPr>
            <w:tcW w:w="3684" w:type="pct"/>
            <w:tcBorders>
              <w:top w:val="single" w:sz="4" w:space="0" w:color="000000" w:themeColor="text1"/>
              <w:bottom w:val="single" w:sz="4" w:space="0" w:color="000000" w:themeColor="text1"/>
            </w:tcBorders>
            <w:shd w:val="clear" w:color="auto" w:fill="auto"/>
          </w:tcPr>
          <w:p w14:paraId="1DBDC619" w14:textId="77777777" w:rsidR="004F7AFC" w:rsidRPr="0091221C" w:rsidRDefault="004F7AFC">
            <w:pPr>
              <w:spacing w:after="0" w:line="240" w:lineRule="auto"/>
              <w:jc w:val="both"/>
              <w:rPr>
                <w:rFonts w:ascii="Arial" w:hAnsi="Arial" w:cs="Arial"/>
                <w:b/>
                <w:bCs/>
              </w:rPr>
            </w:pPr>
            <w:r w:rsidRPr="0091221C">
              <w:rPr>
                <w:rFonts w:ascii="Arial" w:hAnsi="Arial" w:cs="Arial"/>
                <w:b/>
                <w:bCs/>
              </w:rPr>
              <w:t>Haulage of Fill/Spoil Material</w:t>
            </w:r>
          </w:p>
          <w:p w14:paraId="1465729E" w14:textId="77777777" w:rsidR="004F7AFC" w:rsidRPr="0091221C" w:rsidRDefault="004F7AFC">
            <w:pPr>
              <w:spacing w:after="0" w:line="240" w:lineRule="auto"/>
              <w:jc w:val="both"/>
              <w:rPr>
                <w:rFonts w:ascii="Arial" w:hAnsi="Arial" w:cs="Arial"/>
                <w:b/>
                <w:bCs/>
              </w:rPr>
            </w:pPr>
          </w:p>
          <w:p w14:paraId="12EAE075" w14:textId="77777777" w:rsidR="004F7AFC" w:rsidRDefault="004F7AFC" w:rsidP="00534A30">
            <w:pPr>
              <w:pStyle w:val="ListParagraph"/>
              <w:numPr>
                <w:ilvl w:val="0"/>
                <w:numId w:val="49"/>
              </w:numPr>
              <w:ind w:left="364"/>
              <w:jc w:val="both"/>
            </w:pPr>
            <w:r>
              <w:t>Submit</w:t>
            </w:r>
            <w:r w:rsidRPr="0091221C">
              <w:t xml:space="preserve"> </w:t>
            </w:r>
            <w:r>
              <w:t>a Pavement</w:t>
            </w:r>
            <w:r w:rsidRPr="0091221C">
              <w:t xml:space="preserve"> Impact Assessment </w:t>
            </w:r>
            <w:r>
              <w:t xml:space="preserve">prepared by a Registered Professional of Queensland (RPEQ) identifying </w:t>
            </w:r>
            <w:r w:rsidRPr="0091221C">
              <w:t xml:space="preserve">the </w:t>
            </w:r>
            <w:r>
              <w:t xml:space="preserve">impacts on the pavement condition of the Council controlled road in the </w:t>
            </w:r>
            <w:r w:rsidRPr="0091221C">
              <w:t xml:space="preserve">identified haulage route </w:t>
            </w:r>
            <w:r>
              <w:t>due to increased</w:t>
            </w:r>
            <w:r w:rsidRPr="0091221C">
              <w:t xml:space="preserve"> heavy vehicle traffic movements</w:t>
            </w:r>
            <w:r>
              <w:t xml:space="preserve"> </w:t>
            </w:r>
            <w:r w:rsidRPr="0091221C">
              <w:t>associated with the bulk earthworks</w:t>
            </w:r>
            <w:r>
              <w:t xml:space="preserve">. </w:t>
            </w:r>
          </w:p>
          <w:p w14:paraId="57B19FCD" w14:textId="77777777" w:rsidR="004F7AFC" w:rsidRDefault="004F7AFC">
            <w:pPr>
              <w:pStyle w:val="ListParagraph"/>
              <w:ind w:left="364" w:firstLine="0"/>
              <w:jc w:val="both"/>
            </w:pPr>
          </w:p>
          <w:p w14:paraId="544C5742" w14:textId="77777777" w:rsidR="004F7AFC" w:rsidRDefault="004F7AFC">
            <w:pPr>
              <w:pStyle w:val="ListParagraph"/>
              <w:ind w:left="374" w:firstLine="0"/>
              <w:jc w:val="both"/>
              <w:rPr>
                <w:i/>
                <w:iCs/>
              </w:rPr>
            </w:pPr>
            <w:r w:rsidRPr="005074E6">
              <w:rPr>
                <w:i/>
                <w:iCs/>
              </w:rPr>
              <w:t>Advisory Note: when measuring degradation, the road classification and its corresponding road standard under Council’s desired standards of service must be applied.</w:t>
            </w:r>
          </w:p>
          <w:p w14:paraId="0FBC6C60" w14:textId="77777777" w:rsidR="004F7AFC" w:rsidRPr="005074E6" w:rsidRDefault="004F7AFC">
            <w:pPr>
              <w:pStyle w:val="ListParagraph"/>
              <w:ind w:left="374" w:firstLine="0"/>
              <w:jc w:val="both"/>
              <w:rPr>
                <w:i/>
                <w:iCs/>
              </w:rPr>
            </w:pPr>
          </w:p>
          <w:p w14:paraId="05018B70" w14:textId="59D57A49" w:rsidR="004F7AFC" w:rsidRDefault="004F7AFC" w:rsidP="001F5AF7">
            <w:pPr>
              <w:pStyle w:val="ListParagraph"/>
              <w:numPr>
                <w:ilvl w:val="0"/>
                <w:numId w:val="49"/>
              </w:numPr>
              <w:ind w:left="374"/>
              <w:jc w:val="both"/>
            </w:pPr>
            <w:r>
              <w:t xml:space="preserve">Obtain approval from Council for the Pavement Impact Assessment in accordance with a) above. </w:t>
            </w:r>
          </w:p>
          <w:p w14:paraId="274F049B" w14:textId="77777777" w:rsidR="004F7AFC" w:rsidRPr="0091221C" w:rsidRDefault="004F7AFC" w:rsidP="00534A30">
            <w:pPr>
              <w:pStyle w:val="ListParagraph"/>
              <w:numPr>
                <w:ilvl w:val="0"/>
                <w:numId w:val="49"/>
              </w:numPr>
              <w:ind w:left="374"/>
              <w:jc w:val="both"/>
            </w:pPr>
            <w:r>
              <w:t>Utilise the haulage route</w:t>
            </w:r>
            <w:r w:rsidRPr="0091221C">
              <w:t xml:space="preserve"> identified and certified </w:t>
            </w:r>
            <w:r>
              <w:t xml:space="preserve">in accordance with </w:t>
            </w:r>
            <w:r w:rsidRPr="0091221C">
              <w:t>a) above</w:t>
            </w:r>
            <w:r>
              <w:t xml:space="preserve"> for all </w:t>
            </w:r>
            <w:r w:rsidRPr="0091221C">
              <w:t>truck movements associated with the bulk earthworks</w:t>
            </w:r>
            <w:r>
              <w:t>, u</w:t>
            </w:r>
            <w:r w:rsidRPr="0091221C">
              <w:t>nless otherwise approved by Council</w:t>
            </w:r>
            <w:r>
              <w:t>.</w:t>
            </w:r>
            <w:r w:rsidRPr="0091221C">
              <w:t xml:space="preserve"> </w:t>
            </w:r>
          </w:p>
        </w:tc>
        <w:tc>
          <w:tcPr>
            <w:tcW w:w="1002" w:type="pct"/>
            <w:tcBorders>
              <w:top w:val="single" w:sz="4" w:space="0" w:color="000000" w:themeColor="text1"/>
              <w:bottom w:val="single" w:sz="4" w:space="0" w:color="000000" w:themeColor="text1"/>
            </w:tcBorders>
            <w:shd w:val="clear" w:color="auto" w:fill="auto"/>
          </w:tcPr>
          <w:p w14:paraId="1D707BA3" w14:textId="77777777" w:rsidR="004F7AFC" w:rsidRDefault="004F7AFC">
            <w:pPr>
              <w:spacing w:after="0" w:line="240" w:lineRule="auto"/>
              <w:contextualSpacing/>
              <w:jc w:val="both"/>
              <w:rPr>
                <w:rFonts w:ascii="Arial" w:eastAsia="Arial" w:hAnsi="Arial" w:cs="Arial"/>
                <w:color w:val="000000"/>
                <w:szCs w:val="24"/>
                <w:lang w:bidi="en-US"/>
              </w:rPr>
            </w:pPr>
          </w:p>
          <w:p w14:paraId="7F43E112" w14:textId="77777777" w:rsidR="004F7AFC" w:rsidRDefault="004F7AFC">
            <w:pPr>
              <w:spacing w:after="0" w:line="240" w:lineRule="auto"/>
              <w:contextualSpacing/>
              <w:jc w:val="both"/>
              <w:rPr>
                <w:rFonts w:ascii="Arial" w:eastAsia="Arial" w:hAnsi="Arial" w:cs="Arial"/>
                <w:color w:val="000000"/>
                <w:szCs w:val="24"/>
                <w:lang w:bidi="en-US"/>
              </w:rPr>
            </w:pPr>
          </w:p>
          <w:p w14:paraId="6A1E6CF7" w14:textId="77777777" w:rsidR="004F7AFC" w:rsidRDefault="004F7AFC">
            <w:pPr>
              <w:spacing w:after="0" w:line="240" w:lineRule="auto"/>
              <w:contextualSpacing/>
              <w:jc w:val="both"/>
              <w:rPr>
                <w:rFonts w:ascii="Arial" w:eastAsia="Arial" w:hAnsi="Arial" w:cs="Arial"/>
                <w:color w:val="000000"/>
                <w:szCs w:val="24"/>
                <w:lang w:bidi="en-US"/>
              </w:rPr>
            </w:pPr>
            <w:r>
              <w:rPr>
                <w:rFonts w:ascii="Arial" w:eastAsia="Arial" w:hAnsi="Arial" w:cs="Arial"/>
                <w:color w:val="000000"/>
                <w:szCs w:val="24"/>
                <w:lang w:bidi="en-US"/>
              </w:rPr>
              <w:t>P</w:t>
            </w:r>
            <w:r w:rsidRPr="0091221C">
              <w:rPr>
                <w:rFonts w:ascii="Arial" w:hAnsi="Arial" w:cs="Arial"/>
              </w:rPr>
              <w:t>rior to transportation of material on Council controlled roads</w:t>
            </w:r>
            <w:r>
              <w:rPr>
                <w:rFonts w:ascii="Arial" w:hAnsi="Arial" w:cs="Arial"/>
              </w:rPr>
              <w:t xml:space="preserve">. </w:t>
            </w:r>
          </w:p>
        </w:tc>
      </w:tr>
      <w:tr w:rsidR="004F7AFC" w:rsidRPr="007C2D20" w14:paraId="511E5238"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rPr>
          <w:trHeight w:val="851"/>
        </w:trPr>
        <w:tc>
          <w:tcPr>
            <w:tcW w:w="314" w:type="pct"/>
            <w:tcBorders>
              <w:top w:val="single" w:sz="4" w:space="0" w:color="000000" w:themeColor="text1"/>
              <w:bottom w:val="single" w:sz="4" w:space="0" w:color="000000" w:themeColor="text1"/>
            </w:tcBorders>
            <w:shd w:val="clear" w:color="auto" w:fill="auto"/>
          </w:tcPr>
          <w:p w14:paraId="44D400D7" w14:textId="77777777" w:rsidR="004F7AFC" w:rsidRPr="007C2D20" w:rsidRDefault="004F7AFC" w:rsidP="00534A30">
            <w:pPr>
              <w:numPr>
                <w:ilvl w:val="0"/>
                <w:numId w:val="32"/>
              </w:numPr>
              <w:spacing w:after="0" w:line="240" w:lineRule="auto"/>
              <w:ind w:left="366"/>
              <w:contextualSpacing/>
              <w:jc w:val="both"/>
              <w:rPr>
                <w:rFonts w:ascii="Arial" w:eastAsia="Arial" w:hAnsi="Arial" w:cs="Arial"/>
                <w:b/>
                <w:bCs/>
                <w:lang w:bidi="en-US"/>
              </w:rPr>
            </w:pPr>
          </w:p>
        </w:tc>
        <w:tc>
          <w:tcPr>
            <w:tcW w:w="3684" w:type="pct"/>
            <w:tcBorders>
              <w:top w:val="single" w:sz="4" w:space="0" w:color="000000" w:themeColor="text1"/>
              <w:bottom w:val="single" w:sz="4" w:space="0" w:color="000000" w:themeColor="text1"/>
            </w:tcBorders>
            <w:shd w:val="clear" w:color="auto" w:fill="auto"/>
          </w:tcPr>
          <w:p w14:paraId="14311698" w14:textId="77777777" w:rsidR="004F7AFC" w:rsidRPr="00831C2F" w:rsidRDefault="004F7AFC">
            <w:pPr>
              <w:spacing w:after="0" w:line="240" w:lineRule="auto"/>
              <w:jc w:val="both"/>
              <w:rPr>
                <w:rFonts w:ascii="Arial" w:eastAsia="Arial" w:hAnsi="Arial" w:cs="Arial"/>
                <w:b/>
                <w:lang w:bidi="en-US"/>
              </w:rPr>
            </w:pPr>
            <w:r w:rsidRPr="00831C2F">
              <w:rPr>
                <w:rFonts w:ascii="Arial" w:eastAsia="Arial" w:hAnsi="Arial" w:cs="Arial"/>
                <w:b/>
                <w:lang w:bidi="en-US"/>
              </w:rPr>
              <w:t xml:space="preserve">Compliance with other Decision Notice(s) </w:t>
            </w:r>
          </w:p>
          <w:p w14:paraId="3A3C7A92" w14:textId="77777777" w:rsidR="004F7AFC" w:rsidRPr="00831C2F" w:rsidRDefault="004F7AFC">
            <w:pPr>
              <w:spacing w:after="0" w:line="240" w:lineRule="auto"/>
              <w:jc w:val="both"/>
              <w:rPr>
                <w:rFonts w:ascii="Arial" w:eastAsia="Arial" w:hAnsi="Arial" w:cs="Arial"/>
                <w:b/>
                <w:lang w:bidi="en-US"/>
              </w:rPr>
            </w:pPr>
          </w:p>
          <w:p w14:paraId="3D36F31A" w14:textId="77777777" w:rsidR="004F7AFC" w:rsidRDefault="004F7AFC">
            <w:pPr>
              <w:autoSpaceDE w:val="0"/>
              <w:autoSpaceDN w:val="0"/>
              <w:adjustRightInd w:val="0"/>
              <w:spacing w:after="0" w:line="240" w:lineRule="auto"/>
              <w:jc w:val="both"/>
              <w:rPr>
                <w:rFonts w:ascii="Arial" w:hAnsi="Arial" w:cs="Arial"/>
              </w:rPr>
            </w:pPr>
            <w:r>
              <w:rPr>
                <w:rFonts w:ascii="Arial" w:hAnsi="Arial" w:cs="Arial"/>
              </w:rPr>
              <w:t xml:space="preserve">Comply with </w:t>
            </w:r>
            <w:r w:rsidRPr="00831C2F">
              <w:rPr>
                <w:rFonts w:ascii="Arial" w:hAnsi="Arial" w:cs="Arial"/>
              </w:rPr>
              <w:t>all conditions and requirements of the decision notice(s) detailed below</w:t>
            </w:r>
            <w:r>
              <w:rPr>
                <w:rFonts w:ascii="Arial" w:hAnsi="Arial" w:cs="Arial"/>
              </w:rPr>
              <w:t>:</w:t>
            </w:r>
          </w:p>
          <w:p w14:paraId="001911E7" w14:textId="77777777" w:rsidR="004F7AFC" w:rsidRPr="00831C2F" w:rsidRDefault="004F7AFC">
            <w:pPr>
              <w:autoSpaceDE w:val="0"/>
              <w:autoSpaceDN w:val="0"/>
              <w:adjustRightInd w:val="0"/>
              <w:spacing w:after="0" w:line="240" w:lineRule="auto"/>
              <w:jc w:val="both"/>
              <w:rPr>
                <w:rFonts w:ascii="Arial" w:hAnsi="Arial" w:cs="Arial"/>
              </w:rPr>
            </w:pPr>
          </w:p>
          <w:p w14:paraId="5CD07C25" w14:textId="77777777" w:rsidR="004F7AFC" w:rsidRPr="001B2120" w:rsidRDefault="004F7AFC" w:rsidP="00534A30">
            <w:pPr>
              <w:pStyle w:val="ListParagraph"/>
              <w:numPr>
                <w:ilvl w:val="0"/>
                <w:numId w:val="183"/>
              </w:numPr>
              <w:adjustRightInd w:val="0"/>
              <w:jc w:val="both"/>
            </w:pPr>
            <w:r w:rsidRPr="001B2120">
              <w:t>OW-xxx-xx</w:t>
            </w:r>
            <w:r w:rsidRPr="001B2120">
              <w:rPr>
                <w:color w:val="FF0000"/>
              </w:rPr>
              <w:t xml:space="preserve"> </w:t>
            </w:r>
            <w:r w:rsidRPr="001B2120">
              <w:t>issued on</w:t>
            </w:r>
            <w:r w:rsidRPr="001B2120">
              <w:rPr>
                <w:color w:val="FF0000"/>
              </w:rPr>
              <w:t xml:space="preserve"> </w:t>
            </w:r>
            <w:r w:rsidRPr="001B2120">
              <w:t xml:space="preserve">Month Day, Year, and  </w:t>
            </w:r>
          </w:p>
          <w:p w14:paraId="45377E3F" w14:textId="77777777" w:rsidR="004F7AFC" w:rsidRPr="00376E41" w:rsidRDefault="004F7AFC" w:rsidP="00534A30">
            <w:pPr>
              <w:pStyle w:val="ListParagraph"/>
              <w:numPr>
                <w:ilvl w:val="0"/>
                <w:numId w:val="183"/>
              </w:numPr>
              <w:adjustRightInd w:val="0"/>
              <w:jc w:val="both"/>
            </w:pPr>
            <w:r w:rsidRPr="001B2120">
              <w:t>DA-xxxx-xx issued on Month Day, Year.</w:t>
            </w:r>
            <w:r w:rsidRPr="00376E41">
              <w:t xml:space="preserve"> </w:t>
            </w:r>
          </w:p>
        </w:tc>
        <w:tc>
          <w:tcPr>
            <w:tcW w:w="1002" w:type="pct"/>
            <w:tcBorders>
              <w:top w:val="single" w:sz="4" w:space="0" w:color="000000" w:themeColor="text1"/>
              <w:bottom w:val="single" w:sz="4" w:space="0" w:color="000000" w:themeColor="text1"/>
            </w:tcBorders>
            <w:shd w:val="clear" w:color="auto" w:fill="auto"/>
          </w:tcPr>
          <w:p w14:paraId="7CF30017" w14:textId="77777777" w:rsidR="004F7AFC" w:rsidRPr="00831C2F" w:rsidRDefault="004F7AFC">
            <w:pPr>
              <w:spacing w:after="0" w:line="240" w:lineRule="auto"/>
              <w:contextualSpacing/>
              <w:jc w:val="both"/>
              <w:rPr>
                <w:rFonts w:ascii="Arial" w:eastAsia="Arial" w:hAnsi="Arial" w:cs="Arial"/>
                <w:lang w:bidi="en-US"/>
              </w:rPr>
            </w:pPr>
          </w:p>
          <w:p w14:paraId="11575DF5" w14:textId="77777777" w:rsidR="004F7AFC" w:rsidRPr="00831C2F" w:rsidRDefault="004F7AFC">
            <w:pPr>
              <w:spacing w:after="0" w:line="240" w:lineRule="auto"/>
              <w:contextualSpacing/>
              <w:jc w:val="both"/>
              <w:rPr>
                <w:rFonts w:ascii="Arial" w:eastAsia="Arial" w:hAnsi="Arial" w:cs="Arial"/>
                <w:lang w:bidi="en-US"/>
              </w:rPr>
            </w:pPr>
          </w:p>
          <w:p w14:paraId="5FBC2D2F" w14:textId="77777777" w:rsidR="004F7AFC" w:rsidRPr="00831C2F" w:rsidRDefault="004F7AFC">
            <w:pPr>
              <w:spacing w:after="0" w:line="240" w:lineRule="auto"/>
              <w:contextualSpacing/>
              <w:jc w:val="both"/>
              <w:rPr>
                <w:rFonts w:ascii="Arial" w:eastAsia="Arial" w:hAnsi="Arial" w:cs="Arial"/>
                <w:color w:val="000000"/>
                <w:szCs w:val="24"/>
                <w:lang w:bidi="en-US"/>
              </w:rPr>
            </w:pPr>
            <w:r w:rsidRPr="00831C2F">
              <w:rPr>
                <w:rFonts w:ascii="Arial" w:eastAsia="Arial" w:hAnsi="Arial" w:cs="Arial"/>
                <w:lang w:bidi="en-US"/>
              </w:rPr>
              <w:t xml:space="preserve">At all times.  </w:t>
            </w:r>
          </w:p>
        </w:tc>
      </w:tr>
      <w:tr w:rsidR="004F7AFC" w:rsidRPr="007C2D20" w14:paraId="5F1B067A"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rPr>
          <w:trHeight w:val="851"/>
        </w:trPr>
        <w:tc>
          <w:tcPr>
            <w:tcW w:w="314" w:type="pct"/>
            <w:tcBorders>
              <w:top w:val="single" w:sz="4" w:space="0" w:color="000000" w:themeColor="text1"/>
              <w:bottom w:val="single" w:sz="4" w:space="0" w:color="000000" w:themeColor="text1"/>
            </w:tcBorders>
            <w:shd w:val="clear" w:color="auto" w:fill="auto"/>
          </w:tcPr>
          <w:p w14:paraId="134508A3" w14:textId="77777777" w:rsidR="004F7AFC" w:rsidRPr="007C2D20" w:rsidRDefault="004F7AFC" w:rsidP="00534A30">
            <w:pPr>
              <w:numPr>
                <w:ilvl w:val="0"/>
                <w:numId w:val="32"/>
              </w:numPr>
              <w:spacing w:after="0" w:line="240" w:lineRule="auto"/>
              <w:ind w:left="366"/>
              <w:contextualSpacing/>
              <w:jc w:val="both"/>
              <w:rPr>
                <w:rFonts w:ascii="Arial" w:eastAsia="Arial" w:hAnsi="Arial" w:cs="Arial"/>
                <w:b/>
                <w:bCs/>
                <w:lang w:bidi="en-US"/>
              </w:rPr>
            </w:pPr>
          </w:p>
        </w:tc>
        <w:tc>
          <w:tcPr>
            <w:tcW w:w="3684" w:type="pct"/>
            <w:tcBorders>
              <w:top w:val="single" w:sz="4" w:space="0" w:color="000000" w:themeColor="text1"/>
              <w:bottom w:val="single" w:sz="4" w:space="0" w:color="000000" w:themeColor="text1"/>
            </w:tcBorders>
            <w:shd w:val="clear" w:color="auto" w:fill="auto"/>
          </w:tcPr>
          <w:p w14:paraId="5A6903F8" w14:textId="77777777" w:rsidR="004F7AFC" w:rsidRPr="00176994" w:rsidRDefault="004F7AFC">
            <w:pPr>
              <w:spacing w:after="0" w:line="240" w:lineRule="auto"/>
              <w:jc w:val="both"/>
              <w:rPr>
                <w:rFonts w:ascii="Arial" w:eastAsia="Arial" w:hAnsi="Arial" w:cs="Arial"/>
                <w:b/>
                <w:highlight w:val="lightGray"/>
                <w:lang w:bidi="en-US"/>
              </w:rPr>
            </w:pPr>
            <w:r w:rsidRPr="00176994">
              <w:rPr>
                <w:rFonts w:ascii="Arial" w:eastAsia="Arial" w:hAnsi="Arial" w:cs="Arial"/>
                <w:b/>
                <w:highlight w:val="lightGray"/>
                <w:lang w:bidi="en-US"/>
              </w:rPr>
              <w:t xml:space="preserve">Insert subject matter </w:t>
            </w:r>
          </w:p>
          <w:p w14:paraId="09CA2820" w14:textId="77777777" w:rsidR="004F7AFC" w:rsidRPr="00176994" w:rsidRDefault="004F7AFC">
            <w:pPr>
              <w:spacing w:after="0" w:line="240" w:lineRule="auto"/>
              <w:jc w:val="both"/>
              <w:rPr>
                <w:rFonts w:ascii="Arial" w:eastAsia="Arial" w:hAnsi="Arial" w:cs="Arial"/>
                <w:b/>
                <w:highlight w:val="lightGray"/>
                <w:lang w:bidi="en-US"/>
              </w:rPr>
            </w:pPr>
          </w:p>
          <w:p w14:paraId="2B71FDBC" w14:textId="77777777" w:rsidR="004F7AFC" w:rsidRPr="00176994" w:rsidRDefault="004F7AFC">
            <w:pPr>
              <w:spacing w:after="0" w:line="240" w:lineRule="auto"/>
              <w:ind w:right="91"/>
              <w:jc w:val="both"/>
              <w:rPr>
                <w:rFonts w:ascii="Arial" w:eastAsia="Arial" w:hAnsi="Arial" w:cs="Arial"/>
                <w:highlight w:val="lightGray"/>
                <w:lang w:bidi="en-US"/>
              </w:rPr>
            </w:pPr>
            <w:r w:rsidRPr="00176994">
              <w:rPr>
                <w:rFonts w:ascii="Arial" w:eastAsia="Arial" w:hAnsi="Arial" w:cs="Arial"/>
                <w:highlight w:val="lightGray"/>
                <w:lang w:bidi="en-US"/>
              </w:rPr>
              <w:t>Insert subject matter</w:t>
            </w:r>
          </w:p>
          <w:p w14:paraId="4F1FF248" w14:textId="77777777" w:rsidR="004F7AFC" w:rsidRPr="00176994" w:rsidRDefault="004F7AFC">
            <w:pPr>
              <w:spacing w:after="0" w:line="240" w:lineRule="auto"/>
              <w:ind w:right="91"/>
              <w:jc w:val="both"/>
              <w:rPr>
                <w:rFonts w:ascii="Arial" w:eastAsia="Arial" w:hAnsi="Arial" w:cs="Arial"/>
                <w:b/>
                <w:spacing w:val="-6"/>
                <w:highlight w:val="lightGray"/>
                <w:lang w:bidi="en-US"/>
              </w:rPr>
            </w:pPr>
          </w:p>
          <w:p w14:paraId="179E9DF5" w14:textId="77777777" w:rsidR="004F7AFC" w:rsidRPr="00B1183D" w:rsidRDefault="004F7AFC">
            <w:pPr>
              <w:spacing w:after="0" w:line="240" w:lineRule="auto"/>
              <w:jc w:val="both"/>
              <w:rPr>
                <w:rFonts w:ascii="Arial" w:hAnsi="Arial" w:cs="Arial"/>
                <w:b/>
                <w:bCs/>
                <w:highlight w:val="yellow"/>
              </w:rPr>
            </w:pPr>
            <w:r w:rsidRPr="00176994">
              <w:rPr>
                <w:rFonts w:ascii="Arial" w:hAnsi="Arial" w:cs="Arial"/>
                <w:b/>
                <w:i/>
                <w:color w:val="000000" w:themeColor="text1"/>
                <w:highlight w:val="lightGray"/>
              </w:rPr>
              <w:t xml:space="preserve">Drafting Note: </w:t>
            </w:r>
            <w:r w:rsidRPr="00176994">
              <w:rPr>
                <w:rFonts w:ascii="Arial" w:hAnsi="Arial" w:cs="Arial"/>
                <w:i/>
                <w:color w:val="000000" w:themeColor="text1"/>
                <w:highlight w:val="lightGray"/>
              </w:rPr>
              <w:t>For the Officer to include non-standard Condition/s</w:t>
            </w:r>
            <w:r w:rsidRPr="00176994">
              <w:rPr>
                <w:rFonts w:ascii="Arial" w:hAnsi="Arial" w:cs="Arial"/>
                <w:b/>
                <w:i/>
                <w:color w:val="000000" w:themeColor="text1"/>
                <w:highlight w:val="lightGray"/>
              </w:rPr>
              <w:t>. &lt;delete on review&gt;</w:t>
            </w:r>
          </w:p>
        </w:tc>
        <w:tc>
          <w:tcPr>
            <w:tcW w:w="1002" w:type="pct"/>
            <w:tcBorders>
              <w:top w:val="single" w:sz="4" w:space="0" w:color="000000" w:themeColor="text1"/>
              <w:bottom w:val="single" w:sz="4" w:space="0" w:color="000000" w:themeColor="text1"/>
            </w:tcBorders>
            <w:shd w:val="clear" w:color="auto" w:fill="auto"/>
          </w:tcPr>
          <w:p w14:paraId="3B1E85C3" w14:textId="77777777" w:rsidR="004F7AFC" w:rsidRPr="00B1183D" w:rsidRDefault="004F7AFC">
            <w:pPr>
              <w:spacing w:after="0" w:line="240" w:lineRule="auto"/>
              <w:contextualSpacing/>
              <w:jc w:val="both"/>
              <w:rPr>
                <w:rFonts w:ascii="Arial" w:eastAsia="Arial" w:hAnsi="Arial" w:cs="Arial"/>
                <w:highlight w:val="yellow"/>
                <w:lang w:bidi="en-US"/>
              </w:rPr>
            </w:pPr>
          </w:p>
          <w:p w14:paraId="1CFE67CD" w14:textId="77777777" w:rsidR="004F7AFC" w:rsidRPr="00B1183D" w:rsidRDefault="004F7AFC">
            <w:pPr>
              <w:spacing w:after="0" w:line="240" w:lineRule="auto"/>
              <w:contextualSpacing/>
              <w:jc w:val="both"/>
              <w:rPr>
                <w:rFonts w:ascii="Arial" w:eastAsia="Arial" w:hAnsi="Arial" w:cs="Arial"/>
                <w:highlight w:val="yellow"/>
                <w:lang w:bidi="en-US"/>
              </w:rPr>
            </w:pPr>
          </w:p>
          <w:p w14:paraId="66E0F4C5" w14:textId="77777777" w:rsidR="004F7AFC" w:rsidRPr="00B1183D" w:rsidRDefault="004F7AFC">
            <w:pPr>
              <w:spacing w:after="0" w:line="240" w:lineRule="auto"/>
              <w:contextualSpacing/>
              <w:jc w:val="both"/>
              <w:rPr>
                <w:rFonts w:ascii="Arial" w:eastAsia="Arial" w:hAnsi="Arial" w:cs="Arial"/>
                <w:color w:val="000000"/>
                <w:szCs w:val="24"/>
                <w:highlight w:val="yellow"/>
                <w:lang w:bidi="en-US"/>
              </w:rPr>
            </w:pPr>
            <w:r w:rsidRPr="00176994">
              <w:rPr>
                <w:rFonts w:ascii="Arial" w:eastAsia="Arial" w:hAnsi="Arial" w:cs="Arial"/>
                <w:highlight w:val="lightGray"/>
                <w:lang w:bidi="en-US"/>
              </w:rPr>
              <w:t xml:space="preserve">Insert timing </w:t>
            </w:r>
          </w:p>
        </w:tc>
      </w:tr>
    </w:tbl>
    <w:p w14:paraId="2AD45927" w14:textId="77777777" w:rsidR="004F7AFC" w:rsidRPr="007C2D20" w:rsidRDefault="004F7AFC" w:rsidP="004F7AFC">
      <w:pPr>
        <w:spacing w:after="0" w:line="240" w:lineRule="auto"/>
        <w:contextualSpacing/>
        <w:jc w:val="both"/>
        <w:rPr>
          <w:rFonts w:ascii="Arial" w:eastAsia="Calibri" w:hAnsi="Arial" w:cs="Arial"/>
        </w:rPr>
      </w:pPr>
    </w:p>
    <w:p w14:paraId="2F6CF70C" w14:textId="77777777" w:rsidR="004F7AFC" w:rsidRDefault="004F7AFC" w:rsidP="004F7AFC">
      <w:pPr>
        <w:rPr>
          <w:rFonts w:ascii="Arial" w:eastAsia="Arial" w:hAnsi="Arial" w:cs="Arial"/>
          <w:sz w:val="32"/>
          <w:szCs w:val="32"/>
        </w:rPr>
      </w:pPr>
      <w:r>
        <w:rPr>
          <w:rFonts w:ascii="Arial" w:eastAsia="Arial" w:hAnsi="Arial" w:cs="Arial"/>
        </w:rPr>
        <w:br w:type="page"/>
      </w:r>
    </w:p>
    <w:p w14:paraId="024E64F3" w14:textId="77777777" w:rsidR="004F7AFC" w:rsidRPr="00DD610D" w:rsidRDefault="004F7AFC" w:rsidP="004F7AFC">
      <w:pPr>
        <w:pStyle w:val="Heading1"/>
        <w:spacing w:before="0" w:line="240" w:lineRule="auto"/>
        <w:contextualSpacing/>
        <w:jc w:val="both"/>
        <w:rPr>
          <w:rFonts w:ascii="Arial" w:eastAsia="Arial" w:hAnsi="Arial" w:cs="Arial"/>
          <w:color w:val="auto"/>
        </w:rPr>
      </w:pPr>
      <w:bookmarkStart w:id="64" w:name="_Toc132205552"/>
      <w:bookmarkStart w:id="65" w:name="_Toc146091379"/>
      <w:r w:rsidRPr="00DD610D">
        <w:rPr>
          <w:rFonts w:ascii="Arial" w:eastAsia="Arial" w:hAnsi="Arial" w:cs="Arial"/>
          <w:color w:val="auto"/>
        </w:rPr>
        <w:t>Minor Works</w:t>
      </w:r>
      <w:bookmarkEnd w:id="64"/>
      <w:bookmarkEnd w:id="65"/>
    </w:p>
    <w:p w14:paraId="14836CBC" w14:textId="77777777" w:rsidR="004F7AFC" w:rsidRDefault="004F7AFC" w:rsidP="004F7AFC">
      <w:pPr>
        <w:pStyle w:val="MRCSubheading"/>
        <w:spacing w:before="0" w:after="0"/>
        <w:contextualSpacing/>
        <w:rPr>
          <w:rFonts w:cs="Arial"/>
          <w:szCs w:val="22"/>
        </w:rPr>
      </w:pPr>
    </w:p>
    <w:p w14:paraId="10EF3375" w14:textId="77777777" w:rsidR="004F7AFC" w:rsidRPr="00515F35" w:rsidRDefault="004F7AFC" w:rsidP="004F7AFC">
      <w:pPr>
        <w:pStyle w:val="MRCSubheading"/>
        <w:spacing w:before="0" w:after="0"/>
        <w:contextualSpacing/>
        <w:rPr>
          <w:rFonts w:cs="Arial"/>
          <w:spacing w:val="-2"/>
          <w:szCs w:val="22"/>
        </w:rPr>
      </w:pPr>
      <w:r w:rsidRPr="00515F35">
        <w:rPr>
          <w:rFonts w:cs="Arial"/>
          <w:szCs w:val="22"/>
        </w:rPr>
        <w:t>Approved</w:t>
      </w:r>
      <w:r w:rsidRPr="00515F35">
        <w:rPr>
          <w:rFonts w:cs="Arial"/>
          <w:spacing w:val="-6"/>
          <w:szCs w:val="22"/>
        </w:rPr>
        <w:t xml:space="preserve"> </w:t>
      </w:r>
      <w:r w:rsidRPr="00515F35">
        <w:rPr>
          <w:rFonts w:cs="Arial"/>
          <w:szCs w:val="22"/>
        </w:rPr>
        <w:t>Plan(s)</w:t>
      </w:r>
      <w:r w:rsidRPr="00515F35">
        <w:rPr>
          <w:rFonts w:cs="Arial"/>
          <w:spacing w:val="-5"/>
          <w:szCs w:val="22"/>
        </w:rPr>
        <w:t xml:space="preserve"> </w:t>
      </w:r>
      <w:r w:rsidRPr="00515F35">
        <w:rPr>
          <w:rFonts w:cs="Arial"/>
          <w:szCs w:val="22"/>
        </w:rPr>
        <w:t>and</w:t>
      </w:r>
      <w:r w:rsidRPr="00515F35">
        <w:rPr>
          <w:rFonts w:cs="Arial"/>
          <w:spacing w:val="-5"/>
          <w:szCs w:val="22"/>
        </w:rPr>
        <w:t xml:space="preserve"> </w:t>
      </w:r>
      <w:r w:rsidRPr="00515F35">
        <w:rPr>
          <w:rFonts w:cs="Arial"/>
          <w:spacing w:val="-2"/>
          <w:szCs w:val="22"/>
        </w:rPr>
        <w:t>Document(s)</w:t>
      </w:r>
    </w:p>
    <w:p w14:paraId="4395BABD" w14:textId="77777777" w:rsidR="004F7AFC" w:rsidRPr="00515F35" w:rsidRDefault="004F7AFC" w:rsidP="004F7AFC">
      <w:pPr>
        <w:pStyle w:val="MRCTable"/>
        <w:spacing w:before="0" w:after="0"/>
        <w:contextualSpacing/>
      </w:pPr>
      <w:r w:rsidRPr="00515F35">
        <w:t>The development must generally comply with the plan(s) and supporting documentation referenced in the table below and enclosed as stamped ‘Approved Subject to Conditions’ which forms part of this approval, unless otherwise specified by any condition of this approval.</w:t>
      </w:r>
    </w:p>
    <w:p w14:paraId="6229B714" w14:textId="77777777" w:rsidR="004F7AFC" w:rsidRPr="00515F35" w:rsidRDefault="004F7AFC" w:rsidP="004F7AFC">
      <w:pPr>
        <w:pStyle w:val="MRCTable"/>
        <w:spacing w:before="0" w:after="0"/>
        <w:contextualSpacing/>
      </w:pP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493"/>
        <w:gridCol w:w="1998"/>
        <w:gridCol w:w="1858"/>
        <w:gridCol w:w="1677"/>
      </w:tblGrid>
      <w:tr w:rsidR="004F7AFC" w:rsidRPr="00515F35" w14:paraId="3DE8458C" w14:textId="77777777">
        <w:trPr>
          <w:trHeight w:val="299"/>
        </w:trPr>
        <w:tc>
          <w:tcPr>
            <w:tcW w:w="1935" w:type="pct"/>
            <w:shd w:val="clear" w:color="auto" w:fill="D9D9D9"/>
            <w:vAlign w:val="center"/>
          </w:tcPr>
          <w:p w14:paraId="756172F9" w14:textId="77777777" w:rsidR="004F7AFC" w:rsidRPr="00515F35" w:rsidRDefault="004F7AFC">
            <w:pPr>
              <w:pStyle w:val="MRCTable"/>
              <w:spacing w:before="0" w:after="0"/>
              <w:contextualSpacing/>
              <w:rPr>
                <w:b/>
                <w:bCs/>
              </w:rPr>
            </w:pPr>
            <w:r w:rsidRPr="00515F35">
              <w:rPr>
                <w:b/>
                <w:bCs/>
              </w:rPr>
              <w:t>Plan/ Document Name</w:t>
            </w:r>
          </w:p>
        </w:tc>
        <w:tc>
          <w:tcPr>
            <w:tcW w:w="1107" w:type="pct"/>
            <w:shd w:val="clear" w:color="auto" w:fill="D9D9D9"/>
            <w:vAlign w:val="center"/>
          </w:tcPr>
          <w:p w14:paraId="3684AC33" w14:textId="77777777" w:rsidR="004F7AFC" w:rsidRPr="00515F35" w:rsidRDefault="004F7AFC">
            <w:pPr>
              <w:pStyle w:val="MRCTable"/>
              <w:spacing w:before="0" w:after="0"/>
              <w:contextualSpacing/>
              <w:rPr>
                <w:b/>
                <w:bCs/>
              </w:rPr>
            </w:pPr>
            <w:r w:rsidRPr="00515F35">
              <w:rPr>
                <w:b/>
                <w:bCs/>
              </w:rPr>
              <w:t>Drawing Number</w:t>
            </w:r>
          </w:p>
        </w:tc>
        <w:tc>
          <w:tcPr>
            <w:tcW w:w="1029" w:type="pct"/>
            <w:shd w:val="clear" w:color="auto" w:fill="D9D9D9"/>
            <w:vAlign w:val="center"/>
          </w:tcPr>
          <w:p w14:paraId="1ACEF02E" w14:textId="77777777" w:rsidR="004F7AFC" w:rsidRPr="00515F35" w:rsidRDefault="004F7AFC">
            <w:pPr>
              <w:pStyle w:val="MRCTable"/>
              <w:spacing w:before="0" w:after="0"/>
              <w:contextualSpacing/>
              <w:rPr>
                <w:b/>
                <w:bCs/>
              </w:rPr>
            </w:pPr>
            <w:r w:rsidRPr="00515F35">
              <w:rPr>
                <w:b/>
                <w:bCs/>
              </w:rPr>
              <w:t>Prepared by</w:t>
            </w:r>
          </w:p>
        </w:tc>
        <w:tc>
          <w:tcPr>
            <w:tcW w:w="929" w:type="pct"/>
            <w:shd w:val="clear" w:color="auto" w:fill="D9D9D9"/>
            <w:vAlign w:val="center"/>
          </w:tcPr>
          <w:p w14:paraId="0FE0CB69" w14:textId="77777777" w:rsidR="004F7AFC" w:rsidRPr="00515F35" w:rsidRDefault="004F7AFC">
            <w:pPr>
              <w:pStyle w:val="MRCTable"/>
              <w:spacing w:before="0" w:after="0"/>
              <w:contextualSpacing/>
              <w:rPr>
                <w:b/>
                <w:bCs/>
              </w:rPr>
            </w:pPr>
            <w:r w:rsidRPr="00515F35">
              <w:rPr>
                <w:b/>
                <w:bCs/>
              </w:rPr>
              <w:t>Date</w:t>
            </w:r>
          </w:p>
        </w:tc>
      </w:tr>
      <w:tr w:rsidR="004F7AFC" w:rsidRPr="00515F35" w14:paraId="48D9DB93" w14:textId="77777777">
        <w:tc>
          <w:tcPr>
            <w:tcW w:w="1935" w:type="pct"/>
            <w:shd w:val="clear" w:color="auto" w:fill="auto"/>
          </w:tcPr>
          <w:p w14:paraId="12C0F3DD" w14:textId="77777777" w:rsidR="004F7AFC" w:rsidRPr="00515F35" w:rsidRDefault="004F7AFC">
            <w:pPr>
              <w:pStyle w:val="MRCTable"/>
              <w:spacing w:before="0" w:after="0"/>
              <w:contextualSpacing/>
            </w:pPr>
          </w:p>
        </w:tc>
        <w:tc>
          <w:tcPr>
            <w:tcW w:w="1107" w:type="pct"/>
            <w:shd w:val="clear" w:color="auto" w:fill="auto"/>
          </w:tcPr>
          <w:p w14:paraId="0F581D43" w14:textId="77777777" w:rsidR="004F7AFC" w:rsidRPr="00515F35" w:rsidRDefault="004F7AFC">
            <w:pPr>
              <w:pStyle w:val="MRCTable"/>
              <w:spacing w:before="0" w:after="0"/>
              <w:contextualSpacing/>
            </w:pPr>
          </w:p>
        </w:tc>
        <w:tc>
          <w:tcPr>
            <w:tcW w:w="1029" w:type="pct"/>
            <w:shd w:val="clear" w:color="auto" w:fill="auto"/>
          </w:tcPr>
          <w:p w14:paraId="42673AC1" w14:textId="77777777" w:rsidR="004F7AFC" w:rsidRPr="00515F35" w:rsidRDefault="004F7AFC">
            <w:pPr>
              <w:pStyle w:val="MRCTable"/>
              <w:spacing w:before="0" w:after="0"/>
              <w:contextualSpacing/>
            </w:pPr>
          </w:p>
        </w:tc>
        <w:tc>
          <w:tcPr>
            <w:tcW w:w="929" w:type="pct"/>
            <w:shd w:val="clear" w:color="auto" w:fill="auto"/>
          </w:tcPr>
          <w:p w14:paraId="0D45C66C" w14:textId="77777777" w:rsidR="004F7AFC" w:rsidRPr="00515F35" w:rsidRDefault="004F7AFC">
            <w:pPr>
              <w:pStyle w:val="MRCTable"/>
              <w:spacing w:before="0" w:after="0"/>
              <w:contextualSpacing/>
            </w:pPr>
          </w:p>
        </w:tc>
      </w:tr>
      <w:tr w:rsidR="004F7AFC" w:rsidRPr="00515F35" w14:paraId="57E7BAEE" w14:textId="77777777">
        <w:tc>
          <w:tcPr>
            <w:tcW w:w="1935" w:type="pct"/>
            <w:shd w:val="clear" w:color="auto" w:fill="auto"/>
          </w:tcPr>
          <w:p w14:paraId="68C97509" w14:textId="77777777" w:rsidR="004F7AFC" w:rsidRPr="00515F35" w:rsidRDefault="004F7AFC">
            <w:pPr>
              <w:pStyle w:val="MRCTable"/>
              <w:spacing w:before="0" w:after="0"/>
              <w:contextualSpacing/>
            </w:pPr>
          </w:p>
        </w:tc>
        <w:tc>
          <w:tcPr>
            <w:tcW w:w="1107" w:type="pct"/>
            <w:shd w:val="clear" w:color="auto" w:fill="auto"/>
          </w:tcPr>
          <w:p w14:paraId="139BC3EC" w14:textId="77777777" w:rsidR="004F7AFC" w:rsidRPr="00515F35" w:rsidRDefault="004F7AFC">
            <w:pPr>
              <w:pStyle w:val="MRCTable"/>
              <w:spacing w:before="0" w:after="0"/>
              <w:contextualSpacing/>
            </w:pPr>
          </w:p>
        </w:tc>
        <w:tc>
          <w:tcPr>
            <w:tcW w:w="1029" w:type="pct"/>
            <w:shd w:val="clear" w:color="auto" w:fill="auto"/>
          </w:tcPr>
          <w:p w14:paraId="59B7EC8E" w14:textId="77777777" w:rsidR="004F7AFC" w:rsidRPr="00515F35" w:rsidRDefault="004F7AFC">
            <w:pPr>
              <w:pStyle w:val="MRCTable"/>
              <w:spacing w:before="0" w:after="0"/>
              <w:contextualSpacing/>
            </w:pPr>
          </w:p>
        </w:tc>
        <w:tc>
          <w:tcPr>
            <w:tcW w:w="929" w:type="pct"/>
            <w:shd w:val="clear" w:color="auto" w:fill="auto"/>
          </w:tcPr>
          <w:p w14:paraId="7FFAE9C9" w14:textId="77777777" w:rsidR="004F7AFC" w:rsidRPr="00515F35" w:rsidRDefault="004F7AFC">
            <w:pPr>
              <w:pStyle w:val="MRCTable"/>
              <w:spacing w:before="0" w:after="0"/>
              <w:contextualSpacing/>
            </w:pPr>
          </w:p>
        </w:tc>
      </w:tr>
      <w:tr w:rsidR="004F7AFC" w:rsidRPr="00515F35" w14:paraId="1C69BC87" w14:textId="77777777">
        <w:tc>
          <w:tcPr>
            <w:tcW w:w="1935" w:type="pct"/>
            <w:shd w:val="clear" w:color="auto" w:fill="auto"/>
          </w:tcPr>
          <w:p w14:paraId="6FFB207D" w14:textId="77777777" w:rsidR="004F7AFC" w:rsidRPr="00515F35" w:rsidRDefault="004F7AFC">
            <w:pPr>
              <w:pStyle w:val="MRCTable"/>
              <w:spacing w:before="0" w:after="0"/>
              <w:contextualSpacing/>
            </w:pPr>
          </w:p>
        </w:tc>
        <w:tc>
          <w:tcPr>
            <w:tcW w:w="1107" w:type="pct"/>
            <w:shd w:val="clear" w:color="auto" w:fill="auto"/>
          </w:tcPr>
          <w:p w14:paraId="101A480F" w14:textId="77777777" w:rsidR="004F7AFC" w:rsidRPr="00515F35" w:rsidRDefault="004F7AFC">
            <w:pPr>
              <w:pStyle w:val="MRCTable"/>
              <w:spacing w:before="0" w:after="0"/>
              <w:contextualSpacing/>
            </w:pPr>
          </w:p>
        </w:tc>
        <w:tc>
          <w:tcPr>
            <w:tcW w:w="1029" w:type="pct"/>
            <w:shd w:val="clear" w:color="auto" w:fill="auto"/>
          </w:tcPr>
          <w:p w14:paraId="5B4B299C" w14:textId="77777777" w:rsidR="004F7AFC" w:rsidRPr="00515F35" w:rsidRDefault="004F7AFC">
            <w:pPr>
              <w:pStyle w:val="MRCTable"/>
              <w:spacing w:before="0" w:after="0"/>
              <w:contextualSpacing/>
            </w:pPr>
          </w:p>
        </w:tc>
        <w:tc>
          <w:tcPr>
            <w:tcW w:w="929" w:type="pct"/>
            <w:shd w:val="clear" w:color="auto" w:fill="auto"/>
          </w:tcPr>
          <w:p w14:paraId="6D882E6B" w14:textId="77777777" w:rsidR="004F7AFC" w:rsidRPr="00515F35" w:rsidRDefault="004F7AFC">
            <w:pPr>
              <w:pStyle w:val="MRCTable"/>
              <w:spacing w:before="0" w:after="0"/>
              <w:contextualSpacing/>
            </w:pPr>
          </w:p>
        </w:tc>
      </w:tr>
    </w:tbl>
    <w:p w14:paraId="1F72520C" w14:textId="77777777" w:rsidR="004F7AFC" w:rsidRPr="00515F35" w:rsidRDefault="004F7AFC" w:rsidP="004F7AFC">
      <w:pPr>
        <w:tabs>
          <w:tab w:val="left" w:pos="426"/>
          <w:tab w:val="left" w:pos="709"/>
        </w:tabs>
        <w:spacing w:after="0" w:line="240" w:lineRule="auto"/>
        <w:contextualSpacing/>
        <w:jc w:val="both"/>
        <w:rPr>
          <w:rFonts w:ascii="Arial" w:eastAsia="Arial" w:hAnsi="Arial" w:cs="Arial"/>
          <w:b/>
          <w:lang w:bidi="en-US"/>
        </w:rPr>
      </w:pPr>
    </w:p>
    <w:p w14:paraId="7FC26960" w14:textId="77777777" w:rsidR="004F7AFC" w:rsidRPr="00515F35" w:rsidRDefault="004F7AFC" w:rsidP="004F7AFC">
      <w:pPr>
        <w:pStyle w:val="MRCTable"/>
        <w:spacing w:before="0" w:after="0"/>
        <w:contextualSpacing/>
      </w:pPr>
      <w:r w:rsidRPr="00515F35">
        <w:t>The recommendations outlined in the above report/s must be implemented prior to the commencement of the use.</w:t>
      </w:r>
    </w:p>
    <w:p w14:paraId="605191F7" w14:textId="77777777" w:rsidR="004F7AFC" w:rsidRPr="00515F35" w:rsidRDefault="004F7AFC" w:rsidP="004F7AFC">
      <w:pPr>
        <w:pStyle w:val="MRCTable"/>
        <w:spacing w:before="0" w:after="0"/>
        <w:contextualSpacing/>
      </w:pPr>
    </w:p>
    <w:tbl>
      <w:tblPr>
        <w:tblW w:w="5001"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66"/>
        <w:gridCol w:w="6664"/>
        <w:gridCol w:w="1798"/>
      </w:tblGrid>
      <w:tr w:rsidR="004F7AFC" w:rsidRPr="005D2896" w14:paraId="243048A6" w14:textId="77777777">
        <w:trPr>
          <w:trHeight w:val="351"/>
          <w:tblHeader/>
        </w:trPr>
        <w:tc>
          <w:tcPr>
            <w:tcW w:w="4004" w:type="pct"/>
            <w:gridSpan w:val="2"/>
            <w:shd w:val="clear" w:color="auto" w:fill="D9D9D9"/>
            <w:vAlign w:val="center"/>
          </w:tcPr>
          <w:p w14:paraId="3459A7F1" w14:textId="77777777" w:rsidR="004F7AFC" w:rsidRPr="005D2896" w:rsidRDefault="004F7AFC">
            <w:pPr>
              <w:pStyle w:val="MRCTable"/>
              <w:spacing w:before="0" w:after="0"/>
              <w:contextualSpacing/>
              <w:rPr>
                <w:b/>
                <w:bCs/>
              </w:rPr>
            </w:pPr>
            <w:r>
              <w:rPr>
                <w:b/>
                <w:bCs/>
              </w:rPr>
              <w:t>Condition</w:t>
            </w:r>
          </w:p>
        </w:tc>
        <w:tc>
          <w:tcPr>
            <w:tcW w:w="996" w:type="pct"/>
            <w:shd w:val="clear" w:color="auto" w:fill="D9D9D9"/>
            <w:vAlign w:val="center"/>
          </w:tcPr>
          <w:p w14:paraId="6E8CA203" w14:textId="77777777" w:rsidR="004F7AFC" w:rsidRPr="005D2896" w:rsidRDefault="004F7AFC">
            <w:pPr>
              <w:pStyle w:val="MRCTable"/>
              <w:spacing w:before="0" w:after="0"/>
              <w:contextualSpacing/>
              <w:rPr>
                <w:b/>
                <w:bCs/>
              </w:rPr>
            </w:pPr>
            <w:r>
              <w:rPr>
                <w:b/>
                <w:bCs/>
              </w:rPr>
              <w:t>Timing</w:t>
            </w:r>
          </w:p>
        </w:tc>
      </w:tr>
      <w:tr w:rsidR="004F7AFC" w:rsidRPr="00515F35" w14:paraId="564392EB"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rPr>
          <w:trHeight w:val="1607"/>
        </w:trPr>
        <w:tc>
          <w:tcPr>
            <w:tcW w:w="313" w:type="pct"/>
            <w:shd w:val="clear" w:color="auto" w:fill="auto"/>
          </w:tcPr>
          <w:p w14:paraId="6B5FD002" w14:textId="77777777" w:rsidR="004F7AFC" w:rsidRPr="00515F35" w:rsidRDefault="004F7AFC" w:rsidP="00534A30">
            <w:pPr>
              <w:pStyle w:val="MRCBody"/>
              <w:numPr>
                <w:ilvl w:val="0"/>
                <w:numId w:val="34"/>
              </w:numPr>
              <w:contextualSpacing/>
              <w:rPr>
                <w:rFonts w:cs="Arial"/>
                <w:b/>
                <w:bCs/>
                <w:szCs w:val="22"/>
              </w:rPr>
            </w:pPr>
          </w:p>
        </w:tc>
        <w:tc>
          <w:tcPr>
            <w:tcW w:w="3691" w:type="pct"/>
            <w:shd w:val="clear" w:color="auto" w:fill="auto"/>
          </w:tcPr>
          <w:p w14:paraId="55BBD669" w14:textId="77777777" w:rsidR="004F7AFC" w:rsidRDefault="004F7AFC">
            <w:pPr>
              <w:pStyle w:val="MRCBody"/>
              <w:rPr>
                <w:rFonts w:cs="Arial"/>
                <w:b/>
                <w:bCs/>
                <w:szCs w:val="22"/>
              </w:rPr>
            </w:pPr>
            <w:r w:rsidRPr="00515F35">
              <w:rPr>
                <w:rFonts w:cs="Arial"/>
                <w:b/>
                <w:bCs/>
                <w:szCs w:val="22"/>
              </w:rPr>
              <w:t>Carry Out the Approved Development</w:t>
            </w:r>
          </w:p>
          <w:p w14:paraId="221D5363" w14:textId="77777777" w:rsidR="004F7AFC" w:rsidRDefault="004F7AFC">
            <w:pPr>
              <w:pStyle w:val="MRCBody"/>
              <w:rPr>
                <w:rFonts w:cs="Arial"/>
                <w:b/>
                <w:bCs/>
                <w:szCs w:val="22"/>
              </w:rPr>
            </w:pPr>
          </w:p>
          <w:p w14:paraId="5A14BD41" w14:textId="77777777" w:rsidR="004F7AFC" w:rsidRDefault="004F7AFC">
            <w:pPr>
              <w:pStyle w:val="MRCBody"/>
              <w:ind w:right="86"/>
              <w:rPr>
                <w:rFonts w:cs="Arial"/>
                <w:szCs w:val="22"/>
              </w:rPr>
            </w:pPr>
            <w:r w:rsidRPr="00515F35">
              <w:rPr>
                <w:rFonts w:cs="Arial"/>
                <w:szCs w:val="22"/>
              </w:rPr>
              <w:t xml:space="preserve">Carry out the approved development in accordance with the approved plan(s) and document(s), and </w:t>
            </w:r>
            <w:r>
              <w:rPr>
                <w:rFonts w:cs="Arial"/>
                <w:szCs w:val="22"/>
              </w:rPr>
              <w:t>the following</w:t>
            </w:r>
            <w:r w:rsidRPr="00515F35">
              <w:rPr>
                <w:rFonts w:cs="Arial"/>
                <w:szCs w:val="22"/>
              </w:rPr>
              <w:t>:</w:t>
            </w:r>
          </w:p>
          <w:p w14:paraId="68AD3A9B" w14:textId="77777777" w:rsidR="004F7AFC" w:rsidRPr="00515F35" w:rsidRDefault="004F7AFC">
            <w:pPr>
              <w:pStyle w:val="MRCBody"/>
              <w:ind w:right="86"/>
              <w:rPr>
                <w:rFonts w:cs="Arial"/>
                <w:szCs w:val="22"/>
              </w:rPr>
            </w:pPr>
          </w:p>
          <w:p w14:paraId="58AE3DE6" w14:textId="77777777" w:rsidR="004F7AFC" w:rsidRDefault="004F7AFC" w:rsidP="00534A30">
            <w:pPr>
              <w:pStyle w:val="MRCBody"/>
              <w:numPr>
                <w:ilvl w:val="0"/>
                <w:numId w:val="35"/>
              </w:numPr>
              <w:ind w:left="374" w:right="86"/>
              <w:rPr>
                <w:rFonts w:cs="Arial"/>
                <w:szCs w:val="22"/>
              </w:rPr>
            </w:pPr>
            <w:r>
              <w:rPr>
                <w:rFonts w:cs="Arial"/>
                <w:szCs w:val="22"/>
              </w:rPr>
              <w:t xml:space="preserve">The below conditions of approval and the requirements of all Policies and Local Laws relating to works within the road reserve; and </w:t>
            </w:r>
          </w:p>
          <w:p w14:paraId="2F89887B" w14:textId="77777777" w:rsidR="004F7AFC" w:rsidRDefault="004F7AFC" w:rsidP="00534A30">
            <w:pPr>
              <w:pStyle w:val="MRCBody"/>
              <w:numPr>
                <w:ilvl w:val="0"/>
                <w:numId w:val="35"/>
              </w:numPr>
              <w:ind w:left="374" w:right="86"/>
              <w:rPr>
                <w:rFonts w:cs="Arial"/>
                <w:szCs w:val="22"/>
              </w:rPr>
            </w:pPr>
            <w:r w:rsidRPr="00515F35">
              <w:rPr>
                <w:rFonts w:cs="Arial"/>
                <w:szCs w:val="22"/>
              </w:rPr>
              <w:t xml:space="preserve">Where a discrepancy or conflict exists between the written conditions(s) of the approval and the approved plans, the requirements of the written condition(s) will prevail; and </w:t>
            </w:r>
          </w:p>
          <w:p w14:paraId="4A45AE0D" w14:textId="77777777" w:rsidR="004F7AFC" w:rsidRPr="000046F1" w:rsidRDefault="004F7AFC" w:rsidP="00534A30">
            <w:pPr>
              <w:pStyle w:val="MRCBody"/>
              <w:numPr>
                <w:ilvl w:val="0"/>
                <w:numId w:val="35"/>
              </w:numPr>
              <w:ind w:left="374" w:right="86"/>
              <w:rPr>
                <w:rFonts w:cs="Arial"/>
                <w:szCs w:val="22"/>
              </w:rPr>
            </w:pPr>
            <w:r>
              <w:rPr>
                <w:rFonts w:cs="Arial"/>
                <w:szCs w:val="22"/>
              </w:rPr>
              <w:t>Except where modified by these conditions of approval.</w:t>
            </w:r>
          </w:p>
        </w:tc>
        <w:tc>
          <w:tcPr>
            <w:tcW w:w="996" w:type="pct"/>
            <w:shd w:val="clear" w:color="auto" w:fill="auto"/>
          </w:tcPr>
          <w:p w14:paraId="6E32FA9E" w14:textId="77777777" w:rsidR="004F7AFC" w:rsidRDefault="004F7AFC">
            <w:pPr>
              <w:pStyle w:val="MRCBody"/>
              <w:contextualSpacing/>
              <w:rPr>
                <w:rFonts w:cs="Arial"/>
                <w:szCs w:val="22"/>
              </w:rPr>
            </w:pPr>
          </w:p>
          <w:p w14:paraId="34C56DB2" w14:textId="77777777" w:rsidR="004F7AFC" w:rsidRDefault="004F7AFC">
            <w:pPr>
              <w:pStyle w:val="MRCBody"/>
              <w:contextualSpacing/>
              <w:rPr>
                <w:rFonts w:cs="Arial"/>
                <w:szCs w:val="22"/>
              </w:rPr>
            </w:pPr>
          </w:p>
          <w:p w14:paraId="150E0787" w14:textId="77777777" w:rsidR="004F7AFC" w:rsidRPr="00515F35" w:rsidRDefault="004F7AFC">
            <w:pPr>
              <w:pStyle w:val="MRCBody"/>
              <w:contextualSpacing/>
              <w:rPr>
                <w:rFonts w:cs="Arial"/>
                <w:szCs w:val="22"/>
              </w:rPr>
            </w:pPr>
            <w:r w:rsidRPr="00515F35">
              <w:rPr>
                <w:rFonts w:cs="Arial"/>
                <w:szCs w:val="22"/>
              </w:rPr>
              <w:t>At all times</w:t>
            </w:r>
            <w:r>
              <w:rPr>
                <w:rFonts w:cs="Arial"/>
                <w:szCs w:val="22"/>
              </w:rPr>
              <w:t>.</w:t>
            </w:r>
          </w:p>
        </w:tc>
      </w:tr>
      <w:tr w:rsidR="004F7AFC" w:rsidRPr="00515F35" w14:paraId="7E6CC447"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3" w:type="pct"/>
            <w:shd w:val="clear" w:color="auto" w:fill="auto"/>
          </w:tcPr>
          <w:p w14:paraId="79682925" w14:textId="77777777" w:rsidR="004F7AFC" w:rsidRPr="00515F35" w:rsidRDefault="004F7AFC" w:rsidP="00534A30">
            <w:pPr>
              <w:pStyle w:val="MRCBody"/>
              <w:numPr>
                <w:ilvl w:val="0"/>
                <w:numId w:val="34"/>
              </w:numPr>
              <w:contextualSpacing/>
              <w:rPr>
                <w:rFonts w:cs="Arial"/>
                <w:b/>
                <w:bCs/>
                <w:szCs w:val="22"/>
              </w:rPr>
            </w:pPr>
          </w:p>
        </w:tc>
        <w:tc>
          <w:tcPr>
            <w:tcW w:w="3691" w:type="pct"/>
            <w:shd w:val="clear" w:color="auto" w:fill="auto"/>
          </w:tcPr>
          <w:p w14:paraId="2BFF603C" w14:textId="77777777" w:rsidR="004F7AFC" w:rsidRDefault="004F7AFC">
            <w:pPr>
              <w:widowControl w:val="0"/>
              <w:tabs>
                <w:tab w:val="left" w:pos="713"/>
              </w:tabs>
              <w:autoSpaceDE w:val="0"/>
              <w:autoSpaceDN w:val="0"/>
              <w:spacing w:after="0" w:line="240" w:lineRule="auto"/>
              <w:ind w:right="168"/>
              <w:jc w:val="both"/>
              <w:rPr>
                <w:rFonts w:ascii="Arial" w:eastAsia="Arial" w:hAnsi="Arial" w:cs="Arial"/>
                <w:b/>
              </w:rPr>
            </w:pPr>
            <w:r w:rsidRPr="00515F35">
              <w:rPr>
                <w:rFonts w:ascii="Arial" w:eastAsia="Arial" w:hAnsi="Arial" w:cs="Arial"/>
                <w:b/>
              </w:rPr>
              <w:t xml:space="preserve">Inspections </w:t>
            </w:r>
          </w:p>
          <w:p w14:paraId="7F1BB7EF" w14:textId="77777777" w:rsidR="004F7AFC" w:rsidRPr="00515F35" w:rsidRDefault="004F7AFC">
            <w:pPr>
              <w:widowControl w:val="0"/>
              <w:tabs>
                <w:tab w:val="left" w:pos="713"/>
              </w:tabs>
              <w:autoSpaceDE w:val="0"/>
              <w:autoSpaceDN w:val="0"/>
              <w:spacing w:after="0" w:line="240" w:lineRule="auto"/>
              <w:ind w:right="168"/>
              <w:jc w:val="both"/>
              <w:rPr>
                <w:rFonts w:ascii="Arial" w:eastAsia="Arial" w:hAnsi="Arial" w:cs="Arial"/>
                <w:b/>
                <w:spacing w:val="-2"/>
              </w:rPr>
            </w:pPr>
          </w:p>
          <w:p w14:paraId="656C395E" w14:textId="77777777" w:rsidR="004F7AFC" w:rsidRDefault="004F7AFC">
            <w:pPr>
              <w:pStyle w:val="MRCBody"/>
              <w:ind w:right="86"/>
              <w:rPr>
                <w:rFonts w:cs="Arial"/>
              </w:rPr>
            </w:pPr>
            <w:r w:rsidRPr="7FB499EC">
              <w:rPr>
                <w:rFonts w:cs="Arial"/>
              </w:rPr>
              <w:t xml:space="preserve">Obtain a prepour inspection prior to concrete placement. Council is to be notified a minimum of one business day prior to the inspection taking place. </w:t>
            </w:r>
          </w:p>
          <w:p w14:paraId="03E1BA92" w14:textId="77777777" w:rsidR="004F7AFC" w:rsidRDefault="004F7AFC">
            <w:pPr>
              <w:pStyle w:val="MRCBody"/>
              <w:ind w:right="86"/>
              <w:rPr>
                <w:rFonts w:cs="Arial"/>
                <w:b/>
                <w:bCs/>
                <w:szCs w:val="22"/>
              </w:rPr>
            </w:pPr>
          </w:p>
          <w:p w14:paraId="05BF2A57" w14:textId="77777777" w:rsidR="004F7AFC" w:rsidRPr="00C97155" w:rsidRDefault="004F7AFC">
            <w:pPr>
              <w:pStyle w:val="MRCBody"/>
              <w:ind w:right="86"/>
              <w:rPr>
                <w:rFonts w:cs="Arial"/>
                <w:i/>
                <w:szCs w:val="22"/>
              </w:rPr>
            </w:pPr>
            <w:r>
              <w:rPr>
                <w:rFonts w:cs="Arial"/>
                <w:i/>
                <w:iCs/>
                <w:szCs w:val="22"/>
              </w:rPr>
              <w:t>Advisory Note: For inspections, please contact Council on 1300 622 529.</w:t>
            </w:r>
          </w:p>
        </w:tc>
        <w:tc>
          <w:tcPr>
            <w:tcW w:w="996" w:type="pct"/>
            <w:shd w:val="clear" w:color="auto" w:fill="auto"/>
          </w:tcPr>
          <w:p w14:paraId="11C80108" w14:textId="77777777" w:rsidR="004F7AFC" w:rsidRDefault="004F7AFC">
            <w:pPr>
              <w:pStyle w:val="MRCBody"/>
              <w:contextualSpacing/>
              <w:rPr>
                <w:rFonts w:cs="Arial"/>
                <w:szCs w:val="22"/>
              </w:rPr>
            </w:pPr>
          </w:p>
          <w:p w14:paraId="40DC56F0" w14:textId="77777777" w:rsidR="004F7AFC" w:rsidRDefault="004F7AFC">
            <w:pPr>
              <w:pStyle w:val="MRCBody"/>
              <w:contextualSpacing/>
              <w:rPr>
                <w:rFonts w:cs="Arial"/>
                <w:szCs w:val="22"/>
              </w:rPr>
            </w:pPr>
          </w:p>
          <w:p w14:paraId="60001685" w14:textId="77777777" w:rsidR="004F7AFC" w:rsidRPr="00515F35" w:rsidRDefault="004F7AFC">
            <w:pPr>
              <w:pStyle w:val="MRCBody"/>
              <w:contextualSpacing/>
              <w:rPr>
                <w:rFonts w:cs="Arial"/>
              </w:rPr>
            </w:pPr>
            <w:r w:rsidRPr="3DACBE52">
              <w:rPr>
                <w:rFonts w:cs="Arial"/>
              </w:rPr>
              <w:t xml:space="preserve">Prior to </w:t>
            </w:r>
            <w:r>
              <w:rPr>
                <w:rFonts w:cs="Arial"/>
              </w:rPr>
              <w:t>concrete placement.</w:t>
            </w:r>
          </w:p>
        </w:tc>
      </w:tr>
      <w:tr w:rsidR="004F7AFC" w:rsidRPr="00515F35" w14:paraId="4E94677F"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3" w:type="pct"/>
            <w:shd w:val="clear" w:color="auto" w:fill="auto"/>
          </w:tcPr>
          <w:p w14:paraId="2DB2E170" w14:textId="77777777" w:rsidR="004F7AFC" w:rsidRPr="00515F35" w:rsidRDefault="004F7AFC" w:rsidP="00534A30">
            <w:pPr>
              <w:pStyle w:val="MRCBody"/>
              <w:numPr>
                <w:ilvl w:val="0"/>
                <w:numId w:val="34"/>
              </w:numPr>
              <w:contextualSpacing/>
              <w:rPr>
                <w:rFonts w:cs="Arial"/>
                <w:b/>
                <w:bCs/>
                <w:szCs w:val="22"/>
              </w:rPr>
            </w:pPr>
          </w:p>
        </w:tc>
        <w:tc>
          <w:tcPr>
            <w:tcW w:w="3691" w:type="pct"/>
            <w:shd w:val="clear" w:color="auto" w:fill="auto"/>
          </w:tcPr>
          <w:p w14:paraId="427F5317" w14:textId="77777777" w:rsidR="004F7AFC" w:rsidRDefault="004F7AFC">
            <w:pPr>
              <w:widowControl w:val="0"/>
              <w:tabs>
                <w:tab w:val="left" w:pos="713"/>
              </w:tabs>
              <w:autoSpaceDE w:val="0"/>
              <w:autoSpaceDN w:val="0"/>
              <w:spacing w:after="0" w:line="240" w:lineRule="auto"/>
              <w:ind w:right="170"/>
              <w:jc w:val="both"/>
              <w:rPr>
                <w:rFonts w:ascii="Arial" w:eastAsia="Arial" w:hAnsi="Arial" w:cs="Arial"/>
                <w:b/>
              </w:rPr>
            </w:pPr>
            <w:r w:rsidRPr="00515F35">
              <w:rPr>
                <w:rFonts w:ascii="Arial" w:eastAsia="Arial" w:hAnsi="Arial" w:cs="Arial"/>
                <w:b/>
              </w:rPr>
              <w:t xml:space="preserve">Existing Assets </w:t>
            </w:r>
          </w:p>
          <w:p w14:paraId="29A3652F" w14:textId="77777777" w:rsidR="004F7AFC" w:rsidRPr="00515F35" w:rsidRDefault="004F7AFC">
            <w:pPr>
              <w:widowControl w:val="0"/>
              <w:tabs>
                <w:tab w:val="left" w:pos="713"/>
              </w:tabs>
              <w:autoSpaceDE w:val="0"/>
              <w:autoSpaceDN w:val="0"/>
              <w:spacing w:after="0" w:line="240" w:lineRule="auto"/>
              <w:ind w:right="170"/>
              <w:jc w:val="both"/>
              <w:rPr>
                <w:rFonts w:ascii="Arial" w:eastAsia="Arial" w:hAnsi="Arial" w:cs="Arial"/>
                <w:b/>
              </w:rPr>
            </w:pPr>
          </w:p>
          <w:p w14:paraId="7C6D8F04" w14:textId="6894E05E" w:rsidR="004F7AFC" w:rsidRPr="00515F35" w:rsidRDefault="004F7AFC" w:rsidP="00534A30">
            <w:pPr>
              <w:pStyle w:val="ListParagraph"/>
              <w:numPr>
                <w:ilvl w:val="0"/>
                <w:numId w:val="16"/>
              </w:numPr>
              <w:ind w:left="374" w:right="170"/>
              <w:jc w:val="both"/>
            </w:pPr>
            <w:r w:rsidRPr="00515F35">
              <w:t xml:space="preserve">All costs associated with any alterations to Council infrastructure shall be borne by the </w:t>
            </w:r>
            <w:proofErr w:type="gramStart"/>
            <w:r>
              <w:t>Applicant</w:t>
            </w:r>
            <w:r w:rsidRPr="00515F35">
              <w:t>;</w:t>
            </w:r>
            <w:proofErr w:type="gramEnd"/>
            <w:r>
              <w:t xml:space="preserve"> </w:t>
            </w:r>
          </w:p>
          <w:p w14:paraId="12148F95" w14:textId="32705D53" w:rsidR="004F7AFC" w:rsidRPr="00515F35" w:rsidRDefault="004F7AFC" w:rsidP="00534A30">
            <w:pPr>
              <w:pStyle w:val="ListParagraph"/>
              <w:numPr>
                <w:ilvl w:val="0"/>
                <w:numId w:val="16"/>
              </w:numPr>
              <w:ind w:left="374" w:right="170"/>
              <w:jc w:val="both"/>
            </w:pPr>
            <w:r w:rsidRPr="00515F35">
              <w:t xml:space="preserve">Any costs incurred by Council in maintaining or restoring work areas due to neglect on the part of the </w:t>
            </w:r>
            <w:r>
              <w:t>Applicant</w:t>
            </w:r>
            <w:r w:rsidRPr="00515F35">
              <w:t xml:space="preserve"> will be charged to the account of the </w:t>
            </w:r>
            <w:proofErr w:type="gramStart"/>
            <w:r>
              <w:t>Applicant</w:t>
            </w:r>
            <w:r w:rsidRPr="00515F35">
              <w:t>;</w:t>
            </w:r>
            <w:proofErr w:type="gramEnd"/>
            <w:r>
              <w:t xml:space="preserve"> </w:t>
            </w:r>
          </w:p>
          <w:p w14:paraId="39D4F5CF" w14:textId="1BB91791" w:rsidR="004F7AFC" w:rsidRPr="00515F35" w:rsidRDefault="004F7AFC" w:rsidP="00534A30">
            <w:pPr>
              <w:pStyle w:val="ListParagraph"/>
              <w:numPr>
                <w:ilvl w:val="0"/>
                <w:numId w:val="16"/>
              </w:numPr>
              <w:ind w:left="374" w:right="170"/>
              <w:jc w:val="both"/>
            </w:pPr>
            <w:r w:rsidRPr="00515F35">
              <w:t xml:space="preserve">If any kerb service marker is impacted, it must be re-instated to the same position on the </w:t>
            </w:r>
            <w:proofErr w:type="gramStart"/>
            <w:r w:rsidRPr="00515F35">
              <w:t>kerb;</w:t>
            </w:r>
            <w:proofErr w:type="gramEnd"/>
            <w:r>
              <w:t xml:space="preserve"> </w:t>
            </w:r>
          </w:p>
          <w:p w14:paraId="39E6E642" w14:textId="77777777" w:rsidR="004F7AFC" w:rsidRPr="00515F35" w:rsidRDefault="004F7AFC" w:rsidP="00534A30">
            <w:pPr>
              <w:pStyle w:val="ListParagraph"/>
              <w:numPr>
                <w:ilvl w:val="0"/>
                <w:numId w:val="16"/>
              </w:numPr>
              <w:ind w:left="374" w:right="170"/>
              <w:jc w:val="both"/>
            </w:pPr>
            <w:r w:rsidRPr="00515F35">
              <w:t xml:space="preserve">Any existing electrical and communication kerb service markers need to be re-instated to the same location; </w:t>
            </w:r>
            <w:r>
              <w:t>and</w:t>
            </w:r>
          </w:p>
          <w:p w14:paraId="6A1C4692" w14:textId="77777777" w:rsidR="004F7AFC" w:rsidRPr="00515F35" w:rsidRDefault="004F7AFC" w:rsidP="00534A30">
            <w:pPr>
              <w:pStyle w:val="ListParagraph"/>
              <w:numPr>
                <w:ilvl w:val="0"/>
                <w:numId w:val="16"/>
              </w:numPr>
              <w:ind w:left="374" w:right="170"/>
              <w:jc w:val="both"/>
            </w:pPr>
            <w:r>
              <w:t>Works to existing footpaths  and kerb are to have joints with Y12 dowels 300mm long at 400mm spacings.</w:t>
            </w:r>
          </w:p>
        </w:tc>
        <w:tc>
          <w:tcPr>
            <w:tcW w:w="996" w:type="pct"/>
            <w:shd w:val="clear" w:color="auto" w:fill="auto"/>
          </w:tcPr>
          <w:p w14:paraId="59CC2BA6" w14:textId="77777777" w:rsidR="004F7AFC" w:rsidRDefault="004F7AFC">
            <w:pPr>
              <w:pStyle w:val="MRCBody"/>
              <w:contextualSpacing/>
              <w:rPr>
                <w:rFonts w:cs="Arial"/>
                <w:szCs w:val="22"/>
              </w:rPr>
            </w:pPr>
          </w:p>
          <w:p w14:paraId="08B36CA1" w14:textId="77777777" w:rsidR="004F7AFC" w:rsidRDefault="004F7AFC">
            <w:pPr>
              <w:pStyle w:val="MRCBody"/>
              <w:contextualSpacing/>
              <w:rPr>
                <w:rFonts w:cs="Arial"/>
                <w:szCs w:val="22"/>
              </w:rPr>
            </w:pPr>
          </w:p>
          <w:p w14:paraId="665B107D" w14:textId="77777777" w:rsidR="004F7AFC" w:rsidRPr="00515F35" w:rsidRDefault="004F7AFC">
            <w:pPr>
              <w:pStyle w:val="MRCBody"/>
              <w:contextualSpacing/>
              <w:rPr>
                <w:rFonts w:cs="Arial"/>
                <w:szCs w:val="22"/>
              </w:rPr>
            </w:pPr>
            <w:r w:rsidRPr="00515F35">
              <w:rPr>
                <w:rFonts w:cs="Arial"/>
                <w:szCs w:val="22"/>
              </w:rPr>
              <w:t>As part of construction</w:t>
            </w:r>
            <w:r>
              <w:rPr>
                <w:rFonts w:cs="Arial"/>
                <w:szCs w:val="22"/>
              </w:rPr>
              <w:t>.</w:t>
            </w:r>
          </w:p>
        </w:tc>
      </w:tr>
      <w:tr w:rsidR="004F7AFC" w:rsidRPr="00515F35" w14:paraId="5CEF5FC2"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3" w:type="pct"/>
            <w:shd w:val="clear" w:color="auto" w:fill="auto"/>
          </w:tcPr>
          <w:p w14:paraId="2E53560B" w14:textId="77777777" w:rsidR="004F7AFC" w:rsidRPr="00515F35" w:rsidRDefault="004F7AFC" w:rsidP="00534A30">
            <w:pPr>
              <w:pStyle w:val="MRCBody"/>
              <w:numPr>
                <w:ilvl w:val="0"/>
                <w:numId w:val="34"/>
              </w:numPr>
              <w:contextualSpacing/>
              <w:rPr>
                <w:rFonts w:cs="Arial"/>
                <w:b/>
                <w:bCs/>
                <w:szCs w:val="22"/>
              </w:rPr>
            </w:pPr>
          </w:p>
        </w:tc>
        <w:tc>
          <w:tcPr>
            <w:tcW w:w="3691" w:type="pct"/>
            <w:shd w:val="clear" w:color="auto" w:fill="auto"/>
          </w:tcPr>
          <w:p w14:paraId="4E18B4D8" w14:textId="77777777" w:rsidR="004F7AFC" w:rsidRDefault="004F7AFC">
            <w:pPr>
              <w:pStyle w:val="TableParagraph"/>
              <w:ind w:right="168"/>
              <w:jc w:val="both"/>
              <w:rPr>
                <w:b/>
                <w:color w:val="000000" w:themeColor="text1"/>
              </w:rPr>
            </w:pPr>
            <w:r w:rsidRPr="00515F35">
              <w:rPr>
                <w:b/>
                <w:color w:val="000000" w:themeColor="text1"/>
              </w:rPr>
              <w:t xml:space="preserve">Insurance Policy </w:t>
            </w:r>
          </w:p>
          <w:p w14:paraId="24DE9BEF" w14:textId="77777777" w:rsidR="004F7AFC" w:rsidRPr="00515F35" w:rsidRDefault="004F7AFC">
            <w:pPr>
              <w:pStyle w:val="TableParagraph"/>
              <w:ind w:right="168"/>
              <w:jc w:val="both"/>
              <w:rPr>
                <w:b/>
                <w:color w:val="000000" w:themeColor="text1"/>
                <w:spacing w:val="-2"/>
              </w:rPr>
            </w:pPr>
          </w:p>
          <w:p w14:paraId="0B10F505" w14:textId="77777777" w:rsidR="004F7AFC" w:rsidRPr="00515F35" w:rsidRDefault="004F7AFC">
            <w:pPr>
              <w:pStyle w:val="TableParagraph"/>
              <w:ind w:right="168"/>
              <w:jc w:val="both"/>
              <w:rPr>
                <w:bCs/>
                <w:color w:val="000000" w:themeColor="text1"/>
                <w:spacing w:val="-2"/>
              </w:rPr>
            </w:pPr>
            <w:r w:rsidRPr="00515F35">
              <w:rPr>
                <w:bCs/>
                <w:color w:val="000000" w:themeColor="text1"/>
                <w:spacing w:val="-2"/>
              </w:rPr>
              <w:t xml:space="preserve">Obtain and carry an Insurance Policy indemnifying Council against any public liability arising from construction. </w:t>
            </w:r>
          </w:p>
        </w:tc>
        <w:tc>
          <w:tcPr>
            <w:tcW w:w="996" w:type="pct"/>
            <w:shd w:val="clear" w:color="auto" w:fill="auto"/>
          </w:tcPr>
          <w:p w14:paraId="24948873" w14:textId="77777777" w:rsidR="004F7AFC" w:rsidRDefault="004F7AFC">
            <w:pPr>
              <w:pStyle w:val="MRCBody"/>
              <w:contextualSpacing/>
              <w:rPr>
                <w:rFonts w:cs="Arial"/>
                <w:szCs w:val="22"/>
              </w:rPr>
            </w:pPr>
          </w:p>
          <w:p w14:paraId="71437020" w14:textId="77777777" w:rsidR="004F7AFC" w:rsidRDefault="004F7AFC">
            <w:pPr>
              <w:pStyle w:val="MRCBody"/>
              <w:contextualSpacing/>
              <w:rPr>
                <w:rFonts w:cs="Arial"/>
                <w:szCs w:val="22"/>
              </w:rPr>
            </w:pPr>
          </w:p>
          <w:p w14:paraId="43317F59" w14:textId="77777777" w:rsidR="004F7AFC" w:rsidRPr="00515F35" w:rsidRDefault="004F7AFC">
            <w:pPr>
              <w:pStyle w:val="MRCBody"/>
              <w:contextualSpacing/>
              <w:rPr>
                <w:rFonts w:cs="Arial"/>
                <w:szCs w:val="22"/>
              </w:rPr>
            </w:pPr>
            <w:r w:rsidRPr="00515F35">
              <w:rPr>
                <w:rFonts w:cs="Arial"/>
                <w:szCs w:val="22"/>
              </w:rPr>
              <w:t>Prior to commencing works and at all times</w:t>
            </w:r>
            <w:r>
              <w:rPr>
                <w:rFonts w:cs="Arial"/>
                <w:szCs w:val="22"/>
              </w:rPr>
              <w:t>.</w:t>
            </w:r>
          </w:p>
        </w:tc>
      </w:tr>
      <w:tr w:rsidR="004F7AFC" w:rsidRPr="00515F35" w14:paraId="09FE0123"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3" w:type="pct"/>
            <w:shd w:val="clear" w:color="auto" w:fill="auto"/>
          </w:tcPr>
          <w:p w14:paraId="66397AED" w14:textId="77777777" w:rsidR="004F7AFC" w:rsidRPr="00515F35" w:rsidRDefault="004F7AFC" w:rsidP="00534A30">
            <w:pPr>
              <w:pStyle w:val="MRCBody"/>
              <w:numPr>
                <w:ilvl w:val="0"/>
                <w:numId w:val="34"/>
              </w:numPr>
              <w:contextualSpacing/>
              <w:rPr>
                <w:rFonts w:cs="Arial"/>
                <w:b/>
                <w:bCs/>
                <w:szCs w:val="22"/>
              </w:rPr>
            </w:pPr>
          </w:p>
        </w:tc>
        <w:tc>
          <w:tcPr>
            <w:tcW w:w="3691" w:type="pct"/>
            <w:shd w:val="clear" w:color="auto" w:fill="auto"/>
          </w:tcPr>
          <w:p w14:paraId="462DD40D" w14:textId="77777777" w:rsidR="004F7AFC" w:rsidRDefault="004F7AFC">
            <w:pPr>
              <w:pStyle w:val="TableParagraph"/>
              <w:ind w:right="168"/>
              <w:jc w:val="both"/>
              <w:rPr>
                <w:b/>
                <w:bCs/>
                <w:color w:val="000000" w:themeColor="text1"/>
              </w:rPr>
            </w:pPr>
            <w:r w:rsidRPr="3BED8EB6">
              <w:rPr>
                <w:b/>
                <w:bCs/>
                <w:color w:val="000000" w:themeColor="text1"/>
              </w:rPr>
              <w:t xml:space="preserve">Before You Dig Australia </w:t>
            </w:r>
          </w:p>
          <w:p w14:paraId="672CDD86" w14:textId="77777777" w:rsidR="004F7AFC" w:rsidRPr="00515F35" w:rsidRDefault="004F7AFC">
            <w:pPr>
              <w:pStyle w:val="TableParagraph"/>
              <w:ind w:right="168"/>
              <w:jc w:val="both"/>
              <w:rPr>
                <w:b/>
                <w:color w:val="000000" w:themeColor="text1"/>
              </w:rPr>
            </w:pPr>
          </w:p>
          <w:p w14:paraId="3F3B3F9D" w14:textId="77777777" w:rsidR="004F7AFC" w:rsidRPr="00515F35" w:rsidRDefault="004F7AFC">
            <w:pPr>
              <w:pStyle w:val="TableParagraph"/>
              <w:ind w:right="168"/>
              <w:jc w:val="both"/>
              <w:rPr>
                <w:color w:val="000000" w:themeColor="text1"/>
              </w:rPr>
            </w:pPr>
            <w:r w:rsidRPr="3BED8EB6">
              <w:rPr>
                <w:color w:val="000000" w:themeColor="text1"/>
              </w:rPr>
              <w:t xml:space="preserve">Undertake a Before You Dig Australia enquiry to establish the nature, location and depth of any underground infrastructure associated with any utility service. </w:t>
            </w:r>
          </w:p>
        </w:tc>
        <w:tc>
          <w:tcPr>
            <w:tcW w:w="996" w:type="pct"/>
            <w:shd w:val="clear" w:color="auto" w:fill="auto"/>
          </w:tcPr>
          <w:p w14:paraId="5F042D05" w14:textId="77777777" w:rsidR="004F7AFC" w:rsidRDefault="004F7AFC">
            <w:pPr>
              <w:pStyle w:val="MRCBody"/>
              <w:contextualSpacing/>
              <w:rPr>
                <w:rFonts w:cs="Arial"/>
                <w:szCs w:val="22"/>
              </w:rPr>
            </w:pPr>
          </w:p>
          <w:p w14:paraId="3E40017E" w14:textId="77777777" w:rsidR="004F7AFC" w:rsidRDefault="004F7AFC">
            <w:pPr>
              <w:pStyle w:val="MRCBody"/>
              <w:contextualSpacing/>
              <w:rPr>
                <w:rFonts w:cs="Arial"/>
                <w:szCs w:val="22"/>
              </w:rPr>
            </w:pPr>
          </w:p>
          <w:p w14:paraId="38860F19" w14:textId="77777777" w:rsidR="004F7AFC" w:rsidRPr="00515F35" w:rsidRDefault="004F7AFC">
            <w:pPr>
              <w:pStyle w:val="MRCBody"/>
              <w:contextualSpacing/>
              <w:rPr>
                <w:rFonts w:cs="Arial"/>
                <w:szCs w:val="22"/>
              </w:rPr>
            </w:pPr>
            <w:r w:rsidRPr="00515F35">
              <w:rPr>
                <w:rFonts w:cs="Arial"/>
                <w:szCs w:val="22"/>
              </w:rPr>
              <w:t xml:space="preserve">Prior to </w:t>
            </w:r>
            <w:r>
              <w:rPr>
                <w:rFonts w:cs="Arial"/>
                <w:szCs w:val="22"/>
              </w:rPr>
              <w:t xml:space="preserve">any excavation works. </w:t>
            </w:r>
          </w:p>
        </w:tc>
      </w:tr>
      <w:tr w:rsidR="004F7AFC" w:rsidRPr="00515F35" w14:paraId="2174CEAD"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3" w:type="pct"/>
            <w:shd w:val="clear" w:color="auto" w:fill="auto"/>
          </w:tcPr>
          <w:p w14:paraId="707E4107" w14:textId="77777777" w:rsidR="004F7AFC" w:rsidRPr="00515F35" w:rsidRDefault="004F7AFC" w:rsidP="00534A30">
            <w:pPr>
              <w:pStyle w:val="MRCBody"/>
              <w:numPr>
                <w:ilvl w:val="0"/>
                <w:numId w:val="34"/>
              </w:numPr>
              <w:contextualSpacing/>
              <w:rPr>
                <w:rFonts w:cs="Arial"/>
                <w:b/>
                <w:bCs/>
                <w:szCs w:val="22"/>
              </w:rPr>
            </w:pPr>
          </w:p>
        </w:tc>
        <w:tc>
          <w:tcPr>
            <w:tcW w:w="3691" w:type="pct"/>
            <w:shd w:val="clear" w:color="auto" w:fill="auto"/>
          </w:tcPr>
          <w:p w14:paraId="369194EB" w14:textId="77777777" w:rsidR="004F7AFC" w:rsidRDefault="004F7AFC">
            <w:pPr>
              <w:widowControl w:val="0"/>
              <w:tabs>
                <w:tab w:val="left" w:pos="713"/>
              </w:tabs>
              <w:autoSpaceDE w:val="0"/>
              <w:autoSpaceDN w:val="0"/>
              <w:spacing w:after="0" w:line="240" w:lineRule="auto"/>
              <w:ind w:right="168"/>
              <w:jc w:val="both"/>
              <w:rPr>
                <w:rFonts w:ascii="Arial" w:eastAsia="Arial" w:hAnsi="Arial" w:cs="Arial"/>
                <w:b/>
                <w:color w:val="000000" w:themeColor="text1"/>
              </w:rPr>
            </w:pPr>
            <w:r w:rsidRPr="007C2D20">
              <w:rPr>
                <w:rFonts w:ascii="Arial" w:eastAsia="Arial" w:hAnsi="Arial" w:cs="Arial"/>
                <w:b/>
                <w:color w:val="000000" w:themeColor="text1"/>
              </w:rPr>
              <w:t>Traffic Management and Road Closures</w:t>
            </w:r>
          </w:p>
          <w:p w14:paraId="0A0ABA17" w14:textId="77777777" w:rsidR="004F7AFC" w:rsidRPr="007C2D20" w:rsidRDefault="004F7AFC">
            <w:pPr>
              <w:widowControl w:val="0"/>
              <w:tabs>
                <w:tab w:val="left" w:pos="713"/>
              </w:tabs>
              <w:autoSpaceDE w:val="0"/>
              <w:autoSpaceDN w:val="0"/>
              <w:spacing w:after="0" w:line="240" w:lineRule="auto"/>
              <w:ind w:right="168"/>
              <w:jc w:val="both"/>
              <w:rPr>
                <w:rFonts w:ascii="Arial" w:eastAsia="Arial" w:hAnsi="Arial" w:cs="Arial"/>
                <w:b/>
                <w:color w:val="000000" w:themeColor="text1"/>
              </w:rPr>
            </w:pPr>
          </w:p>
          <w:p w14:paraId="5891B91B" w14:textId="77777777" w:rsidR="004F7AFC" w:rsidRDefault="004F7AFC">
            <w:pPr>
              <w:widowControl w:val="0"/>
              <w:tabs>
                <w:tab w:val="left" w:pos="713"/>
              </w:tabs>
              <w:autoSpaceDE w:val="0"/>
              <w:autoSpaceDN w:val="0"/>
              <w:spacing w:after="0" w:line="240" w:lineRule="auto"/>
              <w:ind w:right="168"/>
              <w:jc w:val="both"/>
              <w:rPr>
                <w:rFonts w:ascii="Arial" w:eastAsia="Arial" w:hAnsi="Arial" w:cs="Arial"/>
                <w:bCs/>
                <w:color w:val="000000" w:themeColor="text1"/>
              </w:rPr>
            </w:pPr>
            <w:r w:rsidRPr="007C2D20">
              <w:rPr>
                <w:rFonts w:ascii="Arial" w:eastAsia="Arial" w:hAnsi="Arial" w:cs="Arial"/>
                <w:bCs/>
                <w:color w:val="000000" w:themeColor="text1"/>
              </w:rPr>
              <w:t>Submit</w:t>
            </w:r>
            <w:r>
              <w:rPr>
                <w:rFonts w:ascii="Arial" w:eastAsia="Arial" w:hAnsi="Arial" w:cs="Arial"/>
                <w:color w:val="000000" w:themeColor="text1"/>
              </w:rPr>
              <w:t xml:space="preserve"> </w:t>
            </w:r>
            <w:r w:rsidRPr="007C2D20">
              <w:rPr>
                <w:rFonts w:ascii="Arial" w:eastAsia="Arial" w:hAnsi="Arial" w:cs="Arial"/>
                <w:color w:val="000000" w:themeColor="text1"/>
              </w:rPr>
              <w:t xml:space="preserve">a Traffic </w:t>
            </w:r>
            <w:r w:rsidRPr="007C2D20">
              <w:rPr>
                <w:rFonts w:ascii="Arial" w:eastAsia="Arial" w:hAnsi="Arial" w:cs="Arial"/>
                <w:bCs/>
                <w:color w:val="000000" w:themeColor="text1"/>
              </w:rPr>
              <w:t xml:space="preserve">and Pedestrian </w:t>
            </w:r>
            <w:r w:rsidRPr="007C2D20">
              <w:rPr>
                <w:rFonts w:ascii="Arial" w:eastAsia="Arial" w:hAnsi="Arial" w:cs="Arial"/>
                <w:color w:val="000000" w:themeColor="text1"/>
              </w:rPr>
              <w:t xml:space="preserve">Management Plan </w:t>
            </w:r>
            <w:r w:rsidRPr="007C2D20">
              <w:rPr>
                <w:rFonts w:ascii="Arial" w:eastAsia="Arial" w:hAnsi="Arial" w:cs="Arial"/>
                <w:bCs/>
                <w:color w:val="000000" w:themeColor="text1"/>
              </w:rPr>
              <w:t>prepared</w:t>
            </w:r>
            <w:r>
              <w:rPr>
                <w:rFonts w:ascii="Arial" w:eastAsia="Arial" w:hAnsi="Arial" w:cs="Arial"/>
                <w:bCs/>
                <w:color w:val="000000" w:themeColor="text1"/>
              </w:rPr>
              <w:t xml:space="preserve"> </w:t>
            </w:r>
            <w:r w:rsidRPr="007C2D20">
              <w:rPr>
                <w:rFonts w:ascii="Arial" w:eastAsia="Arial" w:hAnsi="Arial" w:cs="Arial"/>
                <w:bCs/>
                <w:color w:val="000000" w:themeColor="text1"/>
              </w:rPr>
              <w:t>by a suitably qualified traffic professional</w:t>
            </w:r>
            <w:r>
              <w:rPr>
                <w:rFonts w:ascii="Arial" w:eastAsia="Arial" w:hAnsi="Arial" w:cs="Arial"/>
                <w:bCs/>
                <w:color w:val="000000" w:themeColor="text1"/>
              </w:rPr>
              <w:t xml:space="preserve"> </w:t>
            </w:r>
            <w:r w:rsidRPr="007C2D20">
              <w:rPr>
                <w:rFonts w:ascii="Arial" w:eastAsia="Arial" w:hAnsi="Arial" w:cs="Arial"/>
                <w:color w:val="000000" w:themeColor="text1"/>
              </w:rPr>
              <w:t xml:space="preserve">in accordance with </w:t>
            </w:r>
            <w:r w:rsidRPr="007C2D20">
              <w:rPr>
                <w:rFonts w:ascii="Arial" w:eastAsia="Arial" w:hAnsi="Arial" w:cs="Arial"/>
                <w:i/>
                <w:color w:val="000000" w:themeColor="text1"/>
              </w:rPr>
              <w:t xml:space="preserve">Queensland Manual of Uniform Traffic </w:t>
            </w:r>
            <w:r w:rsidRPr="007C2D20">
              <w:rPr>
                <w:rFonts w:ascii="Arial" w:eastAsia="Arial" w:hAnsi="Arial" w:cs="Arial"/>
                <w:bCs/>
                <w:i/>
                <w:iCs/>
                <w:color w:val="000000" w:themeColor="text1"/>
              </w:rPr>
              <w:t>Controlled</w:t>
            </w:r>
            <w:r w:rsidRPr="007C2D20">
              <w:rPr>
                <w:rFonts w:ascii="Arial" w:eastAsia="Arial" w:hAnsi="Arial" w:cs="Arial"/>
                <w:i/>
                <w:color w:val="000000" w:themeColor="text1"/>
              </w:rPr>
              <w:t xml:space="preserve"> Devices</w:t>
            </w:r>
            <w:r>
              <w:rPr>
                <w:rFonts w:ascii="Arial" w:eastAsia="Arial" w:hAnsi="Arial" w:cs="Arial"/>
                <w:i/>
                <w:color w:val="000000" w:themeColor="text1"/>
              </w:rPr>
              <w:t>.</w:t>
            </w:r>
            <w:r>
              <w:rPr>
                <w:rFonts w:ascii="Arial" w:eastAsia="Arial" w:hAnsi="Arial" w:cs="Arial"/>
                <w:bCs/>
                <w:i/>
                <w:iCs/>
                <w:color w:val="000000" w:themeColor="text1"/>
              </w:rPr>
              <w:t xml:space="preserve"> </w:t>
            </w:r>
            <w:r>
              <w:rPr>
                <w:rFonts w:ascii="Arial" w:eastAsia="Arial" w:hAnsi="Arial" w:cs="Arial"/>
                <w:bCs/>
                <w:color w:val="000000" w:themeColor="text1"/>
              </w:rPr>
              <w:t xml:space="preserve">Approval of the Traffic Management Plan may be granted by the issue of a ‘Letter of No Objection’. </w:t>
            </w:r>
          </w:p>
          <w:p w14:paraId="697715DA" w14:textId="77777777" w:rsidR="004F7AFC" w:rsidRPr="007C2D20" w:rsidRDefault="004F7AFC">
            <w:pPr>
              <w:widowControl w:val="0"/>
              <w:tabs>
                <w:tab w:val="left" w:pos="713"/>
              </w:tabs>
              <w:autoSpaceDE w:val="0"/>
              <w:autoSpaceDN w:val="0"/>
              <w:spacing w:after="0" w:line="240" w:lineRule="auto"/>
              <w:ind w:right="168"/>
              <w:jc w:val="both"/>
              <w:rPr>
                <w:rFonts w:ascii="Arial" w:eastAsia="Arial" w:hAnsi="Arial" w:cs="Arial"/>
                <w:bCs/>
                <w:color w:val="000000" w:themeColor="text1"/>
              </w:rPr>
            </w:pPr>
          </w:p>
          <w:p w14:paraId="188E2C42" w14:textId="77777777" w:rsidR="004F7AFC" w:rsidRPr="00515F35" w:rsidRDefault="004F7AFC">
            <w:pPr>
              <w:pStyle w:val="TableParagraph"/>
              <w:ind w:right="168"/>
              <w:jc w:val="both"/>
              <w:rPr>
                <w:bCs/>
                <w:color w:val="000000" w:themeColor="text1"/>
              </w:rPr>
            </w:pPr>
            <w:r w:rsidRPr="007C2D20">
              <w:rPr>
                <w:bCs/>
                <w:color w:val="000000" w:themeColor="text1"/>
              </w:rPr>
              <w:t>If the works require closure of part of the road,</w:t>
            </w:r>
            <w:r>
              <w:rPr>
                <w:bCs/>
                <w:color w:val="000000" w:themeColor="text1"/>
              </w:rPr>
              <w:t xml:space="preserve"> the Applicant will require a </w:t>
            </w:r>
            <w:r w:rsidRPr="007C2D20">
              <w:rPr>
                <w:bCs/>
                <w:color w:val="000000" w:themeColor="text1"/>
              </w:rPr>
              <w:t xml:space="preserve">Temporary Road Closure Permit </w:t>
            </w:r>
            <w:r>
              <w:rPr>
                <w:bCs/>
                <w:color w:val="000000" w:themeColor="text1"/>
              </w:rPr>
              <w:t>from the Q</w:t>
            </w:r>
            <w:r w:rsidRPr="007C2D20">
              <w:rPr>
                <w:bCs/>
                <w:color w:val="000000" w:themeColor="text1"/>
              </w:rPr>
              <w:t>ueensland Police Service</w:t>
            </w:r>
            <w:r>
              <w:rPr>
                <w:bCs/>
                <w:color w:val="000000" w:themeColor="text1"/>
              </w:rPr>
              <w:t xml:space="preserve">. Council may issue a ‘Letter of No Objection’ to the closure so that this can be obtained. </w:t>
            </w:r>
          </w:p>
        </w:tc>
        <w:tc>
          <w:tcPr>
            <w:tcW w:w="996" w:type="pct"/>
            <w:shd w:val="clear" w:color="auto" w:fill="auto"/>
          </w:tcPr>
          <w:p w14:paraId="21448E36" w14:textId="77777777" w:rsidR="004F7AFC" w:rsidRDefault="004F7AFC">
            <w:pPr>
              <w:spacing w:after="0" w:line="240" w:lineRule="auto"/>
              <w:contextualSpacing/>
              <w:jc w:val="both"/>
              <w:rPr>
                <w:rFonts w:ascii="Arial" w:eastAsia="Arial" w:hAnsi="Arial" w:cs="Arial"/>
                <w:szCs w:val="24"/>
                <w:lang w:bidi="en-US"/>
              </w:rPr>
            </w:pPr>
          </w:p>
          <w:p w14:paraId="5E1063DD" w14:textId="77777777" w:rsidR="004F7AFC" w:rsidRDefault="004F7AFC">
            <w:pPr>
              <w:spacing w:after="0" w:line="240" w:lineRule="auto"/>
              <w:contextualSpacing/>
              <w:jc w:val="both"/>
              <w:rPr>
                <w:rFonts w:ascii="Arial" w:eastAsia="Arial" w:hAnsi="Arial" w:cs="Arial"/>
                <w:szCs w:val="24"/>
                <w:lang w:bidi="en-US"/>
              </w:rPr>
            </w:pPr>
          </w:p>
          <w:p w14:paraId="35D4029B" w14:textId="77777777" w:rsidR="004F7AFC" w:rsidRPr="00515F35" w:rsidRDefault="004F7AFC">
            <w:pPr>
              <w:pStyle w:val="MRCBody"/>
              <w:contextualSpacing/>
              <w:rPr>
                <w:rFonts w:cs="Arial"/>
                <w:bCs/>
                <w:szCs w:val="22"/>
              </w:rPr>
            </w:pPr>
            <w:r w:rsidRPr="007C2D20">
              <w:rPr>
                <w:rFonts w:cs="Arial"/>
              </w:rPr>
              <w:t xml:space="preserve">Prior to </w:t>
            </w:r>
            <w:r>
              <w:rPr>
                <w:rFonts w:cs="Arial"/>
                <w:bCs/>
              </w:rPr>
              <w:t>commencing works</w:t>
            </w:r>
            <w:r>
              <w:rPr>
                <w:rFonts w:cs="Arial"/>
              </w:rPr>
              <w:t xml:space="preserve">. </w:t>
            </w:r>
          </w:p>
        </w:tc>
      </w:tr>
      <w:tr w:rsidR="004F7AFC" w:rsidRPr="00515F35" w14:paraId="7630C2E8"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3" w:type="pct"/>
            <w:shd w:val="clear" w:color="auto" w:fill="auto"/>
          </w:tcPr>
          <w:p w14:paraId="19297893" w14:textId="77777777" w:rsidR="004F7AFC" w:rsidRPr="00515F35" w:rsidRDefault="004F7AFC" w:rsidP="00534A30">
            <w:pPr>
              <w:pStyle w:val="MRCBody"/>
              <w:numPr>
                <w:ilvl w:val="0"/>
                <w:numId w:val="34"/>
              </w:numPr>
              <w:contextualSpacing/>
              <w:rPr>
                <w:rFonts w:cs="Arial"/>
                <w:b/>
                <w:bCs/>
                <w:szCs w:val="22"/>
              </w:rPr>
            </w:pPr>
          </w:p>
        </w:tc>
        <w:tc>
          <w:tcPr>
            <w:tcW w:w="3691" w:type="pct"/>
            <w:shd w:val="clear" w:color="auto" w:fill="auto"/>
          </w:tcPr>
          <w:p w14:paraId="67035BF1" w14:textId="77777777" w:rsidR="004F7AFC" w:rsidRDefault="004F7AFC">
            <w:pPr>
              <w:pStyle w:val="TableParagraph"/>
              <w:ind w:right="134"/>
              <w:jc w:val="both"/>
              <w:rPr>
                <w:b/>
                <w:color w:val="000000" w:themeColor="text1"/>
              </w:rPr>
            </w:pPr>
            <w:r w:rsidRPr="00515F35">
              <w:rPr>
                <w:b/>
                <w:color w:val="000000" w:themeColor="text1"/>
              </w:rPr>
              <w:t>Clearance to Ergon Services</w:t>
            </w:r>
          </w:p>
          <w:p w14:paraId="06EB23C4" w14:textId="77777777" w:rsidR="004F7AFC" w:rsidRPr="00515F35" w:rsidRDefault="004F7AFC">
            <w:pPr>
              <w:pStyle w:val="TableParagraph"/>
              <w:ind w:right="134"/>
              <w:jc w:val="both"/>
              <w:rPr>
                <w:b/>
                <w:color w:val="000000" w:themeColor="text1"/>
              </w:rPr>
            </w:pPr>
          </w:p>
          <w:p w14:paraId="05C7C94F" w14:textId="77777777" w:rsidR="004F7AFC" w:rsidRPr="00515F35" w:rsidRDefault="004F7AFC">
            <w:pPr>
              <w:pStyle w:val="TableParagraph"/>
              <w:ind w:right="168"/>
              <w:jc w:val="both"/>
            </w:pPr>
            <w:r>
              <w:t>Maintain</w:t>
            </w:r>
            <w:r w:rsidRPr="00515F35">
              <w:t xml:space="preserve"> a minimum of 3m</w:t>
            </w:r>
            <w:r>
              <w:t xml:space="preserve"> (or as required by Ergon standard)</w:t>
            </w:r>
            <w:r w:rsidRPr="00515F35">
              <w:t xml:space="preserve"> electrical safety clearance between Ergon low and high voltage services for both construction and maintenance phases.</w:t>
            </w:r>
          </w:p>
        </w:tc>
        <w:tc>
          <w:tcPr>
            <w:tcW w:w="996" w:type="pct"/>
            <w:shd w:val="clear" w:color="auto" w:fill="auto"/>
          </w:tcPr>
          <w:p w14:paraId="5C828A87" w14:textId="77777777" w:rsidR="004F7AFC" w:rsidRDefault="004F7AFC">
            <w:pPr>
              <w:pStyle w:val="MRCBody"/>
              <w:contextualSpacing/>
              <w:rPr>
                <w:rFonts w:cs="Arial"/>
                <w:szCs w:val="22"/>
              </w:rPr>
            </w:pPr>
          </w:p>
          <w:p w14:paraId="17094B0A" w14:textId="77777777" w:rsidR="004F7AFC" w:rsidRDefault="004F7AFC">
            <w:pPr>
              <w:pStyle w:val="MRCBody"/>
              <w:contextualSpacing/>
              <w:rPr>
                <w:rFonts w:cs="Arial"/>
                <w:szCs w:val="22"/>
              </w:rPr>
            </w:pPr>
          </w:p>
          <w:p w14:paraId="5A908AFC" w14:textId="77777777" w:rsidR="004F7AFC" w:rsidRPr="00515F35" w:rsidRDefault="004F7AFC">
            <w:pPr>
              <w:pStyle w:val="MRCBody"/>
              <w:contextualSpacing/>
              <w:rPr>
                <w:rFonts w:cs="Arial"/>
                <w:szCs w:val="22"/>
              </w:rPr>
            </w:pPr>
            <w:r w:rsidRPr="00515F35">
              <w:rPr>
                <w:rFonts w:cs="Arial"/>
                <w:szCs w:val="22"/>
              </w:rPr>
              <w:t xml:space="preserve">During </w:t>
            </w:r>
            <w:r>
              <w:rPr>
                <w:rFonts w:cs="Arial"/>
                <w:szCs w:val="22"/>
              </w:rPr>
              <w:t>construction</w:t>
            </w:r>
            <w:r w:rsidRPr="00515F35">
              <w:rPr>
                <w:rFonts w:cs="Arial"/>
                <w:szCs w:val="22"/>
              </w:rPr>
              <w:t xml:space="preserve"> and at all times</w:t>
            </w:r>
            <w:r>
              <w:rPr>
                <w:rFonts w:cs="Arial"/>
                <w:szCs w:val="22"/>
              </w:rPr>
              <w:t>.</w:t>
            </w:r>
            <w:r w:rsidRPr="00515F35">
              <w:rPr>
                <w:rFonts w:cs="Arial"/>
                <w:szCs w:val="22"/>
              </w:rPr>
              <w:t xml:space="preserve"> </w:t>
            </w:r>
          </w:p>
        </w:tc>
      </w:tr>
      <w:tr w:rsidR="004F7AFC" w:rsidRPr="00515F35" w14:paraId="4EDF0087"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3" w:type="pct"/>
            <w:shd w:val="clear" w:color="auto" w:fill="auto"/>
          </w:tcPr>
          <w:p w14:paraId="47B2248F" w14:textId="77777777" w:rsidR="004F7AFC" w:rsidRPr="00515F35" w:rsidRDefault="004F7AFC" w:rsidP="00534A30">
            <w:pPr>
              <w:pStyle w:val="MRCBody"/>
              <w:numPr>
                <w:ilvl w:val="0"/>
                <w:numId w:val="34"/>
              </w:numPr>
              <w:contextualSpacing/>
              <w:rPr>
                <w:rFonts w:cs="Arial"/>
                <w:b/>
                <w:bCs/>
                <w:szCs w:val="22"/>
              </w:rPr>
            </w:pPr>
          </w:p>
        </w:tc>
        <w:tc>
          <w:tcPr>
            <w:tcW w:w="3691" w:type="pct"/>
            <w:shd w:val="clear" w:color="auto" w:fill="auto"/>
          </w:tcPr>
          <w:p w14:paraId="1831598B" w14:textId="77777777" w:rsidR="004F7AFC" w:rsidRDefault="004F7AFC">
            <w:pPr>
              <w:widowControl w:val="0"/>
              <w:tabs>
                <w:tab w:val="left" w:pos="713"/>
              </w:tabs>
              <w:autoSpaceDE w:val="0"/>
              <w:autoSpaceDN w:val="0"/>
              <w:spacing w:after="0" w:line="240" w:lineRule="auto"/>
              <w:ind w:right="168"/>
              <w:jc w:val="both"/>
              <w:rPr>
                <w:rFonts w:ascii="Arial" w:eastAsia="Arial" w:hAnsi="Arial" w:cs="Arial"/>
                <w:b/>
              </w:rPr>
            </w:pPr>
            <w:r w:rsidRPr="00515F35">
              <w:rPr>
                <w:rFonts w:ascii="Arial" w:eastAsia="Arial" w:hAnsi="Arial" w:cs="Arial"/>
                <w:b/>
              </w:rPr>
              <w:t xml:space="preserve">Stormwater </w:t>
            </w:r>
          </w:p>
          <w:p w14:paraId="3844E9EF" w14:textId="77777777" w:rsidR="004F7AFC" w:rsidRPr="00515F35" w:rsidRDefault="004F7AFC">
            <w:pPr>
              <w:widowControl w:val="0"/>
              <w:tabs>
                <w:tab w:val="left" w:pos="713"/>
              </w:tabs>
              <w:autoSpaceDE w:val="0"/>
              <w:autoSpaceDN w:val="0"/>
              <w:spacing w:after="0" w:line="240" w:lineRule="auto"/>
              <w:ind w:right="168"/>
              <w:jc w:val="both"/>
              <w:rPr>
                <w:rFonts w:ascii="Arial" w:eastAsia="Arial" w:hAnsi="Arial" w:cs="Arial"/>
                <w:b/>
                <w:spacing w:val="-2"/>
              </w:rPr>
            </w:pPr>
          </w:p>
          <w:p w14:paraId="46CF57C1" w14:textId="77777777" w:rsidR="004F7AFC" w:rsidRDefault="004F7AFC">
            <w:pPr>
              <w:pStyle w:val="TableParagraph"/>
              <w:ind w:right="134"/>
              <w:jc w:val="both"/>
            </w:pPr>
            <w:r w:rsidRPr="00515F35">
              <w:t xml:space="preserve">Connect stormwater pipes from the Dwelling House, Shed and/or property to the kerb adaptors to be installed in accordance with Council’s </w:t>
            </w:r>
            <w:r w:rsidRPr="005E4F06">
              <w:rPr>
                <w:i/>
                <w:iCs/>
              </w:rPr>
              <w:t>Standard Drawing No. A3-</w:t>
            </w:r>
            <w:r w:rsidRPr="3DACBE52">
              <w:rPr>
                <w:i/>
                <w:iCs/>
              </w:rPr>
              <w:t>03871B</w:t>
            </w:r>
            <w:r w:rsidRPr="005E4F06">
              <w:rPr>
                <w:i/>
                <w:iCs/>
              </w:rPr>
              <w:t xml:space="preserve"> Standard Kerb and Channel Drainage Connections</w:t>
            </w:r>
            <w:r w:rsidRPr="00515F35">
              <w:t>.</w:t>
            </w:r>
          </w:p>
          <w:p w14:paraId="1B667077" w14:textId="77777777" w:rsidR="004F7AFC" w:rsidRDefault="004F7AFC">
            <w:pPr>
              <w:pStyle w:val="TableParagraph"/>
              <w:ind w:right="134"/>
              <w:jc w:val="both"/>
            </w:pPr>
          </w:p>
          <w:p w14:paraId="43F5478B" w14:textId="77777777" w:rsidR="004F7AFC" w:rsidRPr="0065453A" w:rsidRDefault="004F7AFC">
            <w:pPr>
              <w:pStyle w:val="TableParagraph"/>
              <w:ind w:right="134"/>
              <w:jc w:val="both"/>
              <w:rPr>
                <w:i/>
                <w:iCs/>
                <w:color w:val="000000" w:themeColor="text1"/>
              </w:rPr>
            </w:pPr>
            <w:r w:rsidRPr="00086C37">
              <w:rPr>
                <w:b/>
                <w:i/>
                <w:color w:val="000000" w:themeColor="text1"/>
                <w:highlight w:val="lightGray"/>
              </w:rPr>
              <w:t xml:space="preserve">Drafting Note: </w:t>
            </w:r>
            <w:r w:rsidRPr="00086C37">
              <w:rPr>
                <w:i/>
                <w:color w:val="000000" w:themeColor="text1"/>
                <w:highlight w:val="lightGray"/>
              </w:rPr>
              <w:t xml:space="preserve">this condition is only to be used when stormwater works are required within the road reserve and stormwater connection fee has been paid. </w:t>
            </w:r>
            <w:r w:rsidRPr="005D2896">
              <w:rPr>
                <w:b/>
                <w:bCs/>
                <w:i/>
                <w:iCs/>
                <w:color w:val="000000" w:themeColor="text1"/>
                <w:highlight w:val="lightGray"/>
              </w:rPr>
              <w:t>&lt;delete on review&gt;</w:t>
            </w:r>
          </w:p>
        </w:tc>
        <w:tc>
          <w:tcPr>
            <w:tcW w:w="996" w:type="pct"/>
            <w:shd w:val="clear" w:color="auto" w:fill="auto"/>
          </w:tcPr>
          <w:p w14:paraId="33C66FD2" w14:textId="77777777" w:rsidR="004F7AFC" w:rsidRDefault="004F7AFC">
            <w:pPr>
              <w:pStyle w:val="MRCBody"/>
              <w:contextualSpacing/>
              <w:rPr>
                <w:rFonts w:cs="Arial"/>
                <w:szCs w:val="22"/>
              </w:rPr>
            </w:pPr>
          </w:p>
          <w:p w14:paraId="5EBC9A56" w14:textId="77777777" w:rsidR="004F7AFC" w:rsidRDefault="004F7AFC">
            <w:pPr>
              <w:pStyle w:val="MRCBody"/>
              <w:contextualSpacing/>
              <w:rPr>
                <w:rFonts w:cs="Arial"/>
                <w:szCs w:val="22"/>
              </w:rPr>
            </w:pPr>
          </w:p>
          <w:p w14:paraId="0479C749" w14:textId="77777777" w:rsidR="004F7AFC" w:rsidRPr="00515F35" w:rsidRDefault="004F7AFC">
            <w:pPr>
              <w:pStyle w:val="MRCBody"/>
              <w:contextualSpacing/>
              <w:rPr>
                <w:rFonts w:cs="Arial"/>
                <w:szCs w:val="22"/>
              </w:rPr>
            </w:pPr>
            <w:r w:rsidRPr="00515F35">
              <w:rPr>
                <w:rFonts w:cs="Arial"/>
                <w:szCs w:val="22"/>
              </w:rPr>
              <w:t>As part of construction</w:t>
            </w:r>
            <w:r>
              <w:rPr>
                <w:rFonts w:cs="Arial"/>
                <w:szCs w:val="22"/>
              </w:rPr>
              <w:t>.</w:t>
            </w:r>
          </w:p>
        </w:tc>
      </w:tr>
      <w:tr w:rsidR="004F7AFC" w:rsidRPr="00515F35" w14:paraId="4ACDD80E"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3" w:type="pct"/>
            <w:shd w:val="clear" w:color="auto" w:fill="auto"/>
          </w:tcPr>
          <w:p w14:paraId="5C24200B" w14:textId="77777777" w:rsidR="004F7AFC" w:rsidRPr="00515F35" w:rsidRDefault="004F7AFC" w:rsidP="00534A30">
            <w:pPr>
              <w:pStyle w:val="MRCBody"/>
              <w:numPr>
                <w:ilvl w:val="0"/>
                <w:numId w:val="34"/>
              </w:numPr>
              <w:contextualSpacing/>
              <w:rPr>
                <w:rFonts w:cs="Arial"/>
                <w:b/>
                <w:bCs/>
                <w:szCs w:val="22"/>
              </w:rPr>
            </w:pPr>
          </w:p>
        </w:tc>
        <w:tc>
          <w:tcPr>
            <w:tcW w:w="3691" w:type="pct"/>
            <w:shd w:val="clear" w:color="auto" w:fill="auto"/>
          </w:tcPr>
          <w:p w14:paraId="70EE4080" w14:textId="77777777" w:rsidR="004F7AFC" w:rsidRDefault="004F7AFC">
            <w:pPr>
              <w:widowControl w:val="0"/>
              <w:tabs>
                <w:tab w:val="left" w:pos="713"/>
              </w:tabs>
              <w:autoSpaceDE w:val="0"/>
              <w:autoSpaceDN w:val="0"/>
              <w:spacing w:after="0" w:line="240" w:lineRule="auto"/>
              <w:ind w:right="168"/>
              <w:jc w:val="both"/>
              <w:rPr>
                <w:rFonts w:ascii="Arial" w:eastAsia="Arial" w:hAnsi="Arial" w:cs="Arial"/>
                <w:b/>
              </w:rPr>
            </w:pPr>
            <w:r w:rsidRPr="00515F35">
              <w:rPr>
                <w:rFonts w:ascii="Arial" w:eastAsia="Arial" w:hAnsi="Arial" w:cs="Arial"/>
                <w:b/>
              </w:rPr>
              <w:t xml:space="preserve">Invert Crossing </w:t>
            </w:r>
            <w:r w:rsidRPr="00C106BE">
              <w:rPr>
                <w:rFonts w:ascii="Arial" w:eastAsia="Arial" w:hAnsi="Arial" w:cs="Arial"/>
                <w:b/>
              </w:rPr>
              <w:t>(Urban)</w:t>
            </w:r>
          </w:p>
          <w:p w14:paraId="7F2D6E06" w14:textId="77777777" w:rsidR="004F7AFC" w:rsidRPr="00515F35" w:rsidRDefault="004F7AFC">
            <w:pPr>
              <w:widowControl w:val="0"/>
              <w:tabs>
                <w:tab w:val="left" w:pos="713"/>
              </w:tabs>
              <w:autoSpaceDE w:val="0"/>
              <w:autoSpaceDN w:val="0"/>
              <w:spacing w:after="0" w:line="240" w:lineRule="auto"/>
              <w:ind w:right="168"/>
              <w:jc w:val="both"/>
              <w:rPr>
                <w:rFonts w:ascii="Arial" w:eastAsia="Arial" w:hAnsi="Arial" w:cs="Arial"/>
                <w:b/>
              </w:rPr>
            </w:pPr>
          </w:p>
          <w:p w14:paraId="0CE2E261" w14:textId="77777777" w:rsidR="004F7AFC" w:rsidRPr="008965ED" w:rsidRDefault="004F7AFC">
            <w:pPr>
              <w:ind w:right="170"/>
              <w:jc w:val="both"/>
              <w:rPr>
                <w:rFonts w:ascii="Arial" w:hAnsi="Arial" w:cs="Arial"/>
              </w:rPr>
            </w:pPr>
            <w:r w:rsidRPr="008965ED">
              <w:rPr>
                <w:rFonts w:ascii="Arial" w:hAnsi="Arial" w:cs="Arial"/>
              </w:rPr>
              <w:t xml:space="preserve">Construct the invert crossing in accordance with Council’s </w:t>
            </w:r>
            <w:r w:rsidRPr="008965ED">
              <w:rPr>
                <w:rFonts w:ascii="Arial" w:hAnsi="Arial" w:cs="Arial"/>
                <w:i/>
              </w:rPr>
              <w:t xml:space="preserve">Standard Drawing No. </w:t>
            </w:r>
            <w:r w:rsidRPr="008965ED">
              <w:rPr>
                <w:rFonts w:ascii="Arial" w:hAnsi="Arial" w:cs="Arial"/>
                <w:i/>
                <w:iCs/>
              </w:rPr>
              <w:t xml:space="preserve">A3-00773 Invert Type Vehicle Crossing for Kerb and Channel </w:t>
            </w:r>
            <w:r w:rsidRPr="008965ED">
              <w:rPr>
                <w:rFonts w:ascii="Arial" w:hAnsi="Arial" w:cs="Arial"/>
              </w:rPr>
              <w:t>being plain grey concrete and</w:t>
            </w:r>
            <w:r>
              <w:rPr>
                <w:rFonts w:ascii="Arial" w:hAnsi="Arial" w:cs="Arial"/>
              </w:rPr>
              <w:t xml:space="preserve"> the following:</w:t>
            </w:r>
          </w:p>
          <w:p w14:paraId="77136300" w14:textId="77777777" w:rsidR="004F7AFC" w:rsidRPr="00C106BE" w:rsidRDefault="004F7AFC" w:rsidP="00534A30">
            <w:pPr>
              <w:pStyle w:val="ListParagraph"/>
              <w:numPr>
                <w:ilvl w:val="0"/>
                <w:numId w:val="17"/>
              </w:numPr>
              <w:ind w:left="374" w:right="170"/>
              <w:jc w:val="both"/>
            </w:pPr>
            <w:r>
              <w:t xml:space="preserve">To be perpendicular for the first 3m from the kerb; and </w:t>
            </w:r>
          </w:p>
          <w:p w14:paraId="3DC9E6F1" w14:textId="77777777" w:rsidR="004F7AFC" w:rsidRPr="00515F35" w:rsidRDefault="004F7AFC" w:rsidP="00534A30">
            <w:pPr>
              <w:pStyle w:val="ListParagraph"/>
              <w:numPr>
                <w:ilvl w:val="0"/>
                <w:numId w:val="17"/>
              </w:numPr>
              <w:ind w:left="374" w:right="170"/>
              <w:jc w:val="both"/>
            </w:pPr>
            <w:r>
              <w:t>To be clear of any stormwater gully pits and manholes; and</w:t>
            </w:r>
          </w:p>
          <w:p w14:paraId="05AD93C8" w14:textId="77777777" w:rsidR="004F7AFC" w:rsidRPr="00515F35" w:rsidRDefault="004F7AFC" w:rsidP="00534A30">
            <w:pPr>
              <w:pStyle w:val="ListParagraph"/>
              <w:numPr>
                <w:ilvl w:val="0"/>
                <w:numId w:val="17"/>
              </w:numPr>
              <w:ind w:left="374" w:right="170"/>
              <w:jc w:val="both"/>
            </w:pPr>
            <w:r>
              <w:t xml:space="preserve">Ensure a minimum clearance of 1m to any street trees, electrical assets or telecommunication pits. </w:t>
            </w:r>
          </w:p>
        </w:tc>
        <w:tc>
          <w:tcPr>
            <w:tcW w:w="996" w:type="pct"/>
            <w:shd w:val="clear" w:color="auto" w:fill="auto"/>
          </w:tcPr>
          <w:p w14:paraId="6F0B062B" w14:textId="77777777" w:rsidR="004F7AFC" w:rsidRDefault="004F7AFC">
            <w:pPr>
              <w:pStyle w:val="MRCBody"/>
              <w:contextualSpacing/>
              <w:rPr>
                <w:rFonts w:cs="Arial"/>
                <w:szCs w:val="22"/>
              </w:rPr>
            </w:pPr>
          </w:p>
          <w:p w14:paraId="14F88766" w14:textId="77777777" w:rsidR="004F7AFC" w:rsidRDefault="004F7AFC">
            <w:pPr>
              <w:pStyle w:val="MRCBody"/>
              <w:contextualSpacing/>
              <w:rPr>
                <w:rFonts w:cs="Arial"/>
                <w:szCs w:val="22"/>
              </w:rPr>
            </w:pPr>
          </w:p>
          <w:p w14:paraId="1D6F1D90" w14:textId="77777777" w:rsidR="004F7AFC" w:rsidRPr="00515F35" w:rsidRDefault="004F7AFC">
            <w:pPr>
              <w:pStyle w:val="MRCBody"/>
              <w:contextualSpacing/>
              <w:rPr>
                <w:rFonts w:cs="Arial"/>
                <w:szCs w:val="22"/>
              </w:rPr>
            </w:pPr>
            <w:r w:rsidRPr="00515F35">
              <w:rPr>
                <w:rFonts w:cs="Arial"/>
                <w:szCs w:val="22"/>
              </w:rPr>
              <w:t>As part of construction</w:t>
            </w:r>
            <w:r>
              <w:rPr>
                <w:rFonts w:cs="Arial"/>
                <w:szCs w:val="22"/>
              </w:rPr>
              <w:t>.</w:t>
            </w:r>
          </w:p>
        </w:tc>
      </w:tr>
      <w:tr w:rsidR="004F7AFC" w:rsidRPr="00515F35" w14:paraId="0C5801A1"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3" w:type="pct"/>
            <w:shd w:val="clear" w:color="auto" w:fill="auto"/>
          </w:tcPr>
          <w:p w14:paraId="55E67A82" w14:textId="77777777" w:rsidR="004F7AFC" w:rsidRPr="00515F35" w:rsidRDefault="004F7AFC" w:rsidP="00534A30">
            <w:pPr>
              <w:pStyle w:val="MRCBody"/>
              <w:numPr>
                <w:ilvl w:val="0"/>
                <w:numId w:val="34"/>
              </w:numPr>
              <w:contextualSpacing/>
              <w:rPr>
                <w:rFonts w:cs="Arial"/>
                <w:b/>
                <w:bCs/>
                <w:szCs w:val="22"/>
              </w:rPr>
            </w:pPr>
          </w:p>
        </w:tc>
        <w:tc>
          <w:tcPr>
            <w:tcW w:w="3691" w:type="pct"/>
            <w:shd w:val="clear" w:color="auto" w:fill="auto"/>
          </w:tcPr>
          <w:p w14:paraId="05F6BCE0" w14:textId="77777777" w:rsidR="004F7AFC" w:rsidRDefault="004F7AFC">
            <w:pPr>
              <w:widowControl w:val="0"/>
              <w:tabs>
                <w:tab w:val="left" w:pos="713"/>
              </w:tabs>
              <w:autoSpaceDE w:val="0"/>
              <w:autoSpaceDN w:val="0"/>
              <w:spacing w:after="0" w:line="240" w:lineRule="auto"/>
              <w:ind w:right="168"/>
              <w:jc w:val="both"/>
              <w:rPr>
                <w:rFonts w:ascii="Arial" w:eastAsia="Arial" w:hAnsi="Arial" w:cs="Arial"/>
                <w:b/>
                <w:bCs/>
              </w:rPr>
            </w:pPr>
            <w:r w:rsidRPr="3BED8EB6">
              <w:rPr>
                <w:rFonts w:ascii="Arial" w:eastAsia="Arial" w:hAnsi="Arial" w:cs="Arial"/>
                <w:b/>
                <w:bCs/>
              </w:rPr>
              <w:t>Rural Access</w:t>
            </w:r>
          </w:p>
          <w:p w14:paraId="65B88336" w14:textId="77777777" w:rsidR="004F7AFC" w:rsidRPr="00515F35" w:rsidRDefault="004F7AFC">
            <w:pPr>
              <w:widowControl w:val="0"/>
              <w:tabs>
                <w:tab w:val="left" w:pos="713"/>
              </w:tabs>
              <w:autoSpaceDE w:val="0"/>
              <w:autoSpaceDN w:val="0"/>
              <w:spacing w:after="0" w:line="240" w:lineRule="auto"/>
              <w:ind w:right="168"/>
              <w:jc w:val="both"/>
              <w:rPr>
                <w:rFonts w:ascii="Arial" w:eastAsia="Arial" w:hAnsi="Arial" w:cs="Arial"/>
                <w:b/>
              </w:rPr>
            </w:pPr>
          </w:p>
          <w:p w14:paraId="728EA467" w14:textId="77777777" w:rsidR="004F7AFC" w:rsidRDefault="004F7AFC" w:rsidP="00534A30">
            <w:pPr>
              <w:pStyle w:val="ListParagraph"/>
              <w:numPr>
                <w:ilvl w:val="0"/>
                <w:numId w:val="47"/>
              </w:numPr>
              <w:ind w:left="374" w:right="170"/>
              <w:jc w:val="both"/>
            </w:pPr>
            <w:r>
              <w:t>Construct the rural access in accordance with</w:t>
            </w:r>
            <w:r w:rsidRPr="00EB1884">
              <w:t xml:space="preserve"> Council’s</w:t>
            </w:r>
            <w:r w:rsidRPr="3BED8EB6">
              <w:rPr>
                <w:i/>
                <w:iCs/>
              </w:rPr>
              <w:t xml:space="preserve"> Standard Drawing No. A3-08323 Typical Minor Access Details for Council Rural Roads, and if required A3-08252 Calculation Tables Minor Rural Access Culvert Size; </w:t>
            </w:r>
            <w:r>
              <w:t>and</w:t>
            </w:r>
          </w:p>
          <w:p w14:paraId="6545F1EF" w14:textId="77777777" w:rsidR="004F7AFC" w:rsidRPr="00C106BE" w:rsidRDefault="004F7AFC" w:rsidP="00534A30">
            <w:pPr>
              <w:pStyle w:val="ListParagraph"/>
              <w:numPr>
                <w:ilvl w:val="0"/>
                <w:numId w:val="47"/>
              </w:numPr>
              <w:ind w:left="374" w:right="170"/>
              <w:jc w:val="both"/>
            </w:pPr>
            <w:r>
              <w:t xml:space="preserve">Ensure </w:t>
            </w:r>
            <w:r w:rsidRPr="00515F35">
              <w:t>a minimum</w:t>
            </w:r>
            <w:r>
              <w:t xml:space="preserve"> clearance of</w:t>
            </w:r>
            <w:r w:rsidRPr="00515F35">
              <w:t xml:space="preserve"> 1m </w:t>
            </w:r>
            <w:r>
              <w:t>to</w:t>
            </w:r>
            <w:r w:rsidRPr="00515F35">
              <w:t xml:space="preserve"> any street trees, electrical assets or telecommunication pits. </w:t>
            </w:r>
          </w:p>
        </w:tc>
        <w:tc>
          <w:tcPr>
            <w:tcW w:w="996" w:type="pct"/>
            <w:shd w:val="clear" w:color="auto" w:fill="auto"/>
          </w:tcPr>
          <w:p w14:paraId="475F5B07" w14:textId="77777777" w:rsidR="004F7AFC" w:rsidRDefault="004F7AFC">
            <w:pPr>
              <w:pStyle w:val="MRCBody"/>
              <w:contextualSpacing/>
              <w:rPr>
                <w:rFonts w:cs="Arial"/>
                <w:szCs w:val="22"/>
              </w:rPr>
            </w:pPr>
          </w:p>
          <w:p w14:paraId="30340964" w14:textId="77777777" w:rsidR="004F7AFC" w:rsidRDefault="004F7AFC">
            <w:pPr>
              <w:pStyle w:val="MRCBody"/>
              <w:contextualSpacing/>
              <w:rPr>
                <w:rFonts w:cs="Arial"/>
                <w:szCs w:val="22"/>
              </w:rPr>
            </w:pPr>
          </w:p>
          <w:p w14:paraId="5758FFBE" w14:textId="77777777" w:rsidR="004F7AFC" w:rsidRDefault="004F7AFC">
            <w:pPr>
              <w:pStyle w:val="MRCBody"/>
              <w:contextualSpacing/>
              <w:rPr>
                <w:rFonts w:cs="Arial"/>
                <w:szCs w:val="22"/>
              </w:rPr>
            </w:pPr>
            <w:r w:rsidRPr="00515F35">
              <w:rPr>
                <w:rFonts w:cs="Arial"/>
                <w:szCs w:val="22"/>
              </w:rPr>
              <w:t>As part of construction</w:t>
            </w:r>
            <w:r>
              <w:rPr>
                <w:rFonts w:cs="Arial"/>
                <w:szCs w:val="22"/>
              </w:rPr>
              <w:t>.</w:t>
            </w:r>
          </w:p>
        </w:tc>
      </w:tr>
      <w:tr w:rsidR="004F7AFC" w:rsidRPr="00515F35" w14:paraId="2A3E7BE1"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3" w:type="pct"/>
            <w:shd w:val="clear" w:color="auto" w:fill="auto"/>
          </w:tcPr>
          <w:p w14:paraId="27433CA8" w14:textId="77777777" w:rsidR="004F7AFC" w:rsidRPr="00515F35" w:rsidRDefault="004F7AFC" w:rsidP="00534A30">
            <w:pPr>
              <w:pStyle w:val="MRCBody"/>
              <w:numPr>
                <w:ilvl w:val="0"/>
                <w:numId w:val="34"/>
              </w:numPr>
              <w:contextualSpacing/>
              <w:rPr>
                <w:rFonts w:cs="Arial"/>
                <w:b/>
                <w:bCs/>
                <w:szCs w:val="22"/>
              </w:rPr>
            </w:pPr>
          </w:p>
        </w:tc>
        <w:tc>
          <w:tcPr>
            <w:tcW w:w="3691" w:type="pct"/>
            <w:shd w:val="clear" w:color="auto" w:fill="auto"/>
          </w:tcPr>
          <w:p w14:paraId="597AB13A" w14:textId="77777777" w:rsidR="004F7AFC" w:rsidRDefault="004F7AFC">
            <w:pPr>
              <w:pStyle w:val="TableParagraph"/>
              <w:ind w:right="134"/>
              <w:jc w:val="both"/>
              <w:rPr>
                <w:b/>
                <w:bCs/>
                <w:color w:val="000000" w:themeColor="text1"/>
              </w:rPr>
            </w:pPr>
            <w:r w:rsidRPr="3BED8EB6">
              <w:rPr>
                <w:b/>
                <w:bCs/>
                <w:color w:val="000000" w:themeColor="text1"/>
              </w:rPr>
              <w:t xml:space="preserve">Sewer Manholes </w:t>
            </w:r>
          </w:p>
          <w:p w14:paraId="52EDE0C0" w14:textId="77777777" w:rsidR="004F7AFC" w:rsidRPr="00515F35" w:rsidRDefault="004F7AFC">
            <w:pPr>
              <w:pStyle w:val="TableParagraph"/>
              <w:ind w:right="134"/>
              <w:jc w:val="both"/>
              <w:rPr>
                <w:bCs/>
                <w:color w:val="000000" w:themeColor="text1"/>
              </w:rPr>
            </w:pPr>
          </w:p>
          <w:p w14:paraId="0AD4080F" w14:textId="77777777" w:rsidR="004F7AFC" w:rsidRDefault="004F7AFC">
            <w:pPr>
              <w:pStyle w:val="TableParagraph"/>
              <w:ind w:right="134"/>
              <w:jc w:val="both"/>
              <w:rPr>
                <w:color w:val="000000" w:themeColor="text1"/>
              </w:rPr>
            </w:pPr>
            <w:r w:rsidRPr="3BED8EB6">
              <w:rPr>
                <w:color w:val="000000" w:themeColor="text1"/>
              </w:rPr>
              <w:t xml:space="preserve">Provide Class D Trafficable Lids to sewer manholes where constructed into any new driveway access. Any height adjustments are to be undertaken by Council, at the Applicant’s cost. </w:t>
            </w:r>
          </w:p>
          <w:p w14:paraId="0345E6EB" w14:textId="77777777" w:rsidR="004F7AFC" w:rsidRDefault="004F7AFC">
            <w:pPr>
              <w:pStyle w:val="TableParagraph"/>
              <w:ind w:right="134"/>
              <w:jc w:val="both"/>
              <w:rPr>
                <w:b/>
                <w:color w:val="000000" w:themeColor="text1"/>
              </w:rPr>
            </w:pPr>
          </w:p>
          <w:p w14:paraId="2BB87314" w14:textId="77777777" w:rsidR="004F7AFC" w:rsidRPr="00792C09" w:rsidRDefault="004F7AFC">
            <w:pPr>
              <w:pStyle w:val="TableParagraph"/>
              <w:ind w:right="134"/>
              <w:jc w:val="both"/>
              <w:rPr>
                <w:bCs/>
                <w:i/>
                <w:iCs/>
                <w:color w:val="000000" w:themeColor="text1"/>
              </w:rPr>
            </w:pPr>
            <w:r w:rsidRPr="00792C09">
              <w:rPr>
                <w:bCs/>
                <w:i/>
                <w:iCs/>
                <w:color w:val="000000" w:themeColor="text1"/>
              </w:rPr>
              <w:t xml:space="preserve">Advisory note: Please contact </w:t>
            </w:r>
            <w:hyperlink r:id="rId19" w:history="1">
              <w:r w:rsidRPr="00792C09">
                <w:rPr>
                  <w:rStyle w:val="Hyperlink"/>
                  <w:bCs/>
                  <w:i/>
                  <w:iCs/>
                </w:rPr>
                <w:t>quotes.water@mackay.qld.gov.au</w:t>
              </w:r>
            </w:hyperlink>
            <w:r w:rsidRPr="00792C09">
              <w:rPr>
                <w:bCs/>
                <w:i/>
                <w:iCs/>
                <w:color w:val="000000" w:themeColor="text1"/>
              </w:rPr>
              <w:t xml:space="preserve"> to obtain a quote for the proposed works. </w:t>
            </w:r>
          </w:p>
        </w:tc>
        <w:tc>
          <w:tcPr>
            <w:tcW w:w="996" w:type="pct"/>
            <w:shd w:val="clear" w:color="auto" w:fill="auto"/>
          </w:tcPr>
          <w:p w14:paraId="5E239876" w14:textId="77777777" w:rsidR="004F7AFC" w:rsidRDefault="004F7AFC">
            <w:pPr>
              <w:pStyle w:val="MRCBody"/>
              <w:contextualSpacing/>
              <w:rPr>
                <w:rFonts w:cs="Arial"/>
                <w:szCs w:val="22"/>
              </w:rPr>
            </w:pPr>
          </w:p>
          <w:p w14:paraId="169CE1AD" w14:textId="77777777" w:rsidR="004F7AFC" w:rsidRDefault="004F7AFC">
            <w:pPr>
              <w:pStyle w:val="MRCBody"/>
              <w:contextualSpacing/>
              <w:rPr>
                <w:rFonts w:cs="Arial"/>
                <w:szCs w:val="22"/>
              </w:rPr>
            </w:pPr>
          </w:p>
          <w:p w14:paraId="1B8A7886" w14:textId="77777777" w:rsidR="004F7AFC" w:rsidRPr="00515F35" w:rsidRDefault="004F7AFC">
            <w:pPr>
              <w:pStyle w:val="MRCBody"/>
              <w:contextualSpacing/>
              <w:rPr>
                <w:rFonts w:cs="Arial"/>
                <w:szCs w:val="22"/>
              </w:rPr>
            </w:pPr>
            <w:r w:rsidRPr="00515F35">
              <w:rPr>
                <w:rFonts w:cs="Arial"/>
                <w:szCs w:val="22"/>
              </w:rPr>
              <w:t>As part of construction</w:t>
            </w:r>
            <w:r>
              <w:rPr>
                <w:rFonts w:cs="Arial"/>
                <w:szCs w:val="22"/>
              </w:rPr>
              <w:t>.</w:t>
            </w:r>
            <w:r w:rsidRPr="00515F35">
              <w:rPr>
                <w:rFonts w:cs="Arial"/>
                <w:szCs w:val="22"/>
              </w:rPr>
              <w:t xml:space="preserve"> </w:t>
            </w:r>
          </w:p>
        </w:tc>
      </w:tr>
      <w:tr w:rsidR="004F7AFC" w:rsidRPr="00515F35" w14:paraId="6D049836" w14:textId="77777777" w:rsidTr="00961631">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rPr>
          <w:trHeight w:val="1444"/>
        </w:trPr>
        <w:tc>
          <w:tcPr>
            <w:tcW w:w="313" w:type="pct"/>
            <w:shd w:val="clear" w:color="auto" w:fill="auto"/>
          </w:tcPr>
          <w:p w14:paraId="3A23405A" w14:textId="77777777" w:rsidR="004F7AFC" w:rsidRPr="00515F35" w:rsidRDefault="004F7AFC" w:rsidP="00534A30">
            <w:pPr>
              <w:pStyle w:val="MRCBody"/>
              <w:numPr>
                <w:ilvl w:val="0"/>
                <w:numId w:val="34"/>
              </w:numPr>
              <w:contextualSpacing/>
              <w:rPr>
                <w:rFonts w:cs="Arial"/>
                <w:b/>
                <w:bCs/>
                <w:szCs w:val="22"/>
              </w:rPr>
            </w:pPr>
          </w:p>
        </w:tc>
        <w:tc>
          <w:tcPr>
            <w:tcW w:w="3691" w:type="pct"/>
            <w:shd w:val="clear" w:color="auto" w:fill="auto"/>
          </w:tcPr>
          <w:p w14:paraId="75689FD3" w14:textId="77777777" w:rsidR="004F7AFC" w:rsidRDefault="004F7AFC">
            <w:pPr>
              <w:pStyle w:val="TableParagraph"/>
              <w:ind w:right="134"/>
              <w:jc w:val="both"/>
              <w:rPr>
                <w:b/>
                <w:color w:val="000000" w:themeColor="text1"/>
              </w:rPr>
            </w:pPr>
            <w:r w:rsidRPr="00515F35">
              <w:rPr>
                <w:b/>
                <w:color w:val="000000" w:themeColor="text1"/>
              </w:rPr>
              <w:t xml:space="preserve">Street Trees Impacted by Minor Works </w:t>
            </w:r>
          </w:p>
          <w:p w14:paraId="11C43F4B" w14:textId="77777777" w:rsidR="004F7AFC" w:rsidRDefault="004F7AFC">
            <w:pPr>
              <w:pStyle w:val="TableParagraph"/>
              <w:ind w:right="134"/>
              <w:jc w:val="both"/>
              <w:rPr>
                <w:b/>
                <w:i/>
                <w:color w:val="000000" w:themeColor="text1"/>
              </w:rPr>
            </w:pPr>
          </w:p>
          <w:p w14:paraId="30BCEC99" w14:textId="77777777" w:rsidR="004F7AFC" w:rsidRDefault="004F7AFC" w:rsidP="00961631">
            <w:pPr>
              <w:pStyle w:val="ListParagraph"/>
              <w:numPr>
                <w:ilvl w:val="0"/>
                <w:numId w:val="175"/>
              </w:numPr>
              <w:ind w:right="82"/>
              <w:contextualSpacing/>
              <w:jc w:val="both"/>
              <w:rPr>
                <w:rFonts w:eastAsia="Times New Roman"/>
              </w:rPr>
            </w:pPr>
            <w:r w:rsidRPr="00DD610D">
              <w:rPr>
                <w:rFonts w:eastAsia="Times New Roman"/>
              </w:rPr>
              <w:t xml:space="preserve">Remove </w:t>
            </w:r>
            <w:r>
              <w:rPr>
                <w:rFonts w:eastAsia="Times New Roman"/>
              </w:rPr>
              <w:t xml:space="preserve">the </w:t>
            </w:r>
            <w:r w:rsidRPr="00DD610D">
              <w:rPr>
                <w:rFonts w:eastAsia="Times New Roman"/>
              </w:rPr>
              <w:t>existing street tre</w:t>
            </w:r>
            <w:r>
              <w:rPr>
                <w:rFonts w:eastAsia="Times New Roman"/>
              </w:rPr>
              <w:t>e; and</w:t>
            </w:r>
          </w:p>
          <w:p w14:paraId="5ACD86F1" w14:textId="77777777" w:rsidR="004F7AFC" w:rsidRPr="00192891" w:rsidRDefault="004F7AFC" w:rsidP="00961631">
            <w:pPr>
              <w:pStyle w:val="ListParagraph"/>
              <w:numPr>
                <w:ilvl w:val="0"/>
                <w:numId w:val="175"/>
              </w:numPr>
              <w:ind w:right="82"/>
              <w:contextualSpacing/>
              <w:jc w:val="both"/>
              <w:rPr>
                <w:rFonts w:eastAsia="Times New Roman"/>
              </w:rPr>
            </w:pPr>
            <w:r>
              <w:rPr>
                <w:rFonts w:eastAsia="Times New Roman"/>
              </w:rPr>
              <w:t xml:space="preserve">Council will proceed with planting of a new street tree as per payment received in accordance with Council’s </w:t>
            </w:r>
            <w:r w:rsidRPr="00EB1A82">
              <w:rPr>
                <w:rFonts w:eastAsia="Times New Roman"/>
                <w:i/>
                <w:iCs/>
              </w:rPr>
              <w:t>Schedule of Fees and Charges.</w:t>
            </w:r>
            <w:r>
              <w:rPr>
                <w:rFonts w:eastAsia="Times New Roman"/>
              </w:rPr>
              <w:t xml:space="preserve"> </w:t>
            </w:r>
          </w:p>
        </w:tc>
        <w:tc>
          <w:tcPr>
            <w:tcW w:w="996" w:type="pct"/>
            <w:shd w:val="clear" w:color="auto" w:fill="auto"/>
          </w:tcPr>
          <w:p w14:paraId="19BEB1D5" w14:textId="77777777" w:rsidR="004F7AFC" w:rsidRDefault="004F7AFC">
            <w:pPr>
              <w:pStyle w:val="MRCBody"/>
              <w:contextualSpacing/>
              <w:rPr>
                <w:rFonts w:cs="Arial"/>
                <w:szCs w:val="22"/>
              </w:rPr>
            </w:pPr>
          </w:p>
          <w:p w14:paraId="43B8E988" w14:textId="77777777" w:rsidR="004F7AFC" w:rsidRDefault="004F7AFC">
            <w:pPr>
              <w:pStyle w:val="MRCBody"/>
              <w:contextualSpacing/>
              <w:rPr>
                <w:rFonts w:cs="Arial"/>
                <w:szCs w:val="22"/>
              </w:rPr>
            </w:pPr>
          </w:p>
          <w:p w14:paraId="27E3E63E" w14:textId="77777777" w:rsidR="004F7AFC" w:rsidRPr="00515F35" w:rsidRDefault="004F7AFC">
            <w:pPr>
              <w:pStyle w:val="MRCBody"/>
              <w:contextualSpacing/>
              <w:rPr>
                <w:rFonts w:cs="Arial"/>
                <w:szCs w:val="22"/>
              </w:rPr>
            </w:pPr>
            <w:r w:rsidRPr="00515F35">
              <w:rPr>
                <w:rFonts w:cs="Arial"/>
                <w:szCs w:val="22"/>
              </w:rPr>
              <w:t>As part of construction</w:t>
            </w:r>
            <w:r>
              <w:rPr>
                <w:rFonts w:cs="Arial"/>
                <w:szCs w:val="22"/>
              </w:rPr>
              <w:t>.</w:t>
            </w:r>
          </w:p>
        </w:tc>
      </w:tr>
      <w:tr w:rsidR="004F7AFC" w:rsidRPr="00515F35" w14:paraId="3CB2DE0F"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3" w:type="pct"/>
            <w:shd w:val="clear" w:color="auto" w:fill="auto"/>
          </w:tcPr>
          <w:p w14:paraId="64503897" w14:textId="77777777" w:rsidR="004F7AFC" w:rsidRPr="00515F35" w:rsidRDefault="004F7AFC" w:rsidP="00534A30">
            <w:pPr>
              <w:pStyle w:val="MRCBody"/>
              <w:numPr>
                <w:ilvl w:val="0"/>
                <w:numId w:val="34"/>
              </w:numPr>
              <w:contextualSpacing/>
              <w:rPr>
                <w:rFonts w:cs="Arial"/>
                <w:b/>
                <w:bCs/>
                <w:szCs w:val="22"/>
              </w:rPr>
            </w:pPr>
          </w:p>
        </w:tc>
        <w:tc>
          <w:tcPr>
            <w:tcW w:w="3691" w:type="pct"/>
            <w:shd w:val="clear" w:color="auto" w:fill="auto"/>
            <w:vAlign w:val="bottom"/>
          </w:tcPr>
          <w:p w14:paraId="7497E520" w14:textId="77777777" w:rsidR="004F7AFC" w:rsidRDefault="004F7AFC">
            <w:pPr>
              <w:pStyle w:val="TableParagraph"/>
              <w:ind w:right="134"/>
              <w:jc w:val="both"/>
              <w:rPr>
                <w:b/>
                <w:color w:val="000000" w:themeColor="text1"/>
              </w:rPr>
            </w:pPr>
            <w:r w:rsidRPr="00515F35">
              <w:rPr>
                <w:b/>
                <w:color w:val="000000" w:themeColor="text1"/>
              </w:rPr>
              <w:t xml:space="preserve">Currency Period </w:t>
            </w:r>
          </w:p>
          <w:p w14:paraId="023DE887" w14:textId="77777777" w:rsidR="004F7AFC" w:rsidRPr="00515F35" w:rsidRDefault="004F7AFC">
            <w:pPr>
              <w:pStyle w:val="TableParagraph"/>
              <w:ind w:right="134"/>
              <w:jc w:val="both"/>
              <w:rPr>
                <w:b/>
                <w:color w:val="000000" w:themeColor="text1"/>
              </w:rPr>
            </w:pPr>
          </w:p>
          <w:p w14:paraId="1C0E25BD" w14:textId="77777777" w:rsidR="004F7AFC" w:rsidRPr="00515F35" w:rsidRDefault="004F7AFC" w:rsidP="00961631">
            <w:pPr>
              <w:pStyle w:val="MRCBody"/>
              <w:ind w:right="82"/>
              <w:rPr>
                <w:rFonts w:cs="Arial"/>
                <w:i/>
                <w:iCs/>
                <w:szCs w:val="22"/>
              </w:rPr>
            </w:pPr>
            <w:r w:rsidRPr="00515F35">
              <w:rPr>
                <w:rFonts w:cs="Arial"/>
                <w:szCs w:val="22"/>
              </w:rPr>
              <w:t xml:space="preserve">This approval shall lapse at the expiration of </w:t>
            </w:r>
            <w:r>
              <w:rPr>
                <w:rFonts w:cs="Arial"/>
                <w:szCs w:val="22"/>
              </w:rPr>
              <w:t>one year</w:t>
            </w:r>
            <w:r w:rsidRPr="00515F35">
              <w:rPr>
                <w:rFonts w:cs="Arial"/>
                <w:szCs w:val="22"/>
              </w:rPr>
              <w:t xml:space="preserve"> from the date of this approval</w:t>
            </w:r>
            <w:r>
              <w:rPr>
                <w:rFonts w:cs="Arial"/>
                <w:szCs w:val="22"/>
              </w:rPr>
              <w:t>.</w:t>
            </w:r>
          </w:p>
        </w:tc>
        <w:tc>
          <w:tcPr>
            <w:tcW w:w="996" w:type="pct"/>
            <w:shd w:val="clear" w:color="auto" w:fill="auto"/>
          </w:tcPr>
          <w:p w14:paraId="65CA7AF5" w14:textId="77777777" w:rsidR="004F7AFC" w:rsidRDefault="004F7AFC">
            <w:pPr>
              <w:pStyle w:val="MRCBody"/>
              <w:contextualSpacing/>
              <w:rPr>
                <w:rFonts w:cs="Arial"/>
                <w:szCs w:val="22"/>
              </w:rPr>
            </w:pPr>
          </w:p>
          <w:p w14:paraId="23DBFBCC" w14:textId="77777777" w:rsidR="004F7AFC" w:rsidRDefault="004F7AFC">
            <w:pPr>
              <w:pStyle w:val="MRCBody"/>
              <w:contextualSpacing/>
              <w:rPr>
                <w:rFonts w:cs="Arial"/>
                <w:szCs w:val="22"/>
              </w:rPr>
            </w:pPr>
          </w:p>
          <w:p w14:paraId="49577F13" w14:textId="77777777" w:rsidR="004F7AFC" w:rsidRPr="00515F35" w:rsidRDefault="004F7AFC">
            <w:pPr>
              <w:pStyle w:val="MRCBody"/>
              <w:contextualSpacing/>
              <w:rPr>
                <w:rFonts w:cs="Arial"/>
                <w:szCs w:val="22"/>
              </w:rPr>
            </w:pPr>
            <w:r w:rsidRPr="00515F35">
              <w:rPr>
                <w:rFonts w:cs="Arial"/>
                <w:szCs w:val="22"/>
              </w:rPr>
              <w:t>At all times</w:t>
            </w:r>
            <w:r>
              <w:rPr>
                <w:rFonts w:cs="Arial"/>
                <w:szCs w:val="22"/>
              </w:rPr>
              <w:t>.</w:t>
            </w:r>
            <w:r w:rsidRPr="00515F35">
              <w:rPr>
                <w:rFonts w:cs="Arial"/>
                <w:szCs w:val="22"/>
              </w:rPr>
              <w:t xml:space="preserve"> </w:t>
            </w:r>
          </w:p>
        </w:tc>
      </w:tr>
      <w:tr w:rsidR="004F7AFC" w:rsidRPr="00515F35" w14:paraId="3CF3E773"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3" w:type="pct"/>
            <w:shd w:val="clear" w:color="auto" w:fill="auto"/>
          </w:tcPr>
          <w:p w14:paraId="34FDBD57" w14:textId="77777777" w:rsidR="004F7AFC" w:rsidRPr="00515F35" w:rsidRDefault="004F7AFC" w:rsidP="00534A30">
            <w:pPr>
              <w:pStyle w:val="MRCBody"/>
              <w:numPr>
                <w:ilvl w:val="0"/>
                <w:numId w:val="34"/>
              </w:numPr>
              <w:contextualSpacing/>
              <w:rPr>
                <w:rFonts w:cs="Arial"/>
                <w:b/>
                <w:bCs/>
                <w:szCs w:val="22"/>
              </w:rPr>
            </w:pPr>
          </w:p>
        </w:tc>
        <w:tc>
          <w:tcPr>
            <w:tcW w:w="3691" w:type="pct"/>
            <w:shd w:val="clear" w:color="auto" w:fill="auto"/>
          </w:tcPr>
          <w:p w14:paraId="05558EEC" w14:textId="77777777" w:rsidR="004F7AFC" w:rsidRPr="00176994" w:rsidRDefault="004F7AFC">
            <w:pPr>
              <w:spacing w:after="0" w:line="240" w:lineRule="auto"/>
              <w:jc w:val="both"/>
              <w:rPr>
                <w:rFonts w:ascii="Arial" w:eastAsia="Arial" w:hAnsi="Arial" w:cs="Arial"/>
                <w:b/>
                <w:highlight w:val="lightGray"/>
                <w:lang w:bidi="en-US"/>
              </w:rPr>
            </w:pPr>
            <w:r w:rsidRPr="00176994">
              <w:rPr>
                <w:rFonts w:ascii="Arial" w:eastAsia="Arial" w:hAnsi="Arial" w:cs="Arial"/>
                <w:b/>
                <w:highlight w:val="lightGray"/>
                <w:lang w:bidi="en-US"/>
              </w:rPr>
              <w:t xml:space="preserve">Insert subject matter </w:t>
            </w:r>
          </w:p>
          <w:p w14:paraId="3E589ED2" w14:textId="77777777" w:rsidR="004F7AFC" w:rsidRPr="00176994" w:rsidRDefault="004F7AFC">
            <w:pPr>
              <w:spacing w:after="0" w:line="240" w:lineRule="auto"/>
              <w:jc w:val="both"/>
              <w:rPr>
                <w:rFonts w:ascii="Arial" w:eastAsia="Arial" w:hAnsi="Arial" w:cs="Arial"/>
                <w:b/>
                <w:highlight w:val="lightGray"/>
                <w:lang w:bidi="en-US"/>
              </w:rPr>
            </w:pPr>
          </w:p>
          <w:p w14:paraId="68D1A2C5" w14:textId="77777777" w:rsidR="004F7AFC" w:rsidRPr="00176994" w:rsidRDefault="004F7AFC">
            <w:pPr>
              <w:spacing w:after="0" w:line="240" w:lineRule="auto"/>
              <w:ind w:right="91"/>
              <w:jc w:val="both"/>
              <w:rPr>
                <w:rFonts w:ascii="Arial" w:eastAsia="Arial" w:hAnsi="Arial" w:cs="Arial"/>
                <w:highlight w:val="lightGray"/>
                <w:lang w:bidi="en-US"/>
              </w:rPr>
            </w:pPr>
            <w:r w:rsidRPr="00176994">
              <w:rPr>
                <w:rFonts w:ascii="Arial" w:eastAsia="Arial" w:hAnsi="Arial" w:cs="Arial"/>
                <w:highlight w:val="lightGray"/>
                <w:lang w:bidi="en-US"/>
              </w:rPr>
              <w:t>Insert subject matter</w:t>
            </w:r>
          </w:p>
          <w:p w14:paraId="4D5E6084" w14:textId="77777777" w:rsidR="004F7AFC" w:rsidRPr="00176994" w:rsidRDefault="004F7AFC">
            <w:pPr>
              <w:spacing w:after="0" w:line="240" w:lineRule="auto"/>
              <w:ind w:right="91"/>
              <w:jc w:val="both"/>
              <w:rPr>
                <w:rFonts w:ascii="Arial" w:eastAsia="Arial" w:hAnsi="Arial" w:cs="Arial"/>
                <w:b/>
                <w:spacing w:val="-6"/>
                <w:highlight w:val="lightGray"/>
                <w:lang w:bidi="en-US"/>
              </w:rPr>
            </w:pPr>
          </w:p>
          <w:p w14:paraId="38A998F2" w14:textId="77777777" w:rsidR="004F7AFC" w:rsidRPr="00B1183D" w:rsidRDefault="004F7AFC">
            <w:pPr>
              <w:pStyle w:val="TableParagraph"/>
              <w:ind w:right="134"/>
              <w:jc w:val="both"/>
              <w:rPr>
                <w:b/>
                <w:color w:val="000000" w:themeColor="text1"/>
                <w:highlight w:val="yellow"/>
              </w:rPr>
            </w:pPr>
            <w:r w:rsidRPr="00176994">
              <w:rPr>
                <w:b/>
                <w:i/>
                <w:color w:val="000000" w:themeColor="text1"/>
                <w:highlight w:val="lightGray"/>
              </w:rPr>
              <w:t xml:space="preserve">Drafting Note: </w:t>
            </w:r>
            <w:r w:rsidRPr="00176994">
              <w:rPr>
                <w:i/>
                <w:color w:val="000000" w:themeColor="text1"/>
                <w:highlight w:val="lightGray"/>
              </w:rPr>
              <w:t>For the Officer to include non-standard Condition/s</w:t>
            </w:r>
            <w:r w:rsidRPr="00176994">
              <w:rPr>
                <w:b/>
                <w:i/>
                <w:color w:val="000000" w:themeColor="text1"/>
                <w:highlight w:val="lightGray"/>
              </w:rPr>
              <w:t>. &lt;delete on review&gt;</w:t>
            </w:r>
          </w:p>
        </w:tc>
        <w:tc>
          <w:tcPr>
            <w:tcW w:w="996" w:type="pct"/>
            <w:shd w:val="clear" w:color="auto" w:fill="auto"/>
          </w:tcPr>
          <w:p w14:paraId="5D5D5274" w14:textId="77777777" w:rsidR="004F7AFC" w:rsidRPr="00B1183D" w:rsidRDefault="004F7AFC">
            <w:pPr>
              <w:spacing w:after="0" w:line="240" w:lineRule="auto"/>
              <w:contextualSpacing/>
              <w:jc w:val="both"/>
              <w:rPr>
                <w:rFonts w:ascii="Arial" w:eastAsia="Arial" w:hAnsi="Arial" w:cs="Arial"/>
                <w:highlight w:val="yellow"/>
                <w:lang w:bidi="en-US"/>
              </w:rPr>
            </w:pPr>
          </w:p>
          <w:p w14:paraId="60312479" w14:textId="77777777" w:rsidR="004F7AFC" w:rsidRPr="00B1183D" w:rsidRDefault="004F7AFC">
            <w:pPr>
              <w:spacing w:after="0" w:line="240" w:lineRule="auto"/>
              <w:contextualSpacing/>
              <w:jc w:val="both"/>
              <w:rPr>
                <w:rFonts w:ascii="Arial" w:eastAsia="Arial" w:hAnsi="Arial" w:cs="Arial"/>
                <w:highlight w:val="yellow"/>
                <w:lang w:bidi="en-US"/>
              </w:rPr>
            </w:pPr>
          </w:p>
          <w:p w14:paraId="58512B38" w14:textId="77777777" w:rsidR="004F7AFC" w:rsidRPr="00B1183D" w:rsidRDefault="004F7AFC">
            <w:pPr>
              <w:pStyle w:val="MRCBody"/>
              <w:contextualSpacing/>
              <w:rPr>
                <w:rFonts w:cs="Arial"/>
                <w:szCs w:val="22"/>
                <w:highlight w:val="yellow"/>
              </w:rPr>
            </w:pPr>
            <w:r w:rsidRPr="00176994">
              <w:rPr>
                <w:rFonts w:cs="Arial"/>
                <w:highlight w:val="lightGray"/>
              </w:rPr>
              <w:t xml:space="preserve">Insert timing </w:t>
            </w:r>
          </w:p>
        </w:tc>
      </w:tr>
    </w:tbl>
    <w:p w14:paraId="7402F407" w14:textId="77777777" w:rsidR="004F7AFC" w:rsidRDefault="004F7AFC" w:rsidP="004F7AFC">
      <w:pPr>
        <w:spacing w:after="0" w:line="240" w:lineRule="auto"/>
        <w:contextualSpacing/>
        <w:jc w:val="both"/>
      </w:pPr>
    </w:p>
    <w:tbl>
      <w:tblPr>
        <w:tblW w:w="5000" w:type="pct"/>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
      <w:tblGrid>
        <w:gridCol w:w="567"/>
        <w:gridCol w:w="8459"/>
      </w:tblGrid>
      <w:tr w:rsidR="004F7AFC" w:rsidRPr="00515F35" w14:paraId="51513172" w14:textId="77777777">
        <w:trPr>
          <w:trHeight w:val="227"/>
          <w:tblHeader/>
        </w:trPr>
        <w:tc>
          <w:tcPr>
            <w:tcW w:w="5000" w:type="pct"/>
            <w:gridSpan w:val="2"/>
            <w:shd w:val="clear" w:color="auto" w:fill="D9D9D9" w:themeFill="background1" w:themeFillShade="D9"/>
          </w:tcPr>
          <w:p w14:paraId="305894CC" w14:textId="77777777" w:rsidR="004F7AFC" w:rsidRPr="00515F35" w:rsidRDefault="004F7AFC">
            <w:pPr>
              <w:pStyle w:val="MRCBody"/>
              <w:contextualSpacing/>
              <w:rPr>
                <w:rFonts w:cs="Arial"/>
                <w:b/>
                <w:bCs/>
                <w:szCs w:val="22"/>
              </w:rPr>
            </w:pPr>
            <w:r>
              <w:rPr>
                <w:rFonts w:cs="Arial"/>
                <w:b/>
                <w:bCs/>
                <w:szCs w:val="22"/>
              </w:rPr>
              <w:t>Advisory Note</w:t>
            </w:r>
          </w:p>
        </w:tc>
      </w:tr>
      <w:tr w:rsidR="004F7AFC" w:rsidRPr="00107C52" w14:paraId="36E30719" w14:textId="77777777">
        <w:tc>
          <w:tcPr>
            <w:tcW w:w="314" w:type="pct"/>
            <w:shd w:val="clear" w:color="auto" w:fill="auto"/>
          </w:tcPr>
          <w:p w14:paraId="32E2CC5D" w14:textId="77777777" w:rsidR="004F7AFC" w:rsidRPr="00515F35" w:rsidRDefault="004F7AFC" w:rsidP="00534A30">
            <w:pPr>
              <w:pStyle w:val="MRCBody"/>
              <w:numPr>
                <w:ilvl w:val="0"/>
                <w:numId w:val="37"/>
              </w:numPr>
              <w:contextualSpacing/>
              <w:rPr>
                <w:rFonts w:cs="Arial"/>
                <w:b/>
                <w:bCs/>
                <w:szCs w:val="22"/>
              </w:rPr>
            </w:pPr>
          </w:p>
        </w:tc>
        <w:tc>
          <w:tcPr>
            <w:tcW w:w="4686" w:type="pct"/>
            <w:shd w:val="clear" w:color="auto" w:fill="auto"/>
          </w:tcPr>
          <w:p w14:paraId="41C6DF7B" w14:textId="77777777" w:rsidR="004F7AFC" w:rsidRDefault="004F7AFC">
            <w:pPr>
              <w:spacing w:after="0" w:line="240" w:lineRule="auto"/>
              <w:ind w:right="216"/>
              <w:jc w:val="both"/>
              <w:rPr>
                <w:rFonts w:ascii="Arial" w:hAnsi="Arial" w:cs="Arial"/>
                <w:b/>
                <w:bCs/>
                <w:spacing w:val="-4"/>
              </w:rPr>
            </w:pPr>
            <w:r>
              <w:rPr>
                <w:rFonts w:ascii="Arial" w:hAnsi="Arial" w:cs="Arial"/>
                <w:b/>
                <w:bCs/>
              </w:rPr>
              <w:t xml:space="preserve">Relation to other Approvals </w:t>
            </w:r>
          </w:p>
          <w:p w14:paraId="05784768" w14:textId="77777777" w:rsidR="004F7AFC" w:rsidRPr="00DD610D" w:rsidRDefault="004F7AFC">
            <w:pPr>
              <w:spacing w:after="0" w:line="240" w:lineRule="auto"/>
              <w:ind w:right="216"/>
              <w:jc w:val="both"/>
              <w:rPr>
                <w:rFonts w:ascii="Arial" w:hAnsi="Arial" w:cs="Arial"/>
                <w:b/>
                <w:bCs/>
                <w:spacing w:val="-4"/>
              </w:rPr>
            </w:pPr>
          </w:p>
          <w:p w14:paraId="72580C76" w14:textId="77777777" w:rsidR="004F7AFC" w:rsidRPr="00EB2480" w:rsidRDefault="004F7AFC">
            <w:pPr>
              <w:contextualSpacing/>
              <w:jc w:val="both"/>
              <w:rPr>
                <w:rFonts w:ascii="Arial" w:eastAsia="Times New Roman" w:hAnsi="Arial" w:cs="Arial"/>
              </w:rPr>
            </w:pPr>
            <w:r w:rsidRPr="00EB2480">
              <w:rPr>
                <w:rFonts w:ascii="Arial" w:eastAsia="Times New Roman" w:hAnsi="Arial" w:cs="Arial"/>
              </w:rPr>
              <w:t xml:space="preserve">This permit does not override any decision or condition applied as part of a development application regarding this land parcel. </w:t>
            </w:r>
          </w:p>
        </w:tc>
      </w:tr>
      <w:tr w:rsidR="004F7AFC" w:rsidRPr="00107C52" w14:paraId="1200415E" w14:textId="77777777">
        <w:tc>
          <w:tcPr>
            <w:tcW w:w="314" w:type="pct"/>
            <w:shd w:val="clear" w:color="auto" w:fill="auto"/>
          </w:tcPr>
          <w:p w14:paraId="3E942A37" w14:textId="77777777" w:rsidR="004F7AFC" w:rsidRPr="00515F35" w:rsidRDefault="004F7AFC" w:rsidP="00534A30">
            <w:pPr>
              <w:pStyle w:val="MRCBody"/>
              <w:numPr>
                <w:ilvl w:val="0"/>
                <w:numId w:val="37"/>
              </w:numPr>
              <w:contextualSpacing/>
              <w:rPr>
                <w:rFonts w:cs="Arial"/>
                <w:b/>
                <w:bCs/>
                <w:szCs w:val="22"/>
              </w:rPr>
            </w:pPr>
          </w:p>
        </w:tc>
        <w:tc>
          <w:tcPr>
            <w:tcW w:w="4686" w:type="pct"/>
            <w:shd w:val="clear" w:color="auto" w:fill="auto"/>
          </w:tcPr>
          <w:p w14:paraId="55245B8B" w14:textId="77777777" w:rsidR="004F7AFC" w:rsidRDefault="004F7AFC">
            <w:pPr>
              <w:spacing w:after="0" w:line="240" w:lineRule="auto"/>
              <w:ind w:right="216"/>
              <w:jc w:val="both"/>
              <w:rPr>
                <w:rFonts w:ascii="Arial" w:hAnsi="Arial" w:cs="Arial"/>
                <w:b/>
                <w:bCs/>
                <w:spacing w:val="-2"/>
              </w:rPr>
            </w:pPr>
            <w:r>
              <w:rPr>
                <w:rFonts w:ascii="Arial" w:hAnsi="Arial" w:cs="Arial"/>
                <w:b/>
                <w:bCs/>
                <w:spacing w:val="-2"/>
              </w:rPr>
              <w:t xml:space="preserve">Relation to Land </w:t>
            </w:r>
          </w:p>
          <w:p w14:paraId="6ED8BBFC" w14:textId="77777777" w:rsidR="004F7AFC" w:rsidRPr="00107C52" w:rsidRDefault="004F7AFC">
            <w:pPr>
              <w:spacing w:after="0" w:line="240" w:lineRule="auto"/>
              <w:ind w:right="216"/>
              <w:jc w:val="both"/>
              <w:rPr>
                <w:rFonts w:ascii="Arial" w:hAnsi="Arial" w:cs="Arial"/>
                <w:b/>
                <w:bCs/>
                <w:spacing w:val="-2"/>
              </w:rPr>
            </w:pPr>
          </w:p>
          <w:p w14:paraId="0BB0A03F" w14:textId="77777777" w:rsidR="004F7AFC" w:rsidRPr="00EB2480" w:rsidRDefault="004F7AFC">
            <w:pPr>
              <w:tabs>
                <w:tab w:val="center" w:pos="5066"/>
              </w:tabs>
              <w:contextualSpacing/>
              <w:jc w:val="both"/>
              <w:rPr>
                <w:rFonts w:ascii="Arial" w:eastAsia="Times New Roman" w:hAnsi="Arial" w:cs="Arial"/>
              </w:rPr>
            </w:pPr>
            <w:r w:rsidRPr="00EB2480">
              <w:rPr>
                <w:rFonts w:ascii="Arial" w:eastAsia="Times New Roman" w:hAnsi="Arial" w:cs="Arial"/>
              </w:rPr>
              <w:t xml:space="preserve">This permit relates to future </w:t>
            </w:r>
            <w:r w:rsidRPr="00E85961">
              <w:rPr>
                <w:rFonts w:ascii="Arial" w:eastAsia="Times New Roman" w:hAnsi="Arial" w:cs="Arial"/>
                <w:highlight w:val="lightGray"/>
              </w:rPr>
              <w:t>Lot XX on SPXXX</w:t>
            </w:r>
            <w:r w:rsidRPr="00EB2480">
              <w:rPr>
                <w:rFonts w:ascii="Arial" w:eastAsia="Times New Roman" w:hAnsi="Arial" w:cs="Arial"/>
              </w:rPr>
              <w:t xml:space="preserve"> only</w:t>
            </w:r>
            <w:r>
              <w:rPr>
                <w:rFonts w:ascii="Arial" w:eastAsia="Times New Roman" w:hAnsi="Arial" w:cs="Arial"/>
              </w:rPr>
              <w:t xml:space="preserve">. This lot </w:t>
            </w:r>
            <w:r w:rsidRPr="00EB2480">
              <w:rPr>
                <w:rFonts w:ascii="Arial" w:eastAsia="Times New Roman" w:hAnsi="Arial" w:cs="Arial"/>
              </w:rPr>
              <w:t xml:space="preserve">has not yet been registered at the time of this permit being issued. </w:t>
            </w:r>
          </w:p>
        </w:tc>
      </w:tr>
    </w:tbl>
    <w:p w14:paraId="2ED87AA2" w14:textId="77777777" w:rsidR="004F7AFC" w:rsidRDefault="004F7AFC" w:rsidP="004F7AFC">
      <w:pPr>
        <w:spacing w:after="0" w:line="240" w:lineRule="auto"/>
        <w:contextualSpacing/>
        <w:jc w:val="both"/>
      </w:pPr>
    </w:p>
    <w:p w14:paraId="41E55744" w14:textId="77777777" w:rsidR="004F7AFC" w:rsidRDefault="004F7AFC" w:rsidP="004F7AFC">
      <w:pPr>
        <w:jc w:val="both"/>
        <w:rPr>
          <w:rFonts w:ascii="Arial" w:eastAsia="Arial" w:hAnsi="Arial" w:cs="Arial"/>
          <w:sz w:val="32"/>
          <w:szCs w:val="32"/>
        </w:rPr>
      </w:pPr>
      <w:bookmarkStart w:id="66" w:name="_Toc132205553"/>
      <w:r>
        <w:rPr>
          <w:rFonts w:ascii="Arial" w:eastAsia="Arial" w:hAnsi="Arial" w:cs="Arial"/>
        </w:rPr>
        <w:br w:type="page"/>
      </w:r>
    </w:p>
    <w:p w14:paraId="1651B14F" w14:textId="77777777" w:rsidR="004F7AFC" w:rsidRPr="00DD610D" w:rsidRDefault="004F7AFC" w:rsidP="004F7AFC">
      <w:pPr>
        <w:pStyle w:val="Heading1"/>
        <w:spacing w:before="0" w:line="240" w:lineRule="auto"/>
        <w:contextualSpacing/>
        <w:jc w:val="both"/>
        <w:rPr>
          <w:rFonts w:ascii="Arial" w:eastAsia="Arial" w:hAnsi="Arial" w:cs="Arial"/>
          <w:color w:val="auto"/>
        </w:rPr>
      </w:pPr>
      <w:bookmarkStart w:id="67" w:name="_Toc146091380"/>
      <w:r w:rsidRPr="00DD610D">
        <w:rPr>
          <w:rFonts w:ascii="Arial" w:eastAsia="Arial" w:hAnsi="Arial" w:cs="Arial"/>
          <w:color w:val="auto"/>
        </w:rPr>
        <w:t>Signs</w:t>
      </w:r>
      <w:bookmarkEnd w:id="66"/>
      <w:bookmarkEnd w:id="67"/>
      <w:r w:rsidRPr="00DD610D">
        <w:rPr>
          <w:rFonts w:ascii="Arial" w:eastAsia="Arial" w:hAnsi="Arial" w:cs="Arial"/>
          <w:color w:val="auto"/>
        </w:rPr>
        <w:t xml:space="preserve"> </w:t>
      </w:r>
    </w:p>
    <w:p w14:paraId="570BE2DD" w14:textId="77777777" w:rsidR="004F7AFC" w:rsidRDefault="004F7AFC" w:rsidP="004F7AFC">
      <w:pPr>
        <w:pStyle w:val="MRCSubheading"/>
        <w:spacing w:before="0" w:after="0"/>
        <w:contextualSpacing/>
        <w:rPr>
          <w:rFonts w:cs="Arial"/>
          <w:szCs w:val="22"/>
        </w:rPr>
      </w:pPr>
    </w:p>
    <w:p w14:paraId="7E0B16D7" w14:textId="77777777" w:rsidR="004F7AFC" w:rsidRPr="00762396" w:rsidRDefault="004F7AFC" w:rsidP="004F7AFC">
      <w:pPr>
        <w:pStyle w:val="MRCSubheading"/>
        <w:spacing w:before="0" w:after="0"/>
        <w:contextualSpacing/>
        <w:rPr>
          <w:rFonts w:cs="Arial"/>
          <w:spacing w:val="-2"/>
          <w:szCs w:val="22"/>
        </w:rPr>
      </w:pPr>
      <w:r w:rsidRPr="00762396">
        <w:rPr>
          <w:rFonts w:cs="Arial"/>
          <w:szCs w:val="22"/>
        </w:rPr>
        <w:t>Approved</w:t>
      </w:r>
      <w:r w:rsidRPr="00762396">
        <w:rPr>
          <w:rFonts w:cs="Arial"/>
          <w:spacing w:val="-6"/>
          <w:szCs w:val="22"/>
        </w:rPr>
        <w:t xml:space="preserve"> </w:t>
      </w:r>
      <w:r w:rsidRPr="00762396">
        <w:rPr>
          <w:rFonts w:cs="Arial"/>
          <w:szCs w:val="22"/>
        </w:rPr>
        <w:t>Plan(s)</w:t>
      </w:r>
      <w:r w:rsidRPr="00762396">
        <w:rPr>
          <w:rFonts w:cs="Arial"/>
          <w:spacing w:val="-5"/>
          <w:szCs w:val="22"/>
        </w:rPr>
        <w:t xml:space="preserve"> </w:t>
      </w:r>
      <w:r w:rsidRPr="00762396">
        <w:rPr>
          <w:rFonts w:cs="Arial"/>
          <w:szCs w:val="22"/>
        </w:rPr>
        <w:t>and</w:t>
      </w:r>
      <w:r w:rsidRPr="00762396">
        <w:rPr>
          <w:rFonts w:cs="Arial"/>
          <w:spacing w:val="-5"/>
          <w:szCs w:val="22"/>
        </w:rPr>
        <w:t xml:space="preserve"> </w:t>
      </w:r>
      <w:r w:rsidRPr="00762396">
        <w:rPr>
          <w:rFonts w:cs="Arial"/>
          <w:spacing w:val="-2"/>
          <w:szCs w:val="22"/>
        </w:rPr>
        <w:t>Document(s)</w:t>
      </w:r>
    </w:p>
    <w:p w14:paraId="0A783F27" w14:textId="77777777" w:rsidR="004F7AFC" w:rsidRPr="00762396" w:rsidRDefault="004F7AFC" w:rsidP="004F7AFC">
      <w:pPr>
        <w:pStyle w:val="MRCTable"/>
        <w:spacing w:before="0" w:after="0"/>
        <w:contextualSpacing/>
      </w:pPr>
      <w:r w:rsidRPr="00762396">
        <w:t>The development must generally comply with the plan(s) and supporting documentation referenced in the table below and enclosed as stamped ‘Approved Subject to Conditions’ which forms part of this approval, unless otherwise specified by any condition of this approval.</w:t>
      </w:r>
    </w:p>
    <w:p w14:paraId="421B7730" w14:textId="77777777" w:rsidR="004F7AFC" w:rsidRPr="00762396" w:rsidRDefault="004F7AFC" w:rsidP="004F7AFC">
      <w:pPr>
        <w:pStyle w:val="MRCTable"/>
        <w:spacing w:before="0" w:after="0"/>
        <w:contextualSpacing/>
      </w:pPr>
    </w:p>
    <w:tbl>
      <w:tblPr>
        <w:tblW w:w="9072"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575"/>
        <w:gridCol w:w="1984"/>
        <w:gridCol w:w="1843"/>
        <w:gridCol w:w="1670"/>
      </w:tblGrid>
      <w:tr w:rsidR="004F7AFC" w:rsidRPr="00762396" w14:paraId="0CB25B2C" w14:textId="77777777">
        <w:trPr>
          <w:trHeight w:val="299"/>
        </w:trPr>
        <w:tc>
          <w:tcPr>
            <w:tcW w:w="3575" w:type="dxa"/>
            <w:shd w:val="clear" w:color="auto" w:fill="D9D9D9"/>
            <w:vAlign w:val="center"/>
          </w:tcPr>
          <w:p w14:paraId="32B832DF" w14:textId="77777777" w:rsidR="004F7AFC" w:rsidRPr="00762396" w:rsidRDefault="004F7AFC">
            <w:pPr>
              <w:pStyle w:val="MRCTable"/>
              <w:spacing w:before="0" w:after="0"/>
              <w:contextualSpacing/>
              <w:rPr>
                <w:b/>
                <w:bCs/>
              </w:rPr>
            </w:pPr>
            <w:r w:rsidRPr="00762396">
              <w:rPr>
                <w:b/>
                <w:bCs/>
              </w:rPr>
              <w:t>Plan/ Document Name</w:t>
            </w:r>
          </w:p>
        </w:tc>
        <w:tc>
          <w:tcPr>
            <w:tcW w:w="1984" w:type="dxa"/>
            <w:shd w:val="clear" w:color="auto" w:fill="D9D9D9"/>
            <w:vAlign w:val="center"/>
          </w:tcPr>
          <w:p w14:paraId="5F8464F5" w14:textId="77777777" w:rsidR="004F7AFC" w:rsidRPr="00762396" w:rsidRDefault="004F7AFC">
            <w:pPr>
              <w:pStyle w:val="MRCTable"/>
              <w:spacing w:before="0" w:after="0"/>
              <w:contextualSpacing/>
              <w:rPr>
                <w:b/>
                <w:bCs/>
              </w:rPr>
            </w:pPr>
            <w:r w:rsidRPr="00762396">
              <w:rPr>
                <w:b/>
                <w:bCs/>
              </w:rPr>
              <w:t>Drawing Number</w:t>
            </w:r>
          </w:p>
        </w:tc>
        <w:tc>
          <w:tcPr>
            <w:tcW w:w="1843" w:type="dxa"/>
            <w:shd w:val="clear" w:color="auto" w:fill="D9D9D9"/>
            <w:vAlign w:val="center"/>
          </w:tcPr>
          <w:p w14:paraId="752203EF" w14:textId="77777777" w:rsidR="004F7AFC" w:rsidRPr="00762396" w:rsidRDefault="004F7AFC">
            <w:pPr>
              <w:pStyle w:val="MRCTable"/>
              <w:spacing w:before="0" w:after="0"/>
              <w:contextualSpacing/>
              <w:rPr>
                <w:b/>
                <w:bCs/>
              </w:rPr>
            </w:pPr>
            <w:r w:rsidRPr="00762396">
              <w:rPr>
                <w:b/>
                <w:bCs/>
              </w:rPr>
              <w:t>Prepared by</w:t>
            </w:r>
          </w:p>
        </w:tc>
        <w:tc>
          <w:tcPr>
            <w:tcW w:w="1670" w:type="dxa"/>
            <w:shd w:val="clear" w:color="auto" w:fill="D9D9D9"/>
            <w:vAlign w:val="center"/>
          </w:tcPr>
          <w:p w14:paraId="34FDEE79" w14:textId="77777777" w:rsidR="004F7AFC" w:rsidRPr="00762396" w:rsidRDefault="004F7AFC">
            <w:pPr>
              <w:pStyle w:val="MRCTable"/>
              <w:spacing w:before="0" w:after="0"/>
              <w:contextualSpacing/>
              <w:rPr>
                <w:b/>
                <w:bCs/>
              </w:rPr>
            </w:pPr>
            <w:r w:rsidRPr="00762396">
              <w:rPr>
                <w:b/>
                <w:bCs/>
              </w:rPr>
              <w:t>Date</w:t>
            </w:r>
          </w:p>
        </w:tc>
      </w:tr>
      <w:tr w:rsidR="004F7AFC" w:rsidRPr="00762396" w14:paraId="66263131" w14:textId="77777777">
        <w:tc>
          <w:tcPr>
            <w:tcW w:w="3575" w:type="dxa"/>
            <w:shd w:val="clear" w:color="auto" w:fill="auto"/>
          </w:tcPr>
          <w:p w14:paraId="316057D7" w14:textId="77777777" w:rsidR="004F7AFC" w:rsidRPr="00762396" w:rsidRDefault="004F7AFC">
            <w:pPr>
              <w:pStyle w:val="MRCTable"/>
              <w:spacing w:before="0" w:after="0"/>
              <w:contextualSpacing/>
            </w:pPr>
          </w:p>
        </w:tc>
        <w:tc>
          <w:tcPr>
            <w:tcW w:w="1984" w:type="dxa"/>
            <w:shd w:val="clear" w:color="auto" w:fill="auto"/>
          </w:tcPr>
          <w:p w14:paraId="58169710" w14:textId="77777777" w:rsidR="004F7AFC" w:rsidRPr="00762396" w:rsidRDefault="004F7AFC">
            <w:pPr>
              <w:pStyle w:val="MRCTable"/>
              <w:spacing w:before="0" w:after="0"/>
              <w:contextualSpacing/>
            </w:pPr>
          </w:p>
        </w:tc>
        <w:tc>
          <w:tcPr>
            <w:tcW w:w="1843" w:type="dxa"/>
            <w:shd w:val="clear" w:color="auto" w:fill="auto"/>
          </w:tcPr>
          <w:p w14:paraId="75AE3759" w14:textId="77777777" w:rsidR="004F7AFC" w:rsidRPr="00762396" w:rsidRDefault="004F7AFC">
            <w:pPr>
              <w:pStyle w:val="MRCTable"/>
              <w:spacing w:before="0" w:after="0"/>
              <w:contextualSpacing/>
            </w:pPr>
          </w:p>
        </w:tc>
        <w:tc>
          <w:tcPr>
            <w:tcW w:w="1670" w:type="dxa"/>
            <w:shd w:val="clear" w:color="auto" w:fill="auto"/>
          </w:tcPr>
          <w:p w14:paraId="378E38CF" w14:textId="77777777" w:rsidR="004F7AFC" w:rsidRPr="00762396" w:rsidRDefault="004F7AFC">
            <w:pPr>
              <w:pStyle w:val="MRCTable"/>
              <w:spacing w:before="0" w:after="0"/>
              <w:contextualSpacing/>
            </w:pPr>
          </w:p>
        </w:tc>
      </w:tr>
      <w:tr w:rsidR="004F7AFC" w:rsidRPr="00762396" w14:paraId="62CBDE8F" w14:textId="77777777">
        <w:tc>
          <w:tcPr>
            <w:tcW w:w="3575" w:type="dxa"/>
            <w:shd w:val="clear" w:color="auto" w:fill="auto"/>
          </w:tcPr>
          <w:p w14:paraId="623A1664" w14:textId="77777777" w:rsidR="004F7AFC" w:rsidRPr="00762396" w:rsidRDefault="004F7AFC">
            <w:pPr>
              <w:pStyle w:val="MRCTable"/>
              <w:spacing w:before="0" w:after="0"/>
              <w:contextualSpacing/>
            </w:pPr>
          </w:p>
        </w:tc>
        <w:tc>
          <w:tcPr>
            <w:tcW w:w="1984" w:type="dxa"/>
            <w:shd w:val="clear" w:color="auto" w:fill="auto"/>
          </w:tcPr>
          <w:p w14:paraId="6979E240" w14:textId="77777777" w:rsidR="004F7AFC" w:rsidRPr="00762396" w:rsidRDefault="004F7AFC">
            <w:pPr>
              <w:pStyle w:val="MRCTable"/>
              <w:spacing w:before="0" w:after="0"/>
              <w:contextualSpacing/>
            </w:pPr>
          </w:p>
        </w:tc>
        <w:tc>
          <w:tcPr>
            <w:tcW w:w="1843" w:type="dxa"/>
            <w:shd w:val="clear" w:color="auto" w:fill="auto"/>
          </w:tcPr>
          <w:p w14:paraId="03E9AEFC" w14:textId="77777777" w:rsidR="004F7AFC" w:rsidRPr="00762396" w:rsidRDefault="004F7AFC">
            <w:pPr>
              <w:pStyle w:val="MRCTable"/>
              <w:spacing w:before="0" w:after="0"/>
              <w:contextualSpacing/>
            </w:pPr>
          </w:p>
        </w:tc>
        <w:tc>
          <w:tcPr>
            <w:tcW w:w="1670" w:type="dxa"/>
            <w:shd w:val="clear" w:color="auto" w:fill="auto"/>
          </w:tcPr>
          <w:p w14:paraId="36EAA515" w14:textId="77777777" w:rsidR="004F7AFC" w:rsidRPr="00762396" w:rsidRDefault="004F7AFC">
            <w:pPr>
              <w:pStyle w:val="MRCTable"/>
              <w:spacing w:before="0" w:after="0"/>
              <w:contextualSpacing/>
            </w:pPr>
          </w:p>
        </w:tc>
      </w:tr>
      <w:tr w:rsidR="004F7AFC" w:rsidRPr="00762396" w14:paraId="6AD93D75" w14:textId="77777777">
        <w:tc>
          <w:tcPr>
            <w:tcW w:w="3575" w:type="dxa"/>
            <w:shd w:val="clear" w:color="auto" w:fill="auto"/>
          </w:tcPr>
          <w:p w14:paraId="4225FC2D" w14:textId="77777777" w:rsidR="004F7AFC" w:rsidRPr="00762396" w:rsidRDefault="004F7AFC">
            <w:pPr>
              <w:pStyle w:val="MRCTable"/>
              <w:spacing w:before="0" w:after="0"/>
              <w:contextualSpacing/>
            </w:pPr>
          </w:p>
        </w:tc>
        <w:tc>
          <w:tcPr>
            <w:tcW w:w="1984" w:type="dxa"/>
            <w:shd w:val="clear" w:color="auto" w:fill="auto"/>
          </w:tcPr>
          <w:p w14:paraId="46481739" w14:textId="77777777" w:rsidR="004F7AFC" w:rsidRPr="00762396" w:rsidRDefault="004F7AFC">
            <w:pPr>
              <w:pStyle w:val="MRCTable"/>
              <w:spacing w:before="0" w:after="0"/>
              <w:contextualSpacing/>
            </w:pPr>
          </w:p>
        </w:tc>
        <w:tc>
          <w:tcPr>
            <w:tcW w:w="1843" w:type="dxa"/>
            <w:shd w:val="clear" w:color="auto" w:fill="auto"/>
          </w:tcPr>
          <w:p w14:paraId="56AFCD7B" w14:textId="77777777" w:rsidR="004F7AFC" w:rsidRPr="00762396" w:rsidRDefault="004F7AFC">
            <w:pPr>
              <w:pStyle w:val="MRCTable"/>
              <w:spacing w:before="0" w:after="0"/>
              <w:contextualSpacing/>
            </w:pPr>
          </w:p>
        </w:tc>
        <w:tc>
          <w:tcPr>
            <w:tcW w:w="1670" w:type="dxa"/>
            <w:shd w:val="clear" w:color="auto" w:fill="auto"/>
          </w:tcPr>
          <w:p w14:paraId="316AD77A" w14:textId="77777777" w:rsidR="004F7AFC" w:rsidRPr="00762396" w:rsidRDefault="004F7AFC">
            <w:pPr>
              <w:pStyle w:val="MRCTable"/>
              <w:spacing w:before="0" w:after="0"/>
              <w:contextualSpacing/>
            </w:pPr>
          </w:p>
        </w:tc>
      </w:tr>
    </w:tbl>
    <w:p w14:paraId="2B179F0D" w14:textId="77777777" w:rsidR="004F7AFC" w:rsidRPr="00762396" w:rsidRDefault="004F7AFC" w:rsidP="004F7AFC">
      <w:pPr>
        <w:pStyle w:val="MRCTable"/>
        <w:spacing w:before="0" w:after="0"/>
        <w:contextualSpacing/>
      </w:pPr>
    </w:p>
    <w:tbl>
      <w:tblPr>
        <w:tblW w:w="5001"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64"/>
        <w:gridCol w:w="6666"/>
        <w:gridCol w:w="1798"/>
      </w:tblGrid>
      <w:tr w:rsidR="004F7AFC" w:rsidRPr="005D2896" w14:paraId="4BFAED6D" w14:textId="77777777">
        <w:trPr>
          <w:trHeight w:val="351"/>
          <w:tblHeader/>
        </w:trPr>
        <w:tc>
          <w:tcPr>
            <w:tcW w:w="4004" w:type="pct"/>
            <w:gridSpan w:val="2"/>
            <w:shd w:val="clear" w:color="auto" w:fill="D9D9D9"/>
            <w:vAlign w:val="center"/>
          </w:tcPr>
          <w:p w14:paraId="443D7EC7" w14:textId="77777777" w:rsidR="004F7AFC" w:rsidRPr="005D2896" w:rsidRDefault="004F7AFC">
            <w:pPr>
              <w:pStyle w:val="MRCTable"/>
              <w:spacing w:before="0" w:after="0"/>
              <w:contextualSpacing/>
              <w:rPr>
                <w:b/>
                <w:bCs/>
              </w:rPr>
            </w:pPr>
            <w:r>
              <w:rPr>
                <w:b/>
                <w:bCs/>
              </w:rPr>
              <w:t>Condition</w:t>
            </w:r>
          </w:p>
        </w:tc>
        <w:tc>
          <w:tcPr>
            <w:tcW w:w="996" w:type="pct"/>
            <w:shd w:val="clear" w:color="auto" w:fill="D9D9D9"/>
            <w:vAlign w:val="center"/>
          </w:tcPr>
          <w:p w14:paraId="063575F5" w14:textId="77777777" w:rsidR="004F7AFC" w:rsidRPr="005D2896" w:rsidRDefault="004F7AFC">
            <w:pPr>
              <w:pStyle w:val="MRCTable"/>
              <w:spacing w:before="0" w:after="0"/>
              <w:contextualSpacing/>
              <w:rPr>
                <w:b/>
                <w:bCs/>
              </w:rPr>
            </w:pPr>
            <w:r>
              <w:rPr>
                <w:b/>
                <w:bCs/>
              </w:rPr>
              <w:t>Timing</w:t>
            </w:r>
          </w:p>
        </w:tc>
      </w:tr>
      <w:tr w:rsidR="004F7AFC" w:rsidRPr="00762396" w14:paraId="6067A852"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2" w:type="pct"/>
            <w:shd w:val="clear" w:color="auto" w:fill="auto"/>
          </w:tcPr>
          <w:p w14:paraId="74735BFD" w14:textId="77777777" w:rsidR="004F7AFC" w:rsidRPr="00762396" w:rsidRDefault="004F7AFC" w:rsidP="00534A30">
            <w:pPr>
              <w:pStyle w:val="MRCBody"/>
              <w:numPr>
                <w:ilvl w:val="0"/>
                <w:numId w:val="36"/>
              </w:numPr>
              <w:contextualSpacing/>
              <w:rPr>
                <w:rFonts w:cs="Arial"/>
                <w:b/>
                <w:bCs/>
                <w:szCs w:val="22"/>
              </w:rPr>
            </w:pPr>
          </w:p>
        </w:tc>
        <w:tc>
          <w:tcPr>
            <w:tcW w:w="3692" w:type="pct"/>
            <w:shd w:val="clear" w:color="auto" w:fill="auto"/>
          </w:tcPr>
          <w:p w14:paraId="089D009C" w14:textId="77777777" w:rsidR="004F7AFC" w:rsidRDefault="004F7AFC">
            <w:pPr>
              <w:pStyle w:val="MRCBody"/>
              <w:rPr>
                <w:rFonts w:cs="Arial"/>
                <w:b/>
                <w:bCs/>
                <w:szCs w:val="22"/>
              </w:rPr>
            </w:pPr>
            <w:r w:rsidRPr="00762396">
              <w:rPr>
                <w:rFonts w:cs="Arial"/>
                <w:b/>
                <w:bCs/>
                <w:szCs w:val="22"/>
              </w:rPr>
              <w:t>Carry Out the Approved Development</w:t>
            </w:r>
          </w:p>
          <w:p w14:paraId="0A2D125A" w14:textId="77777777" w:rsidR="004F7AFC" w:rsidRPr="00762396" w:rsidRDefault="004F7AFC">
            <w:pPr>
              <w:pStyle w:val="MRCBody"/>
              <w:rPr>
                <w:rFonts w:cs="Arial"/>
                <w:b/>
                <w:bCs/>
                <w:szCs w:val="22"/>
              </w:rPr>
            </w:pPr>
          </w:p>
          <w:p w14:paraId="7E25CA94" w14:textId="77777777" w:rsidR="004F7AFC" w:rsidRPr="00762396" w:rsidRDefault="004F7AFC">
            <w:pPr>
              <w:pStyle w:val="MRCBody"/>
              <w:ind w:right="86"/>
              <w:rPr>
                <w:rFonts w:cs="Arial"/>
                <w:szCs w:val="22"/>
              </w:rPr>
            </w:pPr>
            <w:r>
              <w:rPr>
                <w:rFonts w:cs="Arial"/>
                <w:szCs w:val="22"/>
              </w:rPr>
              <w:t>L</w:t>
            </w:r>
            <w:r w:rsidRPr="007631C0">
              <w:rPr>
                <w:rFonts w:cs="Arial"/>
                <w:szCs w:val="22"/>
              </w:rPr>
              <w:t>ocate and construct</w:t>
            </w:r>
            <w:r>
              <w:rPr>
                <w:rFonts w:cs="Arial"/>
                <w:szCs w:val="22"/>
              </w:rPr>
              <w:t xml:space="preserve"> the sign </w:t>
            </w:r>
            <w:r w:rsidRPr="007631C0">
              <w:rPr>
                <w:rFonts w:cs="Arial"/>
                <w:szCs w:val="22"/>
              </w:rPr>
              <w:t>in accordance with the approved plan(s) and document(s). Any changes or additions to the sign and its contents must be submitted for approval by Council.</w:t>
            </w:r>
          </w:p>
        </w:tc>
        <w:tc>
          <w:tcPr>
            <w:tcW w:w="996" w:type="pct"/>
            <w:shd w:val="clear" w:color="auto" w:fill="auto"/>
          </w:tcPr>
          <w:p w14:paraId="0AD97F56" w14:textId="77777777" w:rsidR="004F7AFC" w:rsidRDefault="004F7AFC">
            <w:pPr>
              <w:pStyle w:val="MRCBody"/>
              <w:contextualSpacing/>
              <w:rPr>
                <w:rFonts w:cs="Arial"/>
                <w:szCs w:val="22"/>
              </w:rPr>
            </w:pPr>
          </w:p>
          <w:p w14:paraId="54F6CB8D" w14:textId="77777777" w:rsidR="004F7AFC" w:rsidRDefault="004F7AFC">
            <w:pPr>
              <w:pStyle w:val="MRCBody"/>
              <w:contextualSpacing/>
              <w:rPr>
                <w:rFonts w:cs="Arial"/>
                <w:szCs w:val="22"/>
              </w:rPr>
            </w:pPr>
          </w:p>
          <w:p w14:paraId="1AEBBABD" w14:textId="77777777" w:rsidR="004F7AFC" w:rsidRPr="00762396" w:rsidRDefault="004F7AFC">
            <w:pPr>
              <w:pStyle w:val="MRCBody"/>
              <w:contextualSpacing/>
              <w:rPr>
                <w:rFonts w:cs="Arial"/>
                <w:szCs w:val="22"/>
              </w:rPr>
            </w:pPr>
            <w:r w:rsidRPr="00762396">
              <w:rPr>
                <w:rFonts w:cs="Arial"/>
                <w:szCs w:val="22"/>
              </w:rPr>
              <w:t>At all times</w:t>
            </w:r>
            <w:r>
              <w:rPr>
                <w:rFonts w:cs="Arial"/>
                <w:szCs w:val="22"/>
              </w:rPr>
              <w:t>.</w:t>
            </w:r>
          </w:p>
        </w:tc>
      </w:tr>
      <w:tr w:rsidR="004F7AFC" w:rsidRPr="00762396" w14:paraId="18AE98DD"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2" w:type="pct"/>
            <w:shd w:val="clear" w:color="auto" w:fill="auto"/>
          </w:tcPr>
          <w:p w14:paraId="03B12C75" w14:textId="77777777" w:rsidR="004F7AFC" w:rsidRPr="00762396" w:rsidRDefault="004F7AFC" w:rsidP="00534A30">
            <w:pPr>
              <w:pStyle w:val="MRCBody"/>
              <w:numPr>
                <w:ilvl w:val="0"/>
                <w:numId w:val="36"/>
              </w:numPr>
              <w:contextualSpacing/>
              <w:rPr>
                <w:rFonts w:cs="Arial"/>
                <w:b/>
                <w:bCs/>
                <w:szCs w:val="22"/>
              </w:rPr>
            </w:pPr>
          </w:p>
        </w:tc>
        <w:tc>
          <w:tcPr>
            <w:tcW w:w="3692" w:type="pct"/>
            <w:shd w:val="clear" w:color="auto" w:fill="auto"/>
          </w:tcPr>
          <w:p w14:paraId="3F032FBD" w14:textId="77777777" w:rsidR="004F7AFC" w:rsidRDefault="004F7AFC">
            <w:pPr>
              <w:pStyle w:val="TableParagraph"/>
              <w:ind w:right="168"/>
              <w:jc w:val="both"/>
              <w:rPr>
                <w:b/>
                <w:color w:val="000000" w:themeColor="text1"/>
              </w:rPr>
            </w:pPr>
            <w:r>
              <w:rPr>
                <w:b/>
                <w:color w:val="000000" w:themeColor="text1"/>
              </w:rPr>
              <w:t xml:space="preserve">Insurance Policy </w:t>
            </w:r>
          </w:p>
          <w:p w14:paraId="784B3814" w14:textId="77777777" w:rsidR="004F7AFC" w:rsidRPr="00762396" w:rsidRDefault="004F7AFC">
            <w:pPr>
              <w:pStyle w:val="TableParagraph"/>
              <w:ind w:right="168"/>
              <w:jc w:val="both"/>
              <w:rPr>
                <w:b/>
                <w:color w:val="000000" w:themeColor="text1"/>
                <w:spacing w:val="-2"/>
              </w:rPr>
            </w:pPr>
          </w:p>
          <w:p w14:paraId="78B34FF9" w14:textId="77777777" w:rsidR="004F7AFC" w:rsidRPr="00B74A12" w:rsidRDefault="004F7AFC">
            <w:pPr>
              <w:pStyle w:val="TableParagraph"/>
              <w:ind w:right="168"/>
              <w:jc w:val="both"/>
              <w:rPr>
                <w:bCs/>
                <w:color w:val="000000" w:themeColor="text1"/>
                <w:spacing w:val="-2"/>
              </w:rPr>
            </w:pPr>
            <w:r>
              <w:rPr>
                <w:bCs/>
                <w:color w:val="000000" w:themeColor="text1"/>
                <w:spacing w:val="-2"/>
              </w:rPr>
              <w:t xml:space="preserve">Obtain and carry </w:t>
            </w:r>
            <w:r w:rsidRPr="00F83D2B">
              <w:rPr>
                <w:bCs/>
                <w:color w:val="000000" w:themeColor="text1"/>
                <w:spacing w:val="-2"/>
              </w:rPr>
              <w:t xml:space="preserve">an Insurance Policy indemnifying Council against any public liability arising from the </w:t>
            </w:r>
            <w:r>
              <w:rPr>
                <w:bCs/>
                <w:color w:val="000000" w:themeColor="text1"/>
                <w:spacing w:val="-2"/>
              </w:rPr>
              <w:t>construction and operation</w:t>
            </w:r>
            <w:r w:rsidRPr="00F83D2B">
              <w:rPr>
                <w:bCs/>
                <w:color w:val="000000" w:themeColor="text1"/>
                <w:spacing w:val="-2"/>
              </w:rPr>
              <w:t xml:space="preserve"> of the sign.</w:t>
            </w:r>
          </w:p>
        </w:tc>
        <w:tc>
          <w:tcPr>
            <w:tcW w:w="996" w:type="pct"/>
            <w:shd w:val="clear" w:color="auto" w:fill="auto"/>
          </w:tcPr>
          <w:p w14:paraId="120FF547" w14:textId="77777777" w:rsidR="004F7AFC" w:rsidRDefault="004F7AFC">
            <w:pPr>
              <w:pStyle w:val="MRCBody"/>
              <w:contextualSpacing/>
              <w:rPr>
                <w:rFonts w:cs="Arial"/>
              </w:rPr>
            </w:pPr>
          </w:p>
          <w:p w14:paraId="094154FA" w14:textId="77777777" w:rsidR="004F7AFC" w:rsidRDefault="004F7AFC">
            <w:pPr>
              <w:pStyle w:val="MRCBody"/>
              <w:contextualSpacing/>
              <w:rPr>
                <w:rFonts w:cs="Arial"/>
              </w:rPr>
            </w:pPr>
          </w:p>
          <w:p w14:paraId="2A65A66E" w14:textId="77777777" w:rsidR="004F7AFC" w:rsidRPr="00762396" w:rsidRDefault="004F7AFC">
            <w:pPr>
              <w:pStyle w:val="MRCBody"/>
              <w:contextualSpacing/>
              <w:rPr>
                <w:rFonts w:cs="Arial"/>
                <w:szCs w:val="22"/>
              </w:rPr>
            </w:pPr>
            <w:r w:rsidRPr="00206A08">
              <w:rPr>
                <w:rFonts w:cs="Arial"/>
              </w:rPr>
              <w:t xml:space="preserve">Prior to commencing </w:t>
            </w:r>
            <w:r>
              <w:rPr>
                <w:rFonts w:cs="Arial"/>
              </w:rPr>
              <w:t>b</w:t>
            </w:r>
            <w:r w:rsidRPr="00206A08">
              <w:rPr>
                <w:rFonts w:cs="Arial"/>
              </w:rPr>
              <w:t xml:space="preserve">uilding </w:t>
            </w:r>
            <w:r>
              <w:rPr>
                <w:rFonts w:cs="Arial"/>
              </w:rPr>
              <w:t>w</w:t>
            </w:r>
            <w:r w:rsidRPr="00206A08">
              <w:rPr>
                <w:rFonts w:cs="Arial"/>
              </w:rPr>
              <w:t>orks and at all times</w:t>
            </w:r>
            <w:r>
              <w:rPr>
                <w:rFonts w:cs="Arial"/>
              </w:rPr>
              <w:t>.</w:t>
            </w:r>
          </w:p>
        </w:tc>
      </w:tr>
      <w:tr w:rsidR="004F7AFC" w:rsidRPr="00762396" w14:paraId="00B7DC17"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2" w:type="pct"/>
            <w:shd w:val="clear" w:color="auto" w:fill="auto"/>
          </w:tcPr>
          <w:p w14:paraId="7D2B1406" w14:textId="77777777" w:rsidR="004F7AFC" w:rsidRPr="00762396" w:rsidRDefault="004F7AFC" w:rsidP="00534A30">
            <w:pPr>
              <w:pStyle w:val="MRCBody"/>
              <w:numPr>
                <w:ilvl w:val="0"/>
                <w:numId w:val="36"/>
              </w:numPr>
              <w:contextualSpacing/>
              <w:rPr>
                <w:rFonts w:cs="Arial"/>
                <w:b/>
                <w:bCs/>
                <w:szCs w:val="22"/>
              </w:rPr>
            </w:pPr>
          </w:p>
        </w:tc>
        <w:tc>
          <w:tcPr>
            <w:tcW w:w="3692" w:type="pct"/>
            <w:shd w:val="clear" w:color="auto" w:fill="auto"/>
          </w:tcPr>
          <w:p w14:paraId="78AC1DCA" w14:textId="77777777" w:rsidR="004F7AFC" w:rsidRDefault="004F7AFC">
            <w:pPr>
              <w:widowControl w:val="0"/>
              <w:tabs>
                <w:tab w:val="left" w:pos="713"/>
              </w:tabs>
              <w:autoSpaceDE w:val="0"/>
              <w:autoSpaceDN w:val="0"/>
              <w:spacing w:after="0" w:line="240" w:lineRule="auto"/>
              <w:ind w:right="168"/>
              <w:jc w:val="both"/>
              <w:rPr>
                <w:rFonts w:ascii="Arial" w:eastAsia="Arial" w:hAnsi="Arial" w:cs="Arial"/>
                <w:b/>
              </w:rPr>
            </w:pPr>
            <w:r w:rsidRPr="007075D9">
              <w:rPr>
                <w:rFonts w:ascii="Arial" w:eastAsia="Arial" w:hAnsi="Arial" w:cs="Arial"/>
                <w:b/>
              </w:rPr>
              <w:t xml:space="preserve">Engineering Certification </w:t>
            </w:r>
          </w:p>
          <w:p w14:paraId="7DFFD912" w14:textId="77777777" w:rsidR="004F7AFC" w:rsidRPr="00206A08" w:rsidRDefault="004F7AFC">
            <w:pPr>
              <w:widowControl w:val="0"/>
              <w:tabs>
                <w:tab w:val="left" w:pos="713"/>
              </w:tabs>
              <w:autoSpaceDE w:val="0"/>
              <w:autoSpaceDN w:val="0"/>
              <w:spacing w:after="0" w:line="240" w:lineRule="auto"/>
              <w:ind w:right="168"/>
              <w:jc w:val="both"/>
              <w:rPr>
                <w:rFonts w:eastAsia="Arial" w:cs="Arial"/>
                <w:b/>
                <w:spacing w:val="-2"/>
              </w:rPr>
            </w:pPr>
          </w:p>
          <w:p w14:paraId="5B379022" w14:textId="77777777" w:rsidR="004F7AFC" w:rsidRPr="00762396" w:rsidRDefault="004F7AFC">
            <w:pPr>
              <w:pStyle w:val="MRCBody"/>
              <w:ind w:right="86"/>
              <w:rPr>
                <w:rFonts w:cs="Arial"/>
                <w:color w:val="000000"/>
                <w:szCs w:val="22"/>
              </w:rPr>
            </w:pPr>
            <w:r>
              <w:rPr>
                <w:rFonts w:cs="Arial"/>
              </w:rPr>
              <w:t>Obtain a</w:t>
            </w:r>
            <w:r w:rsidRPr="00206A08">
              <w:rPr>
                <w:rFonts w:cs="Arial"/>
              </w:rPr>
              <w:t xml:space="preserve"> </w:t>
            </w:r>
            <w:r w:rsidRPr="00B9454D">
              <w:rPr>
                <w:bCs/>
                <w:i/>
                <w:iCs/>
                <w:color w:val="000000" w:themeColor="text1"/>
              </w:rPr>
              <w:t xml:space="preserve">Form 43 Aspect Certificate (QBCC Licensee) </w:t>
            </w:r>
            <w:r w:rsidRPr="00206A08">
              <w:rPr>
                <w:rFonts w:cs="Arial"/>
              </w:rPr>
              <w:t>attesting to the structural adequacy of the sign and provide it to Council if requested at any time.</w:t>
            </w:r>
          </w:p>
        </w:tc>
        <w:tc>
          <w:tcPr>
            <w:tcW w:w="996" w:type="pct"/>
            <w:shd w:val="clear" w:color="auto" w:fill="auto"/>
          </w:tcPr>
          <w:p w14:paraId="7DA14748" w14:textId="77777777" w:rsidR="004F7AFC" w:rsidRDefault="004F7AFC">
            <w:pPr>
              <w:pStyle w:val="MRCBody"/>
              <w:contextualSpacing/>
              <w:rPr>
                <w:rFonts w:cs="Arial"/>
              </w:rPr>
            </w:pPr>
          </w:p>
          <w:p w14:paraId="2F389AAE" w14:textId="77777777" w:rsidR="004F7AFC" w:rsidRDefault="004F7AFC">
            <w:pPr>
              <w:pStyle w:val="MRCBody"/>
              <w:contextualSpacing/>
              <w:rPr>
                <w:rFonts w:cs="Arial"/>
              </w:rPr>
            </w:pPr>
          </w:p>
          <w:p w14:paraId="2992D310" w14:textId="77777777" w:rsidR="004F7AFC" w:rsidRPr="00762396" w:rsidRDefault="004F7AFC">
            <w:pPr>
              <w:pStyle w:val="MRCBody"/>
              <w:contextualSpacing/>
              <w:rPr>
                <w:rFonts w:cs="Arial"/>
                <w:szCs w:val="22"/>
              </w:rPr>
            </w:pPr>
            <w:r w:rsidRPr="00206A08">
              <w:rPr>
                <w:rFonts w:cs="Arial"/>
              </w:rPr>
              <w:t xml:space="preserve">Prior to commencing </w:t>
            </w:r>
            <w:r>
              <w:rPr>
                <w:rFonts w:cs="Arial"/>
              </w:rPr>
              <w:t>b</w:t>
            </w:r>
            <w:r w:rsidRPr="00206A08">
              <w:rPr>
                <w:rFonts w:cs="Arial"/>
              </w:rPr>
              <w:t xml:space="preserve">uilding </w:t>
            </w:r>
            <w:r>
              <w:rPr>
                <w:rFonts w:cs="Arial"/>
              </w:rPr>
              <w:t>w</w:t>
            </w:r>
            <w:r w:rsidRPr="00206A08">
              <w:rPr>
                <w:rFonts w:cs="Arial"/>
              </w:rPr>
              <w:t>orks</w:t>
            </w:r>
            <w:r>
              <w:rPr>
                <w:rFonts w:cs="Arial"/>
              </w:rPr>
              <w:t>.</w:t>
            </w:r>
          </w:p>
        </w:tc>
      </w:tr>
      <w:tr w:rsidR="004F7AFC" w:rsidRPr="00762396" w14:paraId="76D5C22A"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2" w:type="pct"/>
            <w:shd w:val="clear" w:color="auto" w:fill="auto"/>
          </w:tcPr>
          <w:p w14:paraId="28831894" w14:textId="77777777" w:rsidR="004F7AFC" w:rsidRPr="00762396" w:rsidRDefault="004F7AFC" w:rsidP="00534A30">
            <w:pPr>
              <w:pStyle w:val="MRCBody"/>
              <w:numPr>
                <w:ilvl w:val="0"/>
                <w:numId w:val="36"/>
              </w:numPr>
              <w:contextualSpacing/>
              <w:rPr>
                <w:rFonts w:cs="Arial"/>
                <w:b/>
                <w:bCs/>
                <w:szCs w:val="22"/>
              </w:rPr>
            </w:pPr>
          </w:p>
        </w:tc>
        <w:tc>
          <w:tcPr>
            <w:tcW w:w="3692" w:type="pct"/>
            <w:shd w:val="clear" w:color="auto" w:fill="auto"/>
          </w:tcPr>
          <w:p w14:paraId="48529E6A" w14:textId="77777777" w:rsidR="004F7AFC" w:rsidRDefault="004F7AFC">
            <w:pPr>
              <w:pStyle w:val="TableParagraph"/>
              <w:ind w:right="134"/>
              <w:jc w:val="both"/>
              <w:rPr>
                <w:b/>
                <w:color w:val="000000" w:themeColor="text1"/>
              </w:rPr>
            </w:pPr>
            <w:r w:rsidRPr="00206A08">
              <w:rPr>
                <w:b/>
                <w:color w:val="000000" w:themeColor="text1"/>
              </w:rPr>
              <w:t>Clearance to Ergon Services</w:t>
            </w:r>
          </w:p>
          <w:p w14:paraId="249413C6" w14:textId="77777777" w:rsidR="004F7AFC" w:rsidRPr="007A15F9" w:rsidRDefault="004F7AFC">
            <w:pPr>
              <w:pStyle w:val="TableParagraph"/>
              <w:ind w:right="134"/>
              <w:jc w:val="both"/>
              <w:rPr>
                <w:b/>
                <w:color w:val="000000" w:themeColor="text1"/>
              </w:rPr>
            </w:pPr>
          </w:p>
          <w:p w14:paraId="5FC76B32" w14:textId="77777777" w:rsidR="004F7AFC" w:rsidRPr="00762396" w:rsidRDefault="004F7AFC">
            <w:pPr>
              <w:pStyle w:val="TableParagraph"/>
              <w:ind w:right="168"/>
              <w:jc w:val="both"/>
              <w:rPr>
                <w:i/>
                <w:iCs/>
                <w:color w:val="000000" w:themeColor="text1"/>
              </w:rPr>
            </w:pPr>
            <w:r>
              <w:t xml:space="preserve">Provide a minimum of 3m (or as required by Ergon standards) electrical safety clearance between Ergon low and high voltage services for both construction and maintenance phases. </w:t>
            </w:r>
          </w:p>
        </w:tc>
        <w:tc>
          <w:tcPr>
            <w:tcW w:w="996" w:type="pct"/>
            <w:shd w:val="clear" w:color="auto" w:fill="auto"/>
          </w:tcPr>
          <w:p w14:paraId="006835F5" w14:textId="77777777" w:rsidR="004F7AFC" w:rsidRDefault="004F7AFC">
            <w:pPr>
              <w:pStyle w:val="MRCBody"/>
              <w:contextualSpacing/>
              <w:rPr>
                <w:rFonts w:cs="Arial"/>
              </w:rPr>
            </w:pPr>
          </w:p>
          <w:p w14:paraId="38EAB4D9" w14:textId="77777777" w:rsidR="004F7AFC" w:rsidRDefault="004F7AFC">
            <w:pPr>
              <w:pStyle w:val="MRCBody"/>
              <w:contextualSpacing/>
              <w:rPr>
                <w:rFonts w:cs="Arial"/>
              </w:rPr>
            </w:pPr>
          </w:p>
          <w:p w14:paraId="1F28AF32" w14:textId="77777777" w:rsidR="004F7AFC" w:rsidRPr="00762396" w:rsidRDefault="004F7AFC">
            <w:pPr>
              <w:pStyle w:val="MRCBody"/>
              <w:contextualSpacing/>
              <w:rPr>
                <w:rFonts w:cs="Arial"/>
                <w:szCs w:val="22"/>
              </w:rPr>
            </w:pPr>
            <w:r w:rsidRPr="00206A08">
              <w:rPr>
                <w:rFonts w:cs="Arial"/>
              </w:rPr>
              <w:t xml:space="preserve">During </w:t>
            </w:r>
            <w:r>
              <w:rPr>
                <w:rFonts w:cs="Arial"/>
              </w:rPr>
              <w:t>b</w:t>
            </w:r>
            <w:r w:rsidRPr="00206A08">
              <w:rPr>
                <w:rFonts w:cs="Arial"/>
              </w:rPr>
              <w:t xml:space="preserve">uilding </w:t>
            </w:r>
            <w:r>
              <w:rPr>
                <w:rFonts w:cs="Arial"/>
              </w:rPr>
              <w:t>w</w:t>
            </w:r>
            <w:r w:rsidRPr="00206A08">
              <w:rPr>
                <w:rFonts w:cs="Arial"/>
              </w:rPr>
              <w:t>orks and at all times</w:t>
            </w:r>
            <w:r>
              <w:rPr>
                <w:rFonts w:cs="Arial"/>
              </w:rPr>
              <w:t>.</w:t>
            </w:r>
            <w:r w:rsidRPr="00206A08">
              <w:rPr>
                <w:rFonts w:cs="Arial"/>
              </w:rPr>
              <w:t xml:space="preserve"> </w:t>
            </w:r>
          </w:p>
        </w:tc>
      </w:tr>
      <w:tr w:rsidR="004F7AFC" w:rsidRPr="00762396" w14:paraId="33D2C8C7"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2" w:type="pct"/>
            <w:shd w:val="clear" w:color="auto" w:fill="auto"/>
          </w:tcPr>
          <w:p w14:paraId="0186BD86" w14:textId="77777777" w:rsidR="004F7AFC" w:rsidRPr="00762396" w:rsidRDefault="004F7AFC" w:rsidP="00534A30">
            <w:pPr>
              <w:pStyle w:val="MRCBody"/>
              <w:numPr>
                <w:ilvl w:val="0"/>
                <w:numId w:val="36"/>
              </w:numPr>
              <w:contextualSpacing/>
              <w:rPr>
                <w:rFonts w:cs="Arial"/>
                <w:b/>
                <w:bCs/>
                <w:szCs w:val="22"/>
              </w:rPr>
            </w:pPr>
            <w:r w:rsidRPr="00762396">
              <w:rPr>
                <w:rFonts w:cs="Arial"/>
                <w:b/>
                <w:bCs/>
                <w:szCs w:val="22"/>
              </w:rPr>
              <w:t xml:space="preserve"> </w:t>
            </w:r>
          </w:p>
        </w:tc>
        <w:tc>
          <w:tcPr>
            <w:tcW w:w="3692" w:type="pct"/>
            <w:shd w:val="clear" w:color="auto" w:fill="auto"/>
          </w:tcPr>
          <w:p w14:paraId="29215F53" w14:textId="77777777" w:rsidR="004F7AFC" w:rsidRDefault="004F7AFC">
            <w:pPr>
              <w:pStyle w:val="TableParagraph"/>
              <w:ind w:right="134"/>
              <w:jc w:val="both"/>
              <w:rPr>
                <w:b/>
                <w:color w:val="000000" w:themeColor="text1"/>
              </w:rPr>
            </w:pPr>
            <w:r w:rsidRPr="00206A08">
              <w:rPr>
                <w:b/>
                <w:color w:val="000000" w:themeColor="text1"/>
              </w:rPr>
              <w:t>Obtain a Development Permit for Building Works</w:t>
            </w:r>
          </w:p>
          <w:p w14:paraId="0052BBFD" w14:textId="77777777" w:rsidR="004F7AFC" w:rsidRPr="00206A08" w:rsidRDefault="004F7AFC">
            <w:pPr>
              <w:pStyle w:val="TableParagraph"/>
              <w:ind w:right="134"/>
              <w:jc w:val="both"/>
              <w:rPr>
                <w:color w:val="000000" w:themeColor="text1"/>
              </w:rPr>
            </w:pPr>
          </w:p>
          <w:p w14:paraId="010286CF" w14:textId="77777777" w:rsidR="004F7AFC" w:rsidRPr="004C6580" w:rsidRDefault="004F7AFC">
            <w:pPr>
              <w:pStyle w:val="MRCBody"/>
              <w:ind w:right="86"/>
              <w:rPr>
                <w:rFonts w:cs="Arial"/>
                <w:color w:val="000000" w:themeColor="text1"/>
              </w:rPr>
            </w:pPr>
            <w:r w:rsidRPr="00206A08">
              <w:rPr>
                <w:rFonts w:cs="Arial"/>
                <w:color w:val="000000" w:themeColor="text1"/>
              </w:rPr>
              <w:t xml:space="preserve">Obtain a Development Permit for Building Works and </w:t>
            </w:r>
            <w:r w:rsidRPr="00A4528E">
              <w:rPr>
                <w:rFonts w:cs="Arial"/>
                <w:i/>
                <w:iCs/>
                <w:color w:val="000000" w:themeColor="text1"/>
              </w:rPr>
              <w:t>Form 21 Final Inspection Certificate</w:t>
            </w:r>
            <w:r w:rsidRPr="00206A08">
              <w:rPr>
                <w:rFonts w:cs="Arial"/>
                <w:color w:val="000000" w:themeColor="text1"/>
              </w:rPr>
              <w:t xml:space="preserve"> in accordance with the </w:t>
            </w:r>
            <w:r w:rsidRPr="00206A08">
              <w:rPr>
                <w:rFonts w:cs="Arial"/>
                <w:i/>
                <w:iCs/>
                <w:color w:val="000000" w:themeColor="text1"/>
              </w:rPr>
              <w:t>National Construction Code</w:t>
            </w:r>
            <w:r w:rsidRPr="00206A08">
              <w:rPr>
                <w:rFonts w:cs="Arial"/>
                <w:color w:val="000000" w:themeColor="text1"/>
              </w:rPr>
              <w:t xml:space="preserve"> and the </w:t>
            </w:r>
            <w:r w:rsidRPr="00206A08">
              <w:rPr>
                <w:rFonts w:cs="Arial"/>
                <w:i/>
                <w:iCs/>
                <w:color w:val="000000" w:themeColor="text1"/>
              </w:rPr>
              <w:t>Planning Act 2016</w:t>
            </w:r>
            <w:r w:rsidRPr="00206A08">
              <w:rPr>
                <w:rFonts w:cs="Arial"/>
                <w:color w:val="000000" w:themeColor="text1"/>
              </w:rPr>
              <w:t>.</w:t>
            </w:r>
          </w:p>
        </w:tc>
        <w:tc>
          <w:tcPr>
            <w:tcW w:w="996" w:type="pct"/>
            <w:shd w:val="clear" w:color="auto" w:fill="auto"/>
          </w:tcPr>
          <w:p w14:paraId="58FA5D46" w14:textId="77777777" w:rsidR="004F7AFC" w:rsidRDefault="004F7AFC">
            <w:pPr>
              <w:pStyle w:val="MRCBody"/>
              <w:contextualSpacing/>
              <w:rPr>
                <w:rFonts w:cs="Arial"/>
              </w:rPr>
            </w:pPr>
          </w:p>
          <w:p w14:paraId="17D91B20" w14:textId="77777777" w:rsidR="004F7AFC" w:rsidRDefault="004F7AFC">
            <w:pPr>
              <w:pStyle w:val="MRCBody"/>
              <w:contextualSpacing/>
              <w:rPr>
                <w:rFonts w:cs="Arial"/>
              </w:rPr>
            </w:pPr>
          </w:p>
          <w:p w14:paraId="7EF26327" w14:textId="77777777" w:rsidR="004F7AFC" w:rsidRPr="00762396" w:rsidRDefault="004F7AFC">
            <w:pPr>
              <w:pStyle w:val="MRCBody"/>
              <w:contextualSpacing/>
              <w:rPr>
                <w:rFonts w:cs="Arial"/>
                <w:szCs w:val="22"/>
              </w:rPr>
            </w:pPr>
            <w:r w:rsidRPr="00206A08">
              <w:rPr>
                <w:rFonts w:cs="Arial"/>
              </w:rPr>
              <w:t xml:space="preserve">Prior to commencing </w:t>
            </w:r>
            <w:r>
              <w:rPr>
                <w:rFonts w:cs="Arial"/>
              </w:rPr>
              <w:t>b</w:t>
            </w:r>
            <w:r w:rsidRPr="00206A08">
              <w:rPr>
                <w:rFonts w:cs="Arial"/>
              </w:rPr>
              <w:t xml:space="preserve">uilding </w:t>
            </w:r>
            <w:r>
              <w:rPr>
                <w:rFonts w:cs="Arial"/>
              </w:rPr>
              <w:t>W</w:t>
            </w:r>
            <w:r w:rsidRPr="00206A08">
              <w:rPr>
                <w:rFonts w:cs="Arial"/>
              </w:rPr>
              <w:t>orks</w:t>
            </w:r>
            <w:r>
              <w:rPr>
                <w:rFonts w:cs="Arial"/>
              </w:rPr>
              <w:t>.</w:t>
            </w:r>
            <w:r w:rsidRPr="00206A08">
              <w:rPr>
                <w:rFonts w:cs="Arial"/>
              </w:rPr>
              <w:t xml:space="preserve"> </w:t>
            </w:r>
          </w:p>
        </w:tc>
      </w:tr>
      <w:tr w:rsidR="004F7AFC" w:rsidRPr="00762396" w14:paraId="6AE6ED20"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2" w:type="pct"/>
            <w:shd w:val="clear" w:color="auto" w:fill="auto"/>
          </w:tcPr>
          <w:p w14:paraId="386D4CA4" w14:textId="77777777" w:rsidR="004F7AFC" w:rsidRPr="00762396" w:rsidRDefault="004F7AFC" w:rsidP="00534A30">
            <w:pPr>
              <w:pStyle w:val="MRCBody"/>
              <w:numPr>
                <w:ilvl w:val="0"/>
                <w:numId w:val="36"/>
              </w:numPr>
              <w:contextualSpacing/>
              <w:rPr>
                <w:rFonts w:cs="Arial"/>
                <w:b/>
                <w:bCs/>
                <w:szCs w:val="22"/>
              </w:rPr>
            </w:pPr>
          </w:p>
        </w:tc>
        <w:tc>
          <w:tcPr>
            <w:tcW w:w="3692" w:type="pct"/>
            <w:shd w:val="clear" w:color="auto" w:fill="auto"/>
          </w:tcPr>
          <w:p w14:paraId="5421FAF5" w14:textId="77777777" w:rsidR="004F7AFC" w:rsidRDefault="004F7AFC">
            <w:pPr>
              <w:pStyle w:val="TableParagraph"/>
              <w:ind w:right="134"/>
              <w:jc w:val="both"/>
              <w:rPr>
                <w:b/>
                <w:color w:val="000000" w:themeColor="text1"/>
              </w:rPr>
            </w:pPr>
            <w:r w:rsidRPr="00206A08">
              <w:rPr>
                <w:b/>
                <w:color w:val="000000" w:themeColor="text1"/>
              </w:rPr>
              <w:t xml:space="preserve">Currency Period </w:t>
            </w:r>
          </w:p>
          <w:p w14:paraId="36A55881" w14:textId="77777777" w:rsidR="004F7AFC" w:rsidRPr="00A4528E" w:rsidRDefault="004F7AFC">
            <w:pPr>
              <w:pStyle w:val="TableParagraph"/>
              <w:ind w:right="134"/>
              <w:jc w:val="both"/>
              <w:rPr>
                <w:b/>
                <w:color w:val="000000" w:themeColor="text1"/>
              </w:rPr>
            </w:pPr>
          </w:p>
          <w:p w14:paraId="00411BFE" w14:textId="77777777" w:rsidR="004F7AFC" w:rsidRPr="00762396" w:rsidRDefault="004F7AFC">
            <w:pPr>
              <w:pStyle w:val="MRCBody"/>
              <w:ind w:right="86"/>
              <w:rPr>
                <w:rFonts w:cs="Arial"/>
                <w:i/>
                <w:iCs/>
                <w:szCs w:val="22"/>
              </w:rPr>
            </w:pPr>
            <w:r w:rsidRPr="00206A08">
              <w:rPr>
                <w:rFonts w:cs="Arial"/>
              </w:rPr>
              <w:t>This approval shall lapse at the expiration of six months from the date of this approval unless the sign has been erected.</w:t>
            </w:r>
          </w:p>
        </w:tc>
        <w:tc>
          <w:tcPr>
            <w:tcW w:w="996" w:type="pct"/>
            <w:shd w:val="clear" w:color="auto" w:fill="auto"/>
          </w:tcPr>
          <w:p w14:paraId="5CDB8B8E" w14:textId="77777777" w:rsidR="004F7AFC" w:rsidRDefault="004F7AFC">
            <w:pPr>
              <w:pStyle w:val="MRCBody"/>
              <w:contextualSpacing/>
              <w:rPr>
                <w:rFonts w:cs="Arial"/>
              </w:rPr>
            </w:pPr>
          </w:p>
          <w:p w14:paraId="6D85ADD6" w14:textId="77777777" w:rsidR="004F7AFC" w:rsidRDefault="004F7AFC">
            <w:pPr>
              <w:pStyle w:val="MRCBody"/>
              <w:contextualSpacing/>
              <w:rPr>
                <w:rFonts w:cs="Arial"/>
              </w:rPr>
            </w:pPr>
          </w:p>
          <w:p w14:paraId="3C6ADE82" w14:textId="77777777" w:rsidR="004F7AFC" w:rsidRPr="00762396" w:rsidRDefault="004F7AFC">
            <w:pPr>
              <w:pStyle w:val="MRCBody"/>
              <w:contextualSpacing/>
              <w:rPr>
                <w:rFonts w:cs="Arial"/>
                <w:szCs w:val="22"/>
              </w:rPr>
            </w:pPr>
            <w:r w:rsidRPr="00206A08">
              <w:rPr>
                <w:rFonts w:cs="Arial"/>
              </w:rPr>
              <w:t>At all times</w:t>
            </w:r>
            <w:r>
              <w:rPr>
                <w:rFonts w:cs="Arial"/>
              </w:rPr>
              <w:t>.</w:t>
            </w:r>
            <w:r w:rsidRPr="00206A08">
              <w:rPr>
                <w:rFonts w:cs="Arial"/>
              </w:rPr>
              <w:t xml:space="preserve"> </w:t>
            </w:r>
          </w:p>
        </w:tc>
      </w:tr>
      <w:tr w:rsidR="004F7AFC" w:rsidRPr="00762396" w14:paraId="337ABCAB"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2" w:type="pct"/>
            <w:shd w:val="clear" w:color="auto" w:fill="auto"/>
          </w:tcPr>
          <w:p w14:paraId="3823E4E7" w14:textId="77777777" w:rsidR="004F7AFC" w:rsidRPr="00762396" w:rsidRDefault="004F7AFC" w:rsidP="00534A30">
            <w:pPr>
              <w:pStyle w:val="MRCBody"/>
              <w:numPr>
                <w:ilvl w:val="0"/>
                <w:numId w:val="36"/>
              </w:numPr>
              <w:contextualSpacing/>
              <w:rPr>
                <w:rFonts w:cs="Arial"/>
                <w:b/>
                <w:bCs/>
                <w:szCs w:val="22"/>
              </w:rPr>
            </w:pPr>
          </w:p>
        </w:tc>
        <w:tc>
          <w:tcPr>
            <w:tcW w:w="3692" w:type="pct"/>
            <w:shd w:val="clear" w:color="auto" w:fill="auto"/>
          </w:tcPr>
          <w:p w14:paraId="54114A8F" w14:textId="77777777" w:rsidR="004F7AFC" w:rsidRPr="003E5AFE" w:rsidRDefault="004F7AFC">
            <w:pPr>
              <w:pStyle w:val="MRCBody"/>
              <w:ind w:right="86"/>
              <w:rPr>
                <w:rFonts w:cs="Arial"/>
                <w:b/>
                <w:bCs/>
              </w:rPr>
            </w:pPr>
            <w:r w:rsidRPr="003E5AFE">
              <w:rPr>
                <w:rFonts w:cs="Arial"/>
                <w:b/>
                <w:bCs/>
              </w:rPr>
              <w:t>Illumination</w:t>
            </w:r>
          </w:p>
          <w:p w14:paraId="36662538" w14:textId="77777777" w:rsidR="004F7AFC" w:rsidRDefault="004F7AFC">
            <w:pPr>
              <w:pStyle w:val="MRCBody"/>
              <w:ind w:right="86"/>
              <w:rPr>
                <w:rFonts w:cs="Arial"/>
              </w:rPr>
            </w:pPr>
          </w:p>
          <w:p w14:paraId="07AEA3F3" w14:textId="77777777" w:rsidR="004F7AFC" w:rsidRDefault="004F7AFC">
            <w:pPr>
              <w:pStyle w:val="MRCBody"/>
              <w:ind w:right="86"/>
              <w:rPr>
                <w:rFonts w:cs="Arial"/>
              </w:rPr>
            </w:pPr>
            <w:r w:rsidRPr="00E11942">
              <w:rPr>
                <w:rFonts w:cs="Arial"/>
              </w:rPr>
              <w:t xml:space="preserve">Ensure the maximum average luminance of external illumination or internal illumination of the advertising device is </w:t>
            </w:r>
            <w:r w:rsidRPr="003E5AFE">
              <w:rPr>
                <w:rFonts w:cs="Arial"/>
                <w:highlight w:val="lightGray"/>
              </w:rPr>
              <w:t>&lt;500cd/m2 (CBD) 350cd/m3 (Industrial, commercial, entertaining and community centres</w:t>
            </w:r>
            <w:r>
              <w:rPr>
                <w:rFonts w:cs="Arial"/>
                <w:highlight w:val="lightGray"/>
              </w:rPr>
              <w:t>)&gt;</w:t>
            </w:r>
            <w:r w:rsidRPr="003E5AFE">
              <w:rPr>
                <w:rFonts w:cs="Arial"/>
              </w:rPr>
              <w:t xml:space="preserve"> OR </w:t>
            </w:r>
            <w:r w:rsidRPr="003E5AFE">
              <w:rPr>
                <w:rFonts w:cs="Arial"/>
                <w:highlight w:val="lightGray"/>
              </w:rPr>
              <w:t>&lt;300cd/m2 (Rural and residential)&gt;</w:t>
            </w:r>
            <w:r w:rsidRPr="00E11942">
              <w:rPr>
                <w:rFonts w:cs="Arial"/>
              </w:rPr>
              <w:t xml:space="preserve"> in accordance with </w:t>
            </w:r>
            <w:r w:rsidRPr="00C97863">
              <w:rPr>
                <w:rFonts w:cs="Arial"/>
                <w:i/>
                <w:iCs/>
              </w:rPr>
              <w:t>Subordinate Local Law No. 1.4 (Installation of Advertising Devices) 2011</w:t>
            </w:r>
            <w:r w:rsidRPr="003E5AFE">
              <w:rPr>
                <w:rFonts w:cs="Arial"/>
              </w:rPr>
              <w:t xml:space="preserve"> Table 1.</w:t>
            </w:r>
            <w:r w:rsidRPr="00E11942">
              <w:rPr>
                <w:rFonts w:cs="Arial"/>
              </w:rPr>
              <w:t xml:space="preserve"> </w:t>
            </w:r>
          </w:p>
          <w:p w14:paraId="51D44325" w14:textId="77777777" w:rsidR="004F7AFC" w:rsidRDefault="004F7AFC">
            <w:pPr>
              <w:pStyle w:val="MRCBody"/>
              <w:ind w:right="86"/>
              <w:rPr>
                <w:rFonts w:cs="Arial"/>
              </w:rPr>
            </w:pPr>
          </w:p>
          <w:p w14:paraId="5720C02D" w14:textId="77777777" w:rsidR="004F7AFC" w:rsidRPr="003E5AFE" w:rsidRDefault="004F7AFC">
            <w:pPr>
              <w:pStyle w:val="MRCBody"/>
              <w:ind w:right="86"/>
              <w:rPr>
                <w:rFonts w:cs="Arial"/>
                <w:i/>
                <w:iCs/>
              </w:rPr>
            </w:pPr>
            <w:r w:rsidRPr="003E5AFE">
              <w:rPr>
                <w:rFonts w:cs="Arial"/>
                <w:b/>
                <w:i/>
                <w:highlight w:val="lightGray"/>
              </w:rPr>
              <w:t>Drafting note:</w:t>
            </w:r>
            <w:r w:rsidRPr="003E5AFE">
              <w:rPr>
                <w:rFonts w:cs="Arial"/>
                <w:i/>
                <w:highlight w:val="lightGray"/>
              </w:rPr>
              <w:t xml:space="preserve"> This condition is only required for signage with internal/external illumination. </w:t>
            </w:r>
            <w:r w:rsidRPr="003E5AFE">
              <w:rPr>
                <w:b/>
                <w:i/>
                <w:color w:val="000000" w:themeColor="text1"/>
                <w:highlight w:val="lightGray"/>
              </w:rPr>
              <w:t>&lt;delete on review&gt;</w:t>
            </w:r>
          </w:p>
        </w:tc>
        <w:tc>
          <w:tcPr>
            <w:tcW w:w="996" w:type="pct"/>
            <w:shd w:val="clear" w:color="auto" w:fill="auto"/>
          </w:tcPr>
          <w:p w14:paraId="1E79611B" w14:textId="77777777" w:rsidR="004F7AFC" w:rsidRDefault="004F7AFC">
            <w:pPr>
              <w:pStyle w:val="MRCBody"/>
              <w:contextualSpacing/>
              <w:rPr>
                <w:rFonts w:cs="Arial"/>
              </w:rPr>
            </w:pPr>
          </w:p>
          <w:p w14:paraId="318F0BB9" w14:textId="77777777" w:rsidR="004F7AFC" w:rsidRDefault="004F7AFC">
            <w:pPr>
              <w:pStyle w:val="MRCBody"/>
              <w:contextualSpacing/>
              <w:rPr>
                <w:rFonts w:cs="Arial"/>
              </w:rPr>
            </w:pPr>
          </w:p>
          <w:p w14:paraId="57C1738D" w14:textId="77777777" w:rsidR="004F7AFC" w:rsidRDefault="004F7AFC">
            <w:pPr>
              <w:pStyle w:val="MRCBody"/>
              <w:contextualSpacing/>
              <w:rPr>
                <w:rFonts w:cs="Arial"/>
              </w:rPr>
            </w:pPr>
            <w:r>
              <w:rPr>
                <w:rFonts w:cs="Arial"/>
              </w:rPr>
              <w:t>At all times</w:t>
            </w:r>
          </w:p>
        </w:tc>
      </w:tr>
      <w:tr w:rsidR="004F7AFC" w:rsidRPr="00762396" w14:paraId="4A3EF6A2"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2" w:type="pct"/>
            <w:shd w:val="clear" w:color="auto" w:fill="auto"/>
          </w:tcPr>
          <w:p w14:paraId="06A4BACD" w14:textId="77777777" w:rsidR="004F7AFC" w:rsidRPr="00762396" w:rsidRDefault="004F7AFC" w:rsidP="00534A30">
            <w:pPr>
              <w:pStyle w:val="MRCBody"/>
              <w:numPr>
                <w:ilvl w:val="0"/>
                <w:numId w:val="36"/>
              </w:numPr>
              <w:contextualSpacing/>
              <w:rPr>
                <w:rFonts w:cs="Arial"/>
                <w:b/>
                <w:bCs/>
                <w:szCs w:val="22"/>
              </w:rPr>
            </w:pPr>
          </w:p>
        </w:tc>
        <w:tc>
          <w:tcPr>
            <w:tcW w:w="3692" w:type="pct"/>
            <w:shd w:val="clear" w:color="auto" w:fill="auto"/>
          </w:tcPr>
          <w:p w14:paraId="789EF34E" w14:textId="77777777" w:rsidR="004F7AFC" w:rsidRPr="00FE5D46" w:rsidRDefault="004F7AFC">
            <w:pPr>
              <w:pStyle w:val="MRCBody"/>
              <w:ind w:right="86"/>
              <w:rPr>
                <w:rFonts w:cs="Arial"/>
                <w:b/>
                <w:bCs/>
              </w:rPr>
            </w:pPr>
            <w:r w:rsidRPr="00FE5D46">
              <w:rPr>
                <w:rFonts w:cs="Arial"/>
                <w:b/>
                <w:bCs/>
              </w:rPr>
              <w:t>Maximum luminance</w:t>
            </w:r>
          </w:p>
          <w:p w14:paraId="04E8F751" w14:textId="77777777" w:rsidR="004F7AFC" w:rsidRDefault="004F7AFC">
            <w:pPr>
              <w:contextualSpacing/>
              <w:jc w:val="both"/>
            </w:pPr>
          </w:p>
          <w:p w14:paraId="78649B31" w14:textId="77777777" w:rsidR="004F7AFC" w:rsidRPr="000F004A" w:rsidRDefault="004F7AFC">
            <w:pPr>
              <w:contextualSpacing/>
              <w:jc w:val="both"/>
              <w:rPr>
                <w:szCs w:val="24"/>
                <w:lang w:bidi="en-US"/>
              </w:rPr>
            </w:pPr>
            <w:r w:rsidRPr="00FE5D46">
              <w:rPr>
                <w:rFonts w:ascii="Arial" w:eastAsia="Arial" w:hAnsi="Arial" w:cs="Arial"/>
                <w:szCs w:val="24"/>
                <w:lang w:bidi="en-US"/>
              </w:rPr>
              <w:t>Ensure the Electronic Display C</w:t>
            </w:r>
            <w:r>
              <w:rPr>
                <w:rFonts w:ascii="Arial" w:eastAsia="Arial" w:hAnsi="Arial" w:cs="Arial"/>
                <w:szCs w:val="24"/>
                <w:lang w:bidi="en-US"/>
              </w:rPr>
              <w:t>omponent</w:t>
            </w:r>
            <w:r w:rsidRPr="00FE5D46">
              <w:rPr>
                <w:rFonts w:ascii="Arial" w:eastAsia="Arial" w:hAnsi="Arial" w:cs="Arial"/>
                <w:szCs w:val="24"/>
                <w:lang w:bidi="en-US"/>
              </w:rPr>
              <w:t xml:space="preserve"> (EDC) devices are operated in compliance with </w:t>
            </w:r>
            <w:r w:rsidRPr="00C97863">
              <w:rPr>
                <w:rFonts w:ascii="Arial" w:eastAsia="Arial" w:hAnsi="Arial" w:cs="Arial"/>
                <w:i/>
                <w:iCs/>
                <w:szCs w:val="24"/>
                <w:lang w:bidi="en-US"/>
              </w:rPr>
              <w:t>AS/NZS 4282:2019 Control of the obtrusive effects of outdoor lighting</w:t>
            </w:r>
            <w:r w:rsidRPr="00FE5D46">
              <w:rPr>
                <w:rFonts w:ascii="Arial" w:eastAsia="Arial" w:hAnsi="Arial" w:cs="Arial"/>
                <w:szCs w:val="24"/>
                <w:lang w:bidi="en-US"/>
              </w:rPr>
              <w:t xml:space="preserve"> and have maximum luminance during varying light conditions as follows: </w:t>
            </w:r>
          </w:p>
          <w:p w14:paraId="46A28C8E" w14:textId="726F4AE0" w:rsidR="004F7AFC" w:rsidRPr="00EB4455" w:rsidRDefault="004F7AFC" w:rsidP="00534A30">
            <w:pPr>
              <w:pStyle w:val="ListParagraph"/>
              <w:widowControl/>
              <w:numPr>
                <w:ilvl w:val="0"/>
                <w:numId w:val="64"/>
              </w:numPr>
              <w:autoSpaceDE/>
              <w:autoSpaceDN/>
              <w:spacing w:after="160" w:line="259" w:lineRule="auto"/>
              <w:contextualSpacing/>
              <w:jc w:val="both"/>
              <w:rPr>
                <w:szCs w:val="24"/>
                <w:lang w:bidi="en-US"/>
              </w:rPr>
            </w:pPr>
            <w:r w:rsidRPr="00EB4455">
              <w:rPr>
                <w:szCs w:val="24"/>
                <w:lang w:bidi="en-US"/>
              </w:rPr>
              <w:t>During the daytime – 6000cd/</w:t>
            </w:r>
            <w:proofErr w:type="gramStart"/>
            <w:r w:rsidRPr="00EB4455">
              <w:rPr>
                <w:szCs w:val="24"/>
                <w:lang w:bidi="en-US"/>
              </w:rPr>
              <w:t>m</w:t>
            </w:r>
            <w:r w:rsidRPr="003A2BFE">
              <w:rPr>
                <w:szCs w:val="24"/>
                <w:vertAlign w:val="superscript"/>
                <w:lang w:bidi="en-US"/>
              </w:rPr>
              <w:t>2</w:t>
            </w:r>
            <w:r>
              <w:rPr>
                <w:szCs w:val="24"/>
                <w:lang w:bidi="en-US"/>
              </w:rPr>
              <w:t>;</w:t>
            </w:r>
            <w:proofErr w:type="gramEnd"/>
            <w:r>
              <w:rPr>
                <w:szCs w:val="24"/>
                <w:lang w:bidi="en-US"/>
              </w:rPr>
              <w:t xml:space="preserve"> </w:t>
            </w:r>
          </w:p>
          <w:p w14:paraId="64F6F0D6" w14:textId="32987693" w:rsidR="004F7AFC" w:rsidRPr="00EB4455" w:rsidRDefault="004F7AFC" w:rsidP="00534A30">
            <w:pPr>
              <w:pStyle w:val="ListParagraph"/>
              <w:widowControl/>
              <w:numPr>
                <w:ilvl w:val="0"/>
                <w:numId w:val="64"/>
              </w:numPr>
              <w:autoSpaceDE/>
              <w:autoSpaceDN/>
              <w:spacing w:after="160" w:line="259" w:lineRule="auto"/>
              <w:contextualSpacing/>
              <w:jc w:val="both"/>
              <w:rPr>
                <w:szCs w:val="24"/>
                <w:lang w:bidi="en-US"/>
              </w:rPr>
            </w:pPr>
            <w:r w:rsidRPr="00EB4455">
              <w:rPr>
                <w:szCs w:val="24"/>
                <w:lang w:bidi="en-US"/>
              </w:rPr>
              <w:t>At dawn and dusk - 600cd/</w:t>
            </w:r>
            <w:proofErr w:type="gramStart"/>
            <w:r w:rsidRPr="00EB4455">
              <w:rPr>
                <w:szCs w:val="24"/>
                <w:lang w:bidi="en-US"/>
              </w:rPr>
              <w:t>m</w:t>
            </w:r>
            <w:r w:rsidRPr="003A2BFE">
              <w:rPr>
                <w:szCs w:val="24"/>
                <w:vertAlign w:val="superscript"/>
                <w:lang w:bidi="en-US"/>
              </w:rPr>
              <w:t>2</w:t>
            </w:r>
            <w:r>
              <w:rPr>
                <w:szCs w:val="24"/>
                <w:lang w:bidi="en-US"/>
              </w:rPr>
              <w:t>;</w:t>
            </w:r>
            <w:proofErr w:type="gramEnd"/>
            <w:r>
              <w:rPr>
                <w:szCs w:val="24"/>
                <w:lang w:bidi="en-US"/>
              </w:rPr>
              <w:t xml:space="preserve"> </w:t>
            </w:r>
          </w:p>
          <w:p w14:paraId="708225FE" w14:textId="77777777" w:rsidR="004F7AFC" w:rsidRDefault="004F7AFC" w:rsidP="00534A30">
            <w:pPr>
              <w:pStyle w:val="ListParagraph"/>
              <w:numPr>
                <w:ilvl w:val="0"/>
                <w:numId w:val="64"/>
              </w:numPr>
              <w:autoSpaceDE/>
              <w:autoSpaceDN/>
              <w:contextualSpacing/>
              <w:jc w:val="both"/>
              <w:rPr>
                <w:szCs w:val="24"/>
                <w:lang w:bidi="en-US"/>
              </w:rPr>
            </w:pPr>
            <w:r w:rsidRPr="00EB4455">
              <w:rPr>
                <w:szCs w:val="24"/>
                <w:lang w:bidi="en-US"/>
              </w:rPr>
              <w:t>At night – 300cd/m</w:t>
            </w:r>
            <w:r w:rsidRPr="003A2BFE">
              <w:rPr>
                <w:szCs w:val="24"/>
                <w:vertAlign w:val="superscript"/>
                <w:lang w:bidi="en-US"/>
              </w:rPr>
              <w:t>2</w:t>
            </w:r>
            <w:r>
              <w:rPr>
                <w:szCs w:val="24"/>
                <w:lang w:bidi="en-US"/>
              </w:rPr>
              <w:t>.</w:t>
            </w:r>
          </w:p>
          <w:p w14:paraId="4BF882D3" w14:textId="77777777" w:rsidR="004F7AFC" w:rsidRPr="003E5AFE" w:rsidRDefault="004F7AFC">
            <w:pPr>
              <w:contextualSpacing/>
              <w:jc w:val="both"/>
              <w:rPr>
                <w:rFonts w:ascii="Arial" w:hAnsi="Arial" w:cs="Arial"/>
                <w:lang w:bidi="en-US"/>
              </w:rPr>
            </w:pPr>
          </w:p>
          <w:p w14:paraId="17BFB4BE" w14:textId="77777777" w:rsidR="004F7AFC" w:rsidRPr="003E5AFE" w:rsidRDefault="004F7AFC">
            <w:pPr>
              <w:widowControl w:val="0"/>
              <w:spacing w:after="0" w:line="240" w:lineRule="auto"/>
              <w:contextualSpacing/>
              <w:jc w:val="both"/>
              <w:rPr>
                <w:szCs w:val="24"/>
                <w:lang w:bidi="en-US"/>
              </w:rPr>
            </w:pPr>
            <w:r w:rsidRPr="003E5AFE">
              <w:rPr>
                <w:rFonts w:ascii="Arial" w:hAnsi="Arial" w:cs="Arial"/>
                <w:b/>
                <w:i/>
                <w:highlight w:val="lightGray"/>
              </w:rPr>
              <w:t>Drafting note</w:t>
            </w:r>
            <w:r w:rsidRPr="003E5AFE">
              <w:rPr>
                <w:rFonts w:ascii="Arial" w:hAnsi="Arial" w:cs="Arial"/>
                <w:i/>
                <w:highlight w:val="lightGray"/>
              </w:rPr>
              <w:t>: This condition is only required for signage with electronic display components.</w:t>
            </w:r>
            <w:r w:rsidRPr="003E5AFE">
              <w:rPr>
                <w:rFonts w:ascii="Arial" w:hAnsi="Arial" w:cs="Arial"/>
                <w:b/>
                <w:i/>
                <w:highlight w:val="lightGray"/>
              </w:rPr>
              <w:t xml:space="preserve"> </w:t>
            </w:r>
            <w:r w:rsidRPr="003E5AFE">
              <w:rPr>
                <w:rFonts w:ascii="Arial" w:hAnsi="Arial" w:cs="Arial"/>
                <w:b/>
                <w:i/>
                <w:color w:val="000000" w:themeColor="text1"/>
                <w:highlight w:val="lightGray"/>
              </w:rPr>
              <w:t>&lt;delete on review&gt;</w:t>
            </w:r>
          </w:p>
        </w:tc>
        <w:tc>
          <w:tcPr>
            <w:tcW w:w="996" w:type="pct"/>
            <w:shd w:val="clear" w:color="auto" w:fill="auto"/>
          </w:tcPr>
          <w:p w14:paraId="30859991" w14:textId="77777777" w:rsidR="004F7AFC" w:rsidRDefault="004F7AFC">
            <w:pPr>
              <w:pStyle w:val="MRCBody"/>
              <w:contextualSpacing/>
              <w:rPr>
                <w:rFonts w:cs="Arial"/>
              </w:rPr>
            </w:pPr>
          </w:p>
          <w:p w14:paraId="10612087" w14:textId="77777777" w:rsidR="004F7AFC" w:rsidRDefault="004F7AFC">
            <w:pPr>
              <w:pStyle w:val="MRCBody"/>
              <w:contextualSpacing/>
              <w:rPr>
                <w:rFonts w:cs="Arial"/>
              </w:rPr>
            </w:pPr>
          </w:p>
          <w:p w14:paraId="79298E24" w14:textId="77777777" w:rsidR="004F7AFC" w:rsidRDefault="004F7AFC">
            <w:pPr>
              <w:pStyle w:val="MRCBody"/>
              <w:contextualSpacing/>
              <w:rPr>
                <w:rFonts w:cs="Arial"/>
              </w:rPr>
            </w:pPr>
            <w:r>
              <w:rPr>
                <w:rFonts w:cs="Arial"/>
              </w:rPr>
              <w:t>At all times</w:t>
            </w:r>
          </w:p>
        </w:tc>
      </w:tr>
      <w:tr w:rsidR="004F7AFC" w:rsidRPr="00762396" w14:paraId="57705B5A"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2" w:type="pct"/>
            <w:shd w:val="clear" w:color="auto" w:fill="auto"/>
          </w:tcPr>
          <w:p w14:paraId="6C8892EB" w14:textId="77777777" w:rsidR="004F7AFC" w:rsidRPr="00762396" w:rsidRDefault="004F7AFC" w:rsidP="00534A30">
            <w:pPr>
              <w:pStyle w:val="MRCBody"/>
              <w:numPr>
                <w:ilvl w:val="0"/>
                <w:numId w:val="36"/>
              </w:numPr>
              <w:contextualSpacing/>
              <w:rPr>
                <w:rFonts w:cs="Arial"/>
                <w:b/>
                <w:bCs/>
                <w:szCs w:val="22"/>
              </w:rPr>
            </w:pPr>
          </w:p>
        </w:tc>
        <w:tc>
          <w:tcPr>
            <w:tcW w:w="3692" w:type="pct"/>
            <w:shd w:val="clear" w:color="auto" w:fill="auto"/>
          </w:tcPr>
          <w:p w14:paraId="4E793B0E" w14:textId="77777777" w:rsidR="004F7AFC" w:rsidRPr="00FE5D46" w:rsidRDefault="004F7AFC">
            <w:pPr>
              <w:pStyle w:val="MRCBody"/>
              <w:ind w:right="86"/>
              <w:rPr>
                <w:rFonts w:cs="Arial"/>
                <w:b/>
                <w:bCs/>
              </w:rPr>
            </w:pPr>
            <w:r w:rsidRPr="00FE5D46">
              <w:rPr>
                <w:rFonts w:cs="Arial"/>
                <w:b/>
                <w:bCs/>
              </w:rPr>
              <w:t>Compliance Report</w:t>
            </w:r>
          </w:p>
          <w:p w14:paraId="1BDB6154" w14:textId="77777777" w:rsidR="004F7AFC" w:rsidRDefault="004F7AFC">
            <w:pPr>
              <w:contextualSpacing/>
              <w:jc w:val="both"/>
            </w:pPr>
          </w:p>
          <w:p w14:paraId="4A3193CE" w14:textId="77777777" w:rsidR="004F7AFC" w:rsidRDefault="004F7AFC">
            <w:pPr>
              <w:widowControl w:val="0"/>
              <w:spacing w:after="0" w:line="240" w:lineRule="auto"/>
              <w:contextualSpacing/>
              <w:jc w:val="both"/>
              <w:rPr>
                <w:rFonts w:ascii="Arial" w:eastAsia="Arial" w:hAnsi="Arial" w:cs="Arial"/>
                <w:szCs w:val="24"/>
                <w:lang w:bidi="en-US"/>
              </w:rPr>
            </w:pPr>
            <w:r w:rsidRPr="00FE5D46">
              <w:rPr>
                <w:rFonts w:ascii="Arial" w:eastAsia="Arial" w:hAnsi="Arial" w:cs="Arial"/>
                <w:szCs w:val="24"/>
                <w:lang w:bidi="en-US"/>
              </w:rPr>
              <w:t xml:space="preserve">Submit to Council a written report which shows the maximum luminance (nits) vs brightness/dimming settings for the advertising device and can be used to check the maximum luminance for daytime, dawn/dusk and night time are being complied with by comparing the brightness/dimming settings during the operational period. </w:t>
            </w:r>
          </w:p>
          <w:p w14:paraId="6B0019D4" w14:textId="77777777" w:rsidR="004F7AFC" w:rsidRPr="000F004A" w:rsidRDefault="004F7AFC">
            <w:pPr>
              <w:widowControl w:val="0"/>
              <w:spacing w:after="0" w:line="240" w:lineRule="auto"/>
              <w:contextualSpacing/>
              <w:jc w:val="both"/>
              <w:rPr>
                <w:szCs w:val="24"/>
                <w:lang w:bidi="en-US"/>
              </w:rPr>
            </w:pPr>
          </w:p>
          <w:p w14:paraId="7DEBCB9A" w14:textId="77777777" w:rsidR="004F7AFC" w:rsidRPr="006D20D6" w:rsidRDefault="004F7AFC">
            <w:pPr>
              <w:pStyle w:val="MRCBody"/>
              <w:ind w:right="86"/>
              <w:rPr>
                <w:rFonts w:cs="Arial"/>
                <w:b/>
                <w:bCs/>
              </w:rPr>
            </w:pPr>
            <w:r w:rsidRPr="003E5AFE">
              <w:rPr>
                <w:rFonts w:cs="Arial"/>
                <w:b/>
                <w:i/>
                <w:highlight w:val="lightGray"/>
              </w:rPr>
              <w:t>Drafting note:</w:t>
            </w:r>
            <w:r w:rsidRPr="003E5AFE">
              <w:rPr>
                <w:rFonts w:cs="Arial"/>
                <w:i/>
                <w:highlight w:val="lightGray"/>
              </w:rPr>
              <w:t xml:space="preserve"> This condition is only required for signage with electronic display components.</w:t>
            </w:r>
            <w:r w:rsidRPr="003E5AFE">
              <w:rPr>
                <w:rFonts w:cs="Arial"/>
                <w:b/>
                <w:i/>
                <w:color w:val="000000" w:themeColor="text1"/>
                <w:szCs w:val="22"/>
                <w:highlight w:val="lightGray"/>
              </w:rPr>
              <w:t xml:space="preserve"> &lt;delete on review&gt;</w:t>
            </w:r>
          </w:p>
        </w:tc>
        <w:tc>
          <w:tcPr>
            <w:tcW w:w="996" w:type="pct"/>
            <w:shd w:val="clear" w:color="auto" w:fill="auto"/>
          </w:tcPr>
          <w:p w14:paraId="59EEE13C" w14:textId="77777777" w:rsidR="004F7AFC" w:rsidRDefault="004F7AFC">
            <w:pPr>
              <w:pStyle w:val="MRCBody"/>
              <w:contextualSpacing/>
              <w:rPr>
                <w:rFonts w:cs="Arial"/>
              </w:rPr>
            </w:pPr>
          </w:p>
          <w:p w14:paraId="3C43923D" w14:textId="77777777" w:rsidR="004F7AFC" w:rsidRDefault="004F7AFC">
            <w:pPr>
              <w:pStyle w:val="MRCBody"/>
              <w:contextualSpacing/>
              <w:rPr>
                <w:rFonts w:cs="Arial"/>
              </w:rPr>
            </w:pPr>
          </w:p>
          <w:p w14:paraId="074E0707" w14:textId="77777777" w:rsidR="004F7AFC" w:rsidRDefault="004F7AFC">
            <w:pPr>
              <w:pStyle w:val="MRCBody"/>
              <w:contextualSpacing/>
              <w:rPr>
                <w:rFonts w:cs="Arial"/>
              </w:rPr>
            </w:pPr>
            <w:r>
              <w:rPr>
                <w:rFonts w:cs="Arial"/>
              </w:rPr>
              <w:t>Prior to commencement of use of the advertising device.</w:t>
            </w:r>
          </w:p>
        </w:tc>
      </w:tr>
      <w:tr w:rsidR="004F7AFC" w:rsidRPr="00762396" w14:paraId="2FA10DC2"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2" w:type="pct"/>
            <w:shd w:val="clear" w:color="auto" w:fill="auto"/>
          </w:tcPr>
          <w:p w14:paraId="0C6D744C" w14:textId="77777777" w:rsidR="004F7AFC" w:rsidRPr="00762396" w:rsidRDefault="004F7AFC" w:rsidP="00534A30">
            <w:pPr>
              <w:pStyle w:val="MRCBody"/>
              <w:numPr>
                <w:ilvl w:val="0"/>
                <w:numId w:val="65"/>
              </w:numPr>
              <w:contextualSpacing/>
              <w:rPr>
                <w:rFonts w:cs="Arial"/>
                <w:b/>
                <w:bCs/>
                <w:szCs w:val="22"/>
              </w:rPr>
            </w:pPr>
          </w:p>
        </w:tc>
        <w:tc>
          <w:tcPr>
            <w:tcW w:w="3692" w:type="pct"/>
            <w:shd w:val="clear" w:color="auto" w:fill="auto"/>
          </w:tcPr>
          <w:p w14:paraId="5E1350F6" w14:textId="77777777" w:rsidR="004F7AFC" w:rsidRDefault="004F7AFC">
            <w:pPr>
              <w:pStyle w:val="MRCBody"/>
              <w:ind w:right="86"/>
              <w:rPr>
                <w:rFonts w:cs="Arial"/>
                <w:b/>
                <w:bCs/>
              </w:rPr>
            </w:pPr>
            <w:r w:rsidRPr="00FE5D46">
              <w:rPr>
                <w:rFonts w:cs="Arial"/>
                <w:b/>
                <w:bCs/>
              </w:rPr>
              <w:t xml:space="preserve">Dwelling time </w:t>
            </w:r>
          </w:p>
          <w:p w14:paraId="2615E6E7" w14:textId="77777777" w:rsidR="004F7AFC" w:rsidRPr="00FE5D46" w:rsidRDefault="004F7AFC">
            <w:pPr>
              <w:pStyle w:val="MRCBody"/>
              <w:ind w:right="86"/>
              <w:rPr>
                <w:rFonts w:cs="Arial"/>
                <w:b/>
                <w:bCs/>
              </w:rPr>
            </w:pPr>
          </w:p>
          <w:p w14:paraId="3147F739" w14:textId="77777777" w:rsidR="004F7AFC" w:rsidRPr="000F004A" w:rsidRDefault="004F7AFC">
            <w:pPr>
              <w:contextualSpacing/>
              <w:jc w:val="both"/>
              <w:rPr>
                <w:szCs w:val="24"/>
                <w:lang w:bidi="en-US"/>
              </w:rPr>
            </w:pPr>
            <w:r w:rsidRPr="00FE5D46">
              <w:rPr>
                <w:rFonts w:ascii="Arial" w:eastAsia="Arial" w:hAnsi="Arial" w:cs="Arial"/>
                <w:szCs w:val="24"/>
                <w:lang w:bidi="en-US"/>
              </w:rPr>
              <w:t xml:space="preserve">Ensure advertisements on the advertising device have a dwell time of </w:t>
            </w:r>
            <w:r w:rsidRPr="003E5AFE">
              <w:rPr>
                <w:rFonts w:ascii="Arial" w:eastAsia="Arial" w:hAnsi="Arial" w:cs="Arial"/>
                <w:szCs w:val="24"/>
                <w:highlight w:val="lightGray"/>
                <w:lang w:bidi="en-US"/>
              </w:rPr>
              <w:t>&lt;25 seconds or longer (visible from a road with a speed limit of 80km per hour or more</w:t>
            </w:r>
            <w:r w:rsidRPr="00BC3357">
              <w:rPr>
                <w:rFonts w:ascii="Arial" w:eastAsia="Arial" w:hAnsi="Arial" w:cs="Arial"/>
                <w:szCs w:val="24"/>
                <w:highlight w:val="lightGray"/>
                <w:lang w:bidi="en-US"/>
              </w:rPr>
              <w:t>)&gt; OR &lt;</w:t>
            </w:r>
            <w:r w:rsidRPr="003E5AFE">
              <w:rPr>
                <w:rFonts w:ascii="Arial" w:eastAsia="Arial" w:hAnsi="Arial" w:cs="Arial"/>
                <w:szCs w:val="24"/>
                <w:highlight w:val="lightGray"/>
                <w:lang w:bidi="en-US"/>
              </w:rPr>
              <w:t>10 seconds or longer (visible from a road with a speed limit of less than 80km per hour)&gt;.</w:t>
            </w:r>
          </w:p>
          <w:p w14:paraId="30E40E3D" w14:textId="77777777" w:rsidR="004F7AFC" w:rsidRPr="001223DC" w:rsidRDefault="004F7AFC">
            <w:pPr>
              <w:pStyle w:val="MRCBody"/>
              <w:ind w:right="86"/>
              <w:rPr>
                <w:rFonts w:cs="Arial"/>
                <w:b/>
                <w:bCs/>
              </w:rPr>
            </w:pPr>
            <w:r w:rsidRPr="003B2564">
              <w:rPr>
                <w:rFonts w:cs="Arial"/>
                <w:b/>
                <w:i/>
                <w:highlight w:val="lightGray"/>
              </w:rPr>
              <w:t>Drafting note:</w:t>
            </w:r>
            <w:r w:rsidRPr="003B2564">
              <w:rPr>
                <w:rFonts w:cs="Arial"/>
                <w:i/>
                <w:highlight w:val="lightGray"/>
              </w:rPr>
              <w:t xml:space="preserve"> This condition is only required for signage with electronic display components.</w:t>
            </w:r>
            <w:r w:rsidRPr="003B2564">
              <w:rPr>
                <w:rFonts w:cs="Arial"/>
                <w:b/>
                <w:i/>
                <w:color w:val="000000" w:themeColor="text1"/>
                <w:szCs w:val="22"/>
                <w:highlight w:val="lightGray"/>
              </w:rPr>
              <w:t xml:space="preserve"> &lt;delete on review&gt;</w:t>
            </w:r>
          </w:p>
        </w:tc>
        <w:tc>
          <w:tcPr>
            <w:tcW w:w="996" w:type="pct"/>
            <w:shd w:val="clear" w:color="auto" w:fill="auto"/>
          </w:tcPr>
          <w:p w14:paraId="38030D68" w14:textId="77777777" w:rsidR="004F7AFC" w:rsidRDefault="004F7AFC">
            <w:pPr>
              <w:pStyle w:val="MRCBody"/>
              <w:contextualSpacing/>
              <w:rPr>
                <w:rFonts w:cs="Arial"/>
              </w:rPr>
            </w:pPr>
          </w:p>
          <w:p w14:paraId="6826210D" w14:textId="77777777" w:rsidR="004F7AFC" w:rsidRDefault="004F7AFC">
            <w:pPr>
              <w:pStyle w:val="MRCBody"/>
              <w:contextualSpacing/>
              <w:rPr>
                <w:rFonts w:cs="Arial"/>
              </w:rPr>
            </w:pPr>
          </w:p>
          <w:p w14:paraId="19CEDA80" w14:textId="77777777" w:rsidR="004F7AFC" w:rsidRDefault="004F7AFC">
            <w:pPr>
              <w:pStyle w:val="MRCBody"/>
              <w:contextualSpacing/>
              <w:rPr>
                <w:rFonts w:cs="Arial"/>
              </w:rPr>
            </w:pPr>
            <w:r>
              <w:rPr>
                <w:rFonts w:cs="Arial"/>
              </w:rPr>
              <w:t>At all times</w:t>
            </w:r>
          </w:p>
        </w:tc>
      </w:tr>
      <w:tr w:rsidR="004F7AFC" w:rsidRPr="00762396" w14:paraId="2874EEDE"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2" w:type="pct"/>
            <w:shd w:val="clear" w:color="auto" w:fill="auto"/>
          </w:tcPr>
          <w:p w14:paraId="50999A3A" w14:textId="77777777" w:rsidR="004F7AFC" w:rsidRPr="00762396" w:rsidRDefault="004F7AFC" w:rsidP="00534A30">
            <w:pPr>
              <w:pStyle w:val="MRCBody"/>
              <w:numPr>
                <w:ilvl w:val="0"/>
                <w:numId w:val="65"/>
              </w:numPr>
              <w:contextualSpacing/>
              <w:rPr>
                <w:rFonts w:cs="Arial"/>
                <w:b/>
                <w:bCs/>
                <w:szCs w:val="22"/>
              </w:rPr>
            </w:pPr>
          </w:p>
        </w:tc>
        <w:tc>
          <w:tcPr>
            <w:tcW w:w="3692" w:type="pct"/>
            <w:shd w:val="clear" w:color="auto" w:fill="auto"/>
          </w:tcPr>
          <w:p w14:paraId="2FBE793D" w14:textId="77777777" w:rsidR="004F7AFC" w:rsidRDefault="004F7AFC">
            <w:pPr>
              <w:pStyle w:val="MRCBody"/>
              <w:ind w:right="86"/>
              <w:rPr>
                <w:rFonts w:cs="Arial"/>
                <w:b/>
                <w:bCs/>
              </w:rPr>
            </w:pPr>
            <w:r>
              <w:rPr>
                <w:rFonts w:cs="Arial"/>
                <w:b/>
                <w:bCs/>
              </w:rPr>
              <w:t>Display Content Criteria</w:t>
            </w:r>
          </w:p>
          <w:p w14:paraId="393DEEA7" w14:textId="77777777" w:rsidR="004F7AFC" w:rsidRDefault="004F7AFC">
            <w:pPr>
              <w:pStyle w:val="MRCBody"/>
              <w:widowControl w:val="0"/>
              <w:ind w:right="85"/>
              <w:rPr>
                <w:rFonts w:cs="Arial"/>
                <w:b/>
                <w:bCs/>
              </w:rPr>
            </w:pPr>
          </w:p>
          <w:p w14:paraId="17F9602D" w14:textId="77777777" w:rsidR="004F7AFC" w:rsidRDefault="004F7AFC">
            <w:pPr>
              <w:pStyle w:val="MRCBody"/>
              <w:widowControl w:val="0"/>
              <w:ind w:right="85"/>
              <w:rPr>
                <w:rFonts w:cs="Arial"/>
              </w:rPr>
            </w:pPr>
            <w:r w:rsidRPr="003B2564">
              <w:rPr>
                <w:rFonts w:cs="Arial"/>
              </w:rPr>
              <w:t xml:space="preserve">Ensure the advertising device (including announcements and messages) which displays or includes an EDC component complies with the specific display content criteria as specified in </w:t>
            </w:r>
            <w:r w:rsidRPr="001261AA">
              <w:rPr>
                <w:rFonts w:cs="Arial"/>
                <w:i/>
                <w:iCs/>
              </w:rPr>
              <w:t>Subordinate Local Law No. 1.4 (Installation of Advertising Devices) 2011</w:t>
            </w:r>
            <w:r w:rsidRPr="003B2564">
              <w:rPr>
                <w:rFonts w:cs="Arial"/>
              </w:rPr>
              <w:t xml:space="preserve"> Schedule 4 General criteria for installation, erection and display of advertising devices.</w:t>
            </w:r>
          </w:p>
          <w:p w14:paraId="54EB5A37" w14:textId="77777777" w:rsidR="004F7AFC" w:rsidRDefault="004F7AFC">
            <w:pPr>
              <w:pStyle w:val="MRCBody"/>
              <w:ind w:right="86"/>
              <w:rPr>
                <w:rFonts w:cs="Arial"/>
              </w:rPr>
            </w:pPr>
          </w:p>
          <w:p w14:paraId="63F0CED6" w14:textId="77777777" w:rsidR="004F7AFC" w:rsidRPr="004E2388" w:rsidRDefault="004F7AFC">
            <w:pPr>
              <w:pStyle w:val="MRCBody"/>
              <w:ind w:right="86"/>
              <w:rPr>
                <w:rFonts w:cs="Arial"/>
                <w:b/>
                <w:bCs/>
              </w:rPr>
            </w:pPr>
            <w:r w:rsidRPr="003B2564">
              <w:rPr>
                <w:rFonts w:cs="Arial"/>
                <w:b/>
                <w:i/>
                <w:highlight w:val="lightGray"/>
              </w:rPr>
              <w:t>Drafting note:</w:t>
            </w:r>
            <w:r w:rsidRPr="003B2564">
              <w:rPr>
                <w:rFonts w:cs="Arial"/>
                <w:i/>
                <w:highlight w:val="lightGray"/>
              </w:rPr>
              <w:t xml:space="preserve"> This condition is only required for signage with electronic display components.</w:t>
            </w:r>
            <w:r w:rsidRPr="003B2564">
              <w:rPr>
                <w:rFonts w:cs="Arial"/>
                <w:b/>
                <w:i/>
                <w:color w:val="000000" w:themeColor="text1"/>
                <w:szCs w:val="22"/>
                <w:highlight w:val="lightGray"/>
              </w:rPr>
              <w:t xml:space="preserve"> &lt;delete on review&gt;</w:t>
            </w:r>
          </w:p>
        </w:tc>
        <w:tc>
          <w:tcPr>
            <w:tcW w:w="996" w:type="pct"/>
            <w:shd w:val="clear" w:color="auto" w:fill="auto"/>
          </w:tcPr>
          <w:p w14:paraId="283BE64C" w14:textId="77777777" w:rsidR="004F7AFC" w:rsidRDefault="004F7AFC">
            <w:pPr>
              <w:pStyle w:val="MRCBody"/>
              <w:contextualSpacing/>
              <w:rPr>
                <w:rFonts w:cs="Arial"/>
              </w:rPr>
            </w:pPr>
          </w:p>
          <w:p w14:paraId="1CFEC36F" w14:textId="77777777" w:rsidR="004F7AFC" w:rsidRDefault="004F7AFC">
            <w:pPr>
              <w:pStyle w:val="MRCBody"/>
              <w:contextualSpacing/>
              <w:rPr>
                <w:rFonts w:cs="Arial"/>
              </w:rPr>
            </w:pPr>
          </w:p>
          <w:p w14:paraId="749C3A49" w14:textId="77777777" w:rsidR="004F7AFC" w:rsidRDefault="004F7AFC">
            <w:pPr>
              <w:pStyle w:val="MRCBody"/>
              <w:contextualSpacing/>
              <w:rPr>
                <w:rFonts w:cs="Arial"/>
              </w:rPr>
            </w:pPr>
            <w:r>
              <w:rPr>
                <w:rFonts w:cs="Arial"/>
              </w:rPr>
              <w:t>At all times</w:t>
            </w:r>
          </w:p>
        </w:tc>
      </w:tr>
      <w:tr w:rsidR="004F7AFC" w:rsidRPr="00762396" w14:paraId="6FDC0CA4"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2" w:type="pct"/>
            <w:shd w:val="clear" w:color="auto" w:fill="auto"/>
          </w:tcPr>
          <w:p w14:paraId="28FC874D" w14:textId="77777777" w:rsidR="004F7AFC" w:rsidRPr="00762396" w:rsidRDefault="004F7AFC" w:rsidP="00534A30">
            <w:pPr>
              <w:pStyle w:val="MRCBody"/>
              <w:numPr>
                <w:ilvl w:val="0"/>
                <w:numId w:val="65"/>
              </w:numPr>
              <w:contextualSpacing/>
              <w:rPr>
                <w:rFonts w:cs="Arial"/>
                <w:b/>
                <w:bCs/>
                <w:szCs w:val="22"/>
              </w:rPr>
            </w:pPr>
          </w:p>
        </w:tc>
        <w:tc>
          <w:tcPr>
            <w:tcW w:w="3692" w:type="pct"/>
            <w:shd w:val="clear" w:color="auto" w:fill="auto"/>
          </w:tcPr>
          <w:p w14:paraId="7ADF67D7" w14:textId="77777777" w:rsidR="004F7AFC" w:rsidRPr="003B2564" w:rsidRDefault="004F7AFC">
            <w:pPr>
              <w:pStyle w:val="MRCBody"/>
              <w:ind w:right="86"/>
              <w:rPr>
                <w:rFonts w:cs="Arial"/>
                <w:b/>
                <w:bCs/>
              </w:rPr>
            </w:pPr>
            <w:r w:rsidRPr="003B2564">
              <w:rPr>
                <w:rFonts w:cs="Arial"/>
                <w:b/>
                <w:bCs/>
              </w:rPr>
              <w:t xml:space="preserve">Electrical </w:t>
            </w:r>
          </w:p>
          <w:p w14:paraId="679F9F42" w14:textId="77777777" w:rsidR="004F7AFC" w:rsidRDefault="004F7AFC">
            <w:pPr>
              <w:contextualSpacing/>
              <w:jc w:val="both"/>
            </w:pPr>
          </w:p>
          <w:p w14:paraId="71ADA66D" w14:textId="77777777" w:rsidR="004F7AFC" w:rsidRDefault="004F7AFC">
            <w:pPr>
              <w:widowControl w:val="0"/>
              <w:spacing w:after="0" w:line="240" w:lineRule="auto"/>
              <w:contextualSpacing/>
              <w:jc w:val="both"/>
              <w:rPr>
                <w:rFonts w:ascii="Arial" w:eastAsia="Arial" w:hAnsi="Arial" w:cs="Arial"/>
                <w:szCs w:val="24"/>
                <w:lang w:bidi="en-US"/>
              </w:rPr>
            </w:pPr>
            <w:r w:rsidRPr="003B2564">
              <w:rPr>
                <w:rFonts w:ascii="Arial" w:eastAsia="Arial" w:hAnsi="Arial" w:cs="Arial"/>
                <w:szCs w:val="24"/>
                <w:lang w:bidi="en-US"/>
              </w:rPr>
              <w:t xml:space="preserve">Ensure all electrical services and systems comply with the following: </w:t>
            </w:r>
          </w:p>
          <w:p w14:paraId="2DD6A2AD" w14:textId="77777777" w:rsidR="004F7AFC" w:rsidRPr="000F004A" w:rsidRDefault="004F7AFC">
            <w:pPr>
              <w:widowControl w:val="0"/>
              <w:spacing w:after="0" w:line="240" w:lineRule="auto"/>
              <w:contextualSpacing/>
              <w:jc w:val="both"/>
              <w:rPr>
                <w:szCs w:val="24"/>
                <w:lang w:bidi="en-US"/>
              </w:rPr>
            </w:pPr>
          </w:p>
          <w:p w14:paraId="1E2BA316" w14:textId="23A9378A" w:rsidR="004F7AFC" w:rsidRPr="00214536" w:rsidRDefault="004F7AFC" w:rsidP="00534A30">
            <w:pPr>
              <w:pStyle w:val="ListParagraph"/>
              <w:numPr>
                <w:ilvl w:val="0"/>
                <w:numId w:val="57"/>
              </w:numPr>
              <w:autoSpaceDE/>
              <w:autoSpaceDN/>
              <w:contextualSpacing/>
              <w:jc w:val="both"/>
              <w:rPr>
                <w:szCs w:val="24"/>
                <w:lang w:bidi="en-US"/>
              </w:rPr>
            </w:pPr>
            <w:r w:rsidRPr="003B2564">
              <w:rPr>
                <w:szCs w:val="24"/>
                <w:lang w:bidi="en-US"/>
              </w:rPr>
              <w:t>A</w:t>
            </w:r>
            <w:r w:rsidRPr="001261AA">
              <w:rPr>
                <w:i/>
                <w:iCs/>
                <w:szCs w:val="24"/>
                <w:lang w:bidi="en-US"/>
              </w:rPr>
              <w:t xml:space="preserve">S/NZS 3000:2018 (Amended) Electrical installations (known as the Australian/New Zealand Wiring Rules) </w:t>
            </w:r>
            <w:r w:rsidRPr="00214536">
              <w:rPr>
                <w:szCs w:val="24"/>
                <w:lang w:bidi="en-US"/>
              </w:rPr>
              <w:t xml:space="preserve">and the requirements of the supply </w:t>
            </w:r>
            <w:proofErr w:type="gramStart"/>
            <w:r w:rsidRPr="00214536">
              <w:rPr>
                <w:szCs w:val="24"/>
                <w:lang w:bidi="en-US"/>
              </w:rPr>
              <w:t>authority</w:t>
            </w:r>
            <w:r>
              <w:rPr>
                <w:szCs w:val="24"/>
                <w:lang w:bidi="en-US"/>
              </w:rPr>
              <w:t>;</w:t>
            </w:r>
            <w:proofErr w:type="gramEnd"/>
            <w:r>
              <w:rPr>
                <w:szCs w:val="24"/>
                <w:lang w:bidi="en-US"/>
              </w:rPr>
              <w:t xml:space="preserve"> </w:t>
            </w:r>
          </w:p>
          <w:p w14:paraId="0B1C4D79" w14:textId="77777777" w:rsidR="004F7AFC" w:rsidRPr="00214536" w:rsidRDefault="004F7AFC" w:rsidP="00534A30">
            <w:pPr>
              <w:pStyle w:val="ListParagraph"/>
              <w:numPr>
                <w:ilvl w:val="0"/>
                <w:numId w:val="57"/>
              </w:numPr>
              <w:autoSpaceDE/>
              <w:autoSpaceDN/>
              <w:contextualSpacing/>
              <w:jc w:val="both"/>
              <w:rPr>
                <w:szCs w:val="24"/>
                <w:lang w:bidi="en-US"/>
              </w:rPr>
            </w:pPr>
            <w:r w:rsidRPr="00214536">
              <w:rPr>
                <w:szCs w:val="24"/>
                <w:lang w:bidi="en-US"/>
              </w:rPr>
              <w:t xml:space="preserve">All conduits, wiring, </w:t>
            </w:r>
            <w:proofErr w:type="gramStart"/>
            <w:r w:rsidRPr="00214536">
              <w:rPr>
                <w:szCs w:val="24"/>
                <w:lang w:bidi="en-US"/>
              </w:rPr>
              <w:t>switches</w:t>
            </w:r>
            <w:proofErr w:type="gramEnd"/>
            <w:r w:rsidRPr="00214536">
              <w:rPr>
                <w:szCs w:val="24"/>
                <w:lang w:bidi="en-US"/>
              </w:rPr>
              <w:t xml:space="preserve"> or other electrical apparatus installed on the advertisement are to be concealed from general view</w:t>
            </w:r>
            <w:r>
              <w:rPr>
                <w:szCs w:val="24"/>
                <w:lang w:bidi="en-US"/>
              </w:rPr>
              <w:t>; and</w:t>
            </w:r>
          </w:p>
          <w:p w14:paraId="57D4E390" w14:textId="77777777" w:rsidR="004F7AFC" w:rsidRDefault="004F7AFC" w:rsidP="00534A30">
            <w:pPr>
              <w:pStyle w:val="ListParagraph"/>
              <w:numPr>
                <w:ilvl w:val="0"/>
                <w:numId w:val="57"/>
              </w:numPr>
              <w:autoSpaceDE/>
              <w:autoSpaceDN/>
              <w:contextualSpacing/>
              <w:jc w:val="both"/>
              <w:rPr>
                <w:szCs w:val="24"/>
                <w:lang w:bidi="en-US"/>
              </w:rPr>
            </w:pPr>
            <w:r w:rsidRPr="00214536">
              <w:rPr>
                <w:szCs w:val="24"/>
                <w:lang w:bidi="en-US"/>
              </w:rPr>
              <w:t>No electrical equipment may be mounted on an exposed surface</w:t>
            </w:r>
            <w:r>
              <w:rPr>
                <w:szCs w:val="24"/>
                <w:lang w:bidi="en-US"/>
              </w:rPr>
              <w:t>.</w:t>
            </w:r>
          </w:p>
          <w:p w14:paraId="1D2AE587" w14:textId="77777777" w:rsidR="004F7AFC" w:rsidRPr="003B2564" w:rsidRDefault="004F7AFC">
            <w:pPr>
              <w:widowControl w:val="0"/>
              <w:spacing w:after="0" w:line="240" w:lineRule="auto"/>
              <w:contextualSpacing/>
              <w:jc w:val="both"/>
              <w:rPr>
                <w:szCs w:val="24"/>
                <w:lang w:bidi="en-US"/>
              </w:rPr>
            </w:pPr>
          </w:p>
          <w:p w14:paraId="11B43A32" w14:textId="77777777" w:rsidR="004F7AFC" w:rsidRPr="003B2564" w:rsidRDefault="004F7AFC">
            <w:pPr>
              <w:pStyle w:val="MRCBody"/>
              <w:widowControl w:val="0"/>
              <w:ind w:right="86"/>
              <w:rPr>
                <w:rFonts w:cs="Arial"/>
                <w:i/>
                <w:iCs/>
              </w:rPr>
            </w:pPr>
            <w:r w:rsidRPr="003B2564">
              <w:rPr>
                <w:rFonts w:cs="Arial"/>
                <w:b/>
                <w:i/>
                <w:highlight w:val="lightGray"/>
              </w:rPr>
              <w:t>Drafting note:</w:t>
            </w:r>
            <w:r w:rsidRPr="003B2564">
              <w:rPr>
                <w:rFonts w:cs="Arial"/>
                <w:i/>
                <w:highlight w:val="lightGray"/>
              </w:rPr>
              <w:t xml:space="preserve"> This condition is only required for signage with electronic display components.</w:t>
            </w:r>
            <w:r w:rsidRPr="003B2564">
              <w:rPr>
                <w:rFonts w:cs="Arial"/>
                <w:b/>
                <w:i/>
                <w:color w:val="000000" w:themeColor="text1"/>
                <w:szCs w:val="22"/>
                <w:highlight w:val="lightGray"/>
              </w:rPr>
              <w:t xml:space="preserve"> &lt;delete on review&gt;</w:t>
            </w:r>
          </w:p>
        </w:tc>
        <w:tc>
          <w:tcPr>
            <w:tcW w:w="996" w:type="pct"/>
            <w:shd w:val="clear" w:color="auto" w:fill="auto"/>
          </w:tcPr>
          <w:p w14:paraId="4A2954F3" w14:textId="77777777" w:rsidR="004F7AFC" w:rsidRDefault="004F7AFC">
            <w:pPr>
              <w:pStyle w:val="MRCBody"/>
              <w:contextualSpacing/>
              <w:rPr>
                <w:rFonts w:cs="Arial"/>
              </w:rPr>
            </w:pPr>
          </w:p>
          <w:p w14:paraId="2EACBE61" w14:textId="77777777" w:rsidR="004F7AFC" w:rsidRDefault="004F7AFC">
            <w:pPr>
              <w:pStyle w:val="MRCBody"/>
              <w:contextualSpacing/>
              <w:rPr>
                <w:rFonts w:cs="Arial"/>
              </w:rPr>
            </w:pPr>
          </w:p>
          <w:p w14:paraId="34104962" w14:textId="77777777" w:rsidR="004F7AFC" w:rsidRDefault="004F7AFC">
            <w:pPr>
              <w:pStyle w:val="MRCBody"/>
              <w:contextualSpacing/>
              <w:rPr>
                <w:rFonts w:cs="Arial"/>
              </w:rPr>
            </w:pPr>
            <w:r>
              <w:rPr>
                <w:rFonts w:cs="Arial"/>
              </w:rPr>
              <w:t>At all times</w:t>
            </w:r>
          </w:p>
        </w:tc>
      </w:tr>
      <w:tr w:rsidR="004F7AFC" w:rsidRPr="00762396" w14:paraId="5A28C16A" w14:textId="77777777">
        <w:tblPrEx>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Ex>
        <w:tc>
          <w:tcPr>
            <w:tcW w:w="312" w:type="pct"/>
            <w:shd w:val="clear" w:color="auto" w:fill="auto"/>
          </w:tcPr>
          <w:p w14:paraId="67DDD9D3" w14:textId="77777777" w:rsidR="004F7AFC" w:rsidRPr="00762396" w:rsidRDefault="004F7AFC" w:rsidP="00534A30">
            <w:pPr>
              <w:pStyle w:val="MRCBody"/>
              <w:numPr>
                <w:ilvl w:val="0"/>
                <w:numId w:val="65"/>
              </w:numPr>
              <w:contextualSpacing/>
              <w:rPr>
                <w:rFonts w:cs="Arial"/>
                <w:b/>
                <w:bCs/>
                <w:szCs w:val="22"/>
              </w:rPr>
            </w:pPr>
          </w:p>
        </w:tc>
        <w:tc>
          <w:tcPr>
            <w:tcW w:w="3692" w:type="pct"/>
            <w:shd w:val="clear" w:color="auto" w:fill="auto"/>
          </w:tcPr>
          <w:p w14:paraId="44FA635F" w14:textId="77777777" w:rsidR="004F7AFC" w:rsidRPr="00176994" w:rsidRDefault="004F7AFC">
            <w:pPr>
              <w:spacing w:after="0" w:line="240" w:lineRule="auto"/>
              <w:jc w:val="both"/>
              <w:rPr>
                <w:rFonts w:ascii="Arial" w:eastAsia="Arial" w:hAnsi="Arial" w:cs="Arial"/>
                <w:b/>
                <w:highlight w:val="lightGray"/>
                <w:lang w:bidi="en-US"/>
              </w:rPr>
            </w:pPr>
            <w:r w:rsidRPr="00176994">
              <w:rPr>
                <w:rFonts w:ascii="Arial" w:eastAsia="Arial" w:hAnsi="Arial" w:cs="Arial"/>
                <w:b/>
                <w:highlight w:val="lightGray"/>
                <w:lang w:bidi="en-US"/>
              </w:rPr>
              <w:t xml:space="preserve">Insert subject matter </w:t>
            </w:r>
          </w:p>
          <w:p w14:paraId="54C306AE" w14:textId="77777777" w:rsidR="004F7AFC" w:rsidRPr="00176994" w:rsidRDefault="004F7AFC">
            <w:pPr>
              <w:spacing w:after="0" w:line="240" w:lineRule="auto"/>
              <w:jc w:val="both"/>
              <w:rPr>
                <w:rFonts w:ascii="Arial" w:eastAsia="Arial" w:hAnsi="Arial" w:cs="Arial"/>
                <w:b/>
                <w:highlight w:val="lightGray"/>
                <w:lang w:bidi="en-US"/>
              </w:rPr>
            </w:pPr>
          </w:p>
          <w:p w14:paraId="58E432E0" w14:textId="77777777" w:rsidR="004F7AFC" w:rsidRPr="00176994" w:rsidRDefault="004F7AFC">
            <w:pPr>
              <w:spacing w:after="0" w:line="240" w:lineRule="auto"/>
              <w:ind w:right="91"/>
              <w:jc w:val="both"/>
              <w:rPr>
                <w:rFonts w:ascii="Arial" w:eastAsia="Arial" w:hAnsi="Arial" w:cs="Arial"/>
                <w:highlight w:val="lightGray"/>
                <w:lang w:bidi="en-US"/>
              </w:rPr>
            </w:pPr>
            <w:r w:rsidRPr="00176994">
              <w:rPr>
                <w:rFonts w:ascii="Arial" w:eastAsia="Arial" w:hAnsi="Arial" w:cs="Arial"/>
                <w:highlight w:val="lightGray"/>
                <w:lang w:bidi="en-US"/>
              </w:rPr>
              <w:t>Insert subject matter</w:t>
            </w:r>
          </w:p>
          <w:p w14:paraId="4580AA45" w14:textId="77777777" w:rsidR="004F7AFC" w:rsidRPr="00176994" w:rsidRDefault="004F7AFC">
            <w:pPr>
              <w:spacing w:after="0" w:line="240" w:lineRule="auto"/>
              <w:ind w:right="91"/>
              <w:jc w:val="both"/>
              <w:rPr>
                <w:rFonts w:ascii="Arial" w:eastAsia="Arial" w:hAnsi="Arial" w:cs="Arial"/>
                <w:b/>
                <w:spacing w:val="-6"/>
                <w:highlight w:val="lightGray"/>
                <w:lang w:bidi="en-US"/>
              </w:rPr>
            </w:pPr>
          </w:p>
          <w:p w14:paraId="7410EC4F" w14:textId="77777777" w:rsidR="004F7AFC" w:rsidRPr="00B1183D" w:rsidRDefault="004F7AFC">
            <w:pPr>
              <w:pStyle w:val="MRCBody"/>
              <w:ind w:right="86"/>
              <w:rPr>
                <w:rFonts w:cs="Arial"/>
                <w:b/>
                <w:bCs/>
                <w:highlight w:val="yellow"/>
              </w:rPr>
            </w:pPr>
            <w:r w:rsidRPr="00176994">
              <w:rPr>
                <w:rFonts w:cs="Arial"/>
                <w:b/>
                <w:i/>
                <w:color w:val="000000" w:themeColor="text1"/>
                <w:highlight w:val="lightGray"/>
              </w:rPr>
              <w:t xml:space="preserve">Drafting Note: </w:t>
            </w:r>
            <w:r w:rsidRPr="00176994">
              <w:rPr>
                <w:rFonts w:cs="Arial"/>
                <w:i/>
                <w:color w:val="000000" w:themeColor="text1"/>
                <w:highlight w:val="lightGray"/>
              </w:rPr>
              <w:t>For the Officer to include non-standard Condition/s</w:t>
            </w:r>
            <w:r w:rsidRPr="00176994">
              <w:rPr>
                <w:rFonts w:cs="Arial"/>
                <w:b/>
                <w:i/>
                <w:color w:val="000000" w:themeColor="text1"/>
                <w:highlight w:val="lightGray"/>
              </w:rPr>
              <w:t>. &lt;delete on review&gt;</w:t>
            </w:r>
          </w:p>
        </w:tc>
        <w:tc>
          <w:tcPr>
            <w:tcW w:w="996" w:type="pct"/>
            <w:shd w:val="clear" w:color="auto" w:fill="auto"/>
          </w:tcPr>
          <w:p w14:paraId="48468B55" w14:textId="77777777" w:rsidR="004F7AFC" w:rsidRPr="00B1183D" w:rsidRDefault="004F7AFC">
            <w:pPr>
              <w:spacing w:after="0" w:line="240" w:lineRule="auto"/>
              <w:contextualSpacing/>
              <w:jc w:val="both"/>
              <w:rPr>
                <w:rFonts w:ascii="Arial" w:eastAsia="Arial" w:hAnsi="Arial" w:cs="Arial"/>
                <w:highlight w:val="yellow"/>
                <w:lang w:bidi="en-US"/>
              </w:rPr>
            </w:pPr>
          </w:p>
          <w:p w14:paraId="555C26CD" w14:textId="77777777" w:rsidR="004F7AFC" w:rsidRPr="00B1183D" w:rsidRDefault="004F7AFC">
            <w:pPr>
              <w:spacing w:after="0" w:line="240" w:lineRule="auto"/>
              <w:contextualSpacing/>
              <w:jc w:val="both"/>
              <w:rPr>
                <w:rFonts w:ascii="Arial" w:eastAsia="Arial" w:hAnsi="Arial" w:cs="Arial"/>
                <w:highlight w:val="yellow"/>
                <w:lang w:bidi="en-US"/>
              </w:rPr>
            </w:pPr>
          </w:p>
          <w:p w14:paraId="4B496807" w14:textId="77777777" w:rsidR="004F7AFC" w:rsidRPr="00B1183D" w:rsidRDefault="004F7AFC">
            <w:pPr>
              <w:pStyle w:val="MRCBody"/>
              <w:contextualSpacing/>
              <w:rPr>
                <w:rFonts w:cs="Arial"/>
                <w:highlight w:val="yellow"/>
              </w:rPr>
            </w:pPr>
            <w:r w:rsidRPr="00176994">
              <w:rPr>
                <w:rFonts w:cs="Arial"/>
                <w:highlight w:val="lightGray"/>
              </w:rPr>
              <w:t xml:space="preserve">Insert timing </w:t>
            </w:r>
          </w:p>
        </w:tc>
      </w:tr>
    </w:tbl>
    <w:p w14:paraId="6890D66C" w14:textId="77777777" w:rsidR="004F7AFC" w:rsidRDefault="004F7AFC" w:rsidP="004F7AFC">
      <w:pPr>
        <w:pStyle w:val="MRCBody"/>
      </w:pPr>
    </w:p>
    <w:p w14:paraId="177EE20D" w14:textId="77777777" w:rsidR="004F7AFC" w:rsidRDefault="004F7AFC" w:rsidP="004F7AFC">
      <w:pPr>
        <w:jc w:val="both"/>
        <w:rPr>
          <w:rFonts w:ascii="Arial" w:eastAsia="Arial" w:hAnsi="Arial" w:cs="Arial"/>
          <w:sz w:val="32"/>
          <w:szCs w:val="32"/>
        </w:rPr>
      </w:pPr>
      <w:r>
        <w:rPr>
          <w:rFonts w:ascii="Arial" w:eastAsia="Arial" w:hAnsi="Arial" w:cs="Arial"/>
        </w:rPr>
        <w:br w:type="page"/>
      </w:r>
    </w:p>
    <w:p w14:paraId="79B2C704" w14:textId="77777777" w:rsidR="004F7AFC" w:rsidRPr="00E44A3A" w:rsidRDefault="004F7AFC" w:rsidP="004F7AFC">
      <w:pPr>
        <w:pStyle w:val="Heading1"/>
        <w:spacing w:before="60" w:after="120" w:line="300" w:lineRule="auto"/>
        <w:contextualSpacing/>
        <w:jc w:val="both"/>
        <w:rPr>
          <w:rFonts w:ascii="Arial" w:eastAsia="Arial" w:hAnsi="Arial" w:cs="Arial"/>
          <w:color w:val="auto"/>
        </w:rPr>
      </w:pPr>
      <w:bookmarkStart w:id="68" w:name="_Toc132205554"/>
      <w:bookmarkStart w:id="69" w:name="_Toc146091381"/>
      <w:r>
        <w:rPr>
          <w:rFonts w:ascii="Arial" w:eastAsia="Arial" w:hAnsi="Arial" w:cs="Arial"/>
          <w:color w:val="auto"/>
        </w:rPr>
        <w:t>A</w:t>
      </w:r>
      <w:r w:rsidRPr="00DD610D">
        <w:rPr>
          <w:rFonts w:ascii="Arial" w:eastAsia="Arial" w:hAnsi="Arial" w:cs="Arial"/>
          <w:color w:val="auto"/>
        </w:rPr>
        <w:t>dvisory Notes</w:t>
      </w:r>
      <w:bookmarkEnd w:id="68"/>
      <w:r>
        <w:rPr>
          <w:rFonts w:ascii="Arial" w:eastAsia="Arial" w:hAnsi="Arial" w:cs="Arial"/>
          <w:color w:val="auto"/>
        </w:rPr>
        <w:t xml:space="preserve"> </w:t>
      </w:r>
      <w:r w:rsidRPr="004F7AFC">
        <w:rPr>
          <w:rFonts w:ascii="Arial" w:eastAsia="Arial" w:hAnsi="Arial" w:cs="Arial"/>
          <w:color w:val="auto"/>
        </w:rPr>
        <w:t>(for DA)</w:t>
      </w:r>
      <w:bookmarkEnd w:id="69"/>
    </w:p>
    <w:tbl>
      <w:tblPr>
        <w:tblW w:w="5000" w:type="pct"/>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
      <w:tblGrid>
        <w:gridCol w:w="567"/>
        <w:gridCol w:w="8459"/>
      </w:tblGrid>
      <w:tr w:rsidR="004F7AFC" w:rsidRPr="00515F35" w14:paraId="7327C00A" w14:textId="77777777">
        <w:trPr>
          <w:trHeight w:val="227"/>
          <w:tblHeader/>
        </w:trPr>
        <w:tc>
          <w:tcPr>
            <w:tcW w:w="5000" w:type="pct"/>
            <w:gridSpan w:val="2"/>
            <w:shd w:val="clear" w:color="auto" w:fill="D9D9D9"/>
          </w:tcPr>
          <w:p w14:paraId="5A89CA6E" w14:textId="77777777" w:rsidR="004F7AFC" w:rsidRPr="00515F35" w:rsidRDefault="004F7AFC">
            <w:pPr>
              <w:pStyle w:val="MRCBody"/>
              <w:contextualSpacing/>
              <w:rPr>
                <w:rFonts w:cs="Arial"/>
                <w:b/>
                <w:bCs/>
                <w:szCs w:val="22"/>
              </w:rPr>
            </w:pPr>
            <w:r>
              <w:rPr>
                <w:rFonts w:cs="Arial"/>
                <w:b/>
                <w:bCs/>
                <w:szCs w:val="22"/>
              </w:rPr>
              <w:t>Assessment Manager’s Advice</w:t>
            </w:r>
          </w:p>
        </w:tc>
      </w:tr>
      <w:tr w:rsidR="004F7AFC" w:rsidRPr="00515F35" w14:paraId="48185D9C" w14:textId="77777777">
        <w:tc>
          <w:tcPr>
            <w:tcW w:w="314" w:type="pct"/>
            <w:shd w:val="clear" w:color="auto" w:fill="auto"/>
          </w:tcPr>
          <w:p w14:paraId="56FF36EB" w14:textId="77777777" w:rsidR="004F7AFC" w:rsidRPr="00515F35" w:rsidRDefault="004F7AFC" w:rsidP="00534A30">
            <w:pPr>
              <w:pStyle w:val="MRCBody"/>
              <w:numPr>
                <w:ilvl w:val="0"/>
                <w:numId w:val="180"/>
              </w:numPr>
              <w:contextualSpacing/>
              <w:rPr>
                <w:rFonts w:cs="Arial"/>
                <w:b/>
                <w:bCs/>
                <w:szCs w:val="22"/>
              </w:rPr>
            </w:pPr>
          </w:p>
        </w:tc>
        <w:tc>
          <w:tcPr>
            <w:tcW w:w="4686" w:type="pct"/>
            <w:shd w:val="clear" w:color="auto" w:fill="auto"/>
          </w:tcPr>
          <w:p w14:paraId="17EAB5CE" w14:textId="77777777" w:rsidR="004F7AFC" w:rsidRDefault="004F7AFC">
            <w:pPr>
              <w:spacing w:after="0" w:line="240" w:lineRule="auto"/>
              <w:ind w:right="216"/>
              <w:jc w:val="both"/>
              <w:rPr>
                <w:rFonts w:ascii="Arial" w:hAnsi="Arial" w:cs="Arial"/>
                <w:b/>
                <w:bCs/>
                <w:spacing w:val="-2"/>
              </w:rPr>
            </w:pPr>
            <w:r w:rsidRPr="00107C52">
              <w:rPr>
                <w:rFonts w:ascii="Arial" w:hAnsi="Arial" w:cs="Arial"/>
                <w:b/>
                <w:bCs/>
              </w:rPr>
              <w:t>Infrastructure</w:t>
            </w:r>
            <w:r w:rsidRPr="00107C52">
              <w:rPr>
                <w:rFonts w:ascii="Arial" w:hAnsi="Arial" w:cs="Arial"/>
                <w:b/>
                <w:bCs/>
                <w:spacing w:val="-10"/>
              </w:rPr>
              <w:t xml:space="preserve"> </w:t>
            </w:r>
            <w:r w:rsidRPr="00107C52">
              <w:rPr>
                <w:rFonts w:ascii="Arial" w:hAnsi="Arial" w:cs="Arial"/>
                <w:b/>
                <w:bCs/>
              </w:rPr>
              <w:t>Charges</w:t>
            </w:r>
            <w:r w:rsidRPr="00107C52">
              <w:rPr>
                <w:rFonts w:ascii="Arial" w:hAnsi="Arial" w:cs="Arial"/>
                <w:b/>
                <w:bCs/>
                <w:spacing w:val="-9"/>
              </w:rPr>
              <w:t xml:space="preserve"> </w:t>
            </w:r>
            <w:r w:rsidRPr="00107C52">
              <w:rPr>
                <w:rFonts w:ascii="Arial" w:hAnsi="Arial" w:cs="Arial"/>
                <w:b/>
                <w:bCs/>
                <w:spacing w:val="-2"/>
              </w:rPr>
              <w:t>Notice</w:t>
            </w:r>
          </w:p>
          <w:p w14:paraId="224D70E9" w14:textId="77777777" w:rsidR="004F7AFC" w:rsidRPr="00107C52" w:rsidRDefault="004F7AFC">
            <w:pPr>
              <w:spacing w:after="0" w:line="240" w:lineRule="auto"/>
              <w:ind w:right="216"/>
              <w:jc w:val="both"/>
              <w:rPr>
                <w:rFonts w:ascii="Arial" w:hAnsi="Arial" w:cs="Arial"/>
                <w:b/>
                <w:bCs/>
                <w:spacing w:val="-2"/>
              </w:rPr>
            </w:pPr>
          </w:p>
          <w:p w14:paraId="0FF162A7" w14:textId="77777777" w:rsidR="004F7AFC" w:rsidRPr="00107C52" w:rsidRDefault="004F7AFC">
            <w:pPr>
              <w:spacing w:after="0" w:line="240" w:lineRule="auto"/>
              <w:ind w:right="216"/>
              <w:jc w:val="both"/>
              <w:rPr>
                <w:rFonts w:ascii="Arial" w:hAnsi="Arial" w:cs="Arial"/>
              </w:rPr>
            </w:pPr>
            <w:r w:rsidRPr="00107C52">
              <w:rPr>
                <w:rFonts w:ascii="Arial" w:hAnsi="Arial" w:cs="Arial"/>
              </w:rPr>
              <w:t>A charge levied for the supply of trunk infrastructure is payable to Council</w:t>
            </w:r>
            <w:r w:rsidRPr="00107C52">
              <w:rPr>
                <w:rFonts w:ascii="Arial" w:hAnsi="Arial" w:cs="Arial"/>
                <w:spacing w:val="-4"/>
              </w:rPr>
              <w:t xml:space="preserve"> </w:t>
            </w:r>
            <w:r w:rsidRPr="00107C52">
              <w:rPr>
                <w:rFonts w:ascii="Arial" w:hAnsi="Arial" w:cs="Arial"/>
              </w:rPr>
              <w:t>towards</w:t>
            </w:r>
            <w:r w:rsidRPr="00107C52">
              <w:rPr>
                <w:rFonts w:ascii="Arial" w:hAnsi="Arial" w:cs="Arial"/>
                <w:spacing w:val="-6"/>
              </w:rPr>
              <w:t xml:space="preserve"> </w:t>
            </w:r>
            <w:r w:rsidRPr="00107C52">
              <w:rPr>
                <w:rFonts w:ascii="Arial" w:hAnsi="Arial" w:cs="Arial"/>
              </w:rPr>
              <w:t>the</w:t>
            </w:r>
            <w:r w:rsidRPr="00107C52">
              <w:rPr>
                <w:rFonts w:ascii="Arial" w:hAnsi="Arial" w:cs="Arial"/>
                <w:spacing w:val="-4"/>
              </w:rPr>
              <w:t xml:space="preserve"> </w:t>
            </w:r>
            <w:r w:rsidRPr="00107C52">
              <w:rPr>
                <w:rFonts w:ascii="Arial" w:hAnsi="Arial" w:cs="Arial"/>
              </w:rPr>
              <w:t>provision</w:t>
            </w:r>
            <w:r w:rsidRPr="00107C52">
              <w:rPr>
                <w:rFonts w:ascii="Arial" w:hAnsi="Arial" w:cs="Arial"/>
                <w:spacing w:val="-4"/>
              </w:rPr>
              <w:t xml:space="preserve"> </w:t>
            </w:r>
            <w:r w:rsidRPr="00107C52">
              <w:rPr>
                <w:rFonts w:ascii="Arial" w:hAnsi="Arial" w:cs="Arial"/>
              </w:rPr>
              <w:t>of</w:t>
            </w:r>
            <w:r w:rsidRPr="00107C52">
              <w:rPr>
                <w:rFonts w:ascii="Arial" w:hAnsi="Arial" w:cs="Arial"/>
                <w:spacing w:val="-5"/>
              </w:rPr>
              <w:t xml:space="preserve"> </w:t>
            </w:r>
            <w:r w:rsidRPr="00107C52">
              <w:rPr>
                <w:rFonts w:ascii="Arial" w:hAnsi="Arial" w:cs="Arial"/>
              </w:rPr>
              <w:t>trunk</w:t>
            </w:r>
            <w:r w:rsidRPr="00107C52">
              <w:rPr>
                <w:rFonts w:ascii="Arial" w:hAnsi="Arial" w:cs="Arial"/>
                <w:spacing w:val="-6"/>
              </w:rPr>
              <w:t xml:space="preserve"> </w:t>
            </w:r>
            <w:r w:rsidRPr="00107C52">
              <w:rPr>
                <w:rFonts w:ascii="Arial" w:hAnsi="Arial" w:cs="Arial"/>
              </w:rPr>
              <w:t>infrastructure</w:t>
            </w:r>
            <w:r w:rsidRPr="00107C52">
              <w:rPr>
                <w:rFonts w:ascii="Arial" w:hAnsi="Arial" w:cs="Arial"/>
                <w:spacing w:val="-4"/>
              </w:rPr>
              <w:t xml:space="preserve"> </w:t>
            </w:r>
            <w:r w:rsidRPr="00107C52">
              <w:rPr>
                <w:rFonts w:ascii="Arial" w:hAnsi="Arial" w:cs="Arial"/>
              </w:rPr>
              <w:t>in</w:t>
            </w:r>
            <w:r w:rsidRPr="00107C52">
              <w:rPr>
                <w:rFonts w:ascii="Arial" w:hAnsi="Arial" w:cs="Arial"/>
                <w:spacing w:val="-4"/>
              </w:rPr>
              <w:t xml:space="preserve"> </w:t>
            </w:r>
            <w:r w:rsidRPr="00107C52">
              <w:rPr>
                <w:rFonts w:ascii="Arial" w:hAnsi="Arial" w:cs="Arial"/>
              </w:rPr>
              <w:t>accordance</w:t>
            </w:r>
            <w:r w:rsidRPr="00107C52">
              <w:rPr>
                <w:rFonts w:ascii="Arial" w:hAnsi="Arial" w:cs="Arial"/>
                <w:spacing w:val="-6"/>
              </w:rPr>
              <w:t xml:space="preserve"> </w:t>
            </w:r>
            <w:r w:rsidRPr="00107C52">
              <w:rPr>
                <w:rFonts w:ascii="Arial" w:hAnsi="Arial" w:cs="Arial"/>
              </w:rPr>
              <w:t>with the Infrastructure Charges Notice, a copy of which is attached for reference purposes only.</w:t>
            </w:r>
          </w:p>
          <w:p w14:paraId="3A626980" w14:textId="77777777" w:rsidR="004F7AFC" w:rsidRPr="00107C52" w:rsidRDefault="004F7AFC">
            <w:pPr>
              <w:spacing w:after="0" w:line="240" w:lineRule="auto"/>
              <w:ind w:right="216"/>
              <w:jc w:val="both"/>
              <w:rPr>
                <w:rFonts w:ascii="Arial" w:hAnsi="Arial" w:cs="Arial"/>
              </w:rPr>
            </w:pPr>
          </w:p>
          <w:p w14:paraId="6C761C41" w14:textId="77777777" w:rsidR="004F7AFC" w:rsidRDefault="004F7AFC">
            <w:pPr>
              <w:spacing w:after="0" w:line="240" w:lineRule="auto"/>
              <w:ind w:right="216"/>
              <w:jc w:val="both"/>
              <w:rPr>
                <w:rFonts w:ascii="Arial" w:hAnsi="Arial" w:cs="Arial"/>
              </w:rPr>
            </w:pPr>
            <w:r w:rsidRPr="00107C52">
              <w:rPr>
                <w:rFonts w:ascii="Arial" w:hAnsi="Arial" w:cs="Arial"/>
              </w:rPr>
              <w:t>The</w:t>
            </w:r>
            <w:r w:rsidRPr="00107C52">
              <w:rPr>
                <w:rFonts w:ascii="Arial" w:hAnsi="Arial" w:cs="Arial"/>
                <w:spacing w:val="-4"/>
              </w:rPr>
              <w:t xml:space="preserve"> </w:t>
            </w:r>
            <w:r w:rsidRPr="00107C52">
              <w:rPr>
                <w:rFonts w:ascii="Arial" w:hAnsi="Arial" w:cs="Arial"/>
              </w:rPr>
              <w:t>amount</w:t>
            </w:r>
            <w:r w:rsidRPr="00107C52">
              <w:rPr>
                <w:rFonts w:ascii="Arial" w:hAnsi="Arial" w:cs="Arial"/>
                <w:spacing w:val="-3"/>
              </w:rPr>
              <w:t xml:space="preserve"> </w:t>
            </w:r>
            <w:r w:rsidRPr="00107C52">
              <w:rPr>
                <w:rFonts w:ascii="Arial" w:hAnsi="Arial" w:cs="Arial"/>
              </w:rPr>
              <w:t>in</w:t>
            </w:r>
            <w:r w:rsidRPr="00107C52">
              <w:rPr>
                <w:rFonts w:ascii="Arial" w:hAnsi="Arial" w:cs="Arial"/>
                <w:spacing w:val="-6"/>
              </w:rPr>
              <w:t xml:space="preserve"> </w:t>
            </w:r>
            <w:r w:rsidRPr="00107C52">
              <w:rPr>
                <w:rFonts w:ascii="Arial" w:hAnsi="Arial" w:cs="Arial"/>
              </w:rPr>
              <w:t>the</w:t>
            </w:r>
            <w:r w:rsidRPr="00107C52">
              <w:rPr>
                <w:rFonts w:ascii="Arial" w:hAnsi="Arial" w:cs="Arial"/>
                <w:spacing w:val="-6"/>
              </w:rPr>
              <w:t xml:space="preserve"> </w:t>
            </w:r>
            <w:r w:rsidRPr="00107C52">
              <w:rPr>
                <w:rFonts w:ascii="Arial" w:hAnsi="Arial" w:cs="Arial"/>
              </w:rPr>
              <w:t>Infrastructure</w:t>
            </w:r>
            <w:r w:rsidRPr="00107C52">
              <w:rPr>
                <w:rFonts w:ascii="Arial" w:hAnsi="Arial" w:cs="Arial"/>
                <w:spacing w:val="-5"/>
              </w:rPr>
              <w:t xml:space="preserve"> </w:t>
            </w:r>
            <w:r w:rsidRPr="00107C52">
              <w:rPr>
                <w:rFonts w:ascii="Arial" w:hAnsi="Arial" w:cs="Arial"/>
              </w:rPr>
              <w:t>Charges</w:t>
            </w:r>
            <w:r w:rsidRPr="00107C52">
              <w:rPr>
                <w:rFonts w:ascii="Arial" w:hAnsi="Arial" w:cs="Arial"/>
                <w:spacing w:val="-4"/>
              </w:rPr>
              <w:t xml:space="preserve"> </w:t>
            </w:r>
            <w:r w:rsidRPr="00107C52">
              <w:rPr>
                <w:rFonts w:ascii="Arial" w:hAnsi="Arial" w:cs="Arial"/>
              </w:rPr>
              <w:t>Notice</w:t>
            </w:r>
            <w:r w:rsidRPr="00107C52">
              <w:rPr>
                <w:rFonts w:ascii="Arial" w:hAnsi="Arial" w:cs="Arial"/>
                <w:spacing w:val="-5"/>
              </w:rPr>
              <w:t xml:space="preserve"> </w:t>
            </w:r>
            <w:r w:rsidRPr="00107C52">
              <w:rPr>
                <w:rFonts w:ascii="Arial" w:hAnsi="Arial" w:cs="Arial"/>
              </w:rPr>
              <w:t>has</w:t>
            </w:r>
            <w:r w:rsidRPr="00107C52">
              <w:rPr>
                <w:rFonts w:ascii="Arial" w:hAnsi="Arial" w:cs="Arial"/>
                <w:spacing w:val="-4"/>
              </w:rPr>
              <w:t xml:space="preserve"> </w:t>
            </w:r>
            <w:r w:rsidRPr="00107C52">
              <w:rPr>
                <w:rFonts w:ascii="Arial" w:hAnsi="Arial" w:cs="Arial"/>
              </w:rPr>
              <w:t>been</w:t>
            </w:r>
            <w:r w:rsidRPr="00107C52">
              <w:rPr>
                <w:rFonts w:ascii="Arial" w:hAnsi="Arial" w:cs="Arial"/>
                <w:spacing w:val="-5"/>
              </w:rPr>
              <w:t xml:space="preserve"> </w:t>
            </w:r>
            <w:r w:rsidRPr="00107C52">
              <w:rPr>
                <w:rFonts w:ascii="Arial" w:hAnsi="Arial" w:cs="Arial"/>
              </w:rPr>
              <w:t xml:space="preserve">calculated according to Council’s </w:t>
            </w:r>
            <w:r>
              <w:rPr>
                <w:rFonts w:ascii="Arial" w:hAnsi="Arial" w:cs="Arial"/>
              </w:rPr>
              <w:t>Adopted</w:t>
            </w:r>
            <w:r w:rsidRPr="00107C52">
              <w:rPr>
                <w:rFonts w:ascii="Arial" w:hAnsi="Arial" w:cs="Arial"/>
              </w:rPr>
              <w:t xml:space="preserve"> Charges Resolution.</w:t>
            </w:r>
          </w:p>
          <w:p w14:paraId="0A26D1C4" w14:textId="77777777" w:rsidR="004F7AFC" w:rsidRPr="00107C52" w:rsidRDefault="004F7AFC">
            <w:pPr>
              <w:spacing w:after="0" w:line="240" w:lineRule="auto"/>
              <w:ind w:right="216"/>
              <w:jc w:val="both"/>
              <w:rPr>
                <w:rFonts w:ascii="Arial" w:hAnsi="Arial" w:cs="Arial"/>
              </w:rPr>
            </w:pPr>
          </w:p>
          <w:p w14:paraId="0E4A1244" w14:textId="77777777" w:rsidR="004F7AFC" w:rsidRDefault="004F7AFC">
            <w:pPr>
              <w:spacing w:after="0" w:line="240" w:lineRule="auto"/>
              <w:ind w:right="216"/>
              <w:jc w:val="both"/>
              <w:rPr>
                <w:rFonts w:ascii="Arial" w:hAnsi="Arial" w:cs="Arial"/>
              </w:rPr>
            </w:pPr>
            <w:r w:rsidRPr="00107C52">
              <w:rPr>
                <w:rFonts w:ascii="Arial" w:hAnsi="Arial" w:cs="Arial"/>
              </w:rPr>
              <w:t>Please note that this Decision Notice and the Infrastructure Charges Notice</w:t>
            </w:r>
            <w:r w:rsidRPr="00107C52">
              <w:rPr>
                <w:rFonts w:ascii="Arial" w:hAnsi="Arial" w:cs="Arial"/>
                <w:spacing w:val="-4"/>
              </w:rPr>
              <w:t xml:space="preserve"> </w:t>
            </w:r>
            <w:r w:rsidRPr="00107C52">
              <w:rPr>
                <w:rFonts w:ascii="Arial" w:hAnsi="Arial" w:cs="Arial"/>
              </w:rPr>
              <w:t>are</w:t>
            </w:r>
            <w:r w:rsidRPr="00107C52">
              <w:rPr>
                <w:rFonts w:ascii="Arial" w:hAnsi="Arial" w:cs="Arial"/>
                <w:spacing w:val="-6"/>
              </w:rPr>
              <w:t xml:space="preserve"> </w:t>
            </w:r>
            <w:r w:rsidRPr="00107C52">
              <w:rPr>
                <w:rFonts w:ascii="Arial" w:hAnsi="Arial" w:cs="Arial"/>
              </w:rPr>
              <w:t>stand-alone</w:t>
            </w:r>
            <w:r w:rsidRPr="00107C52">
              <w:rPr>
                <w:rFonts w:ascii="Arial" w:hAnsi="Arial" w:cs="Arial"/>
                <w:spacing w:val="-4"/>
              </w:rPr>
              <w:t xml:space="preserve"> </w:t>
            </w:r>
            <w:r w:rsidRPr="00107C52">
              <w:rPr>
                <w:rFonts w:ascii="Arial" w:hAnsi="Arial" w:cs="Arial"/>
              </w:rPr>
              <w:t>documents.</w:t>
            </w:r>
            <w:r w:rsidRPr="00107C52">
              <w:rPr>
                <w:rFonts w:ascii="Arial" w:hAnsi="Arial" w:cs="Arial"/>
                <w:spacing w:val="-4"/>
              </w:rPr>
              <w:t xml:space="preserve"> </w:t>
            </w:r>
            <w:r w:rsidRPr="00107C52">
              <w:rPr>
                <w:rFonts w:ascii="Arial" w:hAnsi="Arial" w:cs="Arial"/>
              </w:rPr>
              <w:t>The</w:t>
            </w:r>
            <w:r w:rsidRPr="00107C52">
              <w:rPr>
                <w:rFonts w:ascii="Arial" w:hAnsi="Arial" w:cs="Arial"/>
                <w:spacing w:val="-3"/>
              </w:rPr>
              <w:t xml:space="preserve"> </w:t>
            </w:r>
            <w:r w:rsidRPr="00107C52">
              <w:rPr>
                <w:rFonts w:ascii="Arial" w:hAnsi="Arial" w:cs="Arial"/>
                <w:i/>
              </w:rPr>
              <w:t>Planning</w:t>
            </w:r>
            <w:r w:rsidRPr="00107C52">
              <w:rPr>
                <w:rFonts w:ascii="Arial" w:hAnsi="Arial" w:cs="Arial"/>
                <w:i/>
                <w:spacing w:val="-6"/>
              </w:rPr>
              <w:t xml:space="preserve"> </w:t>
            </w:r>
            <w:r w:rsidRPr="00107C52">
              <w:rPr>
                <w:rFonts w:ascii="Arial" w:hAnsi="Arial" w:cs="Arial"/>
                <w:i/>
              </w:rPr>
              <w:t>Act</w:t>
            </w:r>
            <w:r w:rsidRPr="00107C52">
              <w:rPr>
                <w:rFonts w:ascii="Arial" w:hAnsi="Arial" w:cs="Arial"/>
                <w:i/>
                <w:spacing w:val="-2"/>
              </w:rPr>
              <w:t xml:space="preserve"> </w:t>
            </w:r>
            <w:r w:rsidRPr="00107C52">
              <w:rPr>
                <w:rFonts w:ascii="Arial" w:hAnsi="Arial" w:cs="Arial"/>
                <w:i/>
              </w:rPr>
              <w:t>2016</w:t>
            </w:r>
            <w:r w:rsidRPr="00107C52">
              <w:rPr>
                <w:rFonts w:ascii="Arial" w:hAnsi="Arial" w:cs="Arial"/>
                <w:i/>
                <w:spacing w:val="-5"/>
              </w:rPr>
              <w:t xml:space="preserve"> </w:t>
            </w:r>
            <w:r w:rsidRPr="00107C52">
              <w:rPr>
                <w:rFonts w:ascii="Arial" w:hAnsi="Arial" w:cs="Arial"/>
              </w:rPr>
              <w:t>confers rights to make representations and appeal in relation to a Decision Notice and an Infrastructure Charges Notice separately.</w:t>
            </w:r>
          </w:p>
          <w:p w14:paraId="4AAB67CF" w14:textId="77777777" w:rsidR="004F7AFC" w:rsidRPr="00107C52" w:rsidRDefault="004F7AFC">
            <w:pPr>
              <w:spacing w:after="0" w:line="240" w:lineRule="auto"/>
              <w:ind w:right="216"/>
              <w:jc w:val="both"/>
              <w:rPr>
                <w:rFonts w:ascii="Arial" w:hAnsi="Arial" w:cs="Arial"/>
              </w:rPr>
            </w:pPr>
          </w:p>
          <w:p w14:paraId="2CBA5761" w14:textId="77777777" w:rsidR="004F7AFC" w:rsidRDefault="004F7AFC">
            <w:pPr>
              <w:spacing w:after="0" w:line="240" w:lineRule="auto"/>
              <w:ind w:right="216"/>
              <w:jc w:val="both"/>
              <w:rPr>
                <w:rFonts w:ascii="Arial" w:hAnsi="Arial" w:cs="Arial"/>
              </w:rPr>
            </w:pPr>
            <w:r w:rsidRPr="00107C52">
              <w:rPr>
                <w:rFonts w:ascii="Arial" w:hAnsi="Arial" w:cs="Arial"/>
              </w:rPr>
              <w:t>The amount in the Infrastructure Charges Notice is subject to index adjustments and may be different at the time of payment.</w:t>
            </w:r>
            <w:r w:rsidRPr="00107C52">
              <w:rPr>
                <w:rFonts w:ascii="Arial" w:hAnsi="Arial" w:cs="Arial"/>
                <w:spacing w:val="40"/>
              </w:rPr>
              <w:t xml:space="preserve"> </w:t>
            </w:r>
            <w:r w:rsidRPr="00107C52">
              <w:rPr>
                <w:rFonts w:ascii="Arial" w:hAnsi="Arial" w:cs="Arial"/>
              </w:rPr>
              <w:t>Please contact</w:t>
            </w:r>
            <w:r w:rsidRPr="00107C52">
              <w:rPr>
                <w:rFonts w:ascii="Arial" w:hAnsi="Arial" w:cs="Arial"/>
                <w:spacing w:val="-4"/>
              </w:rPr>
              <w:t xml:space="preserve"> </w:t>
            </w:r>
            <w:r w:rsidRPr="00107C52">
              <w:rPr>
                <w:rFonts w:ascii="Arial" w:hAnsi="Arial" w:cs="Arial"/>
              </w:rPr>
              <w:t>Council</w:t>
            </w:r>
            <w:r w:rsidRPr="00107C52">
              <w:rPr>
                <w:rFonts w:ascii="Arial" w:hAnsi="Arial" w:cs="Arial"/>
                <w:spacing w:val="-4"/>
              </w:rPr>
              <w:t xml:space="preserve"> </w:t>
            </w:r>
            <w:r w:rsidRPr="00107C52">
              <w:rPr>
                <w:rFonts w:ascii="Arial" w:hAnsi="Arial" w:cs="Arial"/>
              </w:rPr>
              <w:t>for</w:t>
            </w:r>
            <w:r w:rsidRPr="00107C52">
              <w:rPr>
                <w:rFonts w:ascii="Arial" w:hAnsi="Arial" w:cs="Arial"/>
                <w:spacing w:val="-5"/>
              </w:rPr>
              <w:t xml:space="preserve"> </w:t>
            </w:r>
            <w:r w:rsidRPr="00107C52">
              <w:rPr>
                <w:rFonts w:ascii="Arial" w:hAnsi="Arial" w:cs="Arial"/>
              </w:rPr>
              <w:t>review</w:t>
            </w:r>
            <w:r w:rsidRPr="00107C52">
              <w:rPr>
                <w:rFonts w:ascii="Arial" w:hAnsi="Arial" w:cs="Arial"/>
                <w:spacing w:val="-4"/>
              </w:rPr>
              <w:t xml:space="preserve"> </w:t>
            </w:r>
            <w:r w:rsidRPr="00107C52">
              <w:rPr>
                <w:rFonts w:ascii="Arial" w:hAnsi="Arial" w:cs="Arial"/>
              </w:rPr>
              <w:t>of</w:t>
            </w:r>
            <w:r w:rsidRPr="00107C52">
              <w:rPr>
                <w:rFonts w:ascii="Arial" w:hAnsi="Arial" w:cs="Arial"/>
                <w:spacing w:val="-5"/>
              </w:rPr>
              <w:t xml:space="preserve"> </w:t>
            </w:r>
            <w:r w:rsidRPr="00107C52">
              <w:rPr>
                <w:rFonts w:ascii="Arial" w:hAnsi="Arial" w:cs="Arial"/>
              </w:rPr>
              <w:t>the charge</w:t>
            </w:r>
            <w:r w:rsidRPr="00107C52">
              <w:rPr>
                <w:rFonts w:ascii="Arial" w:hAnsi="Arial" w:cs="Arial"/>
                <w:spacing w:val="-4"/>
              </w:rPr>
              <w:t xml:space="preserve"> </w:t>
            </w:r>
            <w:r w:rsidRPr="00107C52">
              <w:rPr>
                <w:rFonts w:ascii="Arial" w:hAnsi="Arial" w:cs="Arial"/>
              </w:rPr>
              <w:t>amount</w:t>
            </w:r>
            <w:r w:rsidRPr="00107C52">
              <w:rPr>
                <w:rFonts w:ascii="Arial" w:hAnsi="Arial" w:cs="Arial"/>
                <w:spacing w:val="-4"/>
              </w:rPr>
              <w:t xml:space="preserve"> </w:t>
            </w:r>
            <w:r w:rsidRPr="00107C52">
              <w:rPr>
                <w:rFonts w:ascii="Arial" w:hAnsi="Arial" w:cs="Arial"/>
              </w:rPr>
              <w:t>prior</w:t>
            </w:r>
            <w:r w:rsidRPr="00107C52">
              <w:rPr>
                <w:rFonts w:ascii="Arial" w:hAnsi="Arial" w:cs="Arial"/>
                <w:spacing w:val="-5"/>
              </w:rPr>
              <w:t xml:space="preserve"> </w:t>
            </w:r>
            <w:r w:rsidRPr="00107C52">
              <w:rPr>
                <w:rFonts w:ascii="Arial" w:hAnsi="Arial" w:cs="Arial"/>
              </w:rPr>
              <w:t>to</w:t>
            </w:r>
            <w:r w:rsidRPr="00107C52">
              <w:rPr>
                <w:rFonts w:ascii="Arial" w:hAnsi="Arial" w:cs="Arial"/>
                <w:spacing w:val="-3"/>
              </w:rPr>
              <w:t xml:space="preserve"> </w:t>
            </w:r>
            <w:r w:rsidRPr="00107C52">
              <w:rPr>
                <w:rFonts w:ascii="Arial" w:hAnsi="Arial" w:cs="Arial"/>
                <w:spacing w:val="-2"/>
              </w:rPr>
              <w:t>payment.</w:t>
            </w:r>
            <w:r>
              <w:rPr>
                <w:rFonts w:ascii="Arial" w:hAnsi="Arial" w:cs="Arial"/>
                <w:spacing w:val="-2"/>
              </w:rPr>
              <w:t xml:space="preserve"> </w:t>
            </w:r>
            <w:r w:rsidRPr="00107C52">
              <w:rPr>
                <w:rFonts w:ascii="Arial" w:hAnsi="Arial" w:cs="Arial"/>
              </w:rPr>
              <w:t>The time when payment is due is contained in the Infrastructure Charges Notice.</w:t>
            </w:r>
          </w:p>
          <w:p w14:paraId="03B6DC4A" w14:textId="77777777" w:rsidR="004F7AFC" w:rsidRDefault="004F7AFC">
            <w:pPr>
              <w:spacing w:after="0" w:line="240" w:lineRule="auto"/>
              <w:ind w:right="216"/>
              <w:jc w:val="both"/>
              <w:rPr>
                <w:rFonts w:ascii="Arial" w:hAnsi="Arial" w:cs="Arial"/>
                <w:spacing w:val="-2"/>
              </w:rPr>
            </w:pPr>
          </w:p>
          <w:p w14:paraId="192DB144" w14:textId="77777777" w:rsidR="004F7AFC" w:rsidRPr="005F091F" w:rsidRDefault="004F7AFC">
            <w:pPr>
              <w:spacing w:after="0" w:line="240" w:lineRule="auto"/>
              <w:ind w:right="216"/>
              <w:jc w:val="both"/>
              <w:rPr>
                <w:rFonts w:ascii="Arial" w:hAnsi="Arial" w:cs="Arial"/>
                <w:spacing w:val="-2"/>
              </w:rPr>
            </w:pPr>
            <w:r w:rsidRPr="005F091F">
              <w:rPr>
                <w:rFonts w:ascii="Arial" w:hAnsi="Arial" w:cs="Arial"/>
                <w:spacing w:val="-2"/>
                <w:highlight w:val="lightGray"/>
              </w:rPr>
              <w:t>OR</w:t>
            </w:r>
          </w:p>
          <w:p w14:paraId="08F641E4" w14:textId="77777777" w:rsidR="004F7AFC" w:rsidRDefault="004F7AFC">
            <w:pPr>
              <w:spacing w:after="0" w:line="240" w:lineRule="auto"/>
              <w:ind w:right="216"/>
              <w:jc w:val="both"/>
              <w:rPr>
                <w:rFonts w:ascii="Arial" w:hAnsi="Arial" w:cs="Arial"/>
                <w:spacing w:val="-2"/>
              </w:rPr>
            </w:pPr>
          </w:p>
          <w:p w14:paraId="6A4A868A" w14:textId="77777777" w:rsidR="004F7AFC" w:rsidRPr="00E44A3A" w:rsidRDefault="004F7AFC">
            <w:pPr>
              <w:spacing w:after="0" w:line="240" w:lineRule="auto"/>
              <w:ind w:right="216"/>
              <w:jc w:val="both"/>
              <w:rPr>
                <w:rFonts w:ascii="Arial" w:hAnsi="Arial" w:cs="Arial"/>
                <w:spacing w:val="-2"/>
              </w:rPr>
            </w:pPr>
            <w:r>
              <w:rPr>
                <w:rFonts w:ascii="Arial" w:hAnsi="Arial" w:cs="Arial"/>
                <w:spacing w:val="-2"/>
              </w:rPr>
              <w:t>No Infrastructure Charges Notice is applicable to this development as the credits on the land exceed the charges.</w:t>
            </w:r>
          </w:p>
        </w:tc>
      </w:tr>
      <w:tr w:rsidR="004F7AFC" w:rsidRPr="00515F35" w14:paraId="14C84A49" w14:textId="77777777">
        <w:tc>
          <w:tcPr>
            <w:tcW w:w="314" w:type="pct"/>
            <w:shd w:val="clear" w:color="auto" w:fill="auto"/>
          </w:tcPr>
          <w:p w14:paraId="69CBFEB7" w14:textId="77777777" w:rsidR="004F7AFC" w:rsidRPr="00515F35" w:rsidRDefault="004F7AFC" w:rsidP="00534A30">
            <w:pPr>
              <w:pStyle w:val="MRCBody"/>
              <w:numPr>
                <w:ilvl w:val="0"/>
                <w:numId w:val="180"/>
              </w:numPr>
              <w:contextualSpacing/>
              <w:rPr>
                <w:rFonts w:cs="Arial"/>
                <w:b/>
                <w:bCs/>
                <w:szCs w:val="22"/>
              </w:rPr>
            </w:pPr>
          </w:p>
        </w:tc>
        <w:tc>
          <w:tcPr>
            <w:tcW w:w="4686" w:type="pct"/>
            <w:shd w:val="clear" w:color="auto" w:fill="auto"/>
          </w:tcPr>
          <w:p w14:paraId="51F7928A" w14:textId="77777777" w:rsidR="004F7AFC" w:rsidRPr="00426C5C" w:rsidRDefault="004F7AFC">
            <w:pPr>
              <w:pStyle w:val="TableParagraph"/>
              <w:ind w:right="134"/>
              <w:jc w:val="both"/>
              <w:rPr>
                <w:b/>
                <w:color w:val="000000" w:themeColor="text1"/>
              </w:rPr>
            </w:pPr>
            <w:r w:rsidRPr="00426C5C">
              <w:rPr>
                <w:b/>
                <w:color w:val="000000" w:themeColor="text1"/>
              </w:rPr>
              <w:t>Cultural Heritage</w:t>
            </w:r>
          </w:p>
          <w:p w14:paraId="21BD8CBB" w14:textId="77777777" w:rsidR="004F7AFC" w:rsidRPr="00426C5C" w:rsidRDefault="004F7AFC">
            <w:pPr>
              <w:pStyle w:val="TableParagraph"/>
              <w:ind w:right="134"/>
              <w:jc w:val="both"/>
              <w:rPr>
                <w:b/>
                <w:color w:val="000000" w:themeColor="text1"/>
              </w:rPr>
            </w:pPr>
          </w:p>
          <w:p w14:paraId="7FCC982E" w14:textId="77777777" w:rsidR="004F7AFC" w:rsidRPr="00426C5C" w:rsidRDefault="004F7AFC">
            <w:pPr>
              <w:pStyle w:val="TableParagraph"/>
              <w:ind w:right="134"/>
              <w:jc w:val="both"/>
              <w:rPr>
                <w:bCs/>
                <w:color w:val="000000" w:themeColor="text1"/>
              </w:rPr>
            </w:pPr>
            <w:r w:rsidRPr="00426C5C">
              <w:rPr>
                <w:bCs/>
                <w:color w:val="000000" w:themeColor="text1"/>
              </w:rPr>
              <w:t xml:space="preserve">The </w:t>
            </w:r>
            <w:r w:rsidRPr="00426C5C">
              <w:rPr>
                <w:bCs/>
                <w:i/>
                <w:iCs/>
                <w:color w:val="000000" w:themeColor="text1"/>
              </w:rPr>
              <w:t>Aboriginal Cultural Heritage Act 2003</w:t>
            </w:r>
            <w:r w:rsidRPr="00426C5C">
              <w:rPr>
                <w:bCs/>
                <w:color w:val="000000" w:themeColor="text1"/>
              </w:rPr>
              <w:t xml:space="preserve"> establishes a Duty of Care for</w:t>
            </w:r>
            <w:r w:rsidRPr="00426C5C">
              <w:rPr>
                <w:b/>
                <w:color w:val="000000" w:themeColor="text1"/>
              </w:rPr>
              <w:t xml:space="preserve"> </w:t>
            </w:r>
            <w:r w:rsidRPr="00426C5C">
              <w:rPr>
                <w:bCs/>
                <w:color w:val="000000" w:themeColor="text1"/>
              </w:rPr>
              <w:t xml:space="preserve">indigenous cultural heritage. This applies on all land and water, including freehold land.  The Cultural Heritage Duty of Care lies with the person or entity conducting the activity.  </w:t>
            </w:r>
          </w:p>
          <w:p w14:paraId="66F70A07" w14:textId="77777777" w:rsidR="004F7AFC" w:rsidRPr="00426C5C" w:rsidRDefault="004F7AFC">
            <w:pPr>
              <w:pStyle w:val="TableParagraph"/>
              <w:ind w:right="134"/>
              <w:jc w:val="both"/>
              <w:rPr>
                <w:bCs/>
                <w:color w:val="000000" w:themeColor="text1"/>
              </w:rPr>
            </w:pPr>
            <w:r w:rsidRPr="00426C5C">
              <w:rPr>
                <w:bCs/>
                <w:color w:val="000000" w:themeColor="text1"/>
              </w:rPr>
              <w:t xml:space="preserve">Penalty provisions apply for failing to fulfil the Cultural Heritage Duty of Care. </w:t>
            </w:r>
          </w:p>
          <w:p w14:paraId="2E48AF59" w14:textId="77777777" w:rsidR="004F7AFC" w:rsidRDefault="004F7AFC">
            <w:pPr>
              <w:pStyle w:val="TableParagraph"/>
              <w:ind w:right="134"/>
              <w:jc w:val="both"/>
              <w:rPr>
                <w:bCs/>
                <w:color w:val="000000" w:themeColor="text1"/>
              </w:rPr>
            </w:pPr>
          </w:p>
          <w:p w14:paraId="357BA606" w14:textId="77777777" w:rsidR="004F7AFC" w:rsidRPr="00426C5C" w:rsidRDefault="004F7AFC">
            <w:pPr>
              <w:pStyle w:val="TableParagraph"/>
              <w:ind w:right="134"/>
              <w:jc w:val="both"/>
              <w:rPr>
                <w:bCs/>
                <w:color w:val="000000" w:themeColor="text1"/>
              </w:rPr>
            </w:pPr>
            <w:r w:rsidRPr="00426C5C">
              <w:rPr>
                <w:bCs/>
                <w:color w:val="000000" w:themeColor="text1"/>
              </w:rPr>
              <w:t xml:space="preserve">Those proposing an activity that involves additional surface disturbance beyond that which has already occurred on the proposed site need to be mindful of the Duty of Care requirement. Details of how to fulfil the Duty of Care are outlined in the Duty of Care Guidelines gazetted with the </w:t>
            </w:r>
            <w:r w:rsidRPr="00426C5C">
              <w:rPr>
                <w:bCs/>
                <w:i/>
                <w:iCs/>
                <w:color w:val="000000" w:themeColor="text1"/>
              </w:rPr>
              <w:t>Aboriginal Cultural Heritage Act 2003</w:t>
            </w:r>
            <w:r w:rsidRPr="00426C5C">
              <w:rPr>
                <w:bCs/>
                <w:color w:val="000000" w:themeColor="text1"/>
              </w:rPr>
              <w:t xml:space="preserve">.      </w:t>
            </w:r>
          </w:p>
          <w:p w14:paraId="639D12F6" w14:textId="77777777" w:rsidR="004F7AFC" w:rsidRPr="00426C5C" w:rsidRDefault="004F7AFC">
            <w:pPr>
              <w:pStyle w:val="TableParagraph"/>
              <w:ind w:right="134"/>
              <w:jc w:val="both"/>
              <w:rPr>
                <w:bCs/>
                <w:color w:val="000000" w:themeColor="text1"/>
              </w:rPr>
            </w:pPr>
          </w:p>
          <w:p w14:paraId="1BED5EF5" w14:textId="77777777" w:rsidR="004F7AFC" w:rsidRPr="00426C5C" w:rsidRDefault="004F7AFC">
            <w:pPr>
              <w:pStyle w:val="TableParagraph"/>
              <w:ind w:right="134"/>
              <w:jc w:val="both"/>
              <w:rPr>
                <w:bCs/>
                <w:color w:val="000000" w:themeColor="text1"/>
              </w:rPr>
            </w:pPr>
            <w:r w:rsidRPr="00426C5C">
              <w:rPr>
                <w:bCs/>
                <w:color w:val="000000" w:themeColor="text1"/>
              </w:rPr>
              <w:t xml:space="preserve">Council strongly advises that you contact the relevant state agency to obtain a copy of the Duty of Care Guidelines and further information on the responsibilities of </w:t>
            </w:r>
            <w:r>
              <w:rPr>
                <w:bCs/>
                <w:color w:val="000000" w:themeColor="text1"/>
              </w:rPr>
              <w:t>Applicant</w:t>
            </w:r>
            <w:r w:rsidRPr="00426C5C">
              <w:rPr>
                <w:bCs/>
                <w:color w:val="000000" w:themeColor="text1"/>
              </w:rPr>
              <w:t xml:space="preserve"> under the terms of the </w:t>
            </w:r>
            <w:r w:rsidRPr="00426C5C">
              <w:rPr>
                <w:bCs/>
                <w:i/>
                <w:iCs/>
                <w:color w:val="000000" w:themeColor="text1"/>
              </w:rPr>
              <w:t>Aboriginal Cultural Heritage Act 2003</w:t>
            </w:r>
            <w:r w:rsidRPr="00426C5C">
              <w:rPr>
                <w:bCs/>
                <w:color w:val="000000" w:themeColor="text1"/>
              </w:rPr>
              <w:t>.</w:t>
            </w:r>
          </w:p>
          <w:p w14:paraId="7C608C94" w14:textId="77777777" w:rsidR="004F7AFC" w:rsidRPr="00426C5C" w:rsidRDefault="004F7AFC">
            <w:pPr>
              <w:pStyle w:val="TableParagraph"/>
              <w:ind w:right="134"/>
              <w:jc w:val="both"/>
              <w:rPr>
                <w:bCs/>
                <w:color w:val="000000" w:themeColor="text1"/>
              </w:rPr>
            </w:pPr>
          </w:p>
          <w:p w14:paraId="1EFE1715" w14:textId="77777777" w:rsidR="004F7AFC" w:rsidRPr="00426C5C" w:rsidRDefault="004F7AFC">
            <w:pPr>
              <w:spacing w:after="0" w:line="240" w:lineRule="auto"/>
              <w:ind w:right="216"/>
              <w:jc w:val="both"/>
              <w:rPr>
                <w:rFonts w:ascii="Arial" w:hAnsi="Arial" w:cs="Arial"/>
                <w:b/>
                <w:bCs/>
              </w:rPr>
            </w:pPr>
            <w:r w:rsidRPr="00426C5C">
              <w:rPr>
                <w:rFonts w:ascii="Arial" w:hAnsi="Arial" w:cs="Arial"/>
                <w:bCs/>
                <w:color w:val="000000" w:themeColor="text1"/>
              </w:rPr>
              <w:t xml:space="preserve">The Duty of Care Guidelines provide further guidance on identifying and protecting Aboriginal cultural heritage and can be accessed </w:t>
            </w:r>
            <w:hyperlink r:id="rId20" w:history="1">
              <w:r w:rsidRPr="00426C5C">
                <w:rPr>
                  <w:rStyle w:val="Hyperlink"/>
                  <w:rFonts w:ascii="Arial" w:hAnsi="Arial" w:cs="Arial"/>
                  <w:bCs/>
                </w:rPr>
                <w:t>here</w:t>
              </w:r>
            </w:hyperlink>
            <w:r w:rsidRPr="00426C5C">
              <w:rPr>
                <w:rFonts w:ascii="Arial" w:hAnsi="Arial" w:cs="Arial"/>
                <w:bCs/>
                <w:color w:val="000000" w:themeColor="text1"/>
              </w:rPr>
              <w:t>.</w:t>
            </w:r>
          </w:p>
        </w:tc>
      </w:tr>
      <w:tr w:rsidR="004F7AFC" w:rsidRPr="00515F35" w14:paraId="1C8F624F" w14:textId="77777777">
        <w:tc>
          <w:tcPr>
            <w:tcW w:w="314" w:type="pct"/>
            <w:shd w:val="clear" w:color="auto" w:fill="auto"/>
          </w:tcPr>
          <w:p w14:paraId="62D69B33" w14:textId="77777777" w:rsidR="004F7AFC" w:rsidRPr="00515F35" w:rsidRDefault="004F7AFC" w:rsidP="00534A30">
            <w:pPr>
              <w:pStyle w:val="MRCBody"/>
              <w:numPr>
                <w:ilvl w:val="0"/>
                <w:numId w:val="180"/>
              </w:numPr>
              <w:contextualSpacing/>
              <w:rPr>
                <w:rFonts w:cs="Arial"/>
                <w:b/>
                <w:bCs/>
                <w:szCs w:val="22"/>
              </w:rPr>
            </w:pPr>
          </w:p>
        </w:tc>
        <w:tc>
          <w:tcPr>
            <w:tcW w:w="4686" w:type="pct"/>
            <w:shd w:val="clear" w:color="auto" w:fill="auto"/>
          </w:tcPr>
          <w:p w14:paraId="5E0CD4B5" w14:textId="77777777" w:rsidR="004F7AFC" w:rsidRDefault="004F7AFC">
            <w:pPr>
              <w:spacing w:after="0" w:line="240" w:lineRule="auto"/>
              <w:ind w:right="216"/>
              <w:jc w:val="both"/>
              <w:rPr>
                <w:rFonts w:ascii="Arial" w:hAnsi="Arial" w:cs="Arial"/>
                <w:b/>
                <w:bCs/>
              </w:rPr>
            </w:pPr>
            <w:r>
              <w:rPr>
                <w:rFonts w:ascii="Arial" w:hAnsi="Arial" w:cs="Arial"/>
                <w:b/>
                <w:bCs/>
              </w:rPr>
              <w:t>Environmental Authority</w:t>
            </w:r>
          </w:p>
          <w:p w14:paraId="2D491426" w14:textId="77777777" w:rsidR="004F7AFC" w:rsidRDefault="004F7AFC">
            <w:pPr>
              <w:spacing w:after="0" w:line="240" w:lineRule="auto"/>
              <w:ind w:right="216"/>
              <w:jc w:val="both"/>
              <w:rPr>
                <w:rFonts w:ascii="Arial" w:hAnsi="Arial" w:cs="Arial"/>
              </w:rPr>
            </w:pPr>
          </w:p>
          <w:p w14:paraId="6796BAF6" w14:textId="77777777" w:rsidR="004F7AFC" w:rsidRPr="00352B88" w:rsidRDefault="004F7AFC">
            <w:pPr>
              <w:spacing w:after="0" w:line="240" w:lineRule="auto"/>
              <w:ind w:right="216"/>
              <w:jc w:val="both"/>
              <w:rPr>
                <w:rFonts w:ascii="Arial" w:hAnsi="Arial" w:cs="Arial"/>
              </w:rPr>
            </w:pPr>
            <w:r>
              <w:rPr>
                <w:rFonts w:ascii="Arial" w:hAnsi="Arial" w:cs="Arial"/>
              </w:rPr>
              <w:t xml:space="preserve">It is the Applicant/Owner’s responsibility to ensure all relevant Environmental Authority approvals are in place for any Environmentally Relevant Activity. Schedule 2 of the </w:t>
            </w:r>
            <w:r w:rsidRPr="00352B88">
              <w:rPr>
                <w:rFonts w:ascii="Arial" w:hAnsi="Arial" w:cs="Arial"/>
                <w:i/>
                <w:iCs/>
              </w:rPr>
              <w:t>Environmental Protection Regulation 2017</w:t>
            </w:r>
            <w:r>
              <w:rPr>
                <w:rFonts w:ascii="Arial" w:hAnsi="Arial" w:cs="Arial"/>
              </w:rPr>
              <w:t xml:space="preserve"> prescribes Environmentally Relevant Activities and their aggregate environmental scores.</w:t>
            </w:r>
          </w:p>
        </w:tc>
      </w:tr>
      <w:tr w:rsidR="004F7AFC" w:rsidRPr="00515F35" w14:paraId="10AA661B" w14:textId="77777777">
        <w:tc>
          <w:tcPr>
            <w:tcW w:w="314" w:type="pct"/>
            <w:shd w:val="clear" w:color="auto" w:fill="auto"/>
          </w:tcPr>
          <w:p w14:paraId="43BB3C9A" w14:textId="77777777" w:rsidR="004F7AFC" w:rsidRPr="00515F35" w:rsidRDefault="004F7AFC" w:rsidP="00534A30">
            <w:pPr>
              <w:pStyle w:val="MRCBody"/>
              <w:numPr>
                <w:ilvl w:val="0"/>
                <w:numId w:val="180"/>
              </w:numPr>
              <w:contextualSpacing/>
              <w:rPr>
                <w:rFonts w:cs="Arial"/>
                <w:b/>
                <w:bCs/>
                <w:szCs w:val="22"/>
              </w:rPr>
            </w:pPr>
          </w:p>
        </w:tc>
        <w:tc>
          <w:tcPr>
            <w:tcW w:w="4686" w:type="pct"/>
            <w:shd w:val="clear" w:color="auto" w:fill="auto"/>
          </w:tcPr>
          <w:p w14:paraId="0110B9DD" w14:textId="77777777" w:rsidR="004F7AFC" w:rsidRDefault="004F7AFC">
            <w:pPr>
              <w:spacing w:after="0" w:line="240" w:lineRule="auto"/>
              <w:ind w:right="216"/>
              <w:jc w:val="both"/>
              <w:rPr>
                <w:rFonts w:ascii="Arial" w:hAnsi="Arial" w:cs="Arial"/>
                <w:b/>
                <w:bCs/>
                <w:spacing w:val="-2"/>
              </w:rPr>
            </w:pPr>
            <w:r w:rsidRPr="00107C52">
              <w:rPr>
                <w:rFonts w:ascii="Arial" w:hAnsi="Arial" w:cs="Arial"/>
                <w:b/>
                <w:bCs/>
              </w:rPr>
              <w:t>Environmental</w:t>
            </w:r>
            <w:r w:rsidRPr="00107C52">
              <w:rPr>
                <w:rFonts w:ascii="Arial" w:hAnsi="Arial" w:cs="Arial"/>
                <w:b/>
                <w:bCs/>
                <w:spacing w:val="-10"/>
              </w:rPr>
              <w:t xml:space="preserve"> </w:t>
            </w:r>
            <w:r w:rsidRPr="00107C52">
              <w:rPr>
                <w:rFonts w:ascii="Arial" w:hAnsi="Arial" w:cs="Arial"/>
                <w:b/>
                <w:bCs/>
                <w:spacing w:val="-2"/>
              </w:rPr>
              <w:t>Nuisance</w:t>
            </w:r>
          </w:p>
          <w:p w14:paraId="79B7058F" w14:textId="77777777" w:rsidR="004F7AFC" w:rsidRPr="00107C52" w:rsidRDefault="004F7AFC">
            <w:pPr>
              <w:spacing w:after="0" w:line="240" w:lineRule="auto"/>
              <w:ind w:right="216"/>
              <w:jc w:val="both"/>
              <w:rPr>
                <w:rFonts w:ascii="Arial" w:hAnsi="Arial" w:cs="Arial"/>
                <w:b/>
                <w:bCs/>
                <w:spacing w:val="-2"/>
              </w:rPr>
            </w:pPr>
          </w:p>
          <w:p w14:paraId="7D5D3A94" w14:textId="77777777" w:rsidR="004F7AFC" w:rsidRDefault="004F7AFC">
            <w:pPr>
              <w:spacing w:after="0" w:line="240" w:lineRule="auto"/>
              <w:ind w:right="216"/>
              <w:jc w:val="both"/>
              <w:rPr>
                <w:rFonts w:ascii="Arial" w:hAnsi="Arial" w:cs="Arial"/>
              </w:rPr>
            </w:pPr>
            <w:r w:rsidRPr="00107C52">
              <w:rPr>
                <w:rFonts w:ascii="Arial" w:hAnsi="Arial" w:cs="Arial"/>
              </w:rPr>
              <w:t xml:space="preserve">Construction or operational activities, including but not limited to, the operation of mechanical plant and equipment, must not cause an ‘environmental nuisance’ within the meaning of the </w:t>
            </w:r>
            <w:r w:rsidRPr="00107C52">
              <w:rPr>
                <w:rFonts w:ascii="Arial" w:hAnsi="Arial" w:cs="Arial"/>
                <w:i/>
              </w:rPr>
              <w:t>Environmental Protection Act 1994</w:t>
            </w:r>
            <w:r w:rsidRPr="00107C52">
              <w:rPr>
                <w:rFonts w:ascii="Arial" w:hAnsi="Arial" w:cs="Arial"/>
              </w:rPr>
              <w:t xml:space="preserve"> to any sensitive receptor as stated within Schedule 1 of the </w:t>
            </w:r>
            <w:r w:rsidRPr="00107C52">
              <w:rPr>
                <w:rFonts w:ascii="Arial" w:hAnsi="Arial" w:cs="Arial"/>
                <w:i/>
              </w:rPr>
              <w:t>Environmental Protection (Noise) Policy 2019</w:t>
            </w:r>
            <w:r w:rsidRPr="00107C52">
              <w:rPr>
                <w:rFonts w:ascii="Arial" w:hAnsi="Arial" w:cs="Arial"/>
              </w:rPr>
              <w:t>.</w:t>
            </w:r>
          </w:p>
          <w:p w14:paraId="7C9D4044" w14:textId="77777777" w:rsidR="004F7AFC" w:rsidRPr="00107C52" w:rsidRDefault="004F7AFC">
            <w:pPr>
              <w:spacing w:after="0" w:line="240" w:lineRule="auto"/>
              <w:ind w:right="216"/>
              <w:jc w:val="both"/>
              <w:rPr>
                <w:rFonts w:ascii="Arial" w:hAnsi="Arial" w:cs="Arial"/>
              </w:rPr>
            </w:pPr>
          </w:p>
          <w:p w14:paraId="37B75E53" w14:textId="77777777" w:rsidR="004F7AFC" w:rsidRPr="00107C52" w:rsidRDefault="004F7AFC">
            <w:pPr>
              <w:pStyle w:val="TableParagraph"/>
              <w:ind w:right="168"/>
              <w:jc w:val="both"/>
              <w:rPr>
                <w:bCs/>
                <w:color w:val="000000" w:themeColor="text1"/>
                <w:spacing w:val="-2"/>
              </w:rPr>
            </w:pPr>
            <w:r w:rsidRPr="00107C52">
              <w:rPr>
                <w:spacing w:val="-2"/>
              </w:rPr>
              <w:t xml:space="preserve">It is the </w:t>
            </w:r>
            <w:r>
              <w:rPr>
                <w:spacing w:val="-2"/>
              </w:rPr>
              <w:t>Applicant</w:t>
            </w:r>
            <w:r w:rsidRPr="00107C52">
              <w:rPr>
                <w:spacing w:val="-2"/>
              </w:rPr>
              <w:t xml:space="preserve"> and owners responsibility to ensure compliance with Section 440R of the </w:t>
            </w:r>
            <w:r w:rsidRPr="00107C52">
              <w:rPr>
                <w:i/>
                <w:iCs/>
                <w:spacing w:val="-2"/>
              </w:rPr>
              <w:t>Environmental Protection Act 1994</w:t>
            </w:r>
            <w:r w:rsidRPr="00107C52">
              <w:rPr>
                <w:spacing w:val="-2"/>
              </w:rPr>
              <w:t>, which prohibits any construction, building and earthworks activities likely to cause audible noise (including the entry and departure of heavy vehicles) between the hours of 6:30pm and 6:30am from Monday to Saturday and at all times on Sundays or Public Holidays.</w:t>
            </w:r>
          </w:p>
        </w:tc>
      </w:tr>
      <w:tr w:rsidR="004F7AFC" w:rsidRPr="00515F35" w14:paraId="2B941565" w14:textId="77777777">
        <w:tc>
          <w:tcPr>
            <w:tcW w:w="314" w:type="pct"/>
            <w:shd w:val="clear" w:color="auto" w:fill="auto"/>
          </w:tcPr>
          <w:p w14:paraId="741BC603" w14:textId="77777777" w:rsidR="004F7AFC" w:rsidRPr="00515F35" w:rsidRDefault="004F7AFC" w:rsidP="00534A30">
            <w:pPr>
              <w:pStyle w:val="MRCBody"/>
              <w:numPr>
                <w:ilvl w:val="0"/>
                <w:numId w:val="180"/>
              </w:numPr>
              <w:contextualSpacing/>
              <w:rPr>
                <w:rFonts w:cs="Arial"/>
                <w:b/>
                <w:bCs/>
                <w:szCs w:val="22"/>
              </w:rPr>
            </w:pPr>
          </w:p>
        </w:tc>
        <w:tc>
          <w:tcPr>
            <w:tcW w:w="4686" w:type="pct"/>
            <w:shd w:val="clear" w:color="auto" w:fill="auto"/>
          </w:tcPr>
          <w:p w14:paraId="688867BC" w14:textId="77777777" w:rsidR="004F7AFC" w:rsidRDefault="004F7AFC">
            <w:pPr>
              <w:spacing w:after="0" w:line="240" w:lineRule="auto"/>
              <w:ind w:right="216"/>
              <w:jc w:val="both"/>
              <w:rPr>
                <w:rFonts w:ascii="Arial" w:hAnsi="Arial" w:cs="Arial"/>
                <w:b/>
              </w:rPr>
            </w:pPr>
            <w:r w:rsidRPr="00107C52">
              <w:rPr>
                <w:rFonts w:ascii="Arial" w:hAnsi="Arial" w:cs="Arial"/>
                <w:b/>
              </w:rPr>
              <w:t>Sedimentation Control</w:t>
            </w:r>
          </w:p>
          <w:p w14:paraId="540080DF" w14:textId="77777777" w:rsidR="004F7AFC" w:rsidRPr="00107C52" w:rsidRDefault="004F7AFC">
            <w:pPr>
              <w:spacing w:after="0" w:line="240" w:lineRule="auto"/>
              <w:ind w:right="216"/>
              <w:jc w:val="both"/>
              <w:rPr>
                <w:rFonts w:ascii="Arial" w:hAnsi="Arial" w:cs="Arial"/>
                <w:b/>
              </w:rPr>
            </w:pPr>
          </w:p>
          <w:p w14:paraId="325CC23B" w14:textId="77777777" w:rsidR="004F7AFC" w:rsidRPr="00107C52" w:rsidRDefault="004F7AFC">
            <w:pPr>
              <w:pStyle w:val="TableParagraph"/>
              <w:ind w:right="168"/>
              <w:jc w:val="both"/>
              <w:rPr>
                <w:bCs/>
                <w:color w:val="000000" w:themeColor="text1"/>
              </w:rPr>
            </w:pPr>
            <w:r w:rsidRPr="00107C52">
              <w:t xml:space="preserve">It is the </w:t>
            </w:r>
            <w:r>
              <w:t>Applicant</w:t>
            </w:r>
            <w:r w:rsidRPr="00107C52">
              <w:t xml:space="preserve">/owner’s responsibility to ensure compliance with Chapter 8, Part 3C of the </w:t>
            </w:r>
            <w:r w:rsidRPr="00107C52">
              <w:rPr>
                <w:i/>
                <w:iCs/>
              </w:rPr>
              <w:t>Environmental Protection Act 1994</w:t>
            </w:r>
            <w:r w:rsidRPr="00107C52">
              <w:t xml:space="preserve"> to prevent soil erosion and contamination of the stormwater drainage system and waterways.</w:t>
            </w:r>
          </w:p>
        </w:tc>
      </w:tr>
      <w:tr w:rsidR="004F7AFC" w:rsidRPr="00515F35" w14:paraId="0E858606" w14:textId="77777777">
        <w:tc>
          <w:tcPr>
            <w:tcW w:w="314" w:type="pct"/>
            <w:shd w:val="clear" w:color="auto" w:fill="auto"/>
          </w:tcPr>
          <w:p w14:paraId="6B0593DD" w14:textId="77777777" w:rsidR="004F7AFC" w:rsidRPr="00515F35" w:rsidRDefault="004F7AFC" w:rsidP="00534A30">
            <w:pPr>
              <w:pStyle w:val="MRCBody"/>
              <w:numPr>
                <w:ilvl w:val="0"/>
                <w:numId w:val="180"/>
              </w:numPr>
              <w:contextualSpacing/>
              <w:rPr>
                <w:rFonts w:cs="Arial"/>
                <w:b/>
                <w:bCs/>
                <w:szCs w:val="22"/>
              </w:rPr>
            </w:pPr>
          </w:p>
        </w:tc>
        <w:tc>
          <w:tcPr>
            <w:tcW w:w="4686" w:type="pct"/>
            <w:shd w:val="clear" w:color="auto" w:fill="auto"/>
          </w:tcPr>
          <w:p w14:paraId="50066CC3" w14:textId="77777777" w:rsidR="004F7AFC" w:rsidRDefault="004F7AFC">
            <w:pPr>
              <w:spacing w:after="0" w:line="240" w:lineRule="auto"/>
              <w:ind w:right="216"/>
              <w:jc w:val="both"/>
              <w:rPr>
                <w:rFonts w:ascii="Arial" w:hAnsi="Arial" w:cs="Arial"/>
                <w:b/>
                <w:bCs/>
                <w:spacing w:val="-2"/>
              </w:rPr>
            </w:pPr>
            <w:r w:rsidRPr="00107C52">
              <w:rPr>
                <w:rFonts w:ascii="Arial" w:hAnsi="Arial" w:cs="Arial"/>
                <w:b/>
                <w:bCs/>
              </w:rPr>
              <w:t>Cyclone</w:t>
            </w:r>
            <w:r w:rsidRPr="00107C52">
              <w:rPr>
                <w:rFonts w:ascii="Arial" w:hAnsi="Arial" w:cs="Arial"/>
                <w:b/>
                <w:bCs/>
                <w:spacing w:val="-4"/>
              </w:rPr>
              <w:t xml:space="preserve"> </w:t>
            </w:r>
            <w:r w:rsidRPr="00107C52">
              <w:rPr>
                <w:rFonts w:ascii="Arial" w:hAnsi="Arial" w:cs="Arial"/>
                <w:b/>
                <w:bCs/>
              </w:rPr>
              <w:t>Watch</w:t>
            </w:r>
            <w:r w:rsidRPr="00107C52">
              <w:rPr>
                <w:rFonts w:ascii="Arial" w:hAnsi="Arial" w:cs="Arial"/>
                <w:b/>
                <w:bCs/>
                <w:spacing w:val="-4"/>
              </w:rPr>
              <w:t xml:space="preserve"> </w:t>
            </w:r>
            <w:r w:rsidRPr="00107C52">
              <w:rPr>
                <w:rFonts w:ascii="Arial" w:hAnsi="Arial" w:cs="Arial"/>
                <w:b/>
                <w:bCs/>
              </w:rPr>
              <w:t>Site</w:t>
            </w:r>
            <w:r w:rsidRPr="00107C52">
              <w:rPr>
                <w:rFonts w:ascii="Arial" w:hAnsi="Arial" w:cs="Arial"/>
                <w:b/>
                <w:bCs/>
                <w:spacing w:val="-6"/>
              </w:rPr>
              <w:t xml:space="preserve"> </w:t>
            </w:r>
            <w:r w:rsidRPr="00107C52">
              <w:rPr>
                <w:rFonts w:ascii="Arial" w:hAnsi="Arial" w:cs="Arial"/>
                <w:b/>
                <w:bCs/>
                <w:spacing w:val="-2"/>
              </w:rPr>
              <w:t>Management</w:t>
            </w:r>
          </w:p>
          <w:p w14:paraId="218748D6" w14:textId="77777777" w:rsidR="004F7AFC" w:rsidRPr="00107C52" w:rsidRDefault="004F7AFC">
            <w:pPr>
              <w:spacing w:after="0" w:line="240" w:lineRule="auto"/>
              <w:ind w:right="216"/>
              <w:jc w:val="both"/>
              <w:rPr>
                <w:rFonts w:ascii="Arial" w:hAnsi="Arial" w:cs="Arial"/>
                <w:b/>
                <w:bCs/>
                <w:spacing w:val="-2"/>
              </w:rPr>
            </w:pPr>
          </w:p>
          <w:p w14:paraId="5E0204F8" w14:textId="77777777" w:rsidR="004F7AFC" w:rsidRPr="00107C52" w:rsidRDefault="004F7AFC">
            <w:pPr>
              <w:pStyle w:val="TableParagraph"/>
              <w:ind w:right="168"/>
              <w:jc w:val="both"/>
              <w:rPr>
                <w:bCs/>
                <w:color w:val="000000" w:themeColor="text1"/>
              </w:rPr>
            </w:pPr>
            <w:r w:rsidRPr="00107C52">
              <w:t>All</w:t>
            </w:r>
            <w:r w:rsidRPr="00107C52">
              <w:rPr>
                <w:spacing w:val="-13"/>
              </w:rPr>
              <w:t xml:space="preserve"> </w:t>
            </w:r>
            <w:r w:rsidRPr="00107C52">
              <w:t>building</w:t>
            </w:r>
            <w:r w:rsidRPr="00107C52">
              <w:rPr>
                <w:spacing w:val="-12"/>
              </w:rPr>
              <w:t xml:space="preserve"> </w:t>
            </w:r>
            <w:r w:rsidRPr="00107C52">
              <w:t>site</w:t>
            </w:r>
            <w:r w:rsidRPr="00107C52">
              <w:rPr>
                <w:spacing w:val="-12"/>
              </w:rPr>
              <w:t xml:space="preserve"> </w:t>
            </w:r>
            <w:r w:rsidRPr="00107C52">
              <w:t>managers</w:t>
            </w:r>
            <w:r w:rsidRPr="00107C52">
              <w:rPr>
                <w:spacing w:val="-12"/>
              </w:rPr>
              <w:t xml:space="preserve"> </w:t>
            </w:r>
            <w:r w:rsidRPr="00107C52">
              <w:t>must</w:t>
            </w:r>
            <w:r w:rsidRPr="00107C52">
              <w:rPr>
                <w:spacing w:val="-11"/>
              </w:rPr>
              <w:t xml:space="preserve"> </w:t>
            </w:r>
            <w:r w:rsidRPr="00107C52">
              <w:t>take</w:t>
            </w:r>
            <w:r w:rsidRPr="00107C52">
              <w:rPr>
                <w:spacing w:val="-12"/>
              </w:rPr>
              <w:t xml:space="preserve"> </w:t>
            </w:r>
            <w:r w:rsidRPr="00107C52">
              <w:t>all</w:t>
            </w:r>
            <w:r w:rsidRPr="00107C52">
              <w:rPr>
                <w:spacing w:val="-13"/>
              </w:rPr>
              <w:t xml:space="preserve"> </w:t>
            </w:r>
            <w:r w:rsidRPr="00107C52">
              <w:t>action</w:t>
            </w:r>
            <w:r w:rsidRPr="00107C52">
              <w:rPr>
                <w:spacing w:val="-12"/>
              </w:rPr>
              <w:t xml:space="preserve"> </w:t>
            </w:r>
            <w:r w:rsidRPr="00107C52">
              <w:t>necessary</w:t>
            </w:r>
            <w:r w:rsidRPr="00107C52">
              <w:rPr>
                <w:spacing w:val="-14"/>
              </w:rPr>
              <w:t xml:space="preserve"> </w:t>
            </w:r>
            <w:r w:rsidRPr="00107C52">
              <w:t>to</w:t>
            </w:r>
            <w:r w:rsidRPr="00107C52">
              <w:rPr>
                <w:spacing w:val="-12"/>
              </w:rPr>
              <w:t xml:space="preserve"> </w:t>
            </w:r>
            <w:r w:rsidRPr="00107C52">
              <w:t>ensure</w:t>
            </w:r>
            <w:r w:rsidRPr="00107C52">
              <w:rPr>
                <w:spacing w:val="-12"/>
              </w:rPr>
              <w:t xml:space="preserve"> </w:t>
            </w:r>
            <w:r w:rsidRPr="00107C52">
              <w:t>building materials and/or</w:t>
            </w:r>
            <w:r w:rsidRPr="00107C52">
              <w:rPr>
                <w:spacing w:val="-1"/>
              </w:rPr>
              <w:t xml:space="preserve"> </w:t>
            </w:r>
            <w:r w:rsidRPr="00107C52">
              <w:t>machinery on</w:t>
            </w:r>
            <w:r w:rsidRPr="00107C52">
              <w:rPr>
                <w:spacing w:val="-1"/>
              </w:rPr>
              <w:t xml:space="preserve"> </w:t>
            </w:r>
            <w:r w:rsidRPr="00107C52">
              <w:t>construction sites</w:t>
            </w:r>
            <w:r w:rsidRPr="00107C52">
              <w:rPr>
                <w:spacing w:val="-2"/>
              </w:rPr>
              <w:t xml:space="preserve"> </w:t>
            </w:r>
            <w:r w:rsidRPr="00107C52">
              <w:t xml:space="preserve">are secured immediately following the first cyclone watch and that relevant emergency telephone </w:t>
            </w:r>
            <w:r w:rsidRPr="00107C52">
              <w:rPr>
                <w:spacing w:val="-2"/>
              </w:rPr>
              <w:t>contacts</w:t>
            </w:r>
            <w:r w:rsidRPr="00107C52">
              <w:rPr>
                <w:spacing w:val="-7"/>
              </w:rPr>
              <w:t xml:space="preserve"> </w:t>
            </w:r>
            <w:r w:rsidRPr="00107C52">
              <w:rPr>
                <w:spacing w:val="-2"/>
              </w:rPr>
              <w:t>are</w:t>
            </w:r>
            <w:r w:rsidRPr="00107C52">
              <w:rPr>
                <w:spacing w:val="-5"/>
              </w:rPr>
              <w:t xml:space="preserve"> </w:t>
            </w:r>
            <w:r w:rsidRPr="00107C52">
              <w:rPr>
                <w:spacing w:val="-2"/>
              </w:rPr>
              <w:t>provided</w:t>
            </w:r>
            <w:r w:rsidRPr="00107C52">
              <w:rPr>
                <w:spacing w:val="-8"/>
              </w:rPr>
              <w:t xml:space="preserve"> </w:t>
            </w:r>
            <w:r w:rsidRPr="00107C52">
              <w:rPr>
                <w:spacing w:val="-2"/>
              </w:rPr>
              <w:t>to</w:t>
            </w:r>
            <w:r w:rsidRPr="00107C52">
              <w:rPr>
                <w:spacing w:val="-7"/>
              </w:rPr>
              <w:t xml:space="preserve"> </w:t>
            </w:r>
            <w:r w:rsidRPr="00107C52">
              <w:rPr>
                <w:spacing w:val="-2"/>
              </w:rPr>
              <w:t>Council,</w:t>
            </w:r>
            <w:r w:rsidRPr="00107C52">
              <w:rPr>
                <w:spacing w:val="-3"/>
              </w:rPr>
              <w:t xml:space="preserve"> </w:t>
            </w:r>
            <w:r w:rsidRPr="00107C52">
              <w:rPr>
                <w:spacing w:val="-2"/>
              </w:rPr>
              <w:t>prior</w:t>
            </w:r>
            <w:r w:rsidRPr="00107C52">
              <w:rPr>
                <w:spacing w:val="-7"/>
              </w:rPr>
              <w:t xml:space="preserve"> </w:t>
            </w:r>
            <w:r w:rsidRPr="00107C52">
              <w:rPr>
                <w:spacing w:val="-2"/>
              </w:rPr>
              <w:t>to</w:t>
            </w:r>
            <w:r w:rsidRPr="00107C52">
              <w:rPr>
                <w:spacing w:val="-7"/>
              </w:rPr>
              <w:t xml:space="preserve"> </w:t>
            </w:r>
            <w:r w:rsidRPr="00107C52">
              <w:rPr>
                <w:spacing w:val="-2"/>
              </w:rPr>
              <w:t>commencement</w:t>
            </w:r>
            <w:r w:rsidRPr="00107C52">
              <w:rPr>
                <w:spacing w:val="-3"/>
              </w:rPr>
              <w:t xml:space="preserve"> </w:t>
            </w:r>
            <w:r w:rsidRPr="00107C52">
              <w:rPr>
                <w:spacing w:val="-2"/>
              </w:rPr>
              <w:t>of</w:t>
            </w:r>
            <w:r w:rsidRPr="00107C52">
              <w:rPr>
                <w:spacing w:val="-3"/>
              </w:rPr>
              <w:t xml:space="preserve"> </w:t>
            </w:r>
            <w:r w:rsidRPr="00107C52">
              <w:rPr>
                <w:spacing w:val="-2"/>
              </w:rPr>
              <w:t>works.</w:t>
            </w:r>
          </w:p>
        </w:tc>
      </w:tr>
      <w:tr w:rsidR="004F7AFC" w:rsidRPr="00515F35" w14:paraId="318AA3AE" w14:textId="77777777">
        <w:tc>
          <w:tcPr>
            <w:tcW w:w="314" w:type="pct"/>
            <w:shd w:val="clear" w:color="auto" w:fill="auto"/>
          </w:tcPr>
          <w:p w14:paraId="3373452F" w14:textId="77777777" w:rsidR="004F7AFC" w:rsidRPr="00515F35" w:rsidRDefault="004F7AFC" w:rsidP="00534A30">
            <w:pPr>
              <w:pStyle w:val="MRCBody"/>
              <w:numPr>
                <w:ilvl w:val="0"/>
                <w:numId w:val="180"/>
              </w:numPr>
              <w:contextualSpacing/>
              <w:rPr>
                <w:rFonts w:cs="Arial"/>
                <w:b/>
                <w:bCs/>
                <w:szCs w:val="22"/>
              </w:rPr>
            </w:pPr>
          </w:p>
        </w:tc>
        <w:tc>
          <w:tcPr>
            <w:tcW w:w="4686" w:type="pct"/>
            <w:shd w:val="clear" w:color="auto" w:fill="auto"/>
          </w:tcPr>
          <w:p w14:paraId="6831EDF8" w14:textId="77777777" w:rsidR="004F7AFC" w:rsidRDefault="004F7AFC">
            <w:pPr>
              <w:spacing w:after="0" w:line="240" w:lineRule="auto"/>
              <w:ind w:right="216"/>
              <w:jc w:val="both"/>
              <w:rPr>
                <w:rFonts w:ascii="Arial" w:hAnsi="Arial" w:cs="Arial"/>
                <w:b/>
              </w:rPr>
            </w:pPr>
            <w:r w:rsidRPr="00107C52">
              <w:rPr>
                <w:rFonts w:ascii="Arial" w:hAnsi="Arial" w:cs="Arial"/>
                <w:b/>
              </w:rPr>
              <w:t>Local Laws</w:t>
            </w:r>
          </w:p>
          <w:p w14:paraId="5E833163" w14:textId="77777777" w:rsidR="004F7AFC" w:rsidRPr="00107C52" w:rsidRDefault="004F7AFC">
            <w:pPr>
              <w:spacing w:after="0" w:line="240" w:lineRule="auto"/>
              <w:ind w:right="216"/>
              <w:jc w:val="both"/>
              <w:rPr>
                <w:rFonts w:ascii="Arial" w:hAnsi="Arial" w:cs="Arial"/>
                <w:b/>
              </w:rPr>
            </w:pPr>
          </w:p>
          <w:p w14:paraId="6A0A8B30" w14:textId="77777777" w:rsidR="004F7AFC" w:rsidRPr="00107C52" w:rsidRDefault="004F7AFC">
            <w:pPr>
              <w:spacing w:after="0" w:line="240" w:lineRule="auto"/>
              <w:ind w:right="170"/>
              <w:jc w:val="both"/>
              <w:rPr>
                <w:rFonts w:ascii="Arial" w:hAnsi="Arial" w:cs="Arial"/>
              </w:rPr>
            </w:pPr>
            <w:r w:rsidRPr="00107C52">
              <w:rPr>
                <w:rFonts w:ascii="Arial" w:hAnsi="Arial" w:cs="Arial"/>
              </w:rPr>
              <w:t xml:space="preserve">The approved development must also comply with Council’s current Local Laws under the </w:t>
            </w:r>
            <w:r w:rsidRPr="00107C52">
              <w:rPr>
                <w:rFonts w:ascii="Arial" w:hAnsi="Arial" w:cs="Arial"/>
                <w:i/>
                <w:iCs/>
              </w:rPr>
              <w:t>Local Government Act 2009</w:t>
            </w:r>
            <w:r w:rsidRPr="00107C52">
              <w:rPr>
                <w:rFonts w:ascii="Arial" w:hAnsi="Arial" w:cs="Arial"/>
              </w:rPr>
              <w:t>.</w:t>
            </w:r>
          </w:p>
        </w:tc>
      </w:tr>
      <w:tr w:rsidR="004F7AFC" w:rsidRPr="00515F35" w14:paraId="5AD6B604" w14:textId="77777777">
        <w:tc>
          <w:tcPr>
            <w:tcW w:w="314" w:type="pct"/>
            <w:shd w:val="clear" w:color="auto" w:fill="auto"/>
          </w:tcPr>
          <w:p w14:paraId="2EB60BA0" w14:textId="77777777" w:rsidR="004F7AFC" w:rsidRPr="00515F35" w:rsidRDefault="004F7AFC" w:rsidP="00534A30">
            <w:pPr>
              <w:pStyle w:val="MRCBody"/>
              <w:numPr>
                <w:ilvl w:val="0"/>
                <w:numId w:val="180"/>
              </w:numPr>
              <w:contextualSpacing/>
              <w:rPr>
                <w:rFonts w:cs="Arial"/>
                <w:b/>
                <w:bCs/>
                <w:szCs w:val="22"/>
              </w:rPr>
            </w:pPr>
          </w:p>
        </w:tc>
        <w:tc>
          <w:tcPr>
            <w:tcW w:w="4686" w:type="pct"/>
            <w:shd w:val="clear" w:color="auto" w:fill="auto"/>
          </w:tcPr>
          <w:p w14:paraId="18E8C28F" w14:textId="77777777" w:rsidR="004F7AFC" w:rsidRDefault="004F7AFC">
            <w:pPr>
              <w:spacing w:after="0" w:line="240" w:lineRule="auto"/>
              <w:ind w:right="216"/>
              <w:jc w:val="both"/>
              <w:rPr>
                <w:rFonts w:ascii="Arial" w:hAnsi="Arial" w:cs="Arial"/>
                <w:b/>
              </w:rPr>
            </w:pPr>
            <w:r>
              <w:rPr>
                <w:rFonts w:ascii="Arial" w:hAnsi="Arial" w:cs="Arial"/>
                <w:b/>
              </w:rPr>
              <w:t>Advertising Sign Approval</w:t>
            </w:r>
          </w:p>
          <w:p w14:paraId="347C9BBA" w14:textId="77777777" w:rsidR="004F7AFC" w:rsidRDefault="004F7AFC">
            <w:pPr>
              <w:spacing w:after="0" w:line="240" w:lineRule="auto"/>
              <w:ind w:right="216"/>
              <w:jc w:val="both"/>
              <w:rPr>
                <w:rFonts w:ascii="Arial" w:hAnsi="Arial" w:cs="Arial"/>
                <w:b/>
              </w:rPr>
            </w:pPr>
          </w:p>
          <w:p w14:paraId="2B6EF5C1" w14:textId="77777777" w:rsidR="004F7AFC" w:rsidRPr="007E13CF" w:rsidRDefault="004F7AFC">
            <w:pPr>
              <w:widowControl w:val="0"/>
              <w:spacing w:after="0" w:line="240" w:lineRule="auto"/>
              <w:ind w:firstLine="11"/>
              <w:jc w:val="both"/>
              <w:rPr>
                <w:rFonts w:ascii="Arial" w:eastAsia="Calibri" w:hAnsi="Arial" w:cs="Arial"/>
              </w:rPr>
            </w:pPr>
            <w:r w:rsidRPr="007E13CF">
              <w:rPr>
                <w:rFonts w:ascii="Arial" w:hAnsi="Arial" w:cs="Arial"/>
              </w:rPr>
              <w:t>No advertising sign and/or advertising device is to be erected without separate Council approval, where required. Where not meeting accepted provisions, an application to Council under Subordinate Local Law 1.4 must be made and approved prior to any such sign or device being erected.</w:t>
            </w:r>
          </w:p>
        </w:tc>
      </w:tr>
      <w:tr w:rsidR="004F7AFC" w:rsidRPr="00515F35" w14:paraId="65BDFA2B" w14:textId="77777777">
        <w:tc>
          <w:tcPr>
            <w:tcW w:w="314" w:type="pct"/>
            <w:shd w:val="clear" w:color="auto" w:fill="auto"/>
          </w:tcPr>
          <w:p w14:paraId="7A11AD89" w14:textId="77777777" w:rsidR="004F7AFC" w:rsidRPr="00515F35" w:rsidRDefault="004F7AFC" w:rsidP="00534A30">
            <w:pPr>
              <w:pStyle w:val="MRCBody"/>
              <w:numPr>
                <w:ilvl w:val="0"/>
                <w:numId w:val="180"/>
              </w:numPr>
              <w:contextualSpacing/>
              <w:rPr>
                <w:rFonts w:cs="Arial"/>
                <w:b/>
                <w:bCs/>
                <w:szCs w:val="22"/>
              </w:rPr>
            </w:pPr>
          </w:p>
        </w:tc>
        <w:tc>
          <w:tcPr>
            <w:tcW w:w="4686" w:type="pct"/>
            <w:shd w:val="clear" w:color="auto" w:fill="auto"/>
          </w:tcPr>
          <w:p w14:paraId="133B6B2A" w14:textId="77777777" w:rsidR="004F7AFC" w:rsidRDefault="004F7AFC">
            <w:pPr>
              <w:spacing w:after="0" w:line="240" w:lineRule="auto"/>
              <w:ind w:right="216"/>
              <w:jc w:val="both"/>
              <w:rPr>
                <w:rFonts w:ascii="Arial" w:hAnsi="Arial" w:cs="Arial"/>
                <w:b/>
              </w:rPr>
            </w:pPr>
            <w:r w:rsidRPr="00107C52">
              <w:rPr>
                <w:rFonts w:ascii="Arial" w:hAnsi="Arial" w:cs="Arial"/>
                <w:b/>
              </w:rPr>
              <w:t>General Safety of Public During Construction</w:t>
            </w:r>
          </w:p>
          <w:p w14:paraId="698AF09D" w14:textId="77777777" w:rsidR="004F7AFC" w:rsidRPr="00107C52" w:rsidRDefault="004F7AFC">
            <w:pPr>
              <w:spacing w:after="0" w:line="240" w:lineRule="auto"/>
              <w:ind w:right="216"/>
              <w:jc w:val="both"/>
              <w:rPr>
                <w:rFonts w:ascii="Arial" w:hAnsi="Arial" w:cs="Arial"/>
                <w:b/>
              </w:rPr>
            </w:pPr>
          </w:p>
          <w:p w14:paraId="123DA662" w14:textId="77777777" w:rsidR="004F7AFC" w:rsidRDefault="004F7AFC">
            <w:pPr>
              <w:spacing w:after="0" w:line="240" w:lineRule="auto"/>
              <w:ind w:right="216"/>
              <w:jc w:val="both"/>
              <w:rPr>
                <w:rFonts w:ascii="Arial" w:hAnsi="Arial" w:cs="Arial"/>
              </w:rPr>
            </w:pPr>
            <w:r w:rsidRPr="00107C52">
              <w:rPr>
                <w:rFonts w:ascii="Arial" w:hAnsi="Arial" w:cs="Arial"/>
              </w:rPr>
              <w:t xml:space="preserve">It is the principal contractor’s responsibility to ensure compliance with Section 19 (2) of the </w:t>
            </w:r>
            <w:r w:rsidRPr="00107C52">
              <w:rPr>
                <w:rFonts w:ascii="Arial" w:hAnsi="Arial" w:cs="Arial"/>
                <w:i/>
                <w:iCs/>
              </w:rPr>
              <w:t>Work Health and Safety Act 2011</w:t>
            </w:r>
            <w:r w:rsidRPr="00107C52">
              <w:rPr>
                <w:rFonts w:ascii="Arial" w:hAnsi="Arial" w:cs="Arial"/>
              </w:rPr>
              <w:t>. Section 19 (2) states that a person conducting a business or undertaking must ensure that the health and safety of other persons is not put at risk from work carried out as part of the conduct of the business or undertaking.</w:t>
            </w:r>
          </w:p>
          <w:p w14:paraId="6224ADEE" w14:textId="77777777" w:rsidR="004F7AFC" w:rsidRPr="00107C52" w:rsidRDefault="004F7AFC">
            <w:pPr>
              <w:spacing w:after="0" w:line="240" w:lineRule="auto"/>
              <w:ind w:right="216"/>
              <w:jc w:val="both"/>
              <w:rPr>
                <w:rFonts w:ascii="Arial" w:hAnsi="Arial" w:cs="Arial"/>
              </w:rPr>
            </w:pPr>
          </w:p>
          <w:p w14:paraId="3431635F" w14:textId="77777777" w:rsidR="004F7AFC" w:rsidRPr="00107C52" w:rsidRDefault="004F7AFC">
            <w:pPr>
              <w:pStyle w:val="TableParagraph"/>
              <w:ind w:right="134"/>
              <w:jc w:val="both"/>
              <w:rPr>
                <w:b/>
                <w:color w:val="000000" w:themeColor="text1"/>
              </w:rPr>
            </w:pPr>
            <w:r w:rsidRPr="00107C52">
              <w:t xml:space="preserve">It is the responsibility of the person in control of the workplace to ensure compliance with Section 20 (2) of the </w:t>
            </w:r>
            <w:r w:rsidRPr="00107C52">
              <w:rPr>
                <w:i/>
                <w:iCs/>
              </w:rPr>
              <w:t>Work Health and Safety Act 2011.</w:t>
            </w:r>
            <w:r w:rsidRPr="00107C52">
              <w:t xml:space="preserve"> Sections 20 (2) states that the person in control of the workplace is obliged to ensure that the means of entering and exiting the workplace and anything arising from the workplace are without risks to the health and safety of any person.</w:t>
            </w:r>
          </w:p>
        </w:tc>
      </w:tr>
      <w:tr w:rsidR="004F7AFC" w:rsidRPr="00515F35" w14:paraId="27058147" w14:textId="77777777">
        <w:tc>
          <w:tcPr>
            <w:tcW w:w="314" w:type="pct"/>
            <w:shd w:val="clear" w:color="auto" w:fill="auto"/>
          </w:tcPr>
          <w:p w14:paraId="4433287A" w14:textId="77777777" w:rsidR="004F7AFC" w:rsidRPr="00515F35" w:rsidRDefault="004F7AFC" w:rsidP="00534A30">
            <w:pPr>
              <w:pStyle w:val="MRCBody"/>
              <w:numPr>
                <w:ilvl w:val="0"/>
                <w:numId w:val="180"/>
              </w:numPr>
              <w:contextualSpacing/>
              <w:rPr>
                <w:rFonts w:cs="Arial"/>
                <w:b/>
                <w:bCs/>
                <w:szCs w:val="22"/>
              </w:rPr>
            </w:pPr>
          </w:p>
        </w:tc>
        <w:tc>
          <w:tcPr>
            <w:tcW w:w="4686" w:type="pct"/>
            <w:shd w:val="clear" w:color="auto" w:fill="auto"/>
          </w:tcPr>
          <w:p w14:paraId="79A49686" w14:textId="77777777" w:rsidR="004F7AFC" w:rsidRDefault="004F7AFC">
            <w:pPr>
              <w:spacing w:after="0" w:line="240" w:lineRule="auto"/>
              <w:ind w:right="216"/>
              <w:jc w:val="both"/>
              <w:rPr>
                <w:rFonts w:ascii="Arial" w:hAnsi="Arial" w:cs="Arial"/>
                <w:b/>
                <w:bCs/>
                <w:spacing w:val="-2"/>
              </w:rPr>
            </w:pPr>
            <w:r w:rsidRPr="00107C52">
              <w:rPr>
                <w:rFonts w:ascii="Arial" w:hAnsi="Arial" w:cs="Arial"/>
                <w:b/>
                <w:bCs/>
                <w:spacing w:val="-2"/>
              </w:rPr>
              <w:t>Bushfire</w:t>
            </w:r>
          </w:p>
          <w:p w14:paraId="3A2F9A73" w14:textId="77777777" w:rsidR="004F7AFC" w:rsidRPr="00107C52" w:rsidRDefault="004F7AFC">
            <w:pPr>
              <w:spacing w:after="0" w:line="240" w:lineRule="auto"/>
              <w:ind w:right="216"/>
              <w:jc w:val="both"/>
              <w:rPr>
                <w:rFonts w:ascii="Arial" w:hAnsi="Arial" w:cs="Arial"/>
                <w:b/>
                <w:bCs/>
                <w:spacing w:val="-2"/>
              </w:rPr>
            </w:pPr>
          </w:p>
          <w:p w14:paraId="4F450CB6" w14:textId="77777777" w:rsidR="004F7AFC" w:rsidRPr="00107C52" w:rsidRDefault="004F7AFC">
            <w:pPr>
              <w:pStyle w:val="TableParagraph"/>
              <w:ind w:right="134"/>
              <w:jc w:val="both"/>
              <w:rPr>
                <w:b/>
                <w:color w:val="000000" w:themeColor="text1"/>
              </w:rPr>
            </w:pPr>
            <w:r w:rsidRPr="00107C52">
              <w:t xml:space="preserve">The Building Certifier is responsible for assessing whether the proposed development meets the relevant construction requirements in accordance with </w:t>
            </w:r>
            <w:r w:rsidRPr="00107C52">
              <w:rPr>
                <w:i/>
              </w:rPr>
              <w:t>AS3959-2009 Construction of buildings in bushfire-prone areas.</w:t>
            </w:r>
          </w:p>
        </w:tc>
      </w:tr>
    </w:tbl>
    <w:p w14:paraId="193D4E7F" w14:textId="77777777" w:rsidR="004F7AFC" w:rsidRDefault="004F7AFC" w:rsidP="004F7AFC">
      <w:pPr>
        <w:spacing w:before="60" w:after="120" w:line="300" w:lineRule="auto"/>
        <w:contextualSpacing/>
        <w:jc w:val="both"/>
        <w:rPr>
          <w:spacing w:val="-11"/>
        </w:rPr>
      </w:pPr>
      <w:r w:rsidRPr="00194C1E">
        <w:rPr>
          <w:spacing w:val="-11"/>
        </w:rPr>
        <w:t xml:space="preserve"> </w:t>
      </w:r>
    </w:p>
    <w:p w14:paraId="5FF91F79" w14:textId="77777777" w:rsidR="004F7AFC" w:rsidRDefault="004F7AFC" w:rsidP="004F7AFC">
      <w:pPr>
        <w:rPr>
          <w:spacing w:val="-11"/>
        </w:rPr>
      </w:pPr>
      <w:r>
        <w:rPr>
          <w:spacing w:val="-11"/>
        </w:rPr>
        <w:br w:type="page"/>
      </w:r>
    </w:p>
    <w:p w14:paraId="73394DC7" w14:textId="77777777" w:rsidR="004F7AFC" w:rsidRPr="00E44A3A" w:rsidRDefault="004F7AFC" w:rsidP="004F7AFC">
      <w:pPr>
        <w:pStyle w:val="Heading1"/>
        <w:spacing w:before="60" w:after="120" w:line="300" w:lineRule="auto"/>
        <w:contextualSpacing/>
        <w:jc w:val="both"/>
        <w:rPr>
          <w:rFonts w:ascii="Arial" w:eastAsia="Arial" w:hAnsi="Arial" w:cs="Arial"/>
          <w:color w:val="auto"/>
        </w:rPr>
      </w:pPr>
      <w:bookmarkStart w:id="70" w:name="_Toc146091382"/>
      <w:r>
        <w:rPr>
          <w:rFonts w:ascii="Arial" w:eastAsia="Arial" w:hAnsi="Arial" w:cs="Arial"/>
          <w:color w:val="auto"/>
        </w:rPr>
        <w:t>A</w:t>
      </w:r>
      <w:r w:rsidRPr="00DD610D">
        <w:rPr>
          <w:rFonts w:ascii="Arial" w:eastAsia="Arial" w:hAnsi="Arial" w:cs="Arial"/>
          <w:color w:val="auto"/>
        </w:rPr>
        <w:t>dvisory Notes</w:t>
      </w:r>
      <w:r>
        <w:rPr>
          <w:rFonts w:ascii="Arial" w:eastAsia="Arial" w:hAnsi="Arial" w:cs="Arial"/>
          <w:color w:val="auto"/>
        </w:rPr>
        <w:t xml:space="preserve"> </w:t>
      </w:r>
      <w:r w:rsidRPr="004F7AFC">
        <w:rPr>
          <w:rFonts w:ascii="Arial" w:eastAsia="Arial" w:hAnsi="Arial" w:cs="Arial"/>
          <w:color w:val="auto"/>
        </w:rPr>
        <w:t>(for OW/PTW)</w:t>
      </w:r>
      <w:bookmarkEnd w:id="70"/>
    </w:p>
    <w:tbl>
      <w:tblPr>
        <w:tblW w:w="5000" w:type="pct"/>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
      <w:tblGrid>
        <w:gridCol w:w="567"/>
        <w:gridCol w:w="8459"/>
      </w:tblGrid>
      <w:tr w:rsidR="004F7AFC" w:rsidRPr="00515F35" w14:paraId="0E5A3155" w14:textId="77777777">
        <w:trPr>
          <w:trHeight w:val="227"/>
          <w:tblHeader/>
        </w:trPr>
        <w:tc>
          <w:tcPr>
            <w:tcW w:w="5000" w:type="pct"/>
            <w:gridSpan w:val="2"/>
            <w:shd w:val="clear" w:color="auto" w:fill="D9D9D9"/>
          </w:tcPr>
          <w:p w14:paraId="7869CFEA" w14:textId="77777777" w:rsidR="004F7AFC" w:rsidRPr="00515F35" w:rsidRDefault="004F7AFC">
            <w:pPr>
              <w:pStyle w:val="MRCBody"/>
              <w:contextualSpacing/>
              <w:rPr>
                <w:rFonts w:cs="Arial"/>
                <w:b/>
                <w:bCs/>
                <w:szCs w:val="22"/>
              </w:rPr>
            </w:pPr>
            <w:r>
              <w:rPr>
                <w:rFonts w:cs="Arial"/>
                <w:b/>
                <w:bCs/>
                <w:szCs w:val="22"/>
              </w:rPr>
              <w:t>Assessment Manager’s Advice</w:t>
            </w:r>
          </w:p>
        </w:tc>
      </w:tr>
      <w:tr w:rsidR="004F7AFC" w:rsidRPr="00515F35" w14:paraId="5E017B4A" w14:textId="77777777">
        <w:tc>
          <w:tcPr>
            <w:tcW w:w="314" w:type="pct"/>
            <w:shd w:val="clear" w:color="auto" w:fill="auto"/>
          </w:tcPr>
          <w:p w14:paraId="35233DF4" w14:textId="77777777" w:rsidR="004F7AFC" w:rsidRPr="00515F35" w:rsidRDefault="004F7AFC" w:rsidP="00534A30">
            <w:pPr>
              <w:pStyle w:val="MRCBody"/>
              <w:numPr>
                <w:ilvl w:val="0"/>
                <w:numId w:val="184"/>
              </w:numPr>
              <w:contextualSpacing/>
              <w:rPr>
                <w:rFonts w:cs="Arial"/>
                <w:b/>
                <w:bCs/>
                <w:szCs w:val="22"/>
              </w:rPr>
            </w:pPr>
          </w:p>
        </w:tc>
        <w:tc>
          <w:tcPr>
            <w:tcW w:w="4686" w:type="pct"/>
            <w:shd w:val="clear" w:color="auto" w:fill="auto"/>
          </w:tcPr>
          <w:p w14:paraId="240C9CB3" w14:textId="77777777" w:rsidR="004F7AFC" w:rsidRPr="00426C5C" w:rsidRDefault="004F7AFC">
            <w:pPr>
              <w:pStyle w:val="TableParagraph"/>
              <w:ind w:right="134"/>
              <w:jc w:val="both"/>
              <w:rPr>
                <w:b/>
                <w:color w:val="000000" w:themeColor="text1"/>
              </w:rPr>
            </w:pPr>
            <w:r w:rsidRPr="00426C5C">
              <w:rPr>
                <w:b/>
                <w:color w:val="000000" w:themeColor="text1"/>
              </w:rPr>
              <w:t>Cultural Heritage</w:t>
            </w:r>
          </w:p>
          <w:p w14:paraId="12E43774" w14:textId="77777777" w:rsidR="004F7AFC" w:rsidRPr="00426C5C" w:rsidRDefault="004F7AFC">
            <w:pPr>
              <w:pStyle w:val="TableParagraph"/>
              <w:ind w:right="134"/>
              <w:jc w:val="both"/>
              <w:rPr>
                <w:b/>
                <w:color w:val="000000" w:themeColor="text1"/>
              </w:rPr>
            </w:pPr>
          </w:p>
          <w:p w14:paraId="58300800" w14:textId="77777777" w:rsidR="004F7AFC" w:rsidRPr="00426C5C" w:rsidRDefault="004F7AFC">
            <w:pPr>
              <w:pStyle w:val="TableParagraph"/>
              <w:ind w:right="134"/>
              <w:jc w:val="both"/>
              <w:rPr>
                <w:bCs/>
                <w:color w:val="000000" w:themeColor="text1"/>
              </w:rPr>
            </w:pPr>
            <w:r w:rsidRPr="00426C5C">
              <w:rPr>
                <w:bCs/>
                <w:color w:val="000000" w:themeColor="text1"/>
              </w:rPr>
              <w:t xml:space="preserve">The </w:t>
            </w:r>
            <w:r w:rsidRPr="00426C5C">
              <w:rPr>
                <w:bCs/>
                <w:i/>
                <w:iCs/>
                <w:color w:val="000000" w:themeColor="text1"/>
              </w:rPr>
              <w:t>Aboriginal Cultural Heritage Act 2003</w:t>
            </w:r>
            <w:r w:rsidRPr="00426C5C">
              <w:rPr>
                <w:bCs/>
                <w:color w:val="000000" w:themeColor="text1"/>
              </w:rPr>
              <w:t xml:space="preserve"> establishes a Duty of Care for</w:t>
            </w:r>
            <w:r w:rsidRPr="00426C5C">
              <w:rPr>
                <w:b/>
                <w:color w:val="000000" w:themeColor="text1"/>
              </w:rPr>
              <w:t xml:space="preserve"> </w:t>
            </w:r>
            <w:r w:rsidRPr="00426C5C">
              <w:rPr>
                <w:bCs/>
                <w:color w:val="000000" w:themeColor="text1"/>
              </w:rPr>
              <w:t xml:space="preserve">indigenous cultural heritage. This applies on all land and water, including freehold land.  The Cultural Heritage Duty of Care lies with the person or entity conducting the activity.  </w:t>
            </w:r>
          </w:p>
          <w:p w14:paraId="45AFBDF1" w14:textId="77777777" w:rsidR="004F7AFC" w:rsidRPr="00426C5C" w:rsidRDefault="004F7AFC">
            <w:pPr>
              <w:pStyle w:val="TableParagraph"/>
              <w:ind w:right="134"/>
              <w:jc w:val="both"/>
              <w:rPr>
                <w:bCs/>
                <w:color w:val="000000" w:themeColor="text1"/>
              </w:rPr>
            </w:pPr>
            <w:r w:rsidRPr="00426C5C">
              <w:rPr>
                <w:bCs/>
                <w:color w:val="000000" w:themeColor="text1"/>
              </w:rPr>
              <w:t xml:space="preserve">Penalty provisions apply for failing to fulfil the Cultural Heritage Duty of Care. </w:t>
            </w:r>
          </w:p>
          <w:p w14:paraId="0216AD82" w14:textId="77777777" w:rsidR="004F7AFC" w:rsidRDefault="004F7AFC">
            <w:pPr>
              <w:pStyle w:val="TableParagraph"/>
              <w:ind w:right="134"/>
              <w:jc w:val="both"/>
              <w:rPr>
                <w:bCs/>
                <w:color w:val="000000" w:themeColor="text1"/>
              </w:rPr>
            </w:pPr>
          </w:p>
          <w:p w14:paraId="3B0AF75E" w14:textId="77777777" w:rsidR="004F7AFC" w:rsidRPr="00426C5C" w:rsidRDefault="004F7AFC">
            <w:pPr>
              <w:pStyle w:val="TableParagraph"/>
              <w:ind w:right="134"/>
              <w:jc w:val="both"/>
              <w:rPr>
                <w:bCs/>
                <w:color w:val="000000" w:themeColor="text1"/>
              </w:rPr>
            </w:pPr>
            <w:r w:rsidRPr="00426C5C">
              <w:rPr>
                <w:bCs/>
                <w:color w:val="000000" w:themeColor="text1"/>
              </w:rPr>
              <w:t xml:space="preserve">Those proposing an activity that involves additional surface disturbance beyond that which has already occurred on the proposed site need to be mindful of the Duty of Care requirement. Details of how to fulfil the Duty of Care are outlined in the Duty of Care Guidelines gazetted with the </w:t>
            </w:r>
            <w:r w:rsidRPr="00426C5C">
              <w:rPr>
                <w:bCs/>
                <w:i/>
                <w:iCs/>
                <w:color w:val="000000" w:themeColor="text1"/>
              </w:rPr>
              <w:t>Aboriginal Cultural Heritage Act 2003</w:t>
            </w:r>
            <w:r w:rsidRPr="00426C5C">
              <w:rPr>
                <w:bCs/>
                <w:color w:val="000000" w:themeColor="text1"/>
              </w:rPr>
              <w:t xml:space="preserve">.      </w:t>
            </w:r>
          </w:p>
          <w:p w14:paraId="2EC0B242" w14:textId="77777777" w:rsidR="004F7AFC" w:rsidRPr="00426C5C" w:rsidRDefault="004F7AFC">
            <w:pPr>
              <w:pStyle w:val="TableParagraph"/>
              <w:ind w:right="134"/>
              <w:jc w:val="both"/>
              <w:rPr>
                <w:bCs/>
                <w:color w:val="000000" w:themeColor="text1"/>
              </w:rPr>
            </w:pPr>
          </w:p>
          <w:p w14:paraId="3183680B" w14:textId="77777777" w:rsidR="004F7AFC" w:rsidRPr="00426C5C" w:rsidRDefault="004F7AFC">
            <w:pPr>
              <w:pStyle w:val="TableParagraph"/>
              <w:ind w:right="134"/>
              <w:jc w:val="both"/>
              <w:rPr>
                <w:bCs/>
                <w:color w:val="000000" w:themeColor="text1"/>
              </w:rPr>
            </w:pPr>
            <w:r w:rsidRPr="00426C5C">
              <w:rPr>
                <w:bCs/>
                <w:color w:val="000000" w:themeColor="text1"/>
              </w:rPr>
              <w:t xml:space="preserve">Council strongly advises that you contact the relevant state agency to obtain a copy of the Duty of Care Guidelines and further information on the responsibilities of </w:t>
            </w:r>
            <w:r>
              <w:rPr>
                <w:bCs/>
                <w:color w:val="000000" w:themeColor="text1"/>
              </w:rPr>
              <w:t>Applicant</w:t>
            </w:r>
            <w:r w:rsidRPr="00426C5C">
              <w:rPr>
                <w:bCs/>
                <w:color w:val="000000" w:themeColor="text1"/>
              </w:rPr>
              <w:t xml:space="preserve"> under the terms of the </w:t>
            </w:r>
            <w:r w:rsidRPr="00426C5C">
              <w:rPr>
                <w:bCs/>
                <w:i/>
                <w:iCs/>
                <w:color w:val="000000" w:themeColor="text1"/>
              </w:rPr>
              <w:t>Aboriginal Cultural Heritage Act 2003</w:t>
            </w:r>
            <w:r w:rsidRPr="00426C5C">
              <w:rPr>
                <w:bCs/>
                <w:color w:val="000000" w:themeColor="text1"/>
              </w:rPr>
              <w:t>.</w:t>
            </w:r>
          </w:p>
          <w:p w14:paraId="193B2E36" w14:textId="77777777" w:rsidR="004F7AFC" w:rsidRPr="00426C5C" w:rsidRDefault="004F7AFC">
            <w:pPr>
              <w:pStyle w:val="TableParagraph"/>
              <w:ind w:right="134"/>
              <w:jc w:val="both"/>
              <w:rPr>
                <w:bCs/>
                <w:color w:val="000000" w:themeColor="text1"/>
              </w:rPr>
            </w:pPr>
          </w:p>
          <w:p w14:paraId="0E689AA6" w14:textId="77777777" w:rsidR="004F7AFC" w:rsidRPr="00426C5C" w:rsidRDefault="004F7AFC">
            <w:pPr>
              <w:spacing w:after="0" w:line="240" w:lineRule="auto"/>
              <w:ind w:right="216"/>
              <w:jc w:val="both"/>
              <w:rPr>
                <w:rFonts w:ascii="Arial" w:hAnsi="Arial" w:cs="Arial"/>
                <w:b/>
                <w:bCs/>
              </w:rPr>
            </w:pPr>
            <w:r w:rsidRPr="00426C5C">
              <w:rPr>
                <w:rFonts w:ascii="Arial" w:hAnsi="Arial" w:cs="Arial"/>
                <w:bCs/>
                <w:color w:val="000000" w:themeColor="text1"/>
              </w:rPr>
              <w:t xml:space="preserve">The Duty of Care Guidelines provide further guidance on identifying and protecting Aboriginal cultural heritage and can be accessed </w:t>
            </w:r>
            <w:hyperlink r:id="rId21" w:history="1">
              <w:r w:rsidRPr="00426C5C">
                <w:rPr>
                  <w:rStyle w:val="Hyperlink"/>
                  <w:rFonts w:ascii="Arial" w:hAnsi="Arial" w:cs="Arial"/>
                  <w:bCs/>
                </w:rPr>
                <w:t>here</w:t>
              </w:r>
            </w:hyperlink>
            <w:r w:rsidRPr="00426C5C">
              <w:rPr>
                <w:rFonts w:ascii="Arial" w:hAnsi="Arial" w:cs="Arial"/>
                <w:bCs/>
                <w:color w:val="000000" w:themeColor="text1"/>
              </w:rPr>
              <w:t>.</w:t>
            </w:r>
          </w:p>
        </w:tc>
      </w:tr>
      <w:tr w:rsidR="004F7AFC" w:rsidRPr="00515F35" w14:paraId="0F4D8227" w14:textId="77777777">
        <w:tc>
          <w:tcPr>
            <w:tcW w:w="314" w:type="pct"/>
            <w:shd w:val="clear" w:color="auto" w:fill="auto"/>
          </w:tcPr>
          <w:p w14:paraId="79E3AD6E" w14:textId="77777777" w:rsidR="004F7AFC" w:rsidRPr="00515F35" w:rsidRDefault="004F7AFC" w:rsidP="00534A30">
            <w:pPr>
              <w:pStyle w:val="MRCBody"/>
              <w:numPr>
                <w:ilvl w:val="0"/>
                <w:numId w:val="184"/>
              </w:numPr>
              <w:contextualSpacing/>
              <w:rPr>
                <w:rFonts w:cs="Arial"/>
                <w:b/>
                <w:bCs/>
                <w:szCs w:val="22"/>
              </w:rPr>
            </w:pPr>
          </w:p>
        </w:tc>
        <w:tc>
          <w:tcPr>
            <w:tcW w:w="4686" w:type="pct"/>
            <w:shd w:val="clear" w:color="auto" w:fill="auto"/>
          </w:tcPr>
          <w:p w14:paraId="2E815637" w14:textId="77777777" w:rsidR="004F7AFC" w:rsidRPr="00481054" w:rsidRDefault="004F7AFC">
            <w:pPr>
              <w:spacing w:after="0" w:line="240" w:lineRule="auto"/>
              <w:contextualSpacing/>
              <w:jc w:val="both"/>
              <w:rPr>
                <w:rFonts w:ascii="Arial" w:hAnsi="Arial" w:cs="Arial"/>
                <w:b/>
              </w:rPr>
            </w:pPr>
            <w:r w:rsidRPr="00481054">
              <w:rPr>
                <w:rFonts w:ascii="Arial" w:hAnsi="Arial" w:cs="Arial"/>
                <w:b/>
              </w:rPr>
              <w:t>Dust Control</w:t>
            </w:r>
          </w:p>
          <w:p w14:paraId="32D53C32" w14:textId="77777777" w:rsidR="004F7AFC" w:rsidRPr="00481054" w:rsidRDefault="004F7AFC">
            <w:pPr>
              <w:spacing w:after="0" w:line="240" w:lineRule="auto"/>
              <w:ind w:left="360"/>
              <w:contextualSpacing/>
              <w:jc w:val="both"/>
              <w:rPr>
                <w:rFonts w:ascii="Arial" w:hAnsi="Arial" w:cs="Arial"/>
                <w:b/>
              </w:rPr>
            </w:pPr>
          </w:p>
          <w:p w14:paraId="39731731" w14:textId="77777777" w:rsidR="004F7AFC" w:rsidRPr="00426C5C" w:rsidRDefault="004F7AFC">
            <w:pPr>
              <w:pStyle w:val="TableParagraph"/>
              <w:ind w:right="134"/>
              <w:contextualSpacing/>
              <w:jc w:val="both"/>
              <w:rPr>
                <w:b/>
                <w:color w:val="000000" w:themeColor="text1"/>
              </w:rPr>
            </w:pPr>
            <w:r w:rsidRPr="00481054">
              <w:t xml:space="preserve">It is the applicant/owner’s responsibility to ensure compliance section 319 General Environmental Duty of the </w:t>
            </w:r>
            <w:r w:rsidRPr="00481054">
              <w:rPr>
                <w:i/>
                <w:iCs/>
              </w:rPr>
              <w:t>Environmental Protection Act 1994</w:t>
            </w:r>
            <w:r w:rsidRPr="00481054">
              <w:t>, and to implement all reasonable and practicable measures to prevent or minimize environmental harm, including but not limited to harm caused by dust, ash, fumes, light, odour or smoke, emanating beyond the boundaries of the development site during all stages of the development including earthworks and construction stages.</w:t>
            </w:r>
          </w:p>
        </w:tc>
      </w:tr>
      <w:tr w:rsidR="004F7AFC" w:rsidRPr="00515F35" w14:paraId="1326815E" w14:textId="77777777">
        <w:tc>
          <w:tcPr>
            <w:tcW w:w="314" w:type="pct"/>
            <w:shd w:val="clear" w:color="auto" w:fill="auto"/>
          </w:tcPr>
          <w:p w14:paraId="2B86D35B" w14:textId="77777777" w:rsidR="004F7AFC" w:rsidRPr="00515F35" w:rsidRDefault="004F7AFC" w:rsidP="00534A30">
            <w:pPr>
              <w:pStyle w:val="MRCBody"/>
              <w:numPr>
                <w:ilvl w:val="0"/>
                <w:numId w:val="184"/>
              </w:numPr>
              <w:contextualSpacing/>
              <w:rPr>
                <w:rFonts w:cs="Arial"/>
                <w:b/>
                <w:bCs/>
                <w:szCs w:val="22"/>
              </w:rPr>
            </w:pPr>
          </w:p>
        </w:tc>
        <w:tc>
          <w:tcPr>
            <w:tcW w:w="4686" w:type="pct"/>
            <w:shd w:val="clear" w:color="auto" w:fill="auto"/>
          </w:tcPr>
          <w:p w14:paraId="6E6724F2" w14:textId="77777777" w:rsidR="004F7AFC" w:rsidRDefault="004F7AFC">
            <w:pPr>
              <w:spacing w:after="0" w:line="240" w:lineRule="auto"/>
              <w:ind w:right="216"/>
              <w:jc w:val="both"/>
              <w:rPr>
                <w:rFonts w:ascii="Arial" w:hAnsi="Arial" w:cs="Arial"/>
                <w:b/>
                <w:bCs/>
                <w:spacing w:val="-2"/>
              </w:rPr>
            </w:pPr>
            <w:r w:rsidRPr="00107C52">
              <w:rPr>
                <w:rFonts w:ascii="Arial" w:hAnsi="Arial" w:cs="Arial"/>
                <w:b/>
                <w:bCs/>
              </w:rPr>
              <w:t>Environmental</w:t>
            </w:r>
            <w:r w:rsidRPr="00107C52">
              <w:rPr>
                <w:rFonts w:ascii="Arial" w:hAnsi="Arial" w:cs="Arial"/>
                <w:b/>
                <w:bCs/>
                <w:spacing w:val="-10"/>
              </w:rPr>
              <w:t xml:space="preserve"> </w:t>
            </w:r>
            <w:r w:rsidRPr="00107C52">
              <w:rPr>
                <w:rFonts w:ascii="Arial" w:hAnsi="Arial" w:cs="Arial"/>
                <w:b/>
                <w:bCs/>
                <w:spacing w:val="-2"/>
              </w:rPr>
              <w:t>Nuisance</w:t>
            </w:r>
          </w:p>
          <w:p w14:paraId="06013E6B" w14:textId="77777777" w:rsidR="004F7AFC" w:rsidRPr="00107C52" w:rsidRDefault="004F7AFC">
            <w:pPr>
              <w:spacing w:after="0" w:line="240" w:lineRule="auto"/>
              <w:ind w:right="216"/>
              <w:jc w:val="both"/>
              <w:rPr>
                <w:rFonts w:ascii="Arial" w:hAnsi="Arial" w:cs="Arial"/>
                <w:b/>
                <w:bCs/>
                <w:spacing w:val="-2"/>
              </w:rPr>
            </w:pPr>
          </w:p>
          <w:p w14:paraId="78C454ED" w14:textId="77777777" w:rsidR="004F7AFC" w:rsidRDefault="004F7AFC">
            <w:pPr>
              <w:spacing w:after="0" w:line="240" w:lineRule="auto"/>
              <w:ind w:right="216"/>
              <w:jc w:val="both"/>
              <w:rPr>
                <w:rFonts w:ascii="Arial" w:hAnsi="Arial" w:cs="Arial"/>
              </w:rPr>
            </w:pPr>
            <w:r w:rsidRPr="00107C52">
              <w:rPr>
                <w:rFonts w:ascii="Arial" w:hAnsi="Arial" w:cs="Arial"/>
              </w:rPr>
              <w:t xml:space="preserve">Construction or operational activities, including but not limited to, the operation of mechanical plant and equipment, must not cause an ‘environmental nuisance’ within the meaning of the </w:t>
            </w:r>
            <w:r w:rsidRPr="00107C52">
              <w:rPr>
                <w:rFonts w:ascii="Arial" w:hAnsi="Arial" w:cs="Arial"/>
                <w:i/>
              </w:rPr>
              <w:t>Environmental Protection Act 1994</w:t>
            </w:r>
            <w:r w:rsidRPr="00107C52">
              <w:rPr>
                <w:rFonts w:ascii="Arial" w:hAnsi="Arial" w:cs="Arial"/>
              </w:rPr>
              <w:t xml:space="preserve"> to any sensitive receptor as stated within Schedule 1 of the </w:t>
            </w:r>
            <w:r w:rsidRPr="00107C52">
              <w:rPr>
                <w:rFonts w:ascii="Arial" w:hAnsi="Arial" w:cs="Arial"/>
                <w:i/>
              </w:rPr>
              <w:t>Environmental Protection (Noise) Policy 2019</w:t>
            </w:r>
            <w:r w:rsidRPr="00107C52">
              <w:rPr>
                <w:rFonts w:ascii="Arial" w:hAnsi="Arial" w:cs="Arial"/>
              </w:rPr>
              <w:t>.</w:t>
            </w:r>
          </w:p>
          <w:p w14:paraId="1EFB01EF" w14:textId="77777777" w:rsidR="004F7AFC" w:rsidRPr="00107C52" w:rsidRDefault="004F7AFC">
            <w:pPr>
              <w:spacing w:after="0" w:line="240" w:lineRule="auto"/>
              <w:ind w:right="216"/>
              <w:jc w:val="both"/>
              <w:rPr>
                <w:rFonts w:ascii="Arial" w:hAnsi="Arial" w:cs="Arial"/>
              </w:rPr>
            </w:pPr>
          </w:p>
          <w:p w14:paraId="1E85EECA" w14:textId="77777777" w:rsidR="004F7AFC" w:rsidRPr="00107C52" w:rsidRDefault="004F7AFC">
            <w:pPr>
              <w:pStyle w:val="TableParagraph"/>
              <w:ind w:right="168"/>
              <w:jc w:val="both"/>
              <w:rPr>
                <w:bCs/>
                <w:color w:val="000000" w:themeColor="text1"/>
                <w:spacing w:val="-2"/>
              </w:rPr>
            </w:pPr>
            <w:r w:rsidRPr="00107C52">
              <w:rPr>
                <w:spacing w:val="-2"/>
              </w:rPr>
              <w:t xml:space="preserve">It is the </w:t>
            </w:r>
            <w:r>
              <w:rPr>
                <w:spacing w:val="-2"/>
              </w:rPr>
              <w:t>Applicant</w:t>
            </w:r>
            <w:r w:rsidRPr="00107C52">
              <w:rPr>
                <w:spacing w:val="-2"/>
              </w:rPr>
              <w:t xml:space="preserve"> and owners responsibility to ensure compliance with Section 440R of the </w:t>
            </w:r>
            <w:r w:rsidRPr="00107C52">
              <w:rPr>
                <w:i/>
                <w:iCs/>
                <w:spacing w:val="-2"/>
              </w:rPr>
              <w:t>Environmental Protection Act 1994</w:t>
            </w:r>
            <w:r w:rsidRPr="00107C52">
              <w:rPr>
                <w:spacing w:val="-2"/>
              </w:rPr>
              <w:t>, which prohibits any construction, building and earthworks activities likely to cause audible noise (including the entry and departure of heavy vehicles) between the hours of 6:30pm and 6:30am from Monday to Saturday and at all times on Sundays or Public Holidays.</w:t>
            </w:r>
          </w:p>
        </w:tc>
      </w:tr>
      <w:tr w:rsidR="004F7AFC" w:rsidRPr="00515F35" w14:paraId="618CB491" w14:textId="77777777">
        <w:tc>
          <w:tcPr>
            <w:tcW w:w="314" w:type="pct"/>
            <w:shd w:val="clear" w:color="auto" w:fill="auto"/>
          </w:tcPr>
          <w:p w14:paraId="473DBFA6" w14:textId="77777777" w:rsidR="004F7AFC" w:rsidRPr="00515F35" w:rsidRDefault="004F7AFC" w:rsidP="00534A30">
            <w:pPr>
              <w:pStyle w:val="MRCBody"/>
              <w:numPr>
                <w:ilvl w:val="0"/>
                <w:numId w:val="184"/>
              </w:numPr>
              <w:contextualSpacing/>
              <w:rPr>
                <w:rFonts w:cs="Arial"/>
                <w:b/>
                <w:bCs/>
                <w:szCs w:val="22"/>
              </w:rPr>
            </w:pPr>
          </w:p>
        </w:tc>
        <w:tc>
          <w:tcPr>
            <w:tcW w:w="4686" w:type="pct"/>
            <w:shd w:val="clear" w:color="auto" w:fill="auto"/>
          </w:tcPr>
          <w:p w14:paraId="26EE2E9B" w14:textId="77777777" w:rsidR="004F7AFC" w:rsidRPr="004436A5" w:rsidRDefault="004F7AFC">
            <w:pPr>
              <w:spacing w:after="0" w:line="240" w:lineRule="auto"/>
              <w:ind w:right="216"/>
              <w:jc w:val="both"/>
              <w:rPr>
                <w:rFonts w:ascii="Arial" w:hAnsi="Arial" w:cs="Arial"/>
                <w:b/>
                <w:bCs/>
              </w:rPr>
            </w:pPr>
            <w:r w:rsidRPr="004436A5">
              <w:rPr>
                <w:rFonts w:ascii="Arial" w:hAnsi="Arial" w:cs="Arial"/>
                <w:b/>
                <w:bCs/>
              </w:rPr>
              <w:t xml:space="preserve">Noise During Construction and Noise in General </w:t>
            </w:r>
          </w:p>
          <w:p w14:paraId="1A7EA7FC" w14:textId="77777777" w:rsidR="004F7AFC" w:rsidRPr="004436A5" w:rsidRDefault="004F7AFC">
            <w:pPr>
              <w:spacing w:after="0" w:line="240" w:lineRule="auto"/>
              <w:ind w:right="216"/>
              <w:jc w:val="both"/>
              <w:rPr>
                <w:rFonts w:ascii="Arial" w:hAnsi="Arial" w:cs="Arial"/>
                <w:b/>
                <w:bCs/>
              </w:rPr>
            </w:pPr>
          </w:p>
          <w:p w14:paraId="07FF2074" w14:textId="77777777" w:rsidR="004F7AFC" w:rsidRPr="004436A5" w:rsidRDefault="004F7AFC">
            <w:pPr>
              <w:spacing w:after="0" w:line="240" w:lineRule="auto"/>
              <w:ind w:right="216"/>
              <w:jc w:val="both"/>
              <w:rPr>
                <w:rFonts w:ascii="Arial" w:hAnsi="Arial" w:cs="Arial"/>
              </w:rPr>
            </w:pPr>
            <w:r w:rsidRPr="004436A5">
              <w:rPr>
                <w:rFonts w:ascii="Arial" w:hAnsi="Arial" w:cs="Arial"/>
              </w:rPr>
              <w:t xml:space="preserve">It is the applicant/owner’s responsibility to ensure compliance with chapter 8, part 3B of the </w:t>
            </w:r>
            <w:r w:rsidRPr="004436A5">
              <w:rPr>
                <w:rFonts w:ascii="Arial" w:hAnsi="Arial" w:cs="Arial"/>
                <w:i/>
                <w:iCs/>
              </w:rPr>
              <w:t>Environmental Protection Act 199</w:t>
            </w:r>
            <w:r w:rsidRPr="004436A5">
              <w:rPr>
                <w:rFonts w:ascii="Arial" w:hAnsi="Arial" w:cs="Arial"/>
              </w:rPr>
              <w:t>4.</w:t>
            </w:r>
          </w:p>
        </w:tc>
      </w:tr>
      <w:tr w:rsidR="004F7AFC" w:rsidRPr="00515F35" w14:paraId="0A12E17B" w14:textId="77777777">
        <w:tc>
          <w:tcPr>
            <w:tcW w:w="314" w:type="pct"/>
            <w:shd w:val="clear" w:color="auto" w:fill="auto"/>
          </w:tcPr>
          <w:p w14:paraId="6DF801E1" w14:textId="77777777" w:rsidR="004F7AFC" w:rsidRPr="00515F35" w:rsidRDefault="004F7AFC" w:rsidP="00534A30">
            <w:pPr>
              <w:pStyle w:val="MRCBody"/>
              <w:numPr>
                <w:ilvl w:val="0"/>
                <w:numId w:val="184"/>
              </w:numPr>
              <w:contextualSpacing/>
              <w:rPr>
                <w:rFonts w:cs="Arial"/>
                <w:b/>
                <w:bCs/>
                <w:szCs w:val="22"/>
              </w:rPr>
            </w:pPr>
          </w:p>
        </w:tc>
        <w:tc>
          <w:tcPr>
            <w:tcW w:w="4686" w:type="pct"/>
            <w:shd w:val="clear" w:color="auto" w:fill="auto"/>
          </w:tcPr>
          <w:p w14:paraId="5E6D0175" w14:textId="77777777" w:rsidR="004F7AFC" w:rsidRDefault="004F7AFC">
            <w:pPr>
              <w:spacing w:after="0" w:line="240" w:lineRule="auto"/>
              <w:ind w:right="216"/>
              <w:jc w:val="both"/>
              <w:rPr>
                <w:rFonts w:ascii="Arial" w:hAnsi="Arial" w:cs="Arial"/>
                <w:b/>
              </w:rPr>
            </w:pPr>
            <w:r w:rsidRPr="00107C52">
              <w:rPr>
                <w:rFonts w:ascii="Arial" w:hAnsi="Arial" w:cs="Arial"/>
                <w:b/>
              </w:rPr>
              <w:t>Sedimentation Control</w:t>
            </w:r>
          </w:p>
          <w:p w14:paraId="16DDD4ED" w14:textId="77777777" w:rsidR="004F7AFC" w:rsidRPr="00107C52" w:rsidRDefault="004F7AFC">
            <w:pPr>
              <w:spacing w:after="0" w:line="240" w:lineRule="auto"/>
              <w:ind w:right="216"/>
              <w:jc w:val="both"/>
              <w:rPr>
                <w:rFonts w:ascii="Arial" w:hAnsi="Arial" w:cs="Arial"/>
                <w:b/>
              </w:rPr>
            </w:pPr>
          </w:p>
          <w:p w14:paraId="573E3F65" w14:textId="77777777" w:rsidR="004F7AFC" w:rsidRPr="00107C52" w:rsidRDefault="004F7AFC">
            <w:pPr>
              <w:pStyle w:val="TableParagraph"/>
              <w:ind w:right="168"/>
              <w:jc w:val="both"/>
              <w:rPr>
                <w:bCs/>
                <w:color w:val="000000" w:themeColor="text1"/>
              </w:rPr>
            </w:pPr>
            <w:r w:rsidRPr="00107C52">
              <w:t xml:space="preserve">It is the </w:t>
            </w:r>
            <w:r>
              <w:t>Applicant</w:t>
            </w:r>
            <w:r w:rsidRPr="00107C52">
              <w:t xml:space="preserve">/owner’s responsibility to ensure compliance with Chapter 8, Part 3C of the </w:t>
            </w:r>
            <w:r w:rsidRPr="00107C52">
              <w:rPr>
                <w:i/>
                <w:iCs/>
              </w:rPr>
              <w:t>Environmental Protection Act 1994</w:t>
            </w:r>
            <w:r w:rsidRPr="00107C52">
              <w:t xml:space="preserve"> to prevent soil erosion and contamination of the stormwater drainage system and waterways.</w:t>
            </w:r>
          </w:p>
        </w:tc>
      </w:tr>
      <w:tr w:rsidR="004F7AFC" w:rsidRPr="00515F35" w14:paraId="5DCF917A" w14:textId="77777777">
        <w:tc>
          <w:tcPr>
            <w:tcW w:w="314" w:type="pct"/>
            <w:shd w:val="clear" w:color="auto" w:fill="auto"/>
          </w:tcPr>
          <w:p w14:paraId="1160F2B8" w14:textId="77777777" w:rsidR="004F7AFC" w:rsidRPr="00515F35" w:rsidRDefault="004F7AFC" w:rsidP="00534A30">
            <w:pPr>
              <w:pStyle w:val="MRCBody"/>
              <w:numPr>
                <w:ilvl w:val="0"/>
                <w:numId w:val="184"/>
              </w:numPr>
              <w:contextualSpacing/>
              <w:rPr>
                <w:rFonts w:cs="Arial"/>
                <w:b/>
                <w:bCs/>
                <w:szCs w:val="22"/>
              </w:rPr>
            </w:pPr>
          </w:p>
        </w:tc>
        <w:tc>
          <w:tcPr>
            <w:tcW w:w="4686" w:type="pct"/>
            <w:shd w:val="clear" w:color="auto" w:fill="auto"/>
          </w:tcPr>
          <w:p w14:paraId="4F4C37D0" w14:textId="77777777" w:rsidR="004F7AFC" w:rsidRDefault="004F7AFC">
            <w:pPr>
              <w:spacing w:after="0" w:line="240" w:lineRule="auto"/>
              <w:ind w:right="216"/>
              <w:jc w:val="both"/>
              <w:rPr>
                <w:rFonts w:ascii="Arial" w:hAnsi="Arial" w:cs="Arial"/>
                <w:b/>
                <w:bCs/>
                <w:spacing w:val="-2"/>
              </w:rPr>
            </w:pPr>
            <w:r w:rsidRPr="00107C52">
              <w:rPr>
                <w:rFonts w:ascii="Arial" w:hAnsi="Arial" w:cs="Arial"/>
                <w:b/>
                <w:bCs/>
              </w:rPr>
              <w:t>Cyclone</w:t>
            </w:r>
            <w:r w:rsidRPr="00107C52">
              <w:rPr>
                <w:rFonts w:ascii="Arial" w:hAnsi="Arial" w:cs="Arial"/>
                <w:b/>
                <w:bCs/>
                <w:spacing w:val="-4"/>
              </w:rPr>
              <w:t xml:space="preserve"> </w:t>
            </w:r>
            <w:r w:rsidRPr="00107C52">
              <w:rPr>
                <w:rFonts w:ascii="Arial" w:hAnsi="Arial" w:cs="Arial"/>
                <w:b/>
                <w:bCs/>
              </w:rPr>
              <w:t>Watch</w:t>
            </w:r>
            <w:r w:rsidRPr="00107C52">
              <w:rPr>
                <w:rFonts w:ascii="Arial" w:hAnsi="Arial" w:cs="Arial"/>
                <w:b/>
                <w:bCs/>
                <w:spacing w:val="-4"/>
              </w:rPr>
              <w:t xml:space="preserve"> </w:t>
            </w:r>
            <w:r w:rsidRPr="00107C52">
              <w:rPr>
                <w:rFonts w:ascii="Arial" w:hAnsi="Arial" w:cs="Arial"/>
                <w:b/>
                <w:bCs/>
              </w:rPr>
              <w:t>Site</w:t>
            </w:r>
            <w:r w:rsidRPr="00107C52">
              <w:rPr>
                <w:rFonts w:ascii="Arial" w:hAnsi="Arial" w:cs="Arial"/>
                <w:b/>
                <w:bCs/>
                <w:spacing w:val="-6"/>
              </w:rPr>
              <w:t xml:space="preserve"> </w:t>
            </w:r>
            <w:r w:rsidRPr="00107C52">
              <w:rPr>
                <w:rFonts w:ascii="Arial" w:hAnsi="Arial" w:cs="Arial"/>
                <w:b/>
                <w:bCs/>
                <w:spacing w:val="-2"/>
              </w:rPr>
              <w:t>Management</w:t>
            </w:r>
          </w:p>
          <w:p w14:paraId="3A05FE87" w14:textId="77777777" w:rsidR="004F7AFC" w:rsidRPr="00107C52" w:rsidRDefault="004F7AFC">
            <w:pPr>
              <w:spacing w:after="0" w:line="240" w:lineRule="auto"/>
              <w:ind w:right="216"/>
              <w:jc w:val="both"/>
              <w:rPr>
                <w:rFonts w:ascii="Arial" w:hAnsi="Arial" w:cs="Arial"/>
                <w:b/>
                <w:bCs/>
                <w:spacing w:val="-2"/>
              </w:rPr>
            </w:pPr>
          </w:p>
          <w:p w14:paraId="13026453" w14:textId="77777777" w:rsidR="004F7AFC" w:rsidRPr="00107C52" w:rsidRDefault="004F7AFC">
            <w:pPr>
              <w:pStyle w:val="TableParagraph"/>
              <w:ind w:right="168"/>
              <w:jc w:val="both"/>
              <w:rPr>
                <w:bCs/>
                <w:color w:val="000000" w:themeColor="text1"/>
              </w:rPr>
            </w:pPr>
            <w:r w:rsidRPr="00107C52">
              <w:t>All</w:t>
            </w:r>
            <w:r w:rsidRPr="00107C52">
              <w:rPr>
                <w:spacing w:val="-13"/>
              </w:rPr>
              <w:t xml:space="preserve"> </w:t>
            </w:r>
            <w:r w:rsidRPr="00107C52">
              <w:t>building</w:t>
            </w:r>
            <w:r w:rsidRPr="00107C52">
              <w:rPr>
                <w:spacing w:val="-12"/>
              </w:rPr>
              <w:t xml:space="preserve"> </w:t>
            </w:r>
            <w:r w:rsidRPr="00107C52">
              <w:t>site</w:t>
            </w:r>
            <w:r w:rsidRPr="00107C52">
              <w:rPr>
                <w:spacing w:val="-12"/>
              </w:rPr>
              <w:t xml:space="preserve"> </w:t>
            </w:r>
            <w:r w:rsidRPr="00107C52">
              <w:t>managers</w:t>
            </w:r>
            <w:r w:rsidRPr="00107C52">
              <w:rPr>
                <w:spacing w:val="-12"/>
              </w:rPr>
              <w:t xml:space="preserve"> </w:t>
            </w:r>
            <w:r w:rsidRPr="00107C52">
              <w:t>must</w:t>
            </w:r>
            <w:r w:rsidRPr="00107C52">
              <w:rPr>
                <w:spacing w:val="-11"/>
              </w:rPr>
              <w:t xml:space="preserve"> </w:t>
            </w:r>
            <w:r w:rsidRPr="00107C52">
              <w:t>take</w:t>
            </w:r>
            <w:r w:rsidRPr="00107C52">
              <w:rPr>
                <w:spacing w:val="-12"/>
              </w:rPr>
              <w:t xml:space="preserve"> </w:t>
            </w:r>
            <w:r w:rsidRPr="00107C52">
              <w:t>all</w:t>
            </w:r>
            <w:r w:rsidRPr="00107C52">
              <w:rPr>
                <w:spacing w:val="-13"/>
              </w:rPr>
              <w:t xml:space="preserve"> </w:t>
            </w:r>
            <w:r w:rsidRPr="00107C52">
              <w:t>action</w:t>
            </w:r>
            <w:r w:rsidRPr="00107C52">
              <w:rPr>
                <w:spacing w:val="-12"/>
              </w:rPr>
              <w:t xml:space="preserve"> </w:t>
            </w:r>
            <w:r w:rsidRPr="00107C52">
              <w:t>necessary</w:t>
            </w:r>
            <w:r w:rsidRPr="00107C52">
              <w:rPr>
                <w:spacing w:val="-14"/>
              </w:rPr>
              <w:t xml:space="preserve"> </w:t>
            </w:r>
            <w:r w:rsidRPr="00107C52">
              <w:t>to</w:t>
            </w:r>
            <w:r w:rsidRPr="00107C52">
              <w:rPr>
                <w:spacing w:val="-12"/>
              </w:rPr>
              <w:t xml:space="preserve"> </w:t>
            </w:r>
            <w:r w:rsidRPr="00107C52">
              <w:t>ensure</w:t>
            </w:r>
            <w:r w:rsidRPr="00107C52">
              <w:rPr>
                <w:spacing w:val="-12"/>
              </w:rPr>
              <w:t xml:space="preserve"> </w:t>
            </w:r>
            <w:r w:rsidRPr="00107C52">
              <w:t>building materials and/or</w:t>
            </w:r>
            <w:r w:rsidRPr="00107C52">
              <w:rPr>
                <w:spacing w:val="-1"/>
              </w:rPr>
              <w:t xml:space="preserve"> </w:t>
            </w:r>
            <w:r w:rsidRPr="00107C52">
              <w:t>machinery on</w:t>
            </w:r>
            <w:r w:rsidRPr="00107C52">
              <w:rPr>
                <w:spacing w:val="-1"/>
              </w:rPr>
              <w:t xml:space="preserve"> </w:t>
            </w:r>
            <w:r w:rsidRPr="00107C52">
              <w:t>construction sites</w:t>
            </w:r>
            <w:r w:rsidRPr="00107C52">
              <w:rPr>
                <w:spacing w:val="-2"/>
              </w:rPr>
              <w:t xml:space="preserve"> </w:t>
            </w:r>
            <w:r w:rsidRPr="00107C52">
              <w:t xml:space="preserve">are secured immediately following the first cyclone watch and that relevant emergency telephone </w:t>
            </w:r>
            <w:r w:rsidRPr="00107C52">
              <w:rPr>
                <w:spacing w:val="-2"/>
              </w:rPr>
              <w:t>contacts</w:t>
            </w:r>
            <w:r w:rsidRPr="00107C52">
              <w:rPr>
                <w:spacing w:val="-7"/>
              </w:rPr>
              <w:t xml:space="preserve"> </w:t>
            </w:r>
            <w:r w:rsidRPr="00107C52">
              <w:rPr>
                <w:spacing w:val="-2"/>
              </w:rPr>
              <w:t>are</w:t>
            </w:r>
            <w:r w:rsidRPr="00107C52">
              <w:rPr>
                <w:spacing w:val="-5"/>
              </w:rPr>
              <w:t xml:space="preserve"> </w:t>
            </w:r>
            <w:r w:rsidRPr="00107C52">
              <w:rPr>
                <w:spacing w:val="-2"/>
              </w:rPr>
              <w:t>provided</w:t>
            </w:r>
            <w:r w:rsidRPr="00107C52">
              <w:rPr>
                <w:spacing w:val="-8"/>
              </w:rPr>
              <w:t xml:space="preserve"> </w:t>
            </w:r>
            <w:r w:rsidRPr="00107C52">
              <w:rPr>
                <w:spacing w:val="-2"/>
              </w:rPr>
              <w:t>to</w:t>
            </w:r>
            <w:r w:rsidRPr="00107C52">
              <w:rPr>
                <w:spacing w:val="-7"/>
              </w:rPr>
              <w:t xml:space="preserve"> </w:t>
            </w:r>
            <w:r w:rsidRPr="00107C52">
              <w:rPr>
                <w:spacing w:val="-2"/>
              </w:rPr>
              <w:t>Council,</w:t>
            </w:r>
            <w:r w:rsidRPr="00107C52">
              <w:rPr>
                <w:spacing w:val="-3"/>
              </w:rPr>
              <w:t xml:space="preserve"> </w:t>
            </w:r>
            <w:r w:rsidRPr="00107C52">
              <w:rPr>
                <w:spacing w:val="-2"/>
              </w:rPr>
              <w:t>prior</w:t>
            </w:r>
            <w:r w:rsidRPr="00107C52">
              <w:rPr>
                <w:spacing w:val="-7"/>
              </w:rPr>
              <w:t xml:space="preserve"> </w:t>
            </w:r>
            <w:r w:rsidRPr="00107C52">
              <w:rPr>
                <w:spacing w:val="-2"/>
              </w:rPr>
              <w:t>to</w:t>
            </w:r>
            <w:r w:rsidRPr="00107C52">
              <w:rPr>
                <w:spacing w:val="-7"/>
              </w:rPr>
              <w:t xml:space="preserve"> </w:t>
            </w:r>
            <w:r w:rsidRPr="00107C52">
              <w:rPr>
                <w:spacing w:val="-2"/>
              </w:rPr>
              <w:t>commencement</w:t>
            </w:r>
            <w:r w:rsidRPr="00107C52">
              <w:rPr>
                <w:spacing w:val="-3"/>
              </w:rPr>
              <w:t xml:space="preserve"> </w:t>
            </w:r>
            <w:r w:rsidRPr="00107C52">
              <w:rPr>
                <w:spacing w:val="-2"/>
              </w:rPr>
              <w:t>of</w:t>
            </w:r>
            <w:r w:rsidRPr="00107C52">
              <w:rPr>
                <w:spacing w:val="-3"/>
              </w:rPr>
              <w:t xml:space="preserve"> </w:t>
            </w:r>
            <w:r w:rsidRPr="00107C52">
              <w:rPr>
                <w:spacing w:val="-2"/>
              </w:rPr>
              <w:t>works.</w:t>
            </w:r>
          </w:p>
        </w:tc>
      </w:tr>
      <w:tr w:rsidR="004F7AFC" w:rsidRPr="00515F35" w14:paraId="60C445B1" w14:textId="77777777">
        <w:tc>
          <w:tcPr>
            <w:tcW w:w="314" w:type="pct"/>
            <w:shd w:val="clear" w:color="auto" w:fill="auto"/>
          </w:tcPr>
          <w:p w14:paraId="7F0CE08A" w14:textId="77777777" w:rsidR="004F7AFC" w:rsidRPr="00515F35" w:rsidRDefault="004F7AFC" w:rsidP="00534A30">
            <w:pPr>
              <w:pStyle w:val="MRCBody"/>
              <w:numPr>
                <w:ilvl w:val="0"/>
                <w:numId w:val="184"/>
              </w:numPr>
              <w:contextualSpacing/>
              <w:rPr>
                <w:rFonts w:cs="Arial"/>
                <w:b/>
                <w:bCs/>
                <w:szCs w:val="22"/>
              </w:rPr>
            </w:pPr>
          </w:p>
        </w:tc>
        <w:tc>
          <w:tcPr>
            <w:tcW w:w="4686" w:type="pct"/>
            <w:shd w:val="clear" w:color="auto" w:fill="auto"/>
          </w:tcPr>
          <w:p w14:paraId="2C0F0B90" w14:textId="77777777" w:rsidR="004F7AFC" w:rsidRDefault="004F7AFC">
            <w:pPr>
              <w:spacing w:after="0" w:line="240" w:lineRule="auto"/>
              <w:ind w:right="216"/>
              <w:jc w:val="both"/>
              <w:rPr>
                <w:rFonts w:ascii="Arial" w:hAnsi="Arial" w:cs="Arial"/>
                <w:b/>
              </w:rPr>
            </w:pPr>
            <w:r w:rsidRPr="00107C52">
              <w:rPr>
                <w:rFonts w:ascii="Arial" w:hAnsi="Arial" w:cs="Arial"/>
                <w:b/>
              </w:rPr>
              <w:t>General Safety of Public During Construction</w:t>
            </w:r>
          </w:p>
          <w:p w14:paraId="583B6FD9" w14:textId="77777777" w:rsidR="004F7AFC" w:rsidRPr="00107C52" w:rsidRDefault="004F7AFC">
            <w:pPr>
              <w:spacing w:after="0" w:line="240" w:lineRule="auto"/>
              <w:ind w:right="216"/>
              <w:jc w:val="both"/>
              <w:rPr>
                <w:rFonts w:ascii="Arial" w:hAnsi="Arial" w:cs="Arial"/>
                <w:b/>
              </w:rPr>
            </w:pPr>
          </w:p>
          <w:p w14:paraId="7B3EBE2E" w14:textId="77777777" w:rsidR="004F7AFC" w:rsidRDefault="004F7AFC">
            <w:pPr>
              <w:spacing w:after="0" w:line="240" w:lineRule="auto"/>
              <w:ind w:right="216"/>
              <w:jc w:val="both"/>
              <w:rPr>
                <w:rFonts w:ascii="Arial" w:hAnsi="Arial" w:cs="Arial"/>
              </w:rPr>
            </w:pPr>
            <w:r w:rsidRPr="00107C52">
              <w:rPr>
                <w:rFonts w:ascii="Arial" w:hAnsi="Arial" w:cs="Arial"/>
              </w:rPr>
              <w:t xml:space="preserve">It is the principal contractor’s responsibility to ensure compliance with Section 19 (2) of the </w:t>
            </w:r>
            <w:r w:rsidRPr="00107C52">
              <w:rPr>
                <w:rFonts w:ascii="Arial" w:hAnsi="Arial" w:cs="Arial"/>
                <w:i/>
                <w:iCs/>
              </w:rPr>
              <w:t>Work Health and Safety Act 2011</w:t>
            </w:r>
            <w:r w:rsidRPr="00107C52">
              <w:rPr>
                <w:rFonts w:ascii="Arial" w:hAnsi="Arial" w:cs="Arial"/>
              </w:rPr>
              <w:t>. Section 19 (2) states that a person conducting a business or undertaking must ensure that the health and safety of other persons is not put at risk from work carried out as part of the conduct of the business or undertaking.</w:t>
            </w:r>
          </w:p>
          <w:p w14:paraId="3112EF8F" w14:textId="77777777" w:rsidR="004F7AFC" w:rsidRPr="00107C52" w:rsidRDefault="004F7AFC">
            <w:pPr>
              <w:spacing w:after="0" w:line="240" w:lineRule="auto"/>
              <w:ind w:right="216"/>
              <w:jc w:val="both"/>
              <w:rPr>
                <w:rFonts w:ascii="Arial" w:hAnsi="Arial" w:cs="Arial"/>
              </w:rPr>
            </w:pPr>
          </w:p>
          <w:p w14:paraId="3E7D1CBD" w14:textId="77777777" w:rsidR="004F7AFC" w:rsidRPr="00107C52" w:rsidRDefault="004F7AFC">
            <w:pPr>
              <w:pStyle w:val="TableParagraph"/>
              <w:ind w:right="134"/>
              <w:jc w:val="both"/>
              <w:rPr>
                <w:b/>
                <w:color w:val="000000" w:themeColor="text1"/>
              </w:rPr>
            </w:pPr>
            <w:r w:rsidRPr="00107C52">
              <w:t xml:space="preserve">It is the responsibility of the person in control of the workplace to ensure compliance with Section 20 (2) of the </w:t>
            </w:r>
            <w:r w:rsidRPr="00107C52">
              <w:rPr>
                <w:i/>
                <w:iCs/>
              </w:rPr>
              <w:t>Work Health and Safety Act 2011.</w:t>
            </w:r>
            <w:r w:rsidRPr="00107C52">
              <w:t xml:space="preserve"> Sections 20 (2) states that the person in control of the workplace is obliged to ensure that the means of entering and exiting the workplace and anything arising from the workplace are without risks to the health and safety of any person.</w:t>
            </w:r>
          </w:p>
        </w:tc>
      </w:tr>
      <w:tr w:rsidR="004F7AFC" w:rsidRPr="00515F35" w14:paraId="4EDC49FD" w14:textId="77777777">
        <w:tc>
          <w:tcPr>
            <w:tcW w:w="314" w:type="pct"/>
            <w:shd w:val="clear" w:color="auto" w:fill="auto"/>
          </w:tcPr>
          <w:p w14:paraId="64B278A1" w14:textId="77777777" w:rsidR="004F7AFC" w:rsidRPr="00515F35" w:rsidRDefault="004F7AFC" w:rsidP="00534A30">
            <w:pPr>
              <w:pStyle w:val="MRCBody"/>
              <w:numPr>
                <w:ilvl w:val="0"/>
                <w:numId w:val="184"/>
              </w:numPr>
              <w:contextualSpacing/>
              <w:rPr>
                <w:rFonts w:cs="Arial"/>
                <w:b/>
                <w:bCs/>
                <w:szCs w:val="22"/>
              </w:rPr>
            </w:pPr>
          </w:p>
        </w:tc>
        <w:tc>
          <w:tcPr>
            <w:tcW w:w="4686" w:type="pct"/>
            <w:shd w:val="clear" w:color="auto" w:fill="auto"/>
          </w:tcPr>
          <w:p w14:paraId="2DCAB6D2" w14:textId="77777777" w:rsidR="004F7AFC" w:rsidRPr="00713592" w:rsidRDefault="004F7AFC">
            <w:pPr>
              <w:spacing w:after="0" w:line="240" w:lineRule="auto"/>
              <w:jc w:val="both"/>
              <w:rPr>
                <w:rFonts w:ascii="Arial" w:hAnsi="Arial" w:cs="Arial"/>
                <w:b/>
              </w:rPr>
            </w:pPr>
            <w:r w:rsidRPr="00713592">
              <w:rPr>
                <w:rFonts w:ascii="Arial" w:hAnsi="Arial" w:cs="Arial"/>
                <w:b/>
              </w:rPr>
              <w:t>Contaminated Land</w:t>
            </w:r>
          </w:p>
          <w:p w14:paraId="54D45334" w14:textId="77777777" w:rsidR="004F7AFC" w:rsidRPr="00713592" w:rsidRDefault="004F7AFC">
            <w:pPr>
              <w:spacing w:after="0" w:line="240" w:lineRule="auto"/>
              <w:rPr>
                <w:rFonts w:ascii="Arial" w:hAnsi="Arial" w:cs="Arial"/>
                <w:szCs w:val="24"/>
              </w:rPr>
            </w:pPr>
          </w:p>
          <w:p w14:paraId="7088E594" w14:textId="77777777" w:rsidR="004F7AFC" w:rsidRPr="00107C52" w:rsidRDefault="004F7AFC">
            <w:pPr>
              <w:spacing w:after="0" w:line="240" w:lineRule="auto"/>
              <w:ind w:right="216"/>
              <w:jc w:val="both"/>
              <w:rPr>
                <w:rFonts w:ascii="Arial" w:hAnsi="Arial" w:cs="Arial"/>
                <w:b/>
              </w:rPr>
            </w:pPr>
            <w:r w:rsidRPr="00713592">
              <w:rPr>
                <w:rFonts w:ascii="Arial" w:hAnsi="Arial" w:cs="Arial"/>
              </w:rPr>
              <w:t>It is strictly the applicant/owner’s responsibility to source information regarding contaminated land from the Department of Environment and Heritage Protection as Council has not conducted detailed studies and does not hold detailed information pertaining to contaminated land.</w:t>
            </w:r>
          </w:p>
        </w:tc>
      </w:tr>
    </w:tbl>
    <w:p w14:paraId="740F460D" w14:textId="77777777" w:rsidR="004F7AFC" w:rsidRPr="00B12D10" w:rsidRDefault="004F7AFC" w:rsidP="004F7AFC">
      <w:pPr>
        <w:spacing w:before="60" w:after="120" w:line="300" w:lineRule="auto"/>
        <w:contextualSpacing/>
        <w:jc w:val="both"/>
      </w:pPr>
    </w:p>
    <w:p w14:paraId="5BBB0AEC" w14:textId="77777777" w:rsidR="000D7ECD" w:rsidRPr="00AC64DD" w:rsidRDefault="000D7ECD" w:rsidP="00AC64DD"/>
    <w:sectPr w:rsidR="000D7ECD" w:rsidRPr="00AC64DD" w:rsidSect="00200C16">
      <w:headerReference w:type="default" r:id="rId22"/>
      <w:footerReference w:type="default" r:id="rId23"/>
      <w:pgSz w:w="11906" w:h="16838"/>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4F6F2A" w14:textId="77777777" w:rsidR="00D101BA" w:rsidRDefault="00D101BA" w:rsidP="00B76E73">
      <w:pPr>
        <w:spacing w:after="0" w:line="240" w:lineRule="auto"/>
      </w:pPr>
      <w:r>
        <w:separator/>
      </w:r>
    </w:p>
  </w:endnote>
  <w:endnote w:type="continuationSeparator" w:id="0">
    <w:p w14:paraId="61A34AF3" w14:textId="77777777" w:rsidR="00D101BA" w:rsidRDefault="00D101BA" w:rsidP="00B76E73">
      <w:pPr>
        <w:spacing w:after="0" w:line="240" w:lineRule="auto"/>
      </w:pPr>
      <w:r>
        <w:continuationSeparator/>
      </w:r>
    </w:p>
  </w:endnote>
  <w:endnote w:type="continuationNotice" w:id="1">
    <w:p w14:paraId="3D94C8A4" w14:textId="77777777" w:rsidR="00D101BA" w:rsidRDefault="00D101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01893574"/>
      <w:docPartObj>
        <w:docPartGallery w:val="Page Numbers (Bottom of Page)"/>
        <w:docPartUnique/>
      </w:docPartObj>
    </w:sdtPr>
    <w:sdtEndPr>
      <w:rPr>
        <w:rFonts w:ascii="Arial" w:hAnsi="Arial" w:cs="Arial"/>
        <w:color w:val="7F7F7F" w:themeColor="background1" w:themeShade="7F"/>
        <w:spacing w:val="60"/>
        <w:sz w:val="16"/>
        <w:szCs w:val="16"/>
      </w:rPr>
    </w:sdtEndPr>
    <w:sdtContent>
      <w:p w14:paraId="13A68688" w14:textId="77777777" w:rsidR="004F7AFC" w:rsidRPr="00C7158B" w:rsidRDefault="004F7AFC">
        <w:pPr>
          <w:pStyle w:val="Footer"/>
          <w:pBdr>
            <w:top w:val="single" w:sz="4" w:space="1" w:color="D9D9D9" w:themeColor="background1" w:themeShade="D9"/>
          </w:pBdr>
          <w:jc w:val="right"/>
          <w:rPr>
            <w:rFonts w:ascii="Arial" w:hAnsi="Arial" w:cs="Arial"/>
            <w:sz w:val="16"/>
            <w:szCs w:val="16"/>
          </w:rPr>
        </w:pPr>
        <w:r w:rsidRPr="00C7158B">
          <w:rPr>
            <w:rFonts w:ascii="Arial" w:hAnsi="Arial" w:cs="Arial"/>
            <w:sz w:val="16"/>
            <w:szCs w:val="16"/>
          </w:rPr>
          <w:fldChar w:fldCharType="begin"/>
        </w:r>
        <w:r w:rsidRPr="00C7158B">
          <w:rPr>
            <w:rFonts w:ascii="Arial" w:hAnsi="Arial" w:cs="Arial"/>
            <w:sz w:val="16"/>
            <w:szCs w:val="16"/>
          </w:rPr>
          <w:instrText xml:space="preserve"> PAGE   \* MERGEFORMAT </w:instrText>
        </w:r>
        <w:r w:rsidRPr="00C7158B">
          <w:rPr>
            <w:rFonts w:ascii="Arial" w:hAnsi="Arial" w:cs="Arial"/>
            <w:sz w:val="16"/>
            <w:szCs w:val="16"/>
          </w:rPr>
          <w:fldChar w:fldCharType="separate"/>
        </w:r>
        <w:r w:rsidRPr="00C7158B">
          <w:rPr>
            <w:rFonts w:ascii="Arial" w:hAnsi="Arial" w:cs="Arial"/>
            <w:noProof/>
            <w:sz w:val="16"/>
            <w:szCs w:val="16"/>
          </w:rPr>
          <w:t>2</w:t>
        </w:r>
        <w:r w:rsidRPr="00C7158B">
          <w:rPr>
            <w:rFonts w:ascii="Arial" w:hAnsi="Arial" w:cs="Arial"/>
            <w:noProof/>
            <w:sz w:val="16"/>
            <w:szCs w:val="16"/>
          </w:rPr>
          <w:fldChar w:fldCharType="end"/>
        </w:r>
        <w:r w:rsidRPr="00C7158B">
          <w:rPr>
            <w:rFonts w:ascii="Arial" w:hAnsi="Arial" w:cs="Arial"/>
            <w:sz w:val="16"/>
            <w:szCs w:val="16"/>
          </w:rPr>
          <w:t xml:space="preserve"> | </w:t>
        </w:r>
        <w:r w:rsidRPr="00C7158B">
          <w:rPr>
            <w:rFonts w:ascii="Arial" w:hAnsi="Arial" w:cs="Arial"/>
            <w:color w:val="7F7F7F" w:themeColor="background1" w:themeShade="7F"/>
            <w:spacing w:val="60"/>
            <w:sz w:val="16"/>
            <w:szCs w:val="16"/>
          </w:rPr>
          <w:t>Page</w:t>
        </w:r>
      </w:p>
    </w:sdtContent>
  </w:sdt>
  <w:p w14:paraId="7683CC2C" w14:textId="77777777" w:rsidR="004F7AFC" w:rsidRDefault="004F7A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64822228"/>
      <w:docPartObj>
        <w:docPartGallery w:val="Page Numbers (Bottom of Page)"/>
        <w:docPartUnique/>
      </w:docPartObj>
    </w:sdtPr>
    <w:sdtEndPr>
      <w:rPr>
        <w:rFonts w:ascii="Arial" w:hAnsi="Arial" w:cs="Arial"/>
        <w:color w:val="7F7F7F" w:themeColor="background1" w:themeShade="7F"/>
        <w:spacing w:val="60"/>
        <w:sz w:val="18"/>
        <w:szCs w:val="18"/>
      </w:rPr>
    </w:sdtEndPr>
    <w:sdtContent>
      <w:p w14:paraId="54E34433" w14:textId="3583E435" w:rsidR="00E44A3A" w:rsidRPr="00E44A3A" w:rsidRDefault="00E44A3A" w:rsidP="6FBC3C88">
        <w:pPr>
          <w:pStyle w:val="Footer"/>
          <w:pBdr>
            <w:top w:val="single" w:sz="4" w:space="1" w:color="D9D9D9" w:themeColor="background1" w:themeShade="D9"/>
          </w:pBdr>
          <w:jc w:val="right"/>
          <w:rPr>
            <w:rFonts w:ascii="Arial" w:hAnsi="Arial" w:cs="Arial"/>
            <w:sz w:val="18"/>
            <w:szCs w:val="18"/>
          </w:rPr>
        </w:pPr>
        <w:r w:rsidRPr="00E44A3A">
          <w:rPr>
            <w:rFonts w:ascii="Arial" w:hAnsi="Arial" w:cs="Arial"/>
            <w:sz w:val="18"/>
            <w:szCs w:val="18"/>
          </w:rPr>
          <w:fldChar w:fldCharType="begin"/>
        </w:r>
        <w:r w:rsidRPr="00E44A3A">
          <w:rPr>
            <w:rFonts w:ascii="Arial" w:hAnsi="Arial" w:cs="Arial"/>
            <w:sz w:val="18"/>
            <w:szCs w:val="18"/>
          </w:rPr>
          <w:instrText xml:space="preserve"> PAGE   \* MERGEFORMAT </w:instrText>
        </w:r>
        <w:r w:rsidRPr="00E44A3A">
          <w:rPr>
            <w:rFonts w:ascii="Arial" w:hAnsi="Arial" w:cs="Arial"/>
            <w:sz w:val="18"/>
            <w:szCs w:val="18"/>
          </w:rPr>
          <w:fldChar w:fldCharType="separate"/>
        </w:r>
        <w:r w:rsidR="6FBC3C88" w:rsidRPr="00E44A3A">
          <w:rPr>
            <w:rFonts w:ascii="Arial" w:hAnsi="Arial" w:cs="Arial"/>
            <w:noProof/>
            <w:sz w:val="18"/>
            <w:szCs w:val="18"/>
          </w:rPr>
          <w:t>2</w:t>
        </w:r>
        <w:r w:rsidRPr="00E44A3A">
          <w:rPr>
            <w:rFonts w:ascii="Arial" w:hAnsi="Arial" w:cs="Arial"/>
            <w:noProof/>
            <w:sz w:val="18"/>
            <w:szCs w:val="18"/>
          </w:rPr>
          <w:fldChar w:fldCharType="end"/>
        </w:r>
        <w:r w:rsidR="6FBC3C88" w:rsidRPr="00E44A3A">
          <w:rPr>
            <w:rFonts w:ascii="Arial" w:hAnsi="Arial" w:cs="Arial"/>
            <w:sz w:val="18"/>
            <w:szCs w:val="18"/>
          </w:rPr>
          <w:t xml:space="preserve"> | </w:t>
        </w:r>
        <w:r w:rsidR="6FBC3C88" w:rsidRPr="00E44A3A">
          <w:rPr>
            <w:rFonts w:ascii="Arial" w:hAnsi="Arial" w:cs="Arial"/>
            <w:color w:val="7F7F7F" w:themeColor="background1" w:themeShade="7F"/>
            <w:spacing w:val="60"/>
            <w:sz w:val="18"/>
            <w:szCs w:val="18"/>
          </w:rPr>
          <w:t>Page</w:t>
        </w:r>
      </w:p>
    </w:sdtContent>
  </w:sdt>
  <w:p w14:paraId="1692AC75" w14:textId="77777777" w:rsidR="00E44A3A" w:rsidRDefault="00E44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568AF2" w14:textId="77777777" w:rsidR="00D101BA" w:rsidRDefault="00D101BA" w:rsidP="00B76E73">
      <w:pPr>
        <w:spacing w:after="0" w:line="240" w:lineRule="auto"/>
      </w:pPr>
      <w:r>
        <w:separator/>
      </w:r>
    </w:p>
  </w:footnote>
  <w:footnote w:type="continuationSeparator" w:id="0">
    <w:p w14:paraId="6AE7037B" w14:textId="77777777" w:rsidR="00D101BA" w:rsidRDefault="00D101BA" w:rsidP="00B76E73">
      <w:pPr>
        <w:spacing w:after="0" w:line="240" w:lineRule="auto"/>
      </w:pPr>
      <w:r>
        <w:continuationSeparator/>
      </w:r>
    </w:p>
  </w:footnote>
  <w:footnote w:type="continuationNotice" w:id="1">
    <w:p w14:paraId="58DF6EB6" w14:textId="77777777" w:rsidR="00D101BA" w:rsidRDefault="00D101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DA1FCC" w14:textId="77777777" w:rsidR="004F7AFC" w:rsidRDefault="004F7AFC">
    <w:pPr>
      <w:pStyle w:val="Header"/>
    </w:pPr>
    <w:r>
      <w:rPr>
        <w:noProof/>
      </w:rPr>
      <w:drawing>
        <wp:anchor distT="0" distB="0" distL="114300" distR="114300" simplePos="0" relativeHeight="251658241" behindDoc="1" locked="0" layoutInCell="1" allowOverlap="1" wp14:anchorId="64E2B4E9" wp14:editId="684332E5">
          <wp:simplePos x="0" y="0"/>
          <wp:positionH relativeFrom="margin">
            <wp:posOffset>-47708</wp:posOffset>
          </wp:positionH>
          <wp:positionV relativeFrom="paragraph">
            <wp:posOffset>-27967</wp:posOffset>
          </wp:positionV>
          <wp:extent cx="5760085" cy="563245"/>
          <wp:effectExtent l="0" t="0" r="0" b="0"/>
          <wp:wrapTight wrapText="bothSides">
            <wp:wrapPolygon edited="0">
              <wp:start x="0" y="0"/>
              <wp:lineTo x="0" y="20943"/>
              <wp:lineTo x="21574" y="20943"/>
              <wp:lineTo x="21574" y="0"/>
              <wp:lineTo x="0" y="0"/>
            </wp:wrapPolygon>
          </wp:wrapTight>
          <wp:docPr id="1" name="Picture 1" descr="MRC_Main_with_Graphic_Devi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MRC_Main_with_Graphic_Devic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5632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5BE0C1" w14:textId="3FB766BE" w:rsidR="00B76E73" w:rsidRDefault="00B76E73">
    <w:pPr>
      <w:pStyle w:val="Header"/>
    </w:pPr>
    <w:r>
      <w:rPr>
        <w:noProof/>
      </w:rPr>
      <w:drawing>
        <wp:anchor distT="0" distB="0" distL="114300" distR="114300" simplePos="0" relativeHeight="251658240" behindDoc="1" locked="0" layoutInCell="1" allowOverlap="1" wp14:anchorId="79ED608F" wp14:editId="4E721C50">
          <wp:simplePos x="0" y="0"/>
          <wp:positionH relativeFrom="margin">
            <wp:posOffset>-47708</wp:posOffset>
          </wp:positionH>
          <wp:positionV relativeFrom="paragraph">
            <wp:posOffset>-27967</wp:posOffset>
          </wp:positionV>
          <wp:extent cx="5760085" cy="563245"/>
          <wp:effectExtent l="0" t="0" r="0" b="0"/>
          <wp:wrapTight wrapText="bothSides">
            <wp:wrapPolygon edited="0">
              <wp:start x="0" y="0"/>
              <wp:lineTo x="0" y="20943"/>
              <wp:lineTo x="21574" y="20943"/>
              <wp:lineTo x="21574" y="0"/>
              <wp:lineTo x="0" y="0"/>
            </wp:wrapPolygon>
          </wp:wrapTight>
          <wp:docPr id="6" name="Picture 6" descr="MRC_Main_with_Graphic_Devi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MRC_Main_with_Graphic_Devic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5632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B41B7"/>
    <w:multiLevelType w:val="hybridMultilevel"/>
    <w:tmpl w:val="BA420F8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0C235B0"/>
    <w:multiLevelType w:val="hybridMultilevel"/>
    <w:tmpl w:val="EA5A1E46"/>
    <w:lvl w:ilvl="0" w:tplc="FFFFFFFF">
      <w:start w:val="1"/>
      <w:numFmt w:val="lowerLetter"/>
      <w:lvlText w:val="%1)"/>
      <w:lvlJc w:val="left"/>
      <w:pPr>
        <w:ind w:left="364" w:hanging="360"/>
      </w:pPr>
    </w:lvl>
    <w:lvl w:ilvl="1" w:tplc="FFFFFFFF" w:tentative="1">
      <w:start w:val="1"/>
      <w:numFmt w:val="lowerLetter"/>
      <w:lvlText w:val="%2."/>
      <w:lvlJc w:val="left"/>
      <w:pPr>
        <w:ind w:left="1084" w:hanging="360"/>
      </w:pPr>
    </w:lvl>
    <w:lvl w:ilvl="2" w:tplc="FFFFFFFF" w:tentative="1">
      <w:start w:val="1"/>
      <w:numFmt w:val="lowerRoman"/>
      <w:lvlText w:val="%3."/>
      <w:lvlJc w:val="right"/>
      <w:pPr>
        <w:ind w:left="1804" w:hanging="180"/>
      </w:pPr>
    </w:lvl>
    <w:lvl w:ilvl="3" w:tplc="FFFFFFFF" w:tentative="1">
      <w:start w:val="1"/>
      <w:numFmt w:val="decimal"/>
      <w:lvlText w:val="%4."/>
      <w:lvlJc w:val="left"/>
      <w:pPr>
        <w:ind w:left="2524" w:hanging="360"/>
      </w:pPr>
    </w:lvl>
    <w:lvl w:ilvl="4" w:tplc="FFFFFFFF" w:tentative="1">
      <w:start w:val="1"/>
      <w:numFmt w:val="lowerLetter"/>
      <w:lvlText w:val="%5."/>
      <w:lvlJc w:val="left"/>
      <w:pPr>
        <w:ind w:left="3244" w:hanging="360"/>
      </w:pPr>
    </w:lvl>
    <w:lvl w:ilvl="5" w:tplc="FFFFFFFF" w:tentative="1">
      <w:start w:val="1"/>
      <w:numFmt w:val="lowerRoman"/>
      <w:lvlText w:val="%6."/>
      <w:lvlJc w:val="right"/>
      <w:pPr>
        <w:ind w:left="3964" w:hanging="180"/>
      </w:pPr>
    </w:lvl>
    <w:lvl w:ilvl="6" w:tplc="FFFFFFFF" w:tentative="1">
      <w:start w:val="1"/>
      <w:numFmt w:val="decimal"/>
      <w:lvlText w:val="%7."/>
      <w:lvlJc w:val="left"/>
      <w:pPr>
        <w:ind w:left="4684" w:hanging="360"/>
      </w:pPr>
    </w:lvl>
    <w:lvl w:ilvl="7" w:tplc="FFFFFFFF" w:tentative="1">
      <w:start w:val="1"/>
      <w:numFmt w:val="lowerLetter"/>
      <w:lvlText w:val="%8."/>
      <w:lvlJc w:val="left"/>
      <w:pPr>
        <w:ind w:left="5404" w:hanging="360"/>
      </w:pPr>
    </w:lvl>
    <w:lvl w:ilvl="8" w:tplc="FFFFFFFF" w:tentative="1">
      <w:start w:val="1"/>
      <w:numFmt w:val="lowerRoman"/>
      <w:lvlText w:val="%9."/>
      <w:lvlJc w:val="right"/>
      <w:pPr>
        <w:ind w:left="6124" w:hanging="180"/>
      </w:pPr>
    </w:lvl>
  </w:abstractNum>
  <w:abstractNum w:abstractNumId="2" w15:restartNumberingAfterBreak="0">
    <w:nsid w:val="00C77024"/>
    <w:multiLevelType w:val="hybridMultilevel"/>
    <w:tmpl w:val="BA3AD95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1955583"/>
    <w:multiLevelType w:val="hybridMultilevel"/>
    <w:tmpl w:val="5A44522C"/>
    <w:lvl w:ilvl="0" w:tplc="FFFFFFFF">
      <w:start w:val="1"/>
      <w:numFmt w:val="lowerLetter"/>
      <w:lvlText w:val="%1)"/>
      <w:lvlJc w:val="left"/>
      <w:pPr>
        <w:ind w:left="360" w:hanging="360"/>
      </w:pPr>
      <w:rPr>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5FC422F"/>
    <w:multiLevelType w:val="hybridMultilevel"/>
    <w:tmpl w:val="2DE882FC"/>
    <w:lvl w:ilvl="0" w:tplc="FFFFFFFF">
      <w:start w:val="1"/>
      <w:numFmt w:val="lowerLetter"/>
      <w:lvlText w:val="%1)"/>
      <w:lvlJc w:val="left"/>
      <w:pPr>
        <w:ind w:left="374" w:hanging="360"/>
      </w:pPr>
    </w:lvl>
    <w:lvl w:ilvl="1" w:tplc="FFFFFFFF" w:tentative="1">
      <w:start w:val="1"/>
      <w:numFmt w:val="lowerLetter"/>
      <w:lvlText w:val="%2."/>
      <w:lvlJc w:val="left"/>
      <w:pPr>
        <w:ind w:left="1094" w:hanging="360"/>
      </w:pPr>
    </w:lvl>
    <w:lvl w:ilvl="2" w:tplc="FFFFFFFF" w:tentative="1">
      <w:start w:val="1"/>
      <w:numFmt w:val="lowerRoman"/>
      <w:lvlText w:val="%3."/>
      <w:lvlJc w:val="right"/>
      <w:pPr>
        <w:ind w:left="1814" w:hanging="180"/>
      </w:pPr>
    </w:lvl>
    <w:lvl w:ilvl="3" w:tplc="FFFFFFFF" w:tentative="1">
      <w:start w:val="1"/>
      <w:numFmt w:val="decimal"/>
      <w:lvlText w:val="%4."/>
      <w:lvlJc w:val="left"/>
      <w:pPr>
        <w:ind w:left="2534" w:hanging="360"/>
      </w:pPr>
    </w:lvl>
    <w:lvl w:ilvl="4" w:tplc="FFFFFFFF" w:tentative="1">
      <w:start w:val="1"/>
      <w:numFmt w:val="lowerLetter"/>
      <w:lvlText w:val="%5."/>
      <w:lvlJc w:val="left"/>
      <w:pPr>
        <w:ind w:left="3254" w:hanging="360"/>
      </w:pPr>
    </w:lvl>
    <w:lvl w:ilvl="5" w:tplc="FFFFFFFF" w:tentative="1">
      <w:start w:val="1"/>
      <w:numFmt w:val="lowerRoman"/>
      <w:lvlText w:val="%6."/>
      <w:lvlJc w:val="right"/>
      <w:pPr>
        <w:ind w:left="3974" w:hanging="180"/>
      </w:pPr>
    </w:lvl>
    <w:lvl w:ilvl="6" w:tplc="FFFFFFFF" w:tentative="1">
      <w:start w:val="1"/>
      <w:numFmt w:val="decimal"/>
      <w:lvlText w:val="%7."/>
      <w:lvlJc w:val="left"/>
      <w:pPr>
        <w:ind w:left="4694" w:hanging="360"/>
      </w:pPr>
    </w:lvl>
    <w:lvl w:ilvl="7" w:tplc="FFFFFFFF" w:tentative="1">
      <w:start w:val="1"/>
      <w:numFmt w:val="lowerLetter"/>
      <w:lvlText w:val="%8."/>
      <w:lvlJc w:val="left"/>
      <w:pPr>
        <w:ind w:left="5414" w:hanging="360"/>
      </w:pPr>
    </w:lvl>
    <w:lvl w:ilvl="8" w:tplc="FFFFFFFF" w:tentative="1">
      <w:start w:val="1"/>
      <w:numFmt w:val="lowerRoman"/>
      <w:lvlText w:val="%9."/>
      <w:lvlJc w:val="right"/>
      <w:pPr>
        <w:ind w:left="6134" w:hanging="180"/>
      </w:pPr>
    </w:lvl>
  </w:abstractNum>
  <w:abstractNum w:abstractNumId="5" w15:restartNumberingAfterBreak="0">
    <w:nsid w:val="063007FF"/>
    <w:multiLevelType w:val="hybridMultilevel"/>
    <w:tmpl w:val="D996CA5C"/>
    <w:lvl w:ilvl="0" w:tplc="B468AEFE">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75D291E"/>
    <w:multiLevelType w:val="hybridMultilevel"/>
    <w:tmpl w:val="F5742F4C"/>
    <w:lvl w:ilvl="0" w:tplc="0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789562D"/>
    <w:multiLevelType w:val="hybridMultilevel"/>
    <w:tmpl w:val="FCD65FC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088F1232"/>
    <w:multiLevelType w:val="hybridMultilevel"/>
    <w:tmpl w:val="4C7A6418"/>
    <w:lvl w:ilvl="0" w:tplc="FFFFFFFF">
      <w:start w:val="1"/>
      <w:numFmt w:val="lowerLetter"/>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08C22848"/>
    <w:multiLevelType w:val="hybridMultilevel"/>
    <w:tmpl w:val="3320A4A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090064A8"/>
    <w:multiLevelType w:val="hybridMultilevel"/>
    <w:tmpl w:val="5AFE2196"/>
    <w:lvl w:ilvl="0" w:tplc="0C090017">
      <w:start w:val="1"/>
      <w:numFmt w:val="lowerLetter"/>
      <w:lvlText w:val="%1)"/>
      <w:lvlJc w:val="left"/>
      <w:pPr>
        <w:ind w:left="36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9E669FF"/>
    <w:multiLevelType w:val="hybridMultilevel"/>
    <w:tmpl w:val="457E5E2C"/>
    <w:lvl w:ilvl="0" w:tplc="FFFFFFFF">
      <w:start w:val="1"/>
      <w:numFmt w:val="lowerLetter"/>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0B433491"/>
    <w:multiLevelType w:val="hybridMultilevel"/>
    <w:tmpl w:val="C72EA988"/>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B917E56"/>
    <w:multiLevelType w:val="hybridMultilevel"/>
    <w:tmpl w:val="BC8E4BEC"/>
    <w:lvl w:ilvl="0" w:tplc="317CC960">
      <w:start w:val="1"/>
      <w:numFmt w:val="lowerLetter"/>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CAD73FA"/>
    <w:multiLevelType w:val="hybridMultilevel"/>
    <w:tmpl w:val="EBC203EE"/>
    <w:lvl w:ilvl="0" w:tplc="FFFFFFFF">
      <w:start w:val="1"/>
      <w:numFmt w:val="decimal"/>
      <w:lvlText w:val="%1)"/>
      <w:lvlJc w:val="left"/>
      <w:pPr>
        <w:ind w:left="361" w:hanging="361"/>
      </w:pPr>
      <w:rPr>
        <w:rFonts w:hint="default"/>
        <w:b w:val="0"/>
        <w:bCs w:val="0"/>
        <w:i w:val="0"/>
        <w:iCs w:val="0"/>
        <w:w w:val="100"/>
        <w:sz w:val="22"/>
        <w:szCs w:val="22"/>
        <w:lang w:val="en-AU" w:eastAsia="en-US" w:bidi="ar-SA"/>
      </w:rPr>
    </w:lvl>
    <w:lvl w:ilvl="1" w:tplc="FFFFFFFF">
      <w:numFmt w:val="bullet"/>
      <w:lvlText w:val="•"/>
      <w:lvlJc w:val="left"/>
      <w:pPr>
        <w:ind w:left="1249" w:hanging="361"/>
      </w:pPr>
      <w:rPr>
        <w:rFonts w:hint="default"/>
        <w:lang w:val="en-AU" w:eastAsia="en-US" w:bidi="ar-SA"/>
      </w:rPr>
    </w:lvl>
    <w:lvl w:ilvl="2" w:tplc="FFFFFFFF">
      <w:numFmt w:val="bullet"/>
      <w:lvlText w:val="•"/>
      <w:lvlJc w:val="left"/>
      <w:pPr>
        <w:ind w:left="2138" w:hanging="361"/>
      </w:pPr>
      <w:rPr>
        <w:rFonts w:hint="default"/>
        <w:lang w:val="en-AU" w:eastAsia="en-US" w:bidi="ar-SA"/>
      </w:rPr>
    </w:lvl>
    <w:lvl w:ilvl="3" w:tplc="FFFFFFFF">
      <w:numFmt w:val="bullet"/>
      <w:lvlText w:val="•"/>
      <w:lvlJc w:val="left"/>
      <w:pPr>
        <w:ind w:left="3026" w:hanging="361"/>
      </w:pPr>
      <w:rPr>
        <w:rFonts w:hint="default"/>
        <w:lang w:val="en-AU" w:eastAsia="en-US" w:bidi="ar-SA"/>
      </w:rPr>
    </w:lvl>
    <w:lvl w:ilvl="4" w:tplc="FFFFFFFF">
      <w:numFmt w:val="bullet"/>
      <w:lvlText w:val="•"/>
      <w:lvlJc w:val="left"/>
      <w:pPr>
        <w:ind w:left="3915" w:hanging="361"/>
      </w:pPr>
      <w:rPr>
        <w:rFonts w:hint="default"/>
        <w:lang w:val="en-AU" w:eastAsia="en-US" w:bidi="ar-SA"/>
      </w:rPr>
    </w:lvl>
    <w:lvl w:ilvl="5" w:tplc="FFFFFFFF">
      <w:numFmt w:val="bullet"/>
      <w:lvlText w:val="•"/>
      <w:lvlJc w:val="left"/>
      <w:pPr>
        <w:ind w:left="4804" w:hanging="361"/>
      </w:pPr>
      <w:rPr>
        <w:rFonts w:hint="default"/>
        <w:lang w:val="en-AU" w:eastAsia="en-US" w:bidi="ar-SA"/>
      </w:rPr>
    </w:lvl>
    <w:lvl w:ilvl="6" w:tplc="FFFFFFFF">
      <w:numFmt w:val="bullet"/>
      <w:lvlText w:val="•"/>
      <w:lvlJc w:val="left"/>
      <w:pPr>
        <w:ind w:left="5692" w:hanging="361"/>
      </w:pPr>
      <w:rPr>
        <w:rFonts w:hint="default"/>
        <w:lang w:val="en-AU" w:eastAsia="en-US" w:bidi="ar-SA"/>
      </w:rPr>
    </w:lvl>
    <w:lvl w:ilvl="7" w:tplc="FFFFFFFF">
      <w:numFmt w:val="bullet"/>
      <w:lvlText w:val="•"/>
      <w:lvlJc w:val="left"/>
      <w:pPr>
        <w:ind w:left="6581" w:hanging="361"/>
      </w:pPr>
      <w:rPr>
        <w:rFonts w:hint="default"/>
        <w:lang w:val="en-AU" w:eastAsia="en-US" w:bidi="ar-SA"/>
      </w:rPr>
    </w:lvl>
    <w:lvl w:ilvl="8" w:tplc="FFFFFFFF">
      <w:numFmt w:val="bullet"/>
      <w:lvlText w:val="•"/>
      <w:lvlJc w:val="left"/>
      <w:pPr>
        <w:ind w:left="7470" w:hanging="361"/>
      </w:pPr>
      <w:rPr>
        <w:rFonts w:hint="default"/>
        <w:lang w:val="en-AU" w:eastAsia="en-US" w:bidi="ar-SA"/>
      </w:rPr>
    </w:lvl>
  </w:abstractNum>
  <w:abstractNum w:abstractNumId="15" w15:restartNumberingAfterBreak="0">
    <w:nsid w:val="0E656002"/>
    <w:multiLevelType w:val="hybridMultilevel"/>
    <w:tmpl w:val="EA5A381E"/>
    <w:lvl w:ilvl="0" w:tplc="69DCB45E">
      <w:start w:val="1"/>
      <w:numFmt w:val="lowerLetter"/>
      <w:lvlText w:val="%1)"/>
      <w:lvlJc w:val="left"/>
      <w:pPr>
        <w:ind w:left="1440" w:hanging="360"/>
      </w:pPr>
      <w:rPr>
        <w:b w:val="0"/>
        <w:bCs/>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0EA0366C"/>
    <w:multiLevelType w:val="hybridMultilevel"/>
    <w:tmpl w:val="F146D53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0EA8708A"/>
    <w:multiLevelType w:val="hybridMultilevel"/>
    <w:tmpl w:val="8DDA673A"/>
    <w:lvl w:ilvl="0" w:tplc="FFFFFFFF">
      <w:start w:val="1"/>
      <w:numFmt w:val="lowerRoman"/>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F1D72AC"/>
    <w:multiLevelType w:val="hybridMultilevel"/>
    <w:tmpl w:val="0C7428A8"/>
    <w:lvl w:ilvl="0" w:tplc="FFFFFFFF">
      <w:start w:val="1"/>
      <w:numFmt w:val="lowerLetter"/>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0F26560E"/>
    <w:multiLevelType w:val="hybridMultilevel"/>
    <w:tmpl w:val="324E5C92"/>
    <w:lvl w:ilvl="0" w:tplc="790413C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0FF31F94"/>
    <w:multiLevelType w:val="hybridMultilevel"/>
    <w:tmpl w:val="CBA2BCD4"/>
    <w:lvl w:ilvl="0" w:tplc="0C090017">
      <w:start w:val="1"/>
      <w:numFmt w:val="lowerLetter"/>
      <w:lvlText w:val="%1)"/>
      <w:lvlJc w:val="left"/>
      <w:pPr>
        <w:ind w:left="1800" w:hanging="360"/>
      </w:pPr>
      <w:rPr>
        <w:b w:val="0"/>
        <w:bCs/>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1" w15:restartNumberingAfterBreak="0">
    <w:nsid w:val="11FC208B"/>
    <w:multiLevelType w:val="hybridMultilevel"/>
    <w:tmpl w:val="CD7EF5F6"/>
    <w:lvl w:ilvl="0" w:tplc="FFFFFFFF">
      <w:start w:val="1"/>
      <w:numFmt w:val="lowerLetter"/>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121B5B40"/>
    <w:multiLevelType w:val="hybridMultilevel"/>
    <w:tmpl w:val="42B21836"/>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123D5AD0"/>
    <w:multiLevelType w:val="hybridMultilevel"/>
    <w:tmpl w:val="6538988A"/>
    <w:lvl w:ilvl="0" w:tplc="88CC5A52">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2AC0FA5"/>
    <w:multiLevelType w:val="hybridMultilevel"/>
    <w:tmpl w:val="A7E4652A"/>
    <w:lvl w:ilvl="0" w:tplc="FFFFFFFF">
      <w:start w:val="1"/>
      <w:numFmt w:val="lowerLetter"/>
      <w:lvlText w:val="%1)"/>
      <w:lvlJc w:val="left"/>
      <w:pPr>
        <w:ind w:left="360" w:hanging="360"/>
      </w:pPr>
      <w:rPr>
        <w:b w:val="0"/>
        <w:bCs w:val="0"/>
        <w:i w:val="0"/>
        <w:i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13740152"/>
    <w:multiLevelType w:val="hybridMultilevel"/>
    <w:tmpl w:val="EA7654E4"/>
    <w:lvl w:ilvl="0" w:tplc="FFFFFFFF">
      <w:start w:val="1"/>
      <w:numFmt w:val="lowerLetter"/>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13956B27"/>
    <w:multiLevelType w:val="hybridMultilevel"/>
    <w:tmpl w:val="8B3297E6"/>
    <w:lvl w:ilvl="0" w:tplc="FFFFFFFF">
      <w:start w:val="1"/>
      <w:numFmt w:val="lowerLetter"/>
      <w:lvlText w:val="%1)"/>
      <w:lvlJc w:val="left"/>
      <w:pPr>
        <w:ind w:left="360" w:hanging="360"/>
      </w:pPr>
      <w:rPr>
        <w:b w:val="0"/>
        <w:bCs/>
      </w:rPr>
    </w:lvl>
    <w:lvl w:ilvl="1" w:tplc="FFFFFFFF">
      <w:start w:val="1"/>
      <w:numFmt w:val="lowerRoman"/>
      <w:lvlText w:val="%2)"/>
      <w:lvlJc w:val="left"/>
      <w:pPr>
        <w:ind w:left="1080" w:hanging="360"/>
      </w:pPr>
      <w:rPr>
        <w:rFonts w:hint="default"/>
        <w:b w:val="0"/>
        <w:bCs/>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14DE4182"/>
    <w:multiLevelType w:val="hybridMultilevel"/>
    <w:tmpl w:val="AA96E902"/>
    <w:lvl w:ilvl="0" w:tplc="FFFFFFFF">
      <w:start w:val="1"/>
      <w:numFmt w:val="lowerRoman"/>
      <w:lvlText w:val="%1)"/>
      <w:lvlJc w:val="left"/>
      <w:pPr>
        <w:ind w:left="720"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4F10D43"/>
    <w:multiLevelType w:val="hybridMultilevel"/>
    <w:tmpl w:val="E2A43B98"/>
    <w:lvl w:ilvl="0" w:tplc="FFFFFFFF">
      <w:start w:val="1"/>
      <w:numFmt w:val="lowerRoman"/>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15FB6643"/>
    <w:multiLevelType w:val="hybridMultilevel"/>
    <w:tmpl w:val="8C16AA8E"/>
    <w:lvl w:ilvl="0" w:tplc="FFFFFFFF">
      <w:start w:val="1"/>
      <w:numFmt w:val="lowerLetter"/>
      <w:lvlText w:val="%1)"/>
      <w:lvlJc w:val="left"/>
      <w:pPr>
        <w:ind w:left="36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16F1594E"/>
    <w:multiLevelType w:val="hybridMultilevel"/>
    <w:tmpl w:val="9E3E593A"/>
    <w:lvl w:ilvl="0" w:tplc="0C090017">
      <w:start w:val="1"/>
      <w:numFmt w:val="lowerLetter"/>
      <w:lvlText w:val="%1)"/>
      <w:lvlJc w:val="left"/>
      <w:pPr>
        <w:ind w:left="360" w:hanging="360"/>
      </w:pPr>
    </w:lvl>
    <w:lvl w:ilvl="1" w:tplc="790413C4">
      <w:start w:val="1"/>
      <w:numFmt w:val="lowerRoman"/>
      <w:lvlText w:val="%2)"/>
      <w:lvlJc w:val="left"/>
      <w:pPr>
        <w:ind w:left="72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18262FB7"/>
    <w:multiLevelType w:val="hybridMultilevel"/>
    <w:tmpl w:val="EA7654E4"/>
    <w:lvl w:ilvl="0" w:tplc="FFFFFFFF">
      <w:start w:val="1"/>
      <w:numFmt w:val="lowerLetter"/>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18D9611E"/>
    <w:multiLevelType w:val="hybridMultilevel"/>
    <w:tmpl w:val="EA5A1E4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190E7418"/>
    <w:multiLevelType w:val="hybridMultilevel"/>
    <w:tmpl w:val="E1F4FC0A"/>
    <w:lvl w:ilvl="0" w:tplc="FFFFFFFF">
      <w:start w:val="1"/>
      <w:numFmt w:val="lowerLetter"/>
      <w:lvlText w:val="%1)"/>
      <w:lvlJc w:val="left"/>
      <w:pPr>
        <w:ind w:left="360" w:hanging="360"/>
      </w:pPr>
    </w:lvl>
    <w:lvl w:ilvl="1" w:tplc="0C090017">
      <w:start w:val="1"/>
      <w:numFmt w:val="lowerLetter"/>
      <w:lvlText w:val="%2)"/>
      <w:lvlJc w:val="left"/>
      <w:pPr>
        <w:ind w:left="36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19226892"/>
    <w:multiLevelType w:val="hybridMultilevel"/>
    <w:tmpl w:val="AA96E902"/>
    <w:lvl w:ilvl="0" w:tplc="FFFFFFFF">
      <w:start w:val="1"/>
      <w:numFmt w:val="lowerRoman"/>
      <w:lvlText w:val="%1)"/>
      <w:lvlJc w:val="left"/>
      <w:pPr>
        <w:ind w:left="720"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19A46E81"/>
    <w:multiLevelType w:val="hybridMultilevel"/>
    <w:tmpl w:val="D0003360"/>
    <w:lvl w:ilvl="0" w:tplc="58E48F78">
      <w:start w:val="1"/>
      <w:numFmt w:val="lowerLetter"/>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1A3802DF"/>
    <w:multiLevelType w:val="hybridMultilevel"/>
    <w:tmpl w:val="ADA420B2"/>
    <w:lvl w:ilvl="0" w:tplc="0C090011">
      <w:start w:val="1"/>
      <w:numFmt w:val="decimal"/>
      <w:lvlText w:val="%1)"/>
      <w:lvlJc w:val="left"/>
      <w:pPr>
        <w:ind w:left="786" w:hanging="360"/>
      </w:pPr>
    </w:lvl>
    <w:lvl w:ilvl="1" w:tplc="0C090019" w:tentative="1">
      <w:start w:val="1"/>
      <w:numFmt w:val="lowerLetter"/>
      <w:lvlText w:val="%2."/>
      <w:lvlJc w:val="left"/>
      <w:pPr>
        <w:ind w:left="1428" w:hanging="360"/>
      </w:pPr>
    </w:lvl>
    <w:lvl w:ilvl="2" w:tplc="0C09001B" w:tentative="1">
      <w:start w:val="1"/>
      <w:numFmt w:val="lowerRoman"/>
      <w:lvlText w:val="%3."/>
      <w:lvlJc w:val="right"/>
      <w:pPr>
        <w:ind w:left="2148" w:hanging="180"/>
      </w:pPr>
    </w:lvl>
    <w:lvl w:ilvl="3" w:tplc="0C09000F" w:tentative="1">
      <w:start w:val="1"/>
      <w:numFmt w:val="decimal"/>
      <w:lvlText w:val="%4."/>
      <w:lvlJc w:val="left"/>
      <w:pPr>
        <w:ind w:left="2868" w:hanging="360"/>
      </w:pPr>
    </w:lvl>
    <w:lvl w:ilvl="4" w:tplc="0C090019" w:tentative="1">
      <w:start w:val="1"/>
      <w:numFmt w:val="lowerLetter"/>
      <w:lvlText w:val="%5."/>
      <w:lvlJc w:val="left"/>
      <w:pPr>
        <w:ind w:left="3588" w:hanging="360"/>
      </w:pPr>
    </w:lvl>
    <w:lvl w:ilvl="5" w:tplc="0C09001B" w:tentative="1">
      <w:start w:val="1"/>
      <w:numFmt w:val="lowerRoman"/>
      <w:lvlText w:val="%6."/>
      <w:lvlJc w:val="right"/>
      <w:pPr>
        <w:ind w:left="4308" w:hanging="180"/>
      </w:pPr>
    </w:lvl>
    <w:lvl w:ilvl="6" w:tplc="0C09000F" w:tentative="1">
      <w:start w:val="1"/>
      <w:numFmt w:val="decimal"/>
      <w:lvlText w:val="%7."/>
      <w:lvlJc w:val="left"/>
      <w:pPr>
        <w:ind w:left="5028" w:hanging="360"/>
      </w:pPr>
    </w:lvl>
    <w:lvl w:ilvl="7" w:tplc="0C090019" w:tentative="1">
      <w:start w:val="1"/>
      <w:numFmt w:val="lowerLetter"/>
      <w:lvlText w:val="%8."/>
      <w:lvlJc w:val="left"/>
      <w:pPr>
        <w:ind w:left="5748" w:hanging="360"/>
      </w:pPr>
    </w:lvl>
    <w:lvl w:ilvl="8" w:tplc="0C09001B" w:tentative="1">
      <w:start w:val="1"/>
      <w:numFmt w:val="lowerRoman"/>
      <w:lvlText w:val="%9."/>
      <w:lvlJc w:val="right"/>
      <w:pPr>
        <w:ind w:left="6468" w:hanging="180"/>
      </w:pPr>
    </w:lvl>
  </w:abstractNum>
  <w:abstractNum w:abstractNumId="37" w15:restartNumberingAfterBreak="0">
    <w:nsid w:val="1B1F2AE2"/>
    <w:multiLevelType w:val="hybridMultilevel"/>
    <w:tmpl w:val="56C0872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1CF46AF3"/>
    <w:multiLevelType w:val="hybridMultilevel"/>
    <w:tmpl w:val="520ADB06"/>
    <w:lvl w:ilvl="0" w:tplc="148A439A">
      <w:start w:val="1"/>
      <w:numFmt w:val="lowerRoman"/>
      <w:lvlText w:val="%1)"/>
      <w:lvlJc w:val="left"/>
      <w:pPr>
        <w:ind w:left="720" w:hanging="360"/>
      </w:pPr>
      <w:rPr>
        <w:rFonts w:hint="default"/>
        <w:b w:val="0"/>
        <w:bCs w:val="0"/>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1CFA5CA7"/>
    <w:multiLevelType w:val="multilevel"/>
    <w:tmpl w:val="6C322D48"/>
    <w:lvl w:ilvl="0">
      <w:start w:val="1"/>
      <w:numFmt w:val="lowerLetter"/>
      <w:lvlText w:val="%1)"/>
      <w:lvlJc w:val="left"/>
      <w:rPr>
        <w:rFonts w:hint="default"/>
        <w:sz w:val="22"/>
        <w:szCs w:val="24"/>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0" w15:restartNumberingAfterBreak="0">
    <w:nsid w:val="1D434D5F"/>
    <w:multiLevelType w:val="hybridMultilevel"/>
    <w:tmpl w:val="AA96E902"/>
    <w:lvl w:ilvl="0" w:tplc="FFFFFFFF">
      <w:start w:val="1"/>
      <w:numFmt w:val="lowerRoman"/>
      <w:lvlText w:val="%1)"/>
      <w:lvlJc w:val="left"/>
      <w:pPr>
        <w:ind w:left="720"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1DF85CF6"/>
    <w:multiLevelType w:val="hybridMultilevel"/>
    <w:tmpl w:val="F9B66674"/>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1E513533"/>
    <w:multiLevelType w:val="hybridMultilevel"/>
    <w:tmpl w:val="A7F860DE"/>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1E5D16B8"/>
    <w:multiLevelType w:val="hybridMultilevel"/>
    <w:tmpl w:val="7BAE603A"/>
    <w:lvl w:ilvl="0" w:tplc="FFFFFFFF">
      <w:start w:val="1"/>
      <w:numFmt w:val="decimal"/>
      <w:lvlText w:val="%1)"/>
      <w:lvlJc w:val="left"/>
      <w:pPr>
        <w:ind w:left="786" w:hanging="360"/>
      </w:pPr>
    </w:lvl>
    <w:lvl w:ilvl="1" w:tplc="FFFFFFFF" w:tentative="1">
      <w:start w:val="1"/>
      <w:numFmt w:val="lowerLetter"/>
      <w:lvlText w:val="%2."/>
      <w:lvlJc w:val="left"/>
      <w:pPr>
        <w:ind w:left="1298" w:hanging="360"/>
      </w:pPr>
    </w:lvl>
    <w:lvl w:ilvl="2" w:tplc="FFFFFFFF" w:tentative="1">
      <w:start w:val="1"/>
      <w:numFmt w:val="lowerRoman"/>
      <w:lvlText w:val="%3."/>
      <w:lvlJc w:val="right"/>
      <w:pPr>
        <w:ind w:left="2018" w:hanging="180"/>
      </w:pPr>
    </w:lvl>
    <w:lvl w:ilvl="3" w:tplc="FFFFFFFF" w:tentative="1">
      <w:start w:val="1"/>
      <w:numFmt w:val="decimal"/>
      <w:lvlText w:val="%4."/>
      <w:lvlJc w:val="left"/>
      <w:pPr>
        <w:ind w:left="2738" w:hanging="360"/>
      </w:pPr>
    </w:lvl>
    <w:lvl w:ilvl="4" w:tplc="FFFFFFFF" w:tentative="1">
      <w:start w:val="1"/>
      <w:numFmt w:val="lowerLetter"/>
      <w:lvlText w:val="%5."/>
      <w:lvlJc w:val="left"/>
      <w:pPr>
        <w:ind w:left="3458" w:hanging="360"/>
      </w:pPr>
    </w:lvl>
    <w:lvl w:ilvl="5" w:tplc="FFFFFFFF" w:tentative="1">
      <w:start w:val="1"/>
      <w:numFmt w:val="lowerRoman"/>
      <w:lvlText w:val="%6."/>
      <w:lvlJc w:val="right"/>
      <w:pPr>
        <w:ind w:left="4178" w:hanging="180"/>
      </w:pPr>
    </w:lvl>
    <w:lvl w:ilvl="6" w:tplc="FFFFFFFF" w:tentative="1">
      <w:start w:val="1"/>
      <w:numFmt w:val="decimal"/>
      <w:lvlText w:val="%7."/>
      <w:lvlJc w:val="left"/>
      <w:pPr>
        <w:ind w:left="4898" w:hanging="360"/>
      </w:pPr>
    </w:lvl>
    <w:lvl w:ilvl="7" w:tplc="FFFFFFFF" w:tentative="1">
      <w:start w:val="1"/>
      <w:numFmt w:val="lowerLetter"/>
      <w:lvlText w:val="%8."/>
      <w:lvlJc w:val="left"/>
      <w:pPr>
        <w:ind w:left="5618" w:hanging="360"/>
      </w:pPr>
    </w:lvl>
    <w:lvl w:ilvl="8" w:tplc="FFFFFFFF" w:tentative="1">
      <w:start w:val="1"/>
      <w:numFmt w:val="lowerRoman"/>
      <w:lvlText w:val="%9."/>
      <w:lvlJc w:val="right"/>
      <w:pPr>
        <w:ind w:left="6338" w:hanging="180"/>
      </w:pPr>
    </w:lvl>
  </w:abstractNum>
  <w:abstractNum w:abstractNumId="44" w15:restartNumberingAfterBreak="0">
    <w:nsid w:val="1E5F66B9"/>
    <w:multiLevelType w:val="hybridMultilevel"/>
    <w:tmpl w:val="F26CD158"/>
    <w:lvl w:ilvl="0" w:tplc="D9FC57F8">
      <w:start w:val="1"/>
      <w:numFmt w:val="lowerRoman"/>
      <w:lvlText w:val="%1)"/>
      <w:lvlJc w:val="left"/>
      <w:pPr>
        <w:ind w:left="1094" w:hanging="360"/>
      </w:pPr>
      <w:rPr>
        <w:rFonts w:hint="default"/>
        <w:b w:val="0"/>
        <w:bCs w:val="0"/>
      </w:rPr>
    </w:lvl>
    <w:lvl w:ilvl="1" w:tplc="0C090019" w:tentative="1">
      <w:start w:val="1"/>
      <w:numFmt w:val="lowerLetter"/>
      <w:lvlText w:val="%2."/>
      <w:lvlJc w:val="left"/>
      <w:pPr>
        <w:ind w:left="1814" w:hanging="360"/>
      </w:pPr>
    </w:lvl>
    <w:lvl w:ilvl="2" w:tplc="0C09001B" w:tentative="1">
      <w:start w:val="1"/>
      <w:numFmt w:val="lowerRoman"/>
      <w:lvlText w:val="%3."/>
      <w:lvlJc w:val="right"/>
      <w:pPr>
        <w:ind w:left="2534" w:hanging="180"/>
      </w:pPr>
    </w:lvl>
    <w:lvl w:ilvl="3" w:tplc="0C09000F" w:tentative="1">
      <w:start w:val="1"/>
      <w:numFmt w:val="decimal"/>
      <w:lvlText w:val="%4."/>
      <w:lvlJc w:val="left"/>
      <w:pPr>
        <w:ind w:left="3254" w:hanging="360"/>
      </w:pPr>
    </w:lvl>
    <w:lvl w:ilvl="4" w:tplc="0C090019" w:tentative="1">
      <w:start w:val="1"/>
      <w:numFmt w:val="lowerLetter"/>
      <w:lvlText w:val="%5."/>
      <w:lvlJc w:val="left"/>
      <w:pPr>
        <w:ind w:left="3974" w:hanging="360"/>
      </w:pPr>
    </w:lvl>
    <w:lvl w:ilvl="5" w:tplc="0C09001B" w:tentative="1">
      <w:start w:val="1"/>
      <w:numFmt w:val="lowerRoman"/>
      <w:lvlText w:val="%6."/>
      <w:lvlJc w:val="right"/>
      <w:pPr>
        <w:ind w:left="4694" w:hanging="180"/>
      </w:pPr>
    </w:lvl>
    <w:lvl w:ilvl="6" w:tplc="0C09000F" w:tentative="1">
      <w:start w:val="1"/>
      <w:numFmt w:val="decimal"/>
      <w:lvlText w:val="%7."/>
      <w:lvlJc w:val="left"/>
      <w:pPr>
        <w:ind w:left="5414" w:hanging="360"/>
      </w:pPr>
    </w:lvl>
    <w:lvl w:ilvl="7" w:tplc="0C090019" w:tentative="1">
      <w:start w:val="1"/>
      <w:numFmt w:val="lowerLetter"/>
      <w:lvlText w:val="%8."/>
      <w:lvlJc w:val="left"/>
      <w:pPr>
        <w:ind w:left="6134" w:hanging="360"/>
      </w:pPr>
    </w:lvl>
    <w:lvl w:ilvl="8" w:tplc="0C09001B" w:tentative="1">
      <w:start w:val="1"/>
      <w:numFmt w:val="lowerRoman"/>
      <w:lvlText w:val="%9."/>
      <w:lvlJc w:val="right"/>
      <w:pPr>
        <w:ind w:left="6854" w:hanging="180"/>
      </w:pPr>
    </w:lvl>
  </w:abstractNum>
  <w:abstractNum w:abstractNumId="45" w15:restartNumberingAfterBreak="0">
    <w:nsid w:val="20341ABB"/>
    <w:multiLevelType w:val="hybridMultilevel"/>
    <w:tmpl w:val="457E5E2C"/>
    <w:lvl w:ilvl="0" w:tplc="3B8A978A">
      <w:start w:val="1"/>
      <w:numFmt w:val="lowerLetter"/>
      <w:lvlText w:val="%1)"/>
      <w:lvlJc w:val="left"/>
      <w:pPr>
        <w:ind w:left="360" w:hanging="360"/>
      </w:pPr>
      <w:rPr>
        <w:b w:val="0"/>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15:restartNumberingAfterBreak="0">
    <w:nsid w:val="207A1086"/>
    <w:multiLevelType w:val="hybridMultilevel"/>
    <w:tmpl w:val="E272B414"/>
    <w:lvl w:ilvl="0" w:tplc="FFFFFFFF">
      <w:start w:val="1"/>
      <w:numFmt w:val="lowerLetter"/>
      <w:lvlText w:val="%1)"/>
      <w:lvlJc w:val="left"/>
      <w:pPr>
        <w:ind w:left="385" w:hanging="360"/>
      </w:pPr>
      <w:rPr>
        <w:b w:val="0"/>
        <w:bCs w:val="0"/>
      </w:rPr>
    </w:lvl>
    <w:lvl w:ilvl="1" w:tplc="FFFFFFFF" w:tentative="1">
      <w:start w:val="1"/>
      <w:numFmt w:val="lowerLetter"/>
      <w:lvlText w:val="%2."/>
      <w:lvlJc w:val="left"/>
      <w:pPr>
        <w:ind w:left="1105" w:hanging="360"/>
      </w:pPr>
    </w:lvl>
    <w:lvl w:ilvl="2" w:tplc="FFFFFFFF" w:tentative="1">
      <w:start w:val="1"/>
      <w:numFmt w:val="lowerRoman"/>
      <w:lvlText w:val="%3."/>
      <w:lvlJc w:val="right"/>
      <w:pPr>
        <w:ind w:left="1825" w:hanging="180"/>
      </w:pPr>
    </w:lvl>
    <w:lvl w:ilvl="3" w:tplc="FFFFFFFF" w:tentative="1">
      <w:start w:val="1"/>
      <w:numFmt w:val="decimal"/>
      <w:lvlText w:val="%4."/>
      <w:lvlJc w:val="left"/>
      <w:pPr>
        <w:ind w:left="2545" w:hanging="360"/>
      </w:pPr>
    </w:lvl>
    <w:lvl w:ilvl="4" w:tplc="FFFFFFFF" w:tentative="1">
      <w:start w:val="1"/>
      <w:numFmt w:val="lowerLetter"/>
      <w:lvlText w:val="%5."/>
      <w:lvlJc w:val="left"/>
      <w:pPr>
        <w:ind w:left="3265" w:hanging="360"/>
      </w:pPr>
    </w:lvl>
    <w:lvl w:ilvl="5" w:tplc="FFFFFFFF" w:tentative="1">
      <w:start w:val="1"/>
      <w:numFmt w:val="lowerRoman"/>
      <w:lvlText w:val="%6."/>
      <w:lvlJc w:val="right"/>
      <w:pPr>
        <w:ind w:left="3985" w:hanging="180"/>
      </w:pPr>
    </w:lvl>
    <w:lvl w:ilvl="6" w:tplc="FFFFFFFF" w:tentative="1">
      <w:start w:val="1"/>
      <w:numFmt w:val="decimal"/>
      <w:lvlText w:val="%7."/>
      <w:lvlJc w:val="left"/>
      <w:pPr>
        <w:ind w:left="4705" w:hanging="360"/>
      </w:pPr>
    </w:lvl>
    <w:lvl w:ilvl="7" w:tplc="FFFFFFFF" w:tentative="1">
      <w:start w:val="1"/>
      <w:numFmt w:val="lowerLetter"/>
      <w:lvlText w:val="%8."/>
      <w:lvlJc w:val="left"/>
      <w:pPr>
        <w:ind w:left="5425" w:hanging="360"/>
      </w:pPr>
    </w:lvl>
    <w:lvl w:ilvl="8" w:tplc="FFFFFFFF" w:tentative="1">
      <w:start w:val="1"/>
      <w:numFmt w:val="lowerRoman"/>
      <w:lvlText w:val="%9."/>
      <w:lvlJc w:val="right"/>
      <w:pPr>
        <w:ind w:left="6145" w:hanging="180"/>
      </w:pPr>
    </w:lvl>
  </w:abstractNum>
  <w:abstractNum w:abstractNumId="47" w15:restartNumberingAfterBreak="0">
    <w:nsid w:val="21C2511E"/>
    <w:multiLevelType w:val="hybridMultilevel"/>
    <w:tmpl w:val="A98AA216"/>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21E465D7"/>
    <w:multiLevelType w:val="hybridMultilevel"/>
    <w:tmpl w:val="3D9A9384"/>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22607D67"/>
    <w:multiLevelType w:val="hybridMultilevel"/>
    <w:tmpl w:val="199E21EC"/>
    <w:lvl w:ilvl="0" w:tplc="6D3E4AB2">
      <w:start w:val="1"/>
      <w:numFmt w:val="lowerLetter"/>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247B4D7C"/>
    <w:multiLevelType w:val="hybridMultilevel"/>
    <w:tmpl w:val="E33AE7A2"/>
    <w:lvl w:ilvl="0" w:tplc="C8DC263C">
      <w:start w:val="1"/>
      <w:numFmt w:val="lowerLetter"/>
      <w:lvlText w:val="%1)"/>
      <w:lvlJc w:val="left"/>
      <w:pPr>
        <w:ind w:left="360" w:hanging="360"/>
      </w:pPr>
      <w:rPr>
        <w:b w:val="0"/>
        <w:b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1" w15:restartNumberingAfterBreak="0">
    <w:nsid w:val="25155233"/>
    <w:multiLevelType w:val="hybridMultilevel"/>
    <w:tmpl w:val="C72EA988"/>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2" w15:restartNumberingAfterBreak="0">
    <w:nsid w:val="2521258E"/>
    <w:multiLevelType w:val="hybridMultilevel"/>
    <w:tmpl w:val="EBC203EE"/>
    <w:lvl w:ilvl="0" w:tplc="FFFFFFFF">
      <w:start w:val="1"/>
      <w:numFmt w:val="decimal"/>
      <w:lvlText w:val="%1)"/>
      <w:lvlJc w:val="left"/>
      <w:pPr>
        <w:ind w:left="361" w:hanging="361"/>
      </w:pPr>
      <w:rPr>
        <w:rFonts w:hint="default"/>
        <w:b w:val="0"/>
        <w:bCs w:val="0"/>
        <w:i w:val="0"/>
        <w:iCs w:val="0"/>
        <w:w w:val="100"/>
        <w:sz w:val="22"/>
        <w:szCs w:val="22"/>
        <w:lang w:val="en-AU" w:eastAsia="en-US" w:bidi="ar-SA"/>
      </w:rPr>
    </w:lvl>
    <w:lvl w:ilvl="1" w:tplc="FFFFFFFF">
      <w:numFmt w:val="bullet"/>
      <w:lvlText w:val="•"/>
      <w:lvlJc w:val="left"/>
      <w:pPr>
        <w:ind w:left="1249" w:hanging="361"/>
      </w:pPr>
      <w:rPr>
        <w:rFonts w:hint="default"/>
        <w:lang w:val="en-AU" w:eastAsia="en-US" w:bidi="ar-SA"/>
      </w:rPr>
    </w:lvl>
    <w:lvl w:ilvl="2" w:tplc="FFFFFFFF">
      <w:numFmt w:val="bullet"/>
      <w:lvlText w:val="•"/>
      <w:lvlJc w:val="left"/>
      <w:pPr>
        <w:ind w:left="2138" w:hanging="361"/>
      </w:pPr>
      <w:rPr>
        <w:rFonts w:hint="default"/>
        <w:lang w:val="en-AU" w:eastAsia="en-US" w:bidi="ar-SA"/>
      </w:rPr>
    </w:lvl>
    <w:lvl w:ilvl="3" w:tplc="FFFFFFFF">
      <w:numFmt w:val="bullet"/>
      <w:lvlText w:val="•"/>
      <w:lvlJc w:val="left"/>
      <w:pPr>
        <w:ind w:left="3026" w:hanging="361"/>
      </w:pPr>
      <w:rPr>
        <w:rFonts w:hint="default"/>
        <w:lang w:val="en-AU" w:eastAsia="en-US" w:bidi="ar-SA"/>
      </w:rPr>
    </w:lvl>
    <w:lvl w:ilvl="4" w:tplc="FFFFFFFF">
      <w:numFmt w:val="bullet"/>
      <w:lvlText w:val="•"/>
      <w:lvlJc w:val="left"/>
      <w:pPr>
        <w:ind w:left="3915" w:hanging="361"/>
      </w:pPr>
      <w:rPr>
        <w:rFonts w:hint="default"/>
        <w:lang w:val="en-AU" w:eastAsia="en-US" w:bidi="ar-SA"/>
      </w:rPr>
    </w:lvl>
    <w:lvl w:ilvl="5" w:tplc="FFFFFFFF">
      <w:numFmt w:val="bullet"/>
      <w:lvlText w:val="•"/>
      <w:lvlJc w:val="left"/>
      <w:pPr>
        <w:ind w:left="4804" w:hanging="361"/>
      </w:pPr>
      <w:rPr>
        <w:rFonts w:hint="default"/>
        <w:lang w:val="en-AU" w:eastAsia="en-US" w:bidi="ar-SA"/>
      </w:rPr>
    </w:lvl>
    <w:lvl w:ilvl="6" w:tplc="FFFFFFFF">
      <w:numFmt w:val="bullet"/>
      <w:lvlText w:val="•"/>
      <w:lvlJc w:val="left"/>
      <w:pPr>
        <w:ind w:left="5692" w:hanging="361"/>
      </w:pPr>
      <w:rPr>
        <w:rFonts w:hint="default"/>
        <w:lang w:val="en-AU" w:eastAsia="en-US" w:bidi="ar-SA"/>
      </w:rPr>
    </w:lvl>
    <w:lvl w:ilvl="7" w:tplc="FFFFFFFF">
      <w:numFmt w:val="bullet"/>
      <w:lvlText w:val="•"/>
      <w:lvlJc w:val="left"/>
      <w:pPr>
        <w:ind w:left="6581" w:hanging="361"/>
      </w:pPr>
      <w:rPr>
        <w:rFonts w:hint="default"/>
        <w:lang w:val="en-AU" w:eastAsia="en-US" w:bidi="ar-SA"/>
      </w:rPr>
    </w:lvl>
    <w:lvl w:ilvl="8" w:tplc="FFFFFFFF">
      <w:numFmt w:val="bullet"/>
      <w:lvlText w:val="•"/>
      <w:lvlJc w:val="left"/>
      <w:pPr>
        <w:ind w:left="7470" w:hanging="361"/>
      </w:pPr>
      <w:rPr>
        <w:rFonts w:hint="default"/>
        <w:lang w:val="en-AU" w:eastAsia="en-US" w:bidi="ar-SA"/>
      </w:rPr>
    </w:lvl>
  </w:abstractNum>
  <w:abstractNum w:abstractNumId="53" w15:restartNumberingAfterBreak="0">
    <w:nsid w:val="258D476F"/>
    <w:multiLevelType w:val="hybridMultilevel"/>
    <w:tmpl w:val="5B18308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26C349FB"/>
    <w:multiLevelType w:val="hybridMultilevel"/>
    <w:tmpl w:val="330CBA14"/>
    <w:lvl w:ilvl="0" w:tplc="FFFFFFFF">
      <w:start w:val="1"/>
      <w:numFmt w:val="lowerLetter"/>
      <w:lvlText w:val="%1)"/>
      <w:lvlJc w:val="left"/>
      <w:pPr>
        <w:ind w:left="360" w:hanging="360"/>
      </w:pPr>
      <w:rPr>
        <w:b w:val="0"/>
        <w:bCs/>
      </w:rPr>
    </w:lvl>
    <w:lvl w:ilvl="1" w:tplc="FFFFFFFF">
      <w:start w:val="1"/>
      <w:numFmt w:val="lowerRoman"/>
      <w:lvlText w:val="%2)"/>
      <w:lvlJc w:val="left"/>
      <w:pPr>
        <w:ind w:left="720" w:hanging="360"/>
      </w:pPr>
      <w:rPr>
        <w:rFonts w:hint="default"/>
        <w:b w:val="0"/>
        <w:bCs w:val="0"/>
        <w:i w:val="0"/>
        <w:iCs w:val="0"/>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5" w15:restartNumberingAfterBreak="0">
    <w:nsid w:val="26DC771A"/>
    <w:multiLevelType w:val="hybridMultilevel"/>
    <w:tmpl w:val="BEE6FFB0"/>
    <w:lvl w:ilvl="0" w:tplc="A1A8530C">
      <w:start w:val="1"/>
      <w:numFmt w:val="lowerLetter"/>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26E017B4"/>
    <w:multiLevelType w:val="hybridMultilevel"/>
    <w:tmpl w:val="81F88E12"/>
    <w:lvl w:ilvl="0" w:tplc="FFFFFFFF">
      <w:start w:val="1"/>
      <w:numFmt w:val="lowerLetter"/>
      <w:lvlText w:val="%1)"/>
      <w:lvlJc w:val="left"/>
      <w:pPr>
        <w:ind w:left="360" w:hanging="360"/>
      </w:pPr>
      <w:rPr>
        <w:b w:val="0"/>
        <w:bCs/>
      </w:rPr>
    </w:lvl>
    <w:lvl w:ilvl="1" w:tplc="FFFFFFFF">
      <w:start w:val="1"/>
      <w:numFmt w:val="lowerRoman"/>
      <w:lvlText w:val="%2)"/>
      <w:lvlJc w:val="left"/>
      <w:pPr>
        <w:ind w:left="1080" w:hanging="360"/>
      </w:pPr>
      <w:rPr>
        <w:rFonts w:hint="default"/>
        <w:b w:val="0"/>
        <w:bCs/>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7" w15:restartNumberingAfterBreak="0">
    <w:nsid w:val="27157B63"/>
    <w:multiLevelType w:val="hybridMultilevel"/>
    <w:tmpl w:val="8B3297E6"/>
    <w:lvl w:ilvl="0" w:tplc="FFFFFFFF">
      <w:start w:val="1"/>
      <w:numFmt w:val="lowerLetter"/>
      <w:lvlText w:val="%1)"/>
      <w:lvlJc w:val="left"/>
      <w:pPr>
        <w:ind w:left="360" w:hanging="360"/>
      </w:pPr>
      <w:rPr>
        <w:b w:val="0"/>
        <w:bCs/>
      </w:rPr>
    </w:lvl>
    <w:lvl w:ilvl="1" w:tplc="FFFFFFFF">
      <w:start w:val="1"/>
      <w:numFmt w:val="lowerRoman"/>
      <w:lvlText w:val="%2)"/>
      <w:lvlJc w:val="left"/>
      <w:pPr>
        <w:ind w:left="1080" w:hanging="360"/>
      </w:pPr>
      <w:rPr>
        <w:rFonts w:hint="default"/>
        <w:b w:val="0"/>
        <w:bCs/>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8" w15:restartNumberingAfterBreak="0">
    <w:nsid w:val="277E538D"/>
    <w:multiLevelType w:val="hybridMultilevel"/>
    <w:tmpl w:val="9124A59C"/>
    <w:lvl w:ilvl="0" w:tplc="FFFFFFFF">
      <w:start w:val="1"/>
      <w:numFmt w:val="lowerLetter"/>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9" w15:restartNumberingAfterBreak="0">
    <w:nsid w:val="28C41F4B"/>
    <w:multiLevelType w:val="hybridMultilevel"/>
    <w:tmpl w:val="B45007EA"/>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0" w15:restartNumberingAfterBreak="0">
    <w:nsid w:val="294C7994"/>
    <w:multiLevelType w:val="hybridMultilevel"/>
    <w:tmpl w:val="E34EEB0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1" w15:restartNumberingAfterBreak="0">
    <w:nsid w:val="2A0C5154"/>
    <w:multiLevelType w:val="hybridMultilevel"/>
    <w:tmpl w:val="9D6A6E6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2" w15:restartNumberingAfterBreak="0">
    <w:nsid w:val="2A787FD0"/>
    <w:multiLevelType w:val="hybridMultilevel"/>
    <w:tmpl w:val="A7E4652A"/>
    <w:lvl w:ilvl="0" w:tplc="0C090017">
      <w:start w:val="1"/>
      <w:numFmt w:val="lowerLetter"/>
      <w:lvlText w:val="%1)"/>
      <w:lvlJc w:val="left"/>
      <w:pPr>
        <w:ind w:left="360" w:hanging="360"/>
      </w:pPr>
      <w:rPr>
        <w:b w:val="0"/>
        <w:bCs w:val="0"/>
        <w:i w:val="0"/>
        <w:i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3" w15:restartNumberingAfterBreak="0">
    <w:nsid w:val="2A9C6E63"/>
    <w:multiLevelType w:val="hybridMultilevel"/>
    <w:tmpl w:val="1CC28DFE"/>
    <w:lvl w:ilvl="0" w:tplc="FFFFFFFF">
      <w:start w:val="1"/>
      <w:numFmt w:val="decimal"/>
      <w:lvlText w:val="%1)"/>
      <w:lvlJc w:val="left"/>
      <w:pPr>
        <w:ind w:left="786" w:hanging="360"/>
      </w:pPr>
    </w:lvl>
    <w:lvl w:ilvl="1" w:tplc="FFFFFFFF" w:tentative="1">
      <w:start w:val="1"/>
      <w:numFmt w:val="lowerLetter"/>
      <w:lvlText w:val="%2."/>
      <w:lvlJc w:val="left"/>
      <w:pPr>
        <w:ind w:left="1428" w:hanging="360"/>
      </w:pPr>
    </w:lvl>
    <w:lvl w:ilvl="2" w:tplc="FFFFFFFF" w:tentative="1">
      <w:start w:val="1"/>
      <w:numFmt w:val="lowerRoman"/>
      <w:lvlText w:val="%3."/>
      <w:lvlJc w:val="right"/>
      <w:pPr>
        <w:ind w:left="2148" w:hanging="180"/>
      </w:pPr>
    </w:lvl>
    <w:lvl w:ilvl="3" w:tplc="FFFFFFFF" w:tentative="1">
      <w:start w:val="1"/>
      <w:numFmt w:val="decimal"/>
      <w:lvlText w:val="%4."/>
      <w:lvlJc w:val="left"/>
      <w:pPr>
        <w:ind w:left="2868" w:hanging="360"/>
      </w:pPr>
    </w:lvl>
    <w:lvl w:ilvl="4" w:tplc="FFFFFFFF" w:tentative="1">
      <w:start w:val="1"/>
      <w:numFmt w:val="lowerLetter"/>
      <w:lvlText w:val="%5."/>
      <w:lvlJc w:val="left"/>
      <w:pPr>
        <w:ind w:left="3588" w:hanging="360"/>
      </w:pPr>
    </w:lvl>
    <w:lvl w:ilvl="5" w:tplc="FFFFFFFF" w:tentative="1">
      <w:start w:val="1"/>
      <w:numFmt w:val="lowerRoman"/>
      <w:lvlText w:val="%6."/>
      <w:lvlJc w:val="right"/>
      <w:pPr>
        <w:ind w:left="4308" w:hanging="180"/>
      </w:pPr>
    </w:lvl>
    <w:lvl w:ilvl="6" w:tplc="FFFFFFFF" w:tentative="1">
      <w:start w:val="1"/>
      <w:numFmt w:val="decimal"/>
      <w:lvlText w:val="%7."/>
      <w:lvlJc w:val="left"/>
      <w:pPr>
        <w:ind w:left="5028" w:hanging="360"/>
      </w:pPr>
    </w:lvl>
    <w:lvl w:ilvl="7" w:tplc="FFFFFFFF" w:tentative="1">
      <w:start w:val="1"/>
      <w:numFmt w:val="lowerLetter"/>
      <w:lvlText w:val="%8."/>
      <w:lvlJc w:val="left"/>
      <w:pPr>
        <w:ind w:left="5748" w:hanging="360"/>
      </w:pPr>
    </w:lvl>
    <w:lvl w:ilvl="8" w:tplc="FFFFFFFF" w:tentative="1">
      <w:start w:val="1"/>
      <w:numFmt w:val="lowerRoman"/>
      <w:lvlText w:val="%9."/>
      <w:lvlJc w:val="right"/>
      <w:pPr>
        <w:ind w:left="6468" w:hanging="180"/>
      </w:pPr>
    </w:lvl>
  </w:abstractNum>
  <w:abstractNum w:abstractNumId="64" w15:restartNumberingAfterBreak="0">
    <w:nsid w:val="2AC513A6"/>
    <w:multiLevelType w:val="hybridMultilevel"/>
    <w:tmpl w:val="BA3AD952"/>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5" w15:restartNumberingAfterBreak="0">
    <w:nsid w:val="2ADC785A"/>
    <w:multiLevelType w:val="hybridMultilevel"/>
    <w:tmpl w:val="DAE4FA7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6" w15:restartNumberingAfterBreak="0">
    <w:nsid w:val="2B2B3F9F"/>
    <w:multiLevelType w:val="hybridMultilevel"/>
    <w:tmpl w:val="3006C0A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2BCF57DB"/>
    <w:multiLevelType w:val="hybridMultilevel"/>
    <w:tmpl w:val="EA5A381E"/>
    <w:lvl w:ilvl="0" w:tplc="FFFFFFFF">
      <w:start w:val="1"/>
      <w:numFmt w:val="lowerLetter"/>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8" w15:restartNumberingAfterBreak="0">
    <w:nsid w:val="2BE64C34"/>
    <w:multiLevelType w:val="hybridMultilevel"/>
    <w:tmpl w:val="DAE62CAA"/>
    <w:lvl w:ilvl="0" w:tplc="FFFFFFFF">
      <w:start w:val="1"/>
      <w:numFmt w:val="lowerLetter"/>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9" w15:restartNumberingAfterBreak="0">
    <w:nsid w:val="2BE81D62"/>
    <w:multiLevelType w:val="hybridMultilevel"/>
    <w:tmpl w:val="EC50755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2C446BF5"/>
    <w:multiLevelType w:val="hybridMultilevel"/>
    <w:tmpl w:val="E9200A88"/>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1" w15:restartNumberingAfterBreak="0">
    <w:nsid w:val="2C8472E9"/>
    <w:multiLevelType w:val="hybridMultilevel"/>
    <w:tmpl w:val="4AAAF3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2E0710DA"/>
    <w:multiLevelType w:val="multilevel"/>
    <w:tmpl w:val="1C68033E"/>
    <w:numStyleLink w:val="MRCList"/>
  </w:abstractNum>
  <w:abstractNum w:abstractNumId="73" w15:restartNumberingAfterBreak="0">
    <w:nsid w:val="2E407E10"/>
    <w:multiLevelType w:val="hybridMultilevel"/>
    <w:tmpl w:val="F9B66674"/>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4" w15:restartNumberingAfterBreak="0">
    <w:nsid w:val="2FFE649D"/>
    <w:multiLevelType w:val="hybridMultilevel"/>
    <w:tmpl w:val="EA7654E4"/>
    <w:lvl w:ilvl="0" w:tplc="FFFFFFFF">
      <w:start w:val="1"/>
      <w:numFmt w:val="lowerLetter"/>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5" w15:restartNumberingAfterBreak="0">
    <w:nsid w:val="31281B1A"/>
    <w:multiLevelType w:val="hybridMultilevel"/>
    <w:tmpl w:val="4C7A6418"/>
    <w:lvl w:ilvl="0" w:tplc="FFFFFFFF">
      <w:start w:val="1"/>
      <w:numFmt w:val="lowerLetter"/>
      <w:lvlText w:val="%1)"/>
      <w:lvlJc w:val="left"/>
      <w:pPr>
        <w:ind w:left="360" w:hanging="360"/>
      </w:pPr>
      <w:rPr>
        <w:b w:val="0"/>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6" w15:restartNumberingAfterBreak="0">
    <w:nsid w:val="317E5FFB"/>
    <w:multiLevelType w:val="hybridMultilevel"/>
    <w:tmpl w:val="0FE8AB30"/>
    <w:lvl w:ilvl="0" w:tplc="FFFFFFFF">
      <w:start w:val="1"/>
      <w:numFmt w:val="lowerLetter"/>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7" w15:restartNumberingAfterBreak="0">
    <w:nsid w:val="32787621"/>
    <w:multiLevelType w:val="hybridMultilevel"/>
    <w:tmpl w:val="A7E4652A"/>
    <w:lvl w:ilvl="0" w:tplc="FFFFFFFF">
      <w:start w:val="1"/>
      <w:numFmt w:val="lowerLetter"/>
      <w:lvlText w:val="%1)"/>
      <w:lvlJc w:val="left"/>
      <w:pPr>
        <w:ind w:left="360" w:hanging="360"/>
      </w:pPr>
      <w:rPr>
        <w:b w:val="0"/>
        <w:bCs w:val="0"/>
        <w:i w:val="0"/>
        <w:i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8" w15:restartNumberingAfterBreak="0">
    <w:nsid w:val="33AE5DD0"/>
    <w:multiLevelType w:val="hybridMultilevel"/>
    <w:tmpl w:val="9CB2E3C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9" w15:restartNumberingAfterBreak="0">
    <w:nsid w:val="33C07AD6"/>
    <w:multiLevelType w:val="hybridMultilevel"/>
    <w:tmpl w:val="363AAFAE"/>
    <w:lvl w:ilvl="0" w:tplc="FFFFFFFF">
      <w:start w:val="1"/>
      <w:numFmt w:val="decimal"/>
      <w:lvlText w:val="%1)"/>
      <w:lvlJc w:val="left"/>
      <w:pPr>
        <w:ind w:left="92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33DE0F2D"/>
    <w:multiLevelType w:val="hybridMultilevel"/>
    <w:tmpl w:val="AA96E902"/>
    <w:lvl w:ilvl="0" w:tplc="FFFFFFFF">
      <w:start w:val="1"/>
      <w:numFmt w:val="lowerRoman"/>
      <w:lvlText w:val="%1)"/>
      <w:lvlJc w:val="left"/>
      <w:pPr>
        <w:ind w:left="720"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3499133A"/>
    <w:multiLevelType w:val="hybridMultilevel"/>
    <w:tmpl w:val="A03E11B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2" w15:restartNumberingAfterBreak="0">
    <w:nsid w:val="36286810"/>
    <w:multiLevelType w:val="hybridMultilevel"/>
    <w:tmpl w:val="56C08726"/>
    <w:lvl w:ilvl="0" w:tplc="FFFFFFFF">
      <w:start w:val="1"/>
      <w:numFmt w:val="lowerLetter"/>
      <w:lvlText w:val="%1)"/>
      <w:lvlJc w:val="left"/>
      <w:pPr>
        <w:ind w:left="391" w:hanging="360"/>
      </w:pPr>
    </w:lvl>
    <w:lvl w:ilvl="1" w:tplc="FFFFFFFF" w:tentative="1">
      <w:start w:val="1"/>
      <w:numFmt w:val="lowerLetter"/>
      <w:lvlText w:val="%2."/>
      <w:lvlJc w:val="left"/>
      <w:pPr>
        <w:ind w:left="1111" w:hanging="360"/>
      </w:pPr>
    </w:lvl>
    <w:lvl w:ilvl="2" w:tplc="FFFFFFFF" w:tentative="1">
      <w:start w:val="1"/>
      <w:numFmt w:val="lowerRoman"/>
      <w:lvlText w:val="%3."/>
      <w:lvlJc w:val="right"/>
      <w:pPr>
        <w:ind w:left="1831" w:hanging="180"/>
      </w:pPr>
    </w:lvl>
    <w:lvl w:ilvl="3" w:tplc="FFFFFFFF" w:tentative="1">
      <w:start w:val="1"/>
      <w:numFmt w:val="decimal"/>
      <w:lvlText w:val="%4."/>
      <w:lvlJc w:val="left"/>
      <w:pPr>
        <w:ind w:left="2551" w:hanging="360"/>
      </w:pPr>
    </w:lvl>
    <w:lvl w:ilvl="4" w:tplc="FFFFFFFF" w:tentative="1">
      <w:start w:val="1"/>
      <w:numFmt w:val="lowerLetter"/>
      <w:lvlText w:val="%5."/>
      <w:lvlJc w:val="left"/>
      <w:pPr>
        <w:ind w:left="3271" w:hanging="360"/>
      </w:pPr>
    </w:lvl>
    <w:lvl w:ilvl="5" w:tplc="FFFFFFFF" w:tentative="1">
      <w:start w:val="1"/>
      <w:numFmt w:val="lowerRoman"/>
      <w:lvlText w:val="%6."/>
      <w:lvlJc w:val="right"/>
      <w:pPr>
        <w:ind w:left="3991" w:hanging="180"/>
      </w:pPr>
    </w:lvl>
    <w:lvl w:ilvl="6" w:tplc="FFFFFFFF" w:tentative="1">
      <w:start w:val="1"/>
      <w:numFmt w:val="decimal"/>
      <w:lvlText w:val="%7."/>
      <w:lvlJc w:val="left"/>
      <w:pPr>
        <w:ind w:left="4711" w:hanging="360"/>
      </w:pPr>
    </w:lvl>
    <w:lvl w:ilvl="7" w:tplc="FFFFFFFF" w:tentative="1">
      <w:start w:val="1"/>
      <w:numFmt w:val="lowerLetter"/>
      <w:lvlText w:val="%8."/>
      <w:lvlJc w:val="left"/>
      <w:pPr>
        <w:ind w:left="5431" w:hanging="360"/>
      </w:pPr>
    </w:lvl>
    <w:lvl w:ilvl="8" w:tplc="FFFFFFFF" w:tentative="1">
      <w:start w:val="1"/>
      <w:numFmt w:val="lowerRoman"/>
      <w:lvlText w:val="%9."/>
      <w:lvlJc w:val="right"/>
      <w:pPr>
        <w:ind w:left="6151" w:hanging="180"/>
      </w:pPr>
    </w:lvl>
  </w:abstractNum>
  <w:abstractNum w:abstractNumId="83" w15:restartNumberingAfterBreak="0">
    <w:nsid w:val="36755492"/>
    <w:multiLevelType w:val="hybridMultilevel"/>
    <w:tmpl w:val="EBC203EE"/>
    <w:lvl w:ilvl="0" w:tplc="FFFFFFFF">
      <w:start w:val="1"/>
      <w:numFmt w:val="decimal"/>
      <w:lvlText w:val="%1)"/>
      <w:lvlJc w:val="left"/>
      <w:pPr>
        <w:ind w:left="361" w:hanging="361"/>
      </w:pPr>
      <w:rPr>
        <w:rFonts w:hint="default"/>
        <w:b w:val="0"/>
        <w:bCs w:val="0"/>
        <w:i w:val="0"/>
        <w:iCs w:val="0"/>
        <w:w w:val="100"/>
        <w:sz w:val="22"/>
        <w:szCs w:val="22"/>
        <w:lang w:val="en-AU" w:eastAsia="en-US" w:bidi="ar-SA"/>
      </w:rPr>
    </w:lvl>
    <w:lvl w:ilvl="1" w:tplc="FFFFFFFF">
      <w:numFmt w:val="bullet"/>
      <w:lvlText w:val="•"/>
      <w:lvlJc w:val="left"/>
      <w:pPr>
        <w:ind w:left="1249" w:hanging="361"/>
      </w:pPr>
      <w:rPr>
        <w:rFonts w:hint="default"/>
        <w:lang w:val="en-AU" w:eastAsia="en-US" w:bidi="ar-SA"/>
      </w:rPr>
    </w:lvl>
    <w:lvl w:ilvl="2" w:tplc="FFFFFFFF">
      <w:numFmt w:val="bullet"/>
      <w:lvlText w:val="•"/>
      <w:lvlJc w:val="left"/>
      <w:pPr>
        <w:ind w:left="2138" w:hanging="361"/>
      </w:pPr>
      <w:rPr>
        <w:rFonts w:hint="default"/>
        <w:lang w:val="en-AU" w:eastAsia="en-US" w:bidi="ar-SA"/>
      </w:rPr>
    </w:lvl>
    <w:lvl w:ilvl="3" w:tplc="FFFFFFFF">
      <w:numFmt w:val="bullet"/>
      <w:lvlText w:val="•"/>
      <w:lvlJc w:val="left"/>
      <w:pPr>
        <w:ind w:left="3026" w:hanging="361"/>
      </w:pPr>
      <w:rPr>
        <w:rFonts w:hint="default"/>
        <w:lang w:val="en-AU" w:eastAsia="en-US" w:bidi="ar-SA"/>
      </w:rPr>
    </w:lvl>
    <w:lvl w:ilvl="4" w:tplc="FFFFFFFF">
      <w:numFmt w:val="bullet"/>
      <w:lvlText w:val="•"/>
      <w:lvlJc w:val="left"/>
      <w:pPr>
        <w:ind w:left="3915" w:hanging="361"/>
      </w:pPr>
      <w:rPr>
        <w:rFonts w:hint="default"/>
        <w:lang w:val="en-AU" w:eastAsia="en-US" w:bidi="ar-SA"/>
      </w:rPr>
    </w:lvl>
    <w:lvl w:ilvl="5" w:tplc="FFFFFFFF">
      <w:numFmt w:val="bullet"/>
      <w:lvlText w:val="•"/>
      <w:lvlJc w:val="left"/>
      <w:pPr>
        <w:ind w:left="4804" w:hanging="361"/>
      </w:pPr>
      <w:rPr>
        <w:rFonts w:hint="default"/>
        <w:lang w:val="en-AU" w:eastAsia="en-US" w:bidi="ar-SA"/>
      </w:rPr>
    </w:lvl>
    <w:lvl w:ilvl="6" w:tplc="FFFFFFFF">
      <w:numFmt w:val="bullet"/>
      <w:lvlText w:val="•"/>
      <w:lvlJc w:val="left"/>
      <w:pPr>
        <w:ind w:left="5692" w:hanging="361"/>
      </w:pPr>
      <w:rPr>
        <w:rFonts w:hint="default"/>
        <w:lang w:val="en-AU" w:eastAsia="en-US" w:bidi="ar-SA"/>
      </w:rPr>
    </w:lvl>
    <w:lvl w:ilvl="7" w:tplc="FFFFFFFF">
      <w:numFmt w:val="bullet"/>
      <w:lvlText w:val="•"/>
      <w:lvlJc w:val="left"/>
      <w:pPr>
        <w:ind w:left="6581" w:hanging="361"/>
      </w:pPr>
      <w:rPr>
        <w:rFonts w:hint="default"/>
        <w:lang w:val="en-AU" w:eastAsia="en-US" w:bidi="ar-SA"/>
      </w:rPr>
    </w:lvl>
    <w:lvl w:ilvl="8" w:tplc="FFFFFFFF">
      <w:numFmt w:val="bullet"/>
      <w:lvlText w:val="•"/>
      <w:lvlJc w:val="left"/>
      <w:pPr>
        <w:ind w:left="7470" w:hanging="361"/>
      </w:pPr>
      <w:rPr>
        <w:rFonts w:hint="default"/>
        <w:lang w:val="en-AU" w:eastAsia="en-US" w:bidi="ar-SA"/>
      </w:rPr>
    </w:lvl>
  </w:abstractNum>
  <w:abstractNum w:abstractNumId="84" w15:restartNumberingAfterBreak="0">
    <w:nsid w:val="37171B0D"/>
    <w:multiLevelType w:val="hybridMultilevel"/>
    <w:tmpl w:val="F9A0F7FC"/>
    <w:lvl w:ilvl="0" w:tplc="08F63C76">
      <w:start w:val="2"/>
      <w:numFmt w:val="decimal"/>
      <w:lvlText w:val="%1)"/>
      <w:lvlJc w:val="left"/>
      <w:pPr>
        <w:ind w:left="360" w:hanging="360"/>
      </w:pPr>
      <w:rPr>
        <w:rFonts w:hint="default"/>
      </w:rPr>
    </w:lvl>
    <w:lvl w:ilvl="1" w:tplc="0C090019" w:tentative="1">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85" w15:restartNumberingAfterBreak="0">
    <w:nsid w:val="37615396"/>
    <w:multiLevelType w:val="hybridMultilevel"/>
    <w:tmpl w:val="4C7A6418"/>
    <w:lvl w:ilvl="0" w:tplc="FFFFFFFF">
      <w:start w:val="1"/>
      <w:numFmt w:val="lowerLetter"/>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6" w15:restartNumberingAfterBreak="0">
    <w:nsid w:val="377D6C39"/>
    <w:multiLevelType w:val="hybridMultilevel"/>
    <w:tmpl w:val="1EC48A9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7" w15:restartNumberingAfterBreak="0">
    <w:nsid w:val="37FE5250"/>
    <w:multiLevelType w:val="hybridMultilevel"/>
    <w:tmpl w:val="D9C630FE"/>
    <w:lvl w:ilvl="0" w:tplc="FFFFFFFF">
      <w:start w:val="1"/>
      <w:numFmt w:val="lowerLetter"/>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8" w15:restartNumberingAfterBreak="0">
    <w:nsid w:val="38112048"/>
    <w:multiLevelType w:val="hybridMultilevel"/>
    <w:tmpl w:val="CC72D6D0"/>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9" w15:restartNumberingAfterBreak="0">
    <w:nsid w:val="385B37F5"/>
    <w:multiLevelType w:val="hybridMultilevel"/>
    <w:tmpl w:val="BDD0518E"/>
    <w:lvl w:ilvl="0" w:tplc="FFFFFFFF">
      <w:start w:val="1"/>
      <w:numFmt w:val="lowerLetter"/>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0" w15:restartNumberingAfterBreak="0">
    <w:nsid w:val="387A5EAF"/>
    <w:multiLevelType w:val="hybridMultilevel"/>
    <w:tmpl w:val="AA96E902"/>
    <w:lvl w:ilvl="0" w:tplc="FFFFFFFF">
      <w:start w:val="1"/>
      <w:numFmt w:val="lowerRoman"/>
      <w:lvlText w:val="%1)"/>
      <w:lvlJc w:val="left"/>
      <w:pPr>
        <w:ind w:left="720"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38EA2F50"/>
    <w:multiLevelType w:val="hybridMultilevel"/>
    <w:tmpl w:val="8DDA673A"/>
    <w:lvl w:ilvl="0" w:tplc="FFFFFFFF">
      <w:start w:val="1"/>
      <w:numFmt w:val="lowerRoman"/>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3B8A6B64"/>
    <w:multiLevelType w:val="hybridMultilevel"/>
    <w:tmpl w:val="C6D444C6"/>
    <w:lvl w:ilvl="0" w:tplc="0C090017">
      <w:start w:val="1"/>
      <w:numFmt w:val="lowerLetter"/>
      <w:lvlText w:val="%1)"/>
      <w:lvlJc w:val="left"/>
      <w:pPr>
        <w:ind w:left="360" w:hanging="360"/>
      </w:pPr>
      <w:rPr>
        <w:rFonts w:hint="default"/>
      </w:rPr>
    </w:lvl>
    <w:lvl w:ilvl="1" w:tplc="790413C4">
      <w:start w:val="1"/>
      <w:numFmt w:val="lowerRoman"/>
      <w:lvlText w:val="%2)"/>
      <w:lvlJc w:val="left"/>
      <w:pPr>
        <w:ind w:left="72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3" w15:restartNumberingAfterBreak="0">
    <w:nsid w:val="3BC8224F"/>
    <w:multiLevelType w:val="hybridMultilevel"/>
    <w:tmpl w:val="AA96E902"/>
    <w:lvl w:ilvl="0" w:tplc="FFFFFFFF">
      <w:start w:val="1"/>
      <w:numFmt w:val="lowerRoman"/>
      <w:lvlText w:val="%1)"/>
      <w:lvlJc w:val="left"/>
      <w:pPr>
        <w:ind w:left="720"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3C233CB8"/>
    <w:multiLevelType w:val="hybridMultilevel"/>
    <w:tmpl w:val="ADA420B2"/>
    <w:lvl w:ilvl="0" w:tplc="FFFFFFFF">
      <w:start w:val="1"/>
      <w:numFmt w:val="decimal"/>
      <w:lvlText w:val="%1)"/>
      <w:lvlJc w:val="left"/>
      <w:pPr>
        <w:ind w:left="360" w:hanging="360"/>
      </w:pPr>
    </w:lvl>
    <w:lvl w:ilvl="1" w:tplc="FFFFFFFF" w:tentative="1">
      <w:start w:val="1"/>
      <w:numFmt w:val="lowerLetter"/>
      <w:lvlText w:val="%2."/>
      <w:lvlJc w:val="left"/>
      <w:pPr>
        <w:ind w:left="1002" w:hanging="360"/>
      </w:pPr>
    </w:lvl>
    <w:lvl w:ilvl="2" w:tplc="FFFFFFFF" w:tentative="1">
      <w:start w:val="1"/>
      <w:numFmt w:val="lowerRoman"/>
      <w:lvlText w:val="%3."/>
      <w:lvlJc w:val="right"/>
      <w:pPr>
        <w:ind w:left="1722" w:hanging="180"/>
      </w:pPr>
    </w:lvl>
    <w:lvl w:ilvl="3" w:tplc="FFFFFFFF" w:tentative="1">
      <w:start w:val="1"/>
      <w:numFmt w:val="decimal"/>
      <w:lvlText w:val="%4."/>
      <w:lvlJc w:val="left"/>
      <w:pPr>
        <w:ind w:left="2442" w:hanging="360"/>
      </w:pPr>
    </w:lvl>
    <w:lvl w:ilvl="4" w:tplc="FFFFFFFF" w:tentative="1">
      <w:start w:val="1"/>
      <w:numFmt w:val="lowerLetter"/>
      <w:lvlText w:val="%5."/>
      <w:lvlJc w:val="left"/>
      <w:pPr>
        <w:ind w:left="3162" w:hanging="360"/>
      </w:pPr>
    </w:lvl>
    <w:lvl w:ilvl="5" w:tplc="FFFFFFFF" w:tentative="1">
      <w:start w:val="1"/>
      <w:numFmt w:val="lowerRoman"/>
      <w:lvlText w:val="%6."/>
      <w:lvlJc w:val="right"/>
      <w:pPr>
        <w:ind w:left="3882" w:hanging="180"/>
      </w:pPr>
    </w:lvl>
    <w:lvl w:ilvl="6" w:tplc="FFFFFFFF" w:tentative="1">
      <w:start w:val="1"/>
      <w:numFmt w:val="decimal"/>
      <w:lvlText w:val="%7."/>
      <w:lvlJc w:val="left"/>
      <w:pPr>
        <w:ind w:left="4602" w:hanging="360"/>
      </w:pPr>
    </w:lvl>
    <w:lvl w:ilvl="7" w:tplc="FFFFFFFF" w:tentative="1">
      <w:start w:val="1"/>
      <w:numFmt w:val="lowerLetter"/>
      <w:lvlText w:val="%8."/>
      <w:lvlJc w:val="left"/>
      <w:pPr>
        <w:ind w:left="5322" w:hanging="360"/>
      </w:pPr>
    </w:lvl>
    <w:lvl w:ilvl="8" w:tplc="FFFFFFFF" w:tentative="1">
      <w:start w:val="1"/>
      <w:numFmt w:val="lowerRoman"/>
      <w:lvlText w:val="%9."/>
      <w:lvlJc w:val="right"/>
      <w:pPr>
        <w:ind w:left="6042" w:hanging="180"/>
      </w:pPr>
    </w:lvl>
  </w:abstractNum>
  <w:abstractNum w:abstractNumId="95" w15:restartNumberingAfterBreak="0">
    <w:nsid w:val="3CD16D62"/>
    <w:multiLevelType w:val="hybridMultilevel"/>
    <w:tmpl w:val="0FE8AB30"/>
    <w:lvl w:ilvl="0" w:tplc="ECA62FC2">
      <w:start w:val="1"/>
      <w:numFmt w:val="lowerLetter"/>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15:restartNumberingAfterBreak="0">
    <w:nsid w:val="3CD864D3"/>
    <w:multiLevelType w:val="hybridMultilevel"/>
    <w:tmpl w:val="A98AA216"/>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7" w15:restartNumberingAfterBreak="0">
    <w:nsid w:val="3D1C2B1A"/>
    <w:multiLevelType w:val="hybridMultilevel"/>
    <w:tmpl w:val="CD7EF5F6"/>
    <w:lvl w:ilvl="0" w:tplc="6A386B7E">
      <w:start w:val="1"/>
      <w:numFmt w:val="lowerLetter"/>
      <w:lvlText w:val="%1)"/>
      <w:lvlJc w:val="left"/>
      <w:pPr>
        <w:ind w:left="360" w:hanging="360"/>
      </w:pPr>
      <w:rPr>
        <w:b w:val="0"/>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8" w15:restartNumberingAfterBreak="0">
    <w:nsid w:val="3E8368E1"/>
    <w:multiLevelType w:val="hybridMultilevel"/>
    <w:tmpl w:val="E402B532"/>
    <w:lvl w:ilvl="0" w:tplc="0C090011">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9" w15:restartNumberingAfterBreak="0">
    <w:nsid w:val="3FE85FA4"/>
    <w:multiLevelType w:val="hybridMultilevel"/>
    <w:tmpl w:val="EBC203EE"/>
    <w:lvl w:ilvl="0" w:tplc="FFFFFFFF">
      <w:start w:val="1"/>
      <w:numFmt w:val="decimal"/>
      <w:lvlText w:val="%1)"/>
      <w:lvlJc w:val="left"/>
      <w:pPr>
        <w:ind w:left="361" w:hanging="361"/>
      </w:pPr>
      <w:rPr>
        <w:rFonts w:hint="default"/>
        <w:b w:val="0"/>
        <w:bCs w:val="0"/>
        <w:i w:val="0"/>
        <w:iCs w:val="0"/>
        <w:w w:val="100"/>
        <w:sz w:val="22"/>
        <w:szCs w:val="22"/>
        <w:lang w:val="en-AU" w:eastAsia="en-US" w:bidi="ar-SA"/>
      </w:rPr>
    </w:lvl>
    <w:lvl w:ilvl="1" w:tplc="FFFFFFFF">
      <w:numFmt w:val="bullet"/>
      <w:lvlText w:val="•"/>
      <w:lvlJc w:val="left"/>
      <w:pPr>
        <w:ind w:left="1249" w:hanging="361"/>
      </w:pPr>
      <w:rPr>
        <w:rFonts w:hint="default"/>
        <w:lang w:val="en-AU" w:eastAsia="en-US" w:bidi="ar-SA"/>
      </w:rPr>
    </w:lvl>
    <w:lvl w:ilvl="2" w:tplc="FFFFFFFF">
      <w:numFmt w:val="bullet"/>
      <w:lvlText w:val="•"/>
      <w:lvlJc w:val="left"/>
      <w:pPr>
        <w:ind w:left="2138" w:hanging="361"/>
      </w:pPr>
      <w:rPr>
        <w:rFonts w:hint="default"/>
        <w:lang w:val="en-AU" w:eastAsia="en-US" w:bidi="ar-SA"/>
      </w:rPr>
    </w:lvl>
    <w:lvl w:ilvl="3" w:tplc="FFFFFFFF">
      <w:numFmt w:val="bullet"/>
      <w:lvlText w:val="•"/>
      <w:lvlJc w:val="left"/>
      <w:pPr>
        <w:ind w:left="3026" w:hanging="361"/>
      </w:pPr>
      <w:rPr>
        <w:rFonts w:hint="default"/>
        <w:lang w:val="en-AU" w:eastAsia="en-US" w:bidi="ar-SA"/>
      </w:rPr>
    </w:lvl>
    <w:lvl w:ilvl="4" w:tplc="FFFFFFFF">
      <w:numFmt w:val="bullet"/>
      <w:lvlText w:val="•"/>
      <w:lvlJc w:val="left"/>
      <w:pPr>
        <w:ind w:left="3915" w:hanging="361"/>
      </w:pPr>
      <w:rPr>
        <w:rFonts w:hint="default"/>
        <w:lang w:val="en-AU" w:eastAsia="en-US" w:bidi="ar-SA"/>
      </w:rPr>
    </w:lvl>
    <w:lvl w:ilvl="5" w:tplc="FFFFFFFF">
      <w:numFmt w:val="bullet"/>
      <w:lvlText w:val="•"/>
      <w:lvlJc w:val="left"/>
      <w:pPr>
        <w:ind w:left="4804" w:hanging="361"/>
      </w:pPr>
      <w:rPr>
        <w:rFonts w:hint="default"/>
        <w:lang w:val="en-AU" w:eastAsia="en-US" w:bidi="ar-SA"/>
      </w:rPr>
    </w:lvl>
    <w:lvl w:ilvl="6" w:tplc="FFFFFFFF">
      <w:numFmt w:val="bullet"/>
      <w:lvlText w:val="•"/>
      <w:lvlJc w:val="left"/>
      <w:pPr>
        <w:ind w:left="5692" w:hanging="361"/>
      </w:pPr>
      <w:rPr>
        <w:rFonts w:hint="default"/>
        <w:lang w:val="en-AU" w:eastAsia="en-US" w:bidi="ar-SA"/>
      </w:rPr>
    </w:lvl>
    <w:lvl w:ilvl="7" w:tplc="FFFFFFFF">
      <w:numFmt w:val="bullet"/>
      <w:lvlText w:val="•"/>
      <w:lvlJc w:val="left"/>
      <w:pPr>
        <w:ind w:left="6581" w:hanging="361"/>
      </w:pPr>
      <w:rPr>
        <w:rFonts w:hint="default"/>
        <w:lang w:val="en-AU" w:eastAsia="en-US" w:bidi="ar-SA"/>
      </w:rPr>
    </w:lvl>
    <w:lvl w:ilvl="8" w:tplc="FFFFFFFF">
      <w:numFmt w:val="bullet"/>
      <w:lvlText w:val="•"/>
      <w:lvlJc w:val="left"/>
      <w:pPr>
        <w:ind w:left="7470" w:hanging="361"/>
      </w:pPr>
      <w:rPr>
        <w:rFonts w:hint="default"/>
        <w:lang w:val="en-AU" w:eastAsia="en-US" w:bidi="ar-SA"/>
      </w:rPr>
    </w:lvl>
  </w:abstractNum>
  <w:abstractNum w:abstractNumId="100" w15:restartNumberingAfterBreak="0">
    <w:nsid w:val="409601BD"/>
    <w:multiLevelType w:val="hybridMultilevel"/>
    <w:tmpl w:val="4F8E78BE"/>
    <w:lvl w:ilvl="0" w:tplc="FFFFFFFF">
      <w:start w:val="1"/>
      <w:numFmt w:val="lowerLetter"/>
      <w:lvlText w:val="%1)"/>
      <w:lvlJc w:val="left"/>
      <w:pPr>
        <w:ind w:left="360" w:hanging="360"/>
      </w:pPr>
      <w:rPr>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1" w15:restartNumberingAfterBreak="0">
    <w:nsid w:val="426B4EB9"/>
    <w:multiLevelType w:val="hybridMultilevel"/>
    <w:tmpl w:val="BB44AC24"/>
    <w:lvl w:ilvl="0" w:tplc="75581754">
      <w:start w:val="10"/>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43486D91"/>
    <w:multiLevelType w:val="hybridMultilevel"/>
    <w:tmpl w:val="E2A43B98"/>
    <w:lvl w:ilvl="0" w:tplc="FFFFFFFF">
      <w:start w:val="1"/>
      <w:numFmt w:val="lowerRoman"/>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43723089"/>
    <w:multiLevelType w:val="hybridMultilevel"/>
    <w:tmpl w:val="A98AA216"/>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4" w15:restartNumberingAfterBreak="0">
    <w:nsid w:val="45161669"/>
    <w:multiLevelType w:val="hybridMultilevel"/>
    <w:tmpl w:val="ED94ED6C"/>
    <w:lvl w:ilvl="0" w:tplc="0C090011">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5" w15:restartNumberingAfterBreak="0">
    <w:nsid w:val="45BD3642"/>
    <w:multiLevelType w:val="hybridMultilevel"/>
    <w:tmpl w:val="8B3297E6"/>
    <w:lvl w:ilvl="0" w:tplc="FFFFFFFF">
      <w:start w:val="1"/>
      <w:numFmt w:val="lowerLetter"/>
      <w:lvlText w:val="%1)"/>
      <w:lvlJc w:val="left"/>
      <w:pPr>
        <w:ind w:left="360" w:hanging="360"/>
      </w:pPr>
      <w:rPr>
        <w:b w:val="0"/>
        <w:bCs/>
      </w:rPr>
    </w:lvl>
    <w:lvl w:ilvl="1" w:tplc="FFFFFFFF">
      <w:start w:val="1"/>
      <w:numFmt w:val="lowerRoman"/>
      <w:lvlText w:val="%2)"/>
      <w:lvlJc w:val="left"/>
      <w:pPr>
        <w:ind w:left="1080" w:hanging="360"/>
      </w:pPr>
      <w:rPr>
        <w:rFonts w:hint="default"/>
        <w:b w:val="0"/>
        <w:bCs/>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6" w15:restartNumberingAfterBreak="0">
    <w:nsid w:val="45EB0317"/>
    <w:multiLevelType w:val="hybridMultilevel"/>
    <w:tmpl w:val="5CFC944C"/>
    <w:lvl w:ilvl="0" w:tplc="91667B54">
      <w:start w:val="1"/>
      <w:numFmt w:val="lowerRoman"/>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15:restartNumberingAfterBreak="0">
    <w:nsid w:val="47721C03"/>
    <w:multiLevelType w:val="hybridMultilevel"/>
    <w:tmpl w:val="56C0872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478912A9"/>
    <w:multiLevelType w:val="hybridMultilevel"/>
    <w:tmpl w:val="3BC6931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15:restartNumberingAfterBreak="0">
    <w:nsid w:val="47CB77DE"/>
    <w:multiLevelType w:val="hybridMultilevel"/>
    <w:tmpl w:val="C8B0A358"/>
    <w:lvl w:ilvl="0" w:tplc="FFFFFFFF">
      <w:start w:val="1"/>
      <w:numFmt w:val="decimal"/>
      <w:lvlText w:val="%1)"/>
      <w:lvlJc w:val="left"/>
      <w:pPr>
        <w:ind w:left="360" w:hanging="360"/>
      </w:pPr>
    </w:lvl>
    <w:lvl w:ilvl="1" w:tplc="FFFFFFFF" w:tentative="1">
      <w:start w:val="1"/>
      <w:numFmt w:val="lowerLetter"/>
      <w:lvlText w:val="%2."/>
      <w:lvlJc w:val="left"/>
      <w:pPr>
        <w:ind w:left="1002" w:hanging="360"/>
      </w:pPr>
    </w:lvl>
    <w:lvl w:ilvl="2" w:tplc="FFFFFFFF" w:tentative="1">
      <w:start w:val="1"/>
      <w:numFmt w:val="lowerRoman"/>
      <w:lvlText w:val="%3."/>
      <w:lvlJc w:val="right"/>
      <w:pPr>
        <w:ind w:left="1722" w:hanging="180"/>
      </w:pPr>
    </w:lvl>
    <w:lvl w:ilvl="3" w:tplc="FFFFFFFF" w:tentative="1">
      <w:start w:val="1"/>
      <w:numFmt w:val="decimal"/>
      <w:lvlText w:val="%4."/>
      <w:lvlJc w:val="left"/>
      <w:pPr>
        <w:ind w:left="2442" w:hanging="360"/>
      </w:pPr>
    </w:lvl>
    <w:lvl w:ilvl="4" w:tplc="FFFFFFFF" w:tentative="1">
      <w:start w:val="1"/>
      <w:numFmt w:val="lowerLetter"/>
      <w:lvlText w:val="%5."/>
      <w:lvlJc w:val="left"/>
      <w:pPr>
        <w:ind w:left="3162" w:hanging="360"/>
      </w:pPr>
    </w:lvl>
    <w:lvl w:ilvl="5" w:tplc="FFFFFFFF" w:tentative="1">
      <w:start w:val="1"/>
      <w:numFmt w:val="lowerRoman"/>
      <w:lvlText w:val="%6."/>
      <w:lvlJc w:val="right"/>
      <w:pPr>
        <w:ind w:left="3882" w:hanging="180"/>
      </w:pPr>
    </w:lvl>
    <w:lvl w:ilvl="6" w:tplc="FFFFFFFF" w:tentative="1">
      <w:start w:val="1"/>
      <w:numFmt w:val="decimal"/>
      <w:lvlText w:val="%7."/>
      <w:lvlJc w:val="left"/>
      <w:pPr>
        <w:ind w:left="4602" w:hanging="360"/>
      </w:pPr>
    </w:lvl>
    <w:lvl w:ilvl="7" w:tplc="FFFFFFFF" w:tentative="1">
      <w:start w:val="1"/>
      <w:numFmt w:val="lowerLetter"/>
      <w:lvlText w:val="%8."/>
      <w:lvlJc w:val="left"/>
      <w:pPr>
        <w:ind w:left="5322" w:hanging="360"/>
      </w:pPr>
    </w:lvl>
    <w:lvl w:ilvl="8" w:tplc="FFFFFFFF" w:tentative="1">
      <w:start w:val="1"/>
      <w:numFmt w:val="lowerRoman"/>
      <w:lvlText w:val="%9."/>
      <w:lvlJc w:val="right"/>
      <w:pPr>
        <w:ind w:left="6042" w:hanging="180"/>
      </w:pPr>
    </w:lvl>
  </w:abstractNum>
  <w:abstractNum w:abstractNumId="110" w15:restartNumberingAfterBreak="0">
    <w:nsid w:val="4A637830"/>
    <w:multiLevelType w:val="hybridMultilevel"/>
    <w:tmpl w:val="8DDA673A"/>
    <w:lvl w:ilvl="0" w:tplc="FFFFFFFF">
      <w:start w:val="1"/>
      <w:numFmt w:val="lowerRoman"/>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4B2A509E"/>
    <w:multiLevelType w:val="hybridMultilevel"/>
    <w:tmpl w:val="8DDA673A"/>
    <w:lvl w:ilvl="0" w:tplc="FFFFFFFF">
      <w:start w:val="1"/>
      <w:numFmt w:val="lowerRoman"/>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4DDC29C0"/>
    <w:multiLevelType w:val="hybridMultilevel"/>
    <w:tmpl w:val="C44C50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3" w15:restartNumberingAfterBreak="0">
    <w:nsid w:val="4E5009EA"/>
    <w:multiLevelType w:val="hybridMultilevel"/>
    <w:tmpl w:val="14347B10"/>
    <w:lvl w:ilvl="0" w:tplc="FFFFFFFF">
      <w:start w:val="1"/>
      <w:numFmt w:val="lowerLetter"/>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4" w15:restartNumberingAfterBreak="0">
    <w:nsid w:val="4E642703"/>
    <w:multiLevelType w:val="hybridMultilevel"/>
    <w:tmpl w:val="EA9E59A4"/>
    <w:lvl w:ilvl="0" w:tplc="50EE30B8">
      <w:start w:val="1"/>
      <w:numFmt w:val="lowerLetter"/>
      <w:lvlText w:val="%1)"/>
      <w:lvlJc w:val="left"/>
      <w:pPr>
        <w:ind w:left="360" w:hanging="360"/>
      </w:pPr>
      <w:rPr>
        <w:b w:val="0"/>
        <w:bCs/>
      </w:rPr>
    </w:lvl>
    <w:lvl w:ilvl="1" w:tplc="FFFFFFFF">
      <w:start w:val="1"/>
      <w:numFmt w:val="lowerRoman"/>
      <w:lvlText w:val="%2)"/>
      <w:lvlJc w:val="left"/>
      <w:pPr>
        <w:ind w:left="72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5" w15:restartNumberingAfterBreak="0">
    <w:nsid w:val="4E9563BF"/>
    <w:multiLevelType w:val="hybridMultilevel"/>
    <w:tmpl w:val="9D44BF1C"/>
    <w:lvl w:ilvl="0" w:tplc="0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4EB659B4"/>
    <w:multiLevelType w:val="hybridMultilevel"/>
    <w:tmpl w:val="DAE4FA70"/>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4FA81A44"/>
    <w:multiLevelType w:val="hybridMultilevel"/>
    <w:tmpl w:val="ADA420B2"/>
    <w:lvl w:ilvl="0" w:tplc="FFFFFFFF">
      <w:start w:val="1"/>
      <w:numFmt w:val="decimal"/>
      <w:lvlText w:val="%1)"/>
      <w:lvlJc w:val="left"/>
      <w:pPr>
        <w:ind w:left="786" w:hanging="360"/>
      </w:pPr>
    </w:lvl>
    <w:lvl w:ilvl="1" w:tplc="FFFFFFFF" w:tentative="1">
      <w:start w:val="1"/>
      <w:numFmt w:val="lowerLetter"/>
      <w:lvlText w:val="%2."/>
      <w:lvlJc w:val="left"/>
      <w:pPr>
        <w:ind w:left="1428" w:hanging="360"/>
      </w:pPr>
    </w:lvl>
    <w:lvl w:ilvl="2" w:tplc="FFFFFFFF" w:tentative="1">
      <w:start w:val="1"/>
      <w:numFmt w:val="lowerRoman"/>
      <w:lvlText w:val="%3."/>
      <w:lvlJc w:val="right"/>
      <w:pPr>
        <w:ind w:left="2148" w:hanging="180"/>
      </w:pPr>
    </w:lvl>
    <w:lvl w:ilvl="3" w:tplc="FFFFFFFF" w:tentative="1">
      <w:start w:val="1"/>
      <w:numFmt w:val="decimal"/>
      <w:lvlText w:val="%4."/>
      <w:lvlJc w:val="left"/>
      <w:pPr>
        <w:ind w:left="2868" w:hanging="360"/>
      </w:pPr>
    </w:lvl>
    <w:lvl w:ilvl="4" w:tplc="FFFFFFFF" w:tentative="1">
      <w:start w:val="1"/>
      <w:numFmt w:val="lowerLetter"/>
      <w:lvlText w:val="%5."/>
      <w:lvlJc w:val="left"/>
      <w:pPr>
        <w:ind w:left="3588" w:hanging="360"/>
      </w:pPr>
    </w:lvl>
    <w:lvl w:ilvl="5" w:tplc="FFFFFFFF" w:tentative="1">
      <w:start w:val="1"/>
      <w:numFmt w:val="lowerRoman"/>
      <w:lvlText w:val="%6."/>
      <w:lvlJc w:val="right"/>
      <w:pPr>
        <w:ind w:left="4308" w:hanging="180"/>
      </w:pPr>
    </w:lvl>
    <w:lvl w:ilvl="6" w:tplc="FFFFFFFF" w:tentative="1">
      <w:start w:val="1"/>
      <w:numFmt w:val="decimal"/>
      <w:lvlText w:val="%7."/>
      <w:lvlJc w:val="left"/>
      <w:pPr>
        <w:ind w:left="5028" w:hanging="360"/>
      </w:pPr>
    </w:lvl>
    <w:lvl w:ilvl="7" w:tplc="FFFFFFFF" w:tentative="1">
      <w:start w:val="1"/>
      <w:numFmt w:val="lowerLetter"/>
      <w:lvlText w:val="%8."/>
      <w:lvlJc w:val="left"/>
      <w:pPr>
        <w:ind w:left="5748" w:hanging="360"/>
      </w:pPr>
    </w:lvl>
    <w:lvl w:ilvl="8" w:tplc="FFFFFFFF" w:tentative="1">
      <w:start w:val="1"/>
      <w:numFmt w:val="lowerRoman"/>
      <w:lvlText w:val="%9."/>
      <w:lvlJc w:val="right"/>
      <w:pPr>
        <w:ind w:left="6468" w:hanging="180"/>
      </w:pPr>
    </w:lvl>
  </w:abstractNum>
  <w:abstractNum w:abstractNumId="118" w15:restartNumberingAfterBreak="0">
    <w:nsid w:val="50353941"/>
    <w:multiLevelType w:val="hybridMultilevel"/>
    <w:tmpl w:val="8B3297E6"/>
    <w:lvl w:ilvl="0" w:tplc="FFFFFFFF">
      <w:start w:val="1"/>
      <w:numFmt w:val="lowerLetter"/>
      <w:lvlText w:val="%1)"/>
      <w:lvlJc w:val="left"/>
      <w:pPr>
        <w:ind w:left="360" w:hanging="360"/>
      </w:pPr>
      <w:rPr>
        <w:b w:val="0"/>
        <w:bCs/>
      </w:rPr>
    </w:lvl>
    <w:lvl w:ilvl="1" w:tplc="FFFFFFFF">
      <w:start w:val="1"/>
      <w:numFmt w:val="lowerRoman"/>
      <w:lvlText w:val="%2)"/>
      <w:lvlJc w:val="left"/>
      <w:pPr>
        <w:ind w:left="1080" w:hanging="360"/>
      </w:pPr>
      <w:rPr>
        <w:rFonts w:hint="default"/>
        <w:b w:val="0"/>
        <w:bCs/>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9" w15:restartNumberingAfterBreak="0">
    <w:nsid w:val="50CB555B"/>
    <w:multiLevelType w:val="hybridMultilevel"/>
    <w:tmpl w:val="3D9A9384"/>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0" w15:restartNumberingAfterBreak="0">
    <w:nsid w:val="517A0AA3"/>
    <w:multiLevelType w:val="hybridMultilevel"/>
    <w:tmpl w:val="B4ACA338"/>
    <w:lvl w:ilvl="0" w:tplc="0C090011">
      <w:start w:val="1"/>
      <w:numFmt w:val="decimal"/>
      <w:lvlText w:val="%1)"/>
      <w:lvlJc w:val="left"/>
      <w:pPr>
        <w:ind w:left="360" w:hanging="360"/>
      </w:pPr>
      <w:rPr>
        <w:rFonts w:hint="default"/>
        <w:b w:val="0"/>
        <w:bCs w:val="0"/>
        <w:i w:val="0"/>
        <w:iCs w:val="0"/>
        <w:strike w:val="0"/>
        <w:spacing w:val="-1"/>
        <w:w w:val="100"/>
        <w:sz w:val="22"/>
        <w:szCs w:val="22"/>
        <w:lang w:val="en-AU" w:eastAsia="en-US" w:bidi="ar-SA"/>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1" w15:restartNumberingAfterBreak="0">
    <w:nsid w:val="52206962"/>
    <w:multiLevelType w:val="hybridMultilevel"/>
    <w:tmpl w:val="4F8E78BE"/>
    <w:lvl w:ilvl="0" w:tplc="FFFFFFFF">
      <w:start w:val="1"/>
      <w:numFmt w:val="lowerLetter"/>
      <w:lvlText w:val="%1)"/>
      <w:lvlJc w:val="left"/>
      <w:pPr>
        <w:ind w:left="360" w:hanging="360"/>
      </w:pPr>
      <w:rPr>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2" w15:restartNumberingAfterBreak="0">
    <w:nsid w:val="525E18C1"/>
    <w:multiLevelType w:val="hybridMultilevel"/>
    <w:tmpl w:val="8B3297E6"/>
    <w:lvl w:ilvl="0" w:tplc="FFFFFFFF">
      <w:start w:val="1"/>
      <w:numFmt w:val="lowerLetter"/>
      <w:lvlText w:val="%1)"/>
      <w:lvlJc w:val="left"/>
      <w:pPr>
        <w:ind w:left="360" w:hanging="360"/>
      </w:pPr>
      <w:rPr>
        <w:b w:val="0"/>
        <w:bCs/>
      </w:rPr>
    </w:lvl>
    <w:lvl w:ilvl="1" w:tplc="FFFFFFFF">
      <w:start w:val="1"/>
      <w:numFmt w:val="lowerRoman"/>
      <w:lvlText w:val="%2)"/>
      <w:lvlJc w:val="left"/>
      <w:pPr>
        <w:ind w:left="1080" w:hanging="360"/>
      </w:pPr>
      <w:rPr>
        <w:rFonts w:hint="default"/>
        <w:b w:val="0"/>
        <w:bCs/>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3" w15:restartNumberingAfterBreak="0">
    <w:nsid w:val="53534F28"/>
    <w:multiLevelType w:val="hybridMultilevel"/>
    <w:tmpl w:val="A7F860DE"/>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4" w15:restartNumberingAfterBreak="0">
    <w:nsid w:val="540A5827"/>
    <w:multiLevelType w:val="hybridMultilevel"/>
    <w:tmpl w:val="DAE4FA70"/>
    <w:lvl w:ilvl="0" w:tplc="FFFFFFFF">
      <w:start w:val="1"/>
      <w:numFmt w:val="decimal"/>
      <w:lvlText w:val="%1)"/>
      <w:lvlJc w:val="left"/>
      <w:pPr>
        <w:ind w:left="3195" w:hanging="360"/>
      </w:pPr>
    </w:lvl>
    <w:lvl w:ilvl="1" w:tplc="FFFFFFFF" w:tentative="1">
      <w:start w:val="1"/>
      <w:numFmt w:val="lowerLetter"/>
      <w:lvlText w:val="%2."/>
      <w:lvlJc w:val="left"/>
      <w:pPr>
        <w:ind w:left="3915" w:hanging="360"/>
      </w:pPr>
    </w:lvl>
    <w:lvl w:ilvl="2" w:tplc="FFFFFFFF" w:tentative="1">
      <w:start w:val="1"/>
      <w:numFmt w:val="lowerRoman"/>
      <w:lvlText w:val="%3."/>
      <w:lvlJc w:val="right"/>
      <w:pPr>
        <w:ind w:left="4635" w:hanging="180"/>
      </w:pPr>
    </w:lvl>
    <w:lvl w:ilvl="3" w:tplc="FFFFFFFF" w:tentative="1">
      <w:start w:val="1"/>
      <w:numFmt w:val="decimal"/>
      <w:lvlText w:val="%4."/>
      <w:lvlJc w:val="left"/>
      <w:pPr>
        <w:ind w:left="5355" w:hanging="360"/>
      </w:pPr>
    </w:lvl>
    <w:lvl w:ilvl="4" w:tplc="FFFFFFFF" w:tentative="1">
      <w:start w:val="1"/>
      <w:numFmt w:val="lowerLetter"/>
      <w:lvlText w:val="%5."/>
      <w:lvlJc w:val="left"/>
      <w:pPr>
        <w:ind w:left="6075" w:hanging="360"/>
      </w:pPr>
    </w:lvl>
    <w:lvl w:ilvl="5" w:tplc="FFFFFFFF" w:tentative="1">
      <w:start w:val="1"/>
      <w:numFmt w:val="lowerRoman"/>
      <w:lvlText w:val="%6."/>
      <w:lvlJc w:val="right"/>
      <w:pPr>
        <w:ind w:left="6795" w:hanging="180"/>
      </w:pPr>
    </w:lvl>
    <w:lvl w:ilvl="6" w:tplc="FFFFFFFF" w:tentative="1">
      <w:start w:val="1"/>
      <w:numFmt w:val="decimal"/>
      <w:lvlText w:val="%7."/>
      <w:lvlJc w:val="left"/>
      <w:pPr>
        <w:ind w:left="7515" w:hanging="360"/>
      </w:pPr>
    </w:lvl>
    <w:lvl w:ilvl="7" w:tplc="FFFFFFFF" w:tentative="1">
      <w:start w:val="1"/>
      <w:numFmt w:val="lowerLetter"/>
      <w:lvlText w:val="%8."/>
      <w:lvlJc w:val="left"/>
      <w:pPr>
        <w:ind w:left="8235" w:hanging="360"/>
      </w:pPr>
    </w:lvl>
    <w:lvl w:ilvl="8" w:tplc="FFFFFFFF" w:tentative="1">
      <w:start w:val="1"/>
      <w:numFmt w:val="lowerRoman"/>
      <w:lvlText w:val="%9."/>
      <w:lvlJc w:val="right"/>
      <w:pPr>
        <w:ind w:left="8955" w:hanging="180"/>
      </w:pPr>
    </w:lvl>
  </w:abstractNum>
  <w:abstractNum w:abstractNumId="125" w15:restartNumberingAfterBreak="0">
    <w:nsid w:val="54923F75"/>
    <w:multiLevelType w:val="hybridMultilevel"/>
    <w:tmpl w:val="EBC203EE"/>
    <w:lvl w:ilvl="0" w:tplc="FFFFFFFF">
      <w:start w:val="1"/>
      <w:numFmt w:val="decimal"/>
      <w:lvlText w:val="%1)"/>
      <w:lvlJc w:val="left"/>
      <w:pPr>
        <w:ind w:left="361" w:hanging="361"/>
      </w:pPr>
      <w:rPr>
        <w:rFonts w:hint="default"/>
        <w:b w:val="0"/>
        <w:bCs w:val="0"/>
        <w:i w:val="0"/>
        <w:iCs w:val="0"/>
        <w:w w:val="100"/>
        <w:sz w:val="22"/>
        <w:szCs w:val="22"/>
        <w:lang w:val="en-AU" w:eastAsia="en-US" w:bidi="ar-SA"/>
      </w:rPr>
    </w:lvl>
    <w:lvl w:ilvl="1" w:tplc="FFFFFFFF">
      <w:numFmt w:val="bullet"/>
      <w:lvlText w:val="•"/>
      <w:lvlJc w:val="left"/>
      <w:pPr>
        <w:ind w:left="1249" w:hanging="361"/>
      </w:pPr>
      <w:rPr>
        <w:rFonts w:hint="default"/>
        <w:lang w:val="en-AU" w:eastAsia="en-US" w:bidi="ar-SA"/>
      </w:rPr>
    </w:lvl>
    <w:lvl w:ilvl="2" w:tplc="FFFFFFFF">
      <w:numFmt w:val="bullet"/>
      <w:lvlText w:val="•"/>
      <w:lvlJc w:val="left"/>
      <w:pPr>
        <w:ind w:left="2138" w:hanging="361"/>
      </w:pPr>
      <w:rPr>
        <w:rFonts w:hint="default"/>
        <w:lang w:val="en-AU" w:eastAsia="en-US" w:bidi="ar-SA"/>
      </w:rPr>
    </w:lvl>
    <w:lvl w:ilvl="3" w:tplc="FFFFFFFF">
      <w:numFmt w:val="bullet"/>
      <w:lvlText w:val="•"/>
      <w:lvlJc w:val="left"/>
      <w:pPr>
        <w:ind w:left="3026" w:hanging="361"/>
      </w:pPr>
      <w:rPr>
        <w:rFonts w:hint="default"/>
        <w:lang w:val="en-AU" w:eastAsia="en-US" w:bidi="ar-SA"/>
      </w:rPr>
    </w:lvl>
    <w:lvl w:ilvl="4" w:tplc="FFFFFFFF">
      <w:numFmt w:val="bullet"/>
      <w:lvlText w:val="•"/>
      <w:lvlJc w:val="left"/>
      <w:pPr>
        <w:ind w:left="3915" w:hanging="361"/>
      </w:pPr>
      <w:rPr>
        <w:rFonts w:hint="default"/>
        <w:lang w:val="en-AU" w:eastAsia="en-US" w:bidi="ar-SA"/>
      </w:rPr>
    </w:lvl>
    <w:lvl w:ilvl="5" w:tplc="FFFFFFFF">
      <w:numFmt w:val="bullet"/>
      <w:lvlText w:val="•"/>
      <w:lvlJc w:val="left"/>
      <w:pPr>
        <w:ind w:left="4804" w:hanging="361"/>
      </w:pPr>
      <w:rPr>
        <w:rFonts w:hint="default"/>
        <w:lang w:val="en-AU" w:eastAsia="en-US" w:bidi="ar-SA"/>
      </w:rPr>
    </w:lvl>
    <w:lvl w:ilvl="6" w:tplc="FFFFFFFF">
      <w:numFmt w:val="bullet"/>
      <w:lvlText w:val="•"/>
      <w:lvlJc w:val="left"/>
      <w:pPr>
        <w:ind w:left="5692" w:hanging="361"/>
      </w:pPr>
      <w:rPr>
        <w:rFonts w:hint="default"/>
        <w:lang w:val="en-AU" w:eastAsia="en-US" w:bidi="ar-SA"/>
      </w:rPr>
    </w:lvl>
    <w:lvl w:ilvl="7" w:tplc="FFFFFFFF">
      <w:numFmt w:val="bullet"/>
      <w:lvlText w:val="•"/>
      <w:lvlJc w:val="left"/>
      <w:pPr>
        <w:ind w:left="6581" w:hanging="361"/>
      </w:pPr>
      <w:rPr>
        <w:rFonts w:hint="default"/>
        <w:lang w:val="en-AU" w:eastAsia="en-US" w:bidi="ar-SA"/>
      </w:rPr>
    </w:lvl>
    <w:lvl w:ilvl="8" w:tplc="FFFFFFFF">
      <w:numFmt w:val="bullet"/>
      <w:lvlText w:val="•"/>
      <w:lvlJc w:val="left"/>
      <w:pPr>
        <w:ind w:left="7470" w:hanging="361"/>
      </w:pPr>
      <w:rPr>
        <w:rFonts w:hint="default"/>
        <w:lang w:val="en-AU" w:eastAsia="en-US" w:bidi="ar-SA"/>
      </w:rPr>
    </w:lvl>
  </w:abstractNum>
  <w:abstractNum w:abstractNumId="126" w15:restartNumberingAfterBreak="0">
    <w:nsid w:val="55B9620F"/>
    <w:multiLevelType w:val="hybridMultilevel"/>
    <w:tmpl w:val="0FE8AB30"/>
    <w:lvl w:ilvl="0" w:tplc="FFFFFFFF">
      <w:start w:val="1"/>
      <w:numFmt w:val="lowerLetter"/>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7" w15:restartNumberingAfterBreak="0">
    <w:nsid w:val="564F5566"/>
    <w:multiLevelType w:val="hybridMultilevel"/>
    <w:tmpl w:val="05140AF6"/>
    <w:lvl w:ilvl="0" w:tplc="FFFFFFFF">
      <w:start w:val="1"/>
      <w:numFmt w:val="decimal"/>
      <w:lvlText w:val="%1)"/>
      <w:lvlJc w:val="left"/>
      <w:pPr>
        <w:ind w:left="360" w:hanging="360"/>
      </w:pPr>
    </w:lvl>
    <w:lvl w:ilvl="1" w:tplc="FFFFFFFF" w:tentative="1">
      <w:start w:val="1"/>
      <w:numFmt w:val="lowerLetter"/>
      <w:lvlText w:val="%2."/>
      <w:lvlJc w:val="left"/>
      <w:pPr>
        <w:ind w:left="872" w:hanging="360"/>
      </w:pPr>
    </w:lvl>
    <w:lvl w:ilvl="2" w:tplc="FFFFFFFF" w:tentative="1">
      <w:start w:val="1"/>
      <w:numFmt w:val="lowerRoman"/>
      <w:lvlText w:val="%3."/>
      <w:lvlJc w:val="right"/>
      <w:pPr>
        <w:ind w:left="1592" w:hanging="180"/>
      </w:pPr>
    </w:lvl>
    <w:lvl w:ilvl="3" w:tplc="FFFFFFFF" w:tentative="1">
      <w:start w:val="1"/>
      <w:numFmt w:val="decimal"/>
      <w:lvlText w:val="%4."/>
      <w:lvlJc w:val="left"/>
      <w:pPr>
        <w:ind w:left="2312" w:hanging="360"/>
      </w:pPr>
    </w:lvl>
    <w:lvl w:ilvl="4" w:tplc="FFFFFFFF" w:tentative="1">
      <w:start w:val="1"/>
      <w:numFmt w:val="lowerLetter"/>
      <w:lvlText w:val="%5."/>
      <w:lvlJc w:val="left"/>
      <w:pPr>
        <w:ind w:left="3032" w:hanging="360"/>
      </w:pPr>
    </w:lvl>
    <w:lvl w:ilvl="5" w:tplc="FFFFFFFF" w:tentative="1">
      <w:start w:val="1"/>
      <w:numFmt w:val="lowerRoman"/>
      <w:lvlText w:val="%6."/>
      <w:lvlJc w:val="right"/>
      <w:pPr>
        <w:ind w:left="3752" w:hanging="180"/>
      </w:pPr>
    </w:lvl>
    <w:lvl w:ilvl="6" w:tplc="FFFFFFFF" w:tentative="1">
      <w:start w:val="1"/>
      <w:numFmt w:val="decimal"/>
      <w:lvlText w:val="%7."/>
      <w:lvlJc w:val="left"/>
      <w:pPr>
        <w:ind w:left="4472" w:hanging="360"/>
      </w:pPr>
    </w:lvl>
    <w:lvl w:ilvl="7" w:tplc="FFFFFFFF" w:tentative="1">
      <w:start w:val="1"/>
      <w:numFmt w:val="lowerLetter"/>
      <w:lvlText w:val="%8."/>
      <w:lvlJc w:val="left"/>
      <w:pPr>
        <w:ind w:left="5192" w:hanging="360"/>
      </w:pPr>
    </w:lvl>
    <w:lvl w:ilvl="8" w:tplc="FFFFFFFF" w:tentative="1">
      <w:start w:val="1"/>
      <w:numFmt w:val="lowerRoman"/>
      <w:lvlText w:val="%9."/>
      <w:lvlJc w:val="right"/>
      <w:pPr>
        <w:ind w:left="5912" w:hanging="180"/>
      </w:pPr>
    </w:lvl>
  </w:abstractNum>
  <w:abstractNum w:abstractNumId="128" w15:restartNumberingAfterBreak="0">
    <w:nsid w:val="565713FC"/>
    <w:multiLevelType w:val="hybridMultilevel"/>
    <w:tmpl w:val="5046EF96"/>
    <w:lvl w:ilvl="0" w:tplc="EA209438">
      <w:start w:val="1"/>
      <w:numFmt w:val="lowerLetter"/>
      <w:lvlText w:val="%1)"/>
      <w:lvlJc w:val="left"/>
      <w:pPr>
        <w:ind w:left="360" w:hanging="360"/>
      </w:pPr>
      <w:rPr>
        <w:b w:val="0"/>
        <w:b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9" w15:restartNumberingAfterBreak="0">
    <w:nsid w:val="57330D5E"/>
    <w:multiLevelType w:val="hybridMultilevel"/>
    <w:tmpl w:val="F8E64A84"/>
    <w:lvl w:ilvl="0" w:tplc="9A065C62">
      <w:start w:val="1"/>
      <w:numFmt w:val="lowerLetter"/>
      <w:lvlText w:val="%1)"/>
      <w:lvlJc w:val="left"/>
      <w:pPr>
        <w:ind w:left="360" w:hanging="360"/>
      </w:pPr>
      <w:rPr>
        <w:b w:val="0"/>
        <w:bCs/>
      </w:r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0" w15:restartNumberingAfterBreak="0">
    <w:nsid w:val="57CA1941"/>
    <w:multiLevelType w:val="hybridMultilevel"/>
    <w:tmpl w:val="09E05766"/>
    <w:lvl w:ilvl="0" w:tplc="FFFFFFFF">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1" w15:restartNumberingAfterBreak="0">
    <w:nsid w:val="58627153"/>
    <w:multiLevelType w:val="hybridMultilevel"/>
    <w:tmpl w:val="8DDA673A"/>
    <w:lvl w:ilvl="0" w:tplc="FFFFFFFF">
      <w:start w:val="1"/>
      <w:numFmt w:val="lowerRoman"/>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2" w15:restartNumberingAfterBreak="0">
    <w:nsid w:val="592236AF"/>
    <w:multiLevelType w:val="hybridMultilevel"/>
    <w:tmpl w:val="81F88E12"/>
    <w:lvl w:ilvl="0" w:tplc="FFFFFFFF">
      <w:start w:val="1"/>
      <w:numFmt w:val="lowerLetter"/>
      <w:lvlText w:val="%1)"/>
      <w:lvlJc w:val="left"/>
      <w:pPr>
        <w:ind w:left="360" w:hanging="360"/>
      </w:pPr>
      <w:rPr>
        <w:b w:val="0"/>
        <w:bCs/>
      </w:rPr>
    </w:lvl>
    <w:lvl w:ilvl="1" w:tplc="FFFFFFFF">
      <w:start w:val="1"/>
      <w:numFmt w:val="lowerRoman"/>
      <w:lvlText w:val="%2)"/>
      <w:lvlJc w:val="left"/>
      <w:pPr>
        <w:ind w:left="1080" w:hanging="360"/>
      </w:pPr>
      <w:rPr>
        <w:rFonts w:hint="default"/>
        <w:b w:val="0"/>
        <w:bCs/>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3" w15:restartNumberingAfterBreak="0">
    <w:nsid w:val="5985004A"/>
    <w:multiLevelType w:val="hybridMultilevel"/>
    <w:tmpl w:val="AA96E902"/>
    <w:lvl w:ilvl="0" w:tplc="FFFFFFFF">
      <w:start w:val="1"/>
      <w:numFmt w:val="lowerRoman"/>
      <w:lvlText w:val="%1)"/>
      <w:lvlJc w:val="left"/>
      <w:pPr>
        <w:ind w:left="720"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4" w15:restartNumberingAfterBreak="0">
    <w:nsid w:val="599865CB"/>
    <w:multiLevelType w:val="hybridMultilevel"/>
    <w:tmpl w:val="3D9A9384"/>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5" w15:restartNumberingAfterBreak="0">
    <w:nsid w:val="5A5525AC"/>
    <w:multiLevelType w:val="hybridMultilevel"/>
    <w:tmpl w:val="5A44522C"/>
    <w:lvl w:ilvl="0" w:tplc="FFFFFFFF">
      <w:start w:val="1"/>
      <w:numFmt w:val="lowerLetter"/>
      <w:lvlText w:val="%1)"/>
      <w:lvlJc w:val="left"/>
      <w:pPr>
        <w:ind w:left="360" w:hanging="360"/>
      </w:pPr>
      <w:rPr>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6" w15:restartNumberingAfterBreak="0">
    <w:nsid w:val="5AD97A6F"/>
    <w:multiLevelType w:val="hybridMultilevel"/>
    <w:tmpl w:val="18EEC31C"/>
    <w:lvl w:ilvl="0" w:tplc="FFFFFFFF">
      <w:start w:val="1"/>
      <w:numFmt w:val="lowerLetter"/>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7" w15:restartNumberingAfterBreak="0">
    <w:nsid w:val="5BF10223"/>
    <w:multiLevelType w:val="hybridMultilevel"/>
    <w:tmpl w:val="8DDA673A"/>
    <w:lvl w:ilvl="0" w:tplc="FFFFFFFF">
      <w:start w:val="1"/>
      <w:numFmt w:val="lowerRoman"/>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8" w15:restartNumberingAfterBreak="0">
    <w:nsid w:val="5CC82EE4"/>
    <w:multiLevelType w:val="hybridMultilevel"/>
    <w:tmpl w:val="26EA4568"/>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9" w15:restartNumberingAfterBreak="0">
    <w:nsid w:val="5CD3581B"/>
    <w:multiLevelType w:val="hybridMultilevel"/>
    <w:tmpl w:val="330CBA14"/>
    <w:lvl w:ilvl="0" w:tplc="FFFFFFFF">
      <w:start w:val="1"/>
      <w:numFmt w:val="lowerLetter"/>
      <w:lvlText w:val="%1)"/>
      <w:lvlJc w:val="left"/>
      <w:pPr>
        <w:ind w:left="360" w:hanging="360"/>
      </w:pPr>
      <w:rPr>
        <w:b w:val="0"/>
        <w:bCs/>
      </w:rPr>
    </w:lvl>
    <w:lvl w:ilvl="1" w:tplc="FFFFFFFF">
      <w:start w:val="1"/>
      <w:numFmt w:val="lowerRoman"/>
      <w:lvlText w:val="%2)"/>
      <w:lvlJc w:val="left"/>
      <w:pPr>
        <w:ind w:left="720" w:hanging="360"/>
      </w:pPr>
      <w:rPr>
        <w:rFonts w:hint="default"/>
        <w:b w:val="0"/>
        <w:bCs w:val="0"/>
        <w:i w:val="0"/>
        <w:iCs w:val="0"/>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0" w15:restartNumberingAfterBreak="0">
    <w:nsid w:val="5DE26EC1"/>
    <w:multiLevelType w:val="hybridMultilevel"/>
    <w:tmpl w:val="EBC203EE"/>
    <w:lvl w:ilvl="0" w:tplc="FFFFFFFF">
      <w:start w:val="1"/>
      <w:numFmt w:val="decimal"/>
      <w:lvlText w:val="%1)"/>
      <w:lvlJc w:val="left"/>
      <w:pPr>
        <w:ind w:left="361" w:hanging="361"/>
      </w:pPr>
      <w:rPr>
        <w:rFonts w:hint="default"/>
        <w:b w:val="0"/>
        <w:bCs w:val="0"/>
        <w:i w:val="0"/>
        <w:iCs w:val="0"/>
        <w:w w:val="100"/>
        <w:sz w:val="22"/>
        <w:szCs w:val="22"/>
        <w:lang w:val="en-AU" w:eastAsia="en-US" w:bidi="ar-SA"/>
      </w:rPr>
    </w:lvl>
    <w:lvl w:ilvl="1" w:tplc="FFFFFFFF">
      <w:numFmt w:val="bullet"/>
      <w:lvlText w:val="•"/>
      <w:lvlJc w:val="left"/>
      <w:pPr>
        <w:ind w:left="1249" w:hanging="361"/>
      </w:pPr>
      <w:rPr>
        <w:rFonts w:hint="default"/>
        <w:lang w:val="en-AU" w:eastAsia="en-US" w:bidi="ar-SA"/>
      </w:rPr>
    </w:lvl>
    <w:lvl w:ilvl="2" w:tplc="FFFFFFFF">
      <w:numFmt w:val="bullet"/>
      <w:lvlText w:val="•"/>
      <w:lvlJc w:val="left"/>
      <w:pPr>
        <w:ind w:left="2138" w:hanging="361"/>
      </w:pPr>
      <w:rPr>
        <w:rFonts w:hint="default"/>
        <w:lang w:val="en-AU" w:eastAsia="en-US" w:bidi="ar-SA"/>
      </w:rPr>
    </w:lvl>
    <w:lvl w:ilvl="3" w:tplc="FFFFFFFF">
      <w:numFmt w:val="bullet"/>
      <w:lvlText w:val="•"/>
      <w:lvlJc w:val="left"/>
      <w:pPr>
        <w:ind w:left="3026" w:hanging="361"/>
      </w:pPr>
      <w:rPr>
        <w:rFonts w:hint="default"/>
        <w:lang w:val="en-AU" w:eastAsia="en-US" w:bidi="ar-SA"/>
      </w:rPr>
    </w:lvl>
    <w:lvl w:ilvl="4" w:tplc="FFFFFFFF">
      <w:numFmt w:val="bullet"/>
      <w:lvlText w:val="•"/>
      <w:lvlJc w:val="left"/>
      <w:pPr>
        <w:ind w:left="3915" w:hanging="361"/>
      </w:pPr>
      <w:rPr>
        <w:rFonts w:hint="default"/>
        <w:lang w:val="en-AU" w:eastAsia="en-US" w:bidi="ar-SA"/>
      </w:rPr>
    </w:lvl>
    <w:lvl w:ilvl="5" w:tplc="FFFFFFFF">
      <w:numFmt w:val="bullet"/>
      <w:lvlText w:val="•"/>
      <w:lvlJc w:val="left"/>
      <w:pPr>
        <w:ind w:left="4804" w:hanging="361"/>
      </w:pPr>
      <w:rPr>
        <w:rFonts w:hint="default"/>
        <w:lang w:val="en-AU" w:eastAsia="en-US" w:bidi="ar-SA"/>
      </w:rPr>
    </w:lvl>
    <w:lvl w:ilvl="6" w:tplc="FFFFFFFF">
      <w:numFmt w:val="bullet"/>
      <w:lvlText w:val="•"/>
      <w:lvlJc w:val="left"/>
      <w:pPr>
        <w:ind w:left="5692" w:hanging="361"/>
      </w:pPr>
      <w:rPr>
        <w:rFonts w:hint="default"/>
        <w:lang w:val="en-AU" w:eastAsia="en-US" w:bidi="ar-SA"/>
      </w:rPr>
    </w:lvl>
    <w:lvl w:ilvl="7" w:tplc="FFFFFFFF">
      <w:numFmt w:val="bullet"/>
      <w:lvlText w:val="•"/>
      <w:lvlJc w:val="left"/>
      <w:pPr>
        <w:ind w:left="6581" w:hanging="361"/>
      </w:pPr>
      <w:rPr>
        <w:rFonts w:hint="default"/>
        <w:lang w:val="en-AU" w:eastAsia="en-US" w:bidi="ar-SA"/>
      </w:rPr>
    </w:lvl>
    <w:lvl w:ilvl="8" w:tplc="FFFFFFFF">
      <w:numFmt w:val="bullet"/>
      <w:lvlText w:val="•"/>
      <w:lvlJc w:val="left"/>
      <w:pPr>
        <w:ind w:left="7470" w:hanging="361"/>
      </w:pPr>
      <w:rPr>
        <w:rFonts w:hint="default"/>
        <w:lang w:val="en-AU" w:eastAsia="en-US" w:bidi="ar-SA"/>
      </w:rPr>
    </w:lvl>
  </w:abstractNum>
  <w:abstractNum w:abstractNumId="141" w15:restartNumberingAfterBreak="0">
    <w:nsid w:val="5DE43BA1"/>
    <w:multiLevelType w:val="hybridMultilevel"/>
    <w:tmpl w:val="B6EAD82C"/>
    <w:lvl w:ilvl="0" w:tplc="FFFFFFFF">
      <w:start w:val="1"/>
      <w:numFmt w:val="lowerLetter"/>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2" w15:restartNumberingAfterBreak="0">
    <w:nsid w:val="5F672DF7"/>
    <w:multiLevelType w:val="hybridMultilevel"/>
    <w:tmpl w:val="ADA420B2"/>
    <w:lvl w:ilvl="0" w:tplc="FFFFFFFF">
      <w:start w:val="1"/>
      <w:numFmt w:val="decimal"/>
      <w:lvlText w:val="%1)"/>
      <w:lvlJc w:val="left"/>
      <w:pPr>
        <w:ind w:left="360" w:hanging="360"/>
      </w:pPr>
    </w:lvl>
    <w:lvl w:ilvl="1" w:tplc="FFFFFFFF" w:tentative="1">
      <w:start w:val="1"/>
      <w:numFmt w:val="lowerLetter"/>
      <w:lvlText w:val="%2."/>
      <w:lvlJc w:val="left"/>
      <w:pPr>
        <w:ind w:left="1002" w:hanging="360"/>
      </w:pPr>
    </w:lvl>
    <w:lvl w:ilvl="2" w:tplc="FFFFFFFF" w:tentative="1">
      <w:start w:val="1"/>
      <w:numFmt w:val="lowerRoman"/>
      <w:lvlText w:val="%3."/>
      <w:lvlJc w:val="right"/>
      <w:pPr>
        <w:ind w:left="1722" w:hanging="180"/>
      </w:pPr>
    </w:lvl>
    <w:lvl w:ilvl="3" w:tplc="FFFFFFFF" w:tentative="1">
      <w:start w:val="1"/>
      <w:numFmt w:val="decimal"/>
      <w:lvlText w:val="%4."/>
      <w:lvlJc w:val="left"/>
      <w:pPr>
        <w:ind w:left="2442" w:hanging="360"/>
      </w:pPr>
    </w:lvl>
    <w:lvl w:ilvl="4" w:tplc="FFFFFFFF" w:tentative="1">
      <w:start w:val="1"/>
      <w:numFmt w:val="lowerLetter"/>
      <w:lvlText w:val="%5."/>
      <w:lvlJc w:val="left"/>
      <w:pPr>
        <w:ind w:left="3162" w:hanging="360"/>
      </w:pPr>
    </w:lvl>
    <w:lvl w:ilvl="5" w:tplc="FFFFFFFF" w:tentative="1">
      <w:start w:val="1"/>
      <w:numFmt w:val="lowerRoman"/>
      <w:lvlText w:val="%6."/>
      <w:lvlJc w:val="right"/>
      <w:pPr>
        <w:ind w:left="3882" w:hanging="180"/>
      </w:pPr>
    </w:lvl>
    <w:lvl w:ilvl="6" w:tplc="FFFFFFFF" w:tentative="1">
      <w:start w:val="1"/>
      <w:numFmt w:val="decimal"/>
      <w:lvlText w:val="%7."/>
      <w:lvlJc w:val="left"/>
      <w:pPr>
        <w:ind w:left="4602" w:hanging="360"/>
      </w:pPr>
    </w:lvl>
    <w:lvl w:ilvl="7" w:tplc="FFFFFFFF" w:tentative="1">
      <w:start w:val="1"/>
      <w:numFmt w:val="lowerLetter"/>
      <w:lvlText w:val="%8."/>
      <w:lvlJc w:val="left"/>
      <w:pPr>
        <w:ind w:left="5322" w:hanging="360"/>
      </w:pPr>
    </w:lvl>
    <w:lvl w:ilvl="8" w:tplc="FFFFFFFF" w:tentative="1">
      <w:start w:val="1"/>
      <w:numFmt w:val="lowerRoman"/>
      <w:lvlText w:val="%9."/>
      <w:lvlJc w:val="right"/>
      <w:pPr>
        <w:ind w:left="6042" w:hanging="180"/>
      </w:pPr>
    </w:lvl>
  </w:abstractNum>
  <w:abstractNum w:abstractNumId="143" w15:restartNumberingAfterBreak="0">
    <w:nsid w:val="5F9E6DD9"/>
    <w:multiLevelType w:val="hybridMultilevel"/>
    <w:tmpl w:val="EA7654E4"/>
    <w:lvl w:ilvl="0" w:tplc="FFFFFFFF">
      <w:start w:val="1"/>
      <w:numFmt w:val="lowerLetter"/>
      <w:lvlText w:val="%1)"/>
      <w:lvlJc w:val="left"/>
      <w:pPr>
        <w:ind w:left="360" w:hanging="360"/>
      </w:pPr>
      <w:rPr>
        <w:b w:val="0"/>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4" w15:restartNumberingAfterBreak="0">
    <w:nsid w:val="60514A87"/>
    <w:multiLevelType w:val="hybridMultilevel"/>
    <w:tmpl w:val="D660AE1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5" w15:restartNumberingAfterBreak="0">
    <w:nsid w:val="62786D80"/>
    <w:multiLevelType w:val="hybridMultilevel"/>
    <w:tmpl w:val="A7F860DE"/>
    <w:lvl w:ilvl="0" w:tplc="E09446A2">
      <w:start w:val="1"/>
      <w:numFmt w:val="decimal"/>
      <w:lvlText w:val="%1)"/>
      <w:lvlJc w:val="left"/>
      <w:pPr>
        <w:ind w:left="360" w:hanging="360"/>
      </w:pPr>
    </w:lvl>
    <w:lvl w:ilvl="1" w:tplc="37702E2E" w:tentative="1">
      <w:start w:val="1"/>
      <w:numFmt w:val="lowerLetter"/>
      <w:lvlText w:val="%2."/>
      <w:lvlJc w:val="left"/>
      <w:pPr>
        <w:ind w:left="1440" w:hanging="360"/>
      </w:pPr>
    </w:lvl>
    <w:lvl w:ilvl="2" w:tplc="18EEEC3E" w:tentative="1">
      <w:start w:val="1"/>
      <w:numFmt w:val="lowerRoman"/>
      <w:lvlText w:val="%3."/>
      <w:lvlJc w:val="right"/>
      <w:pPr>
        <w:ind w:left="2160" w:hanging="180"/>
      </w:pPr>
    </w:lvl>
    <w:lvl w:ilvl="3" w:tplc="C80E7AC8" w:tentative="1">
      <w:start w:val="1"/>
      <w:numFmt w:val="decimal"/>
      <w:lvlText w:val="%4."/>
      <w:lvlJc w:val="left"/>
      <w:pPr>
        <w:ind w:left="2880" w:hanging="360"/>
      </w:pPr>
    </w:lvl>
    <w:lvl w:ilvl="4" w:tplc="E5966270" w:tentative="1">
      <w:start w:val="1"/>
      <w:numFmt w:val="lowerLetter"/>
      <w:lvlText w:val="%5."/>
      <w:lvlJc w:val="left"/>
      <w:pPr>
        <w:ind w:left="3600" w:hanging="360"/>
      </w:pPr>
    </w:lvl>
    <w:lvl w:ilvl="5" w:tplc="CA2ED40E" w:tentative="1">
      <w:start w:val="1"/>
      <w:numFmt w:val="lowerRoman"/>
      <w:lvlText w:val="%6."/>
      <w:lvlJc w:val="right"/>
      <w:pPr>
        <w:ind w:left="4320" w:hanging="180"/>
      </w:pPr>
    </w:lvl>
    <w:lvl w:ilvl="6" w:tplc="AC026290" w:tentative="1">
      <w:start w:val="1"/>
      <w:numFmt w:val="decimal"/>
      <w:lvlText w:val="%7."/>
      <w:lvlJc w:val="left"/>
      <w:pPr>
        <w:ind w:left="5040" w:hanging="360"/>
      </w:pPr>
    </w:lvl>
    <w:lvl w:ilvl="7" w:tplc="8CF40424" w:tentative="1">
      <w:start w:val="1"/>
      <w:numFmt w:val="lowerLetter"/>
      <w:lvlText w:val="%8."/>
      <w:lvlJc w:val="left"/>
      <w:pPr>
        <w:ind w:left="5760" w:hanging="360"/>
      </w:pPr>
    </w:lvl>
    <w:lvl w:ilvl="8" w:tplc="5A841484" w:tentative="1">
      <w:start w:val="1"/>
      <w:numFmt w:val="lowerRoman"/>
      <w:lvlText w:val="%9."/>
      <w:lvlJc w:val="right"/>
      <w:pPr>
        <w:ind w:left="6480" w:hanging="180"/>
      </w:pPr>
    </w:lvl>
  </w:abstractNum>
  <w:abstractNum w:abstractNumId="146" w15:restartNumberingAfterBreak="0">
    <w:nsid w:val="62FB724E"/>
    <w:multiLevelType w:val="hybridMultilevel"/>
    <w:tmpl w:val="ADA420B2"/>
    <w:lvl w:ilvl="0" w:tplc="FFFFFFFF">
      <w:start w:val="1"/>
      <w:numFmt w:val="decimal"/>
      <w:lvlText w:val="%1)"/>
      <w:lvlJc w:val="left"/>
      <w:pPr>
        <w:ind w:left="360" w:hanging="360"/>
      </w:pPr>
    </w:lvl>
    <w:lvl w:ilvl="1" w:tplc="FFFFFFFF" w:tentative="1">
      <w:start w:val="1"/>
      <w:numFmt w:val="lowerLetter"/>
      <w:lvlText w:val="%2."/>
      <w:lvlJc w:val="left"/>
      <w:pPr>
        <w:ind w:left="1002" w:hanging="360"/>
      </w:pPr>
    </w:lvl>
    <w:lvl w:ilvl="2" w:tplc="FFFFFFFF" w:tentative="1">
      <w:start w:val="1"/>
      <w:numFmt w:val="lowerRoman"/>
      <w:lvlText w:val="%3."/>
      <w:lvlJc w:val="right"/>
      <w:pPr>
        <w:ind w:left="1722" w:hanging="180"/>
      </w:pPr>
    </w:lvl>
    <w:lvl w:ilvl="3" w:tplc="FFFFFFFF" w:tentative="1">
      <w:start w:val="1"/>
      <w:numFmt w:val="decimal"/>
      <w:lvlText w:val="%4."/>
      <w:lvlJc w:val="left"/>
      <w:pPr>
        <w:ind w:left="2442" w:hanging="360"/>
      </w:pPr>
    </w:lvl>
    <w:lvl w:ilvl="4" w:tplc="FFFFFFFF" w:tentative="1">
      <w:start w:val="1"/>
      <w:numFmt w:val="lowerLetter"/>
      <w:lvlText w:val="%5."/>
      <w:lvlJc w:val="left"/>
      <w:pPr>
        <w:ind w:left="3162" w:hanging="360"/>
      </w:pPr>
    </w:lvl>
    <w:lvl w:ilvl="5" w:tplc="FFFFFFFF" w:tentative="1">
      <w:start w:val="1"/>
      <w:numFmt w:val="lowerRoman"/>
      <w:lvlText w:val="%6."/>
      <w:lvlJc w:val="right"/>
      <w:pPr>
        <w:ind w:left="3882" w:hanging="180"/>
      </w:pPr>
    </w:lvl>
    <w:lvl w:ilvl="6" w:tplc="FFFFFFFF" w:tentative="1">
      <w:start w:val="1"/>
      <w:numFmt w:val="decimal"/>
      <w:lvlText w:val="%7."/>
      <w:lvlJc w:val="left"/>
      <w:pPr>
        <w:ind w:left="4602" w:hanging="360"/>
      </w:pPr>
    </w:lvl>
    <w:lvl w:ilvl="7" w:tplc="FFFFFFFF" w:tentative="1">
      <w:start w:val="1"/>
      <w:numFmt w:val="lowerLetter"/>
      <w:lvlText w:val="%8."/>
      <w:lvlJc w:val="left"/>
      <w:pPr>
        <w:ind w:left="5322" w:hanging="360"/>
      </w:pPr>
    </w:lvl>
    <w:lvl w:ilvl="8" w:tplc="FFFFFFFF" w:tentative="1">
      <w:start w:val="1"/>
      <w:numFmt w:val="lowerRoman"/>
      <w:lvlText w:val="%9."/>
      <w:lvlJc w:val="right"/>
      <w:pPr>
        <w:ind w:left="6042" w:hanging="180"/>
      </w:pPr>
    </w:lvl>
  </w:abstractNum>
  <w:abstractNum w:abstractNumId="147" w15:restartNumberingAfterBreak="0">
    <w:nsid w:val="63E33EEC"/>
    <w:multiLevelType w:val="hybridMultilevel"/>
    <w:tmpl w:val="EBC203EE"/>
    <w:lvl w:ilvl="0" w:tplc="FFFFFFFF">
      <w:start w:val="1"/>
      <w:numFmt w:val="decimal"/>
      <w:lvlText w:val="%1)"/>
      <w:lvlJc w:val="left"/>
      <w:pPr>
        <w:ind w:left="361" w:hanging="361"/>
      </w:pPr>
      <w:rPr>
        <w:rFonts w:hint="default"/>
        <w:b w:val="0"/>
        <w:bCs w:val="0"/>
        <w:i w:val="0"/>
        <w:iCs w:val="0"/>
        <w:w w:val="100"/>
        <w:sz w:val="22"/>
        <w:szCs w:val="22"/>
        <w:lang w:val="en-AU" w:eastAsia="en-US" w:bidi="ar-SA"/>
      </w:rPr>
    </w:lvl>
    <w:lvl w:ilvl="1" w:tplc="FFFFFFFF">
      <w:numFmt w:val="bullet"/>
      <w:lvlText w:val="•"/>
      <w:lvlJc w:val="left"/>
      <w:pPr>
        <w:ind w:left="1249" w:hanging="361"/>
      </w:pPr>
      <w:rPr>
        <w:rFonts w:hint="default"/>
        <w:lang w:val="en-AU" w:eastAsia="en-US" w:bidi="ar-SA"/>
      </w:rPr>
    </w:lvl>
    <w:lvl w:ilvl="2" w:tplc="FFFFFFFF">
      <w:numFmt w:val="bullet"/>
      <w:lvlText w:val="•"/>
      <w:lvlJc w:val="left"/>
      <w:pPr>
        <w:ind w:left="2138" w:hanging="361"/>
      </w:pPr>
      <w:rPr>
        <w:rFonts w:hint="default"/>
        <w:lang w:val="en-AU" w:eastAsia="en-US" w:bidi="ar-SA"/>
      </w:rPr>
    </w:lvl>
    <w:lvl w:ilvl="3" w:tplc="FFFFFFFF">
      <w:numFmt w:val="bullet"/>
      <w:lvlText w:val="•"/>
      <w:lvlJc w:val="left"/>
      <w:pPr>
        <w:ind w:left="3026" w:hanging="361"/>
      </w:pPr>
      <w:rPr>
        <w:rFonts w:hint="default"/>
        <w:lang w:val="en-AU" w:eastAsia="en-US" w:bidi="ar-SA"/>
      </w:rPr>
    </w:lvl>
    <w:lvl w:ilvl="4" w:tplc="FFFFFFFF">
      <w:numFmt w:val="bullet"/>
      <w:lvlText w:val="•"/>
      <w:lvlJc w:val="left"/>
      <w:pPr>
        <w:ind w:left="3915" w:hanging="361"/>
      </w:pPr>
      <w:rPr>
        <w:rFonts w:hint="default"/>
        <w:lang w:val="en-AU" w:eastAsia="en-US" w:bidi="ar-SA"/>
      </w:rPr>
    </w:lvl>
    <w:lvl w:ilvl="5" w:tplc="FFFFFFFF">
      <w:numFmt w:val="bullet"/>
      <w:lvlText w:val="•"/>
      <w:lvlJc w:val="left"/>
      <w:pPr>
        <w:ind w:left="4804" w:hanging="361"/>
      </w:pPr>
      <w:rPr>
        <w:rFonts w:hint="default"/>
        <w:lang w:val="en-AU" w:eastAsia="en-US" w:bidi="ar-SA"/>
      </w:rPr>
    </w:lvl>
    <w:lvl w:ilvl="6" w:tplc="FFFFFFFF">
      <w:numFmt w:val="bullet"/>
      <w:lvlText w:val="•"/>
      <w:lvlJc w:val="left"/>
      <w:pPr>
        <w:ind w:left="5692" w:hanging="361"/>
      </w:pPr>
      <w:rPr>
        <w:rFonts w:hint="default"/>
        <w:lang w:val="en-AU" w:eastAsia="en-US" w:bidi="ar-SA"/>
      </w:rPr>
    </w:lvl>
    <w:lvl w:ilvl="7" w:tplc="FFFFFFFF">
      <w:numFmt w:val="bullet"/>
      <w:lvlText w:val="•"/>
      <w:lvlJc w:val="left"/>
      <w:pPr>
        <w:ind w:left="6581" w:hanging="361"/>
      </w:pPr>
      <w:rPr>
        <w:rFonts w:hint="default"/>
        <w:lang w:val="en-AU" w:eastAsia="en-US" w:bidi="ar-SA"/>
      </w:rPr>
    </w:lvl>
    <w:lvl w:ilvl="8" w:tplc="FFFFFFFF">
      <w:numFmt w:val="bullet"/>
      <w:lvlText w:val="•"/>
      <w:lvlJc w:val="left"/>
      <w:pPr>
        <w:ind w:left="7470" w:hanging="361"/>
      </w:pPr>
      <w:rPr>
        <w:rFonts w:hint="default"/>
        <w:lang w:val="en-AU" w:eastAsia="en-US" w:bidi="ar-SA"/>
      </w:rPr>
    </w:lvl>
  </w:abstractNum>
  <w:abstractNum w:abstractNumId="148" w15:restartNumberingAfterBreak="0">
    <w:nsid w:val="65331327"/>
    <w:multiLevelType w:val="hybridMultilevel"/>
    <w:tmpl w:val="EBC203EE"/>
    <w:lvl w:ilvl="0" w:tplc="FFFFFFFF">
      <w:start w:val="1"/>
      <w:numFmt w:val="decimal"/>
      <w:lvlText w:val="%1)"/>
      <w:lvlJc w:val="left"/>
      <w:pPr>
        <w:ind w:left="361" w:hanging="361"/>
      </w:pPr>
      <w:rPr>
        <w:rFonts w:hint="default"/>
        <w:b w:val="0"/>
        <w:bCs w:val="0"/>
        <w:i w:val="0"/>
        <w:iCs w:val="0"/>
        <w:w w:val="100"/>
        <w:sz w:val="22"/>
        <w:szCs w:val="22"/>
        <w:lang w:val="en-AU" w:eastAsia="en-US" w:bidi="ar-SA"/>
      </w:rPr>
    </w:lvl>
    <w:lvl w:ilvl="1" w:tplc="FFFFFFFF">
      <w:numFmt w:val="bullet"/>
      <w:lvlText w:val="•"/>
      <w:lvlJc w:val="left"/>
      <w:pPr>
        <w:ind w:left="1249" w:hanging="361"/>
      </w:pPr>
      <w:rPr>
        <w:rFonts w:hint="default"/>
        <w:lang w:val="en-AU" w:eastAsia="en-US" w:bidi="ar-SA"/>
      </w:rPr>
    </w:lvl>
    <w:lvl w:ilvl="2" w:tplc="FFFFFFFF">
      <w:numFmt w:val="bullet"/>
      <w:lvlText w:val="•"/>
      <w:lvlJc w:val="left"/>
      <w:pPr>
        <w:ind w:left="2138" w:hanging="361"/>
      </w:pPr>
      <w:rPr>
        <w:rFonts w:hint="default"/>
        <w:lang w:val="en-AU" w:eastAsia="en-US" w:bidi="ar-SA"/>
      </w:rPr>
    </w:lvl>
    <w:lvl w:ilvl="3" w:tplc="FFFFFFFF">
      <w:numFmt w:val="bullet"/>
      <w:lvlText w:val="•"/>
      <w:lvlJc w:val="left"/>
      <w:pPr>
        <w:ind w:left="3026" w:hanging="361"/>
      </w:pPr>
      <w:rPr>
        <w:rFonts w:hint="default"/>
        <w:lang w:val="en-AU" w:eastAsia="en-US" w:bidi="ar-SA"/>
      </w:rPr>
    </w:lvl>
    <w:lvl w:ilvl="4" w:tplc="FFFFFFFF">
      <w:numFmt w:val="bullet"/>
      <w:lvlText w:val="•"/>
      <w:lvlJc w:val="left"/>
      <w:pPr>
        <w:ind w:left="3915" w:hanging="361"/>
      </w:pPr>
      <w:rPr>
        <w:rFonts w:hint="default"/>
        <w:lang w:val="en-AU" w:eastAsia="en-US" w:bidi="ar-SA"/>
      </w:rPr>
    </w:lvl>
    <w:lvl w:ilvl="5" w:tplc="FFFFFFFF">
      <w:numFmt w:val="bullet"/>
      <w:lvlText w:val="•"/>
      <w:lvlJc w:val="left"/>
      <w:pPr>
        <w:ind w:left="4804" w:hanging="361"/>
      </w:pPr>
      <w:rPr>
        <w:rFonts w:hint="default"/>
        <w:lang w:val="en-AU" w:eastAsia="en-US" w:bidi="ar-SA"/>
      </w:rPr>
    </w:lvl>
    <w:lvl w:ilvl="6" w:tplc="FFFFFFFF">
      <w:numFmt w:val="bullet"/>
      <w:lvlText w:val="•"/>
      <w:lvlJc w:val="left"/>
      <w:pPr>
        <w:ind w:left="5692" w:hanging="361"/>
      </w:pPr>
      <w:rPr>
        <w:rFonts w:hint="default"/>
        <w:lang w:val="en-AU" w:eastAsia="en-US" w:bidi="ar-SA"/>
      </w:rPr>
    </w:lvl>
    <w:lvl w:ilvl="7" w:tplc="FFFFFFFF">
      <w:numFmt w:val="bullet"/>
      <w:lvlText w:val="•"/>
      <w:lvlJc w:val="left"/>
      <w:pPr>
        <w:ind w:left="6581" w:hanging="361"/>
      </w:pPr>
      <w:rPr>
        <w:rFonts w:hint="default"/>
        <w:lang w:val="en-AU" w:eastAsia="en-US" w:bidi="ar-SA"/>
      </w:rPr>
    </w:lvl>
    <w:lvl w:ilvl="8" w:tplc="FFFFFFFF">
      <w:numFmt w:val="bullet"/>
      <w:lvlText w:val="•"/>
      <w:lvlJc w:val="left"/>
      <w:pPr>
        <w:ind w:left="7470" w:hanging="361"/>
      </w:pPr>
      <w:rPr>
        <w:rFonts w:hint="default"/>
        <w:lang w:val="en-AU" w:eastAsia="en-US" w:bidi="ar-SA"/>
      </w:rPr>
    </w:lvl>
  </w:abstractNum>
  <w:abstractNum w:abstractNumId="149" w15:restartNumberingAfterBreak="0">
    <w:nsid w:val="657F74CD"/>
    <w:multiLevelType w:val="hybridMultilevel"/>
    <w:tmpl w:val="3006C0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0" w15:restartNumberingAfterBreak="0">
    <w:nsid w:val="65B923DC"/>
    <w:multiLevelType w:val="hybridMultilevel"/>
    <w:tmpl w:val="ADA420B2"/>
    <w:lvl w:ilvl="0" w:tplc="FFFFFFFF">
      <w:start w:val="1"/>
      <w:numFmt w:val="decimal"/>
      <w:lvlText w:val="%1)"/>
      <w:lvlJc w:val="left"/>
      <w:pPr>
        <w:ind w:left="360" w:hanging="360"/>
      </w:pPr>
    </w:lvl>
    <w:lvl w:ilvl="1" w:tplc="FFFFFFFF" w:tentative="1">
      <w:start w:val="1"/>
      <w:numFmt w:val="lowerLetter"/>
      <w:lvlText w:val="%2."/>
      <w:lvlJc w:val="left"/>
      <w:pPr>
        <w:ind w:left="1002" w:hanging="360"/>
      </w:pPr>
    </w:lvl>
    <w:lvl w:ilvl="2" w:tplc="FFFFFFFF" w:tentative="1">
      <w:start w:val="1"/>
      <w:numFmt w:val="lowerRoman"/>
      <w:lvlText w:val="%3."/>
      <w:lvlJc w:val="right"/>
      <w:pPr>
        <w:ind w:left="1722" w:hanging="180"/>
      </w:pPr>
    </w:lvl>
    <w:lvl w:ilvl="3" w:tplc="FFFFFFFF" w:tentative="1">
      <w:start w:val="1"/>
      <w:numFmt w:val="decimal"/>
      <w:lvlText w:val="%4."/>
      <w:lvlJc w:val="left"/>
      <w:pPr>
        <w:ind w:left="2442" w:hanging="360"/>
      </w:pPr>
    </w:lvl>
    <w:lvl w:ilvl="4" w:tplc="FFFFFFFF" w:tentative="1">
      <w:start w:val="1"/>
      <w:numFmt w:val="lowerLetter"/>
      <w:lvlText w:val="%5."/>
      <w:lvlJc w:val="left"/>
      <w:pPr>
        <w:ind w:left="3162" w:hanging="360"/>
      </w:pPr>
    </w:lvl>
    <w:lvl w:ilvl="5" w:tplc="FFFFFFFF" w:tentative="1">
      <w:start w:val="1"/>
      <w:numFmt w:val="lowerRoman"/>
      <w:lvlText w:val="%6."/>
      <w:lvlJc w:val="right"/>
      <w:pPr>
        <w:ind w:left="3882" w:hanging="180"/>
      </w:pPr>
    </w:lvl>
    <w:lvl w:ilvl="6" w:tplc="FFFFFFFF" w:tentative="1">
      <w:start w:val="1"/>
      <w:numFmt w:val="decimal"/>
      <w:lvlText w:val="%7."/>
      <w:lvlJc w:val="left"/>
      <w:pPr>
        <w:ind w:left="4602" w:hanging="360"/>
      </w:pPr>
    </w:lvl>
    <w:lvl w:ilvl="7" w:tplc="FFFFFFFF" w:tentative="1">
      <w:start w:val="1"/>
      <w:numFmt w:val="lowerLetter"/>
      <w:lvlText w:val="%8."/>
      <w:lvlJc w:val="left"/>
      <w:pPr>
        <w:ind w:left="5322" w:hanging="360"/>
      </w:pPr>
    </w:lvl>
    <w:lvl w:ilvl="8" w:tplc="FFFFFFFF" w:tentative="1">
      <w:start w:val="1"/>
      <w:numFmt w:val="lowerRoman"/>
      <w:lvlText w:val="%9."/>
      <w:lvlJc w:val="right"/>
      <w:pPr>
        <w:ind w:left="6042" w:hanging="180"/>
      </w:pPr>
    </w:lvl>
  </w:abstractNum>
  <w:abstractNum w:abstractNumId="151" w15:restartNumberingAfterBreak="0">
    <w:nsid w:val="66AF2722"/>
    <w:multiLevelType w:val="hybridMultilevel"/>
    <w:tmpl w:val="C8B0A358"/>
    <w:lvl w:ilvl="0" w:tplc="FFFFFFFF">
      <w:start w:val="1"/>
      <w:numFmt w:val="decimal"/>
      <w:lvlText w:val="%1)"/>
      <w:lvlJc w:val="left"/>
      <w:pPr>
        <w:ind w:left="360" w:hanging="360"/>
      </w:pPr>
    </w:lvl>
    <w:lvl w:ilvl="1" w:tplc="FFFFFFFF" w:tentative="1">
      <w:start w:val="1"/>
      <w:numFmt w:val="lowerLetter"/>
      <w:lvlText w:val="%2."/>
      <w:lvlJc w:val="left"/>
      <w:pPr>
        <w:ind w:left="1002" w:hanging="360"/>
      </w:pPr>
    </w:lvl>
    <w:lvl w:ilvl="2" w:tplc="FFFFFFFF" w:tentative="1">
      <w:start w:val="1"/>
      <w:numFmt w:val="lowerRoman"/>
      <w:lvlText w:val="%3."/>
      <w:lvlJc w:val="right"/>
      <w:pPr>
        <w:ind w:left="1722" w:hanging="180"/>
      </w:pPr>
    </w:lvl>
    <w:lvl w:ilvl="3" w:tplc="FFFFFFFF" w:tentative="1">
      <w:start w:val="1"/>
      <w:numFmt w:val="decimal"/>
      <w:lvlText w:val="%4."/>
      <w:lvlJc w:val="left"/>
      <w:pPr>
        <w:ind w:left="2442" w:hanging="360"/>
      </w:pPr>
    </w:lvl>
    <w:lvl w:ilvl="4" w:tplc="FFFFFFFF" w:tentative="1">
      <w:start w:val="1"/>
      <w:numFmt w:val="lowerLetter"/>
      <w:lvlText w:val="%5."/>
      <w:lvlJc w:val="left"/>
      <w:pPr>
        <w:ind w:left="3162" w:hanging="360"/>
      </w:pPr>
    </w:lvl>
    <w:lvl w:ilvl="5" w:tplc="FFFFFFFF" w:tentative="1">
      <w:start w:val="1"/>
      <w:numFmt w:val="lowerRoman"/>
      <w:lvlText w:val="%6."/>
      <w:lvlJc w:val="right"/>
      <w:pPr>
        <w:ind w:left="3882" w:hanging="180"/>
      </w:pPr>
    </w:lvl>
    <w:lvl w:ilvl="6" w:tplc="FFFFFFFF" w:tentative="1">
      <w:start w:val="1"/>
      <w:numFmt w:val="decimal"/>
      <w:lvlText w:val="%7."/>
      <w:lvlJc w:val="left"/>
      <w:pPr>
        <w:ind w:left="4602" w:hanging="360"/>
      </w:pPr>
    </w:lvl>
    <w:lvl w:ilvl="7" w:tplc="FFFFFFFF" w:tentative="1">
      <w:start w:val="1"/>
      <w:numFmt w:val="lowerLetter"/>
      <w:lvlText w:val="%8."/>
      <w:lvlJc w:val="left"/>
      <w:pPr>
        <w:ind w:left="5322" w:hanging="360"/>
      </w:pPr>
    </w:lvl>
    <w:lvl w:ilvl="8" w:tplc="FFFFFFFF" w:tentative="1">
      <w:start w:val="1"/>
      <w:numFmt w:val="lowerRoman"/>
      <w:lvlText w:val="%9."/>
      <w:lvlJc w:val="right"/>
      <w:pPr>
        <w:ind w:left="6042" w:hanging="180"/>
      </w:pPr>
    </w:lvl>
  </w:abstractNum>
  <w:abstractNum w:abstractNumId="152" w15:restartNumberingAfterBreak="0">
    <w:nsid w:val="6B7E7E45"/>
    <w:multiLevelType w:val="hybridMultilevel"/>
    <w:tmpl w:val="F996A7B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3" w15:restartNumberingAfterBreak="0">
    <w:nsid w:val="6D1C1AF8"/>
    <w:multiLevelType w:val="hybridMultilevel"/>
    <w:tmpl w:val="8DDA673A"/>
    <w:lvl w:ilvl="0" w:tplc="FFFFFFFF">
      <w:start w:val="1"/>
      <w:numFmt w:val="lowerRoman"/>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4" w15:restartNumberingAfterBreak="0">
    <w:nsid w:val="6D505B43"/>
    <w:multiLevelType w:val="hybridMultilevel"/>
    <w:tmpl w:val="DB3289A0"/>
    <w:lvl w:ilvl="0" w:tplc="37562C4A">
      <w:start w:val="1"/>
      <w:numFmt w:val="lowerLetter"/>
      <w:lvlText w:val="%1)"/>
      <w:lvlJc w:val="left"/>
      <w:pPr>
        <w:ind w:left="424" w:hanging="360"/>
      </w:pPr>
      <w:rPr>
        <w:b w:val="0"/>
        <w:bCs/>
      </w:rPr>
    </w:lvl>
    <w:lvl w:ilvl="1" w:tplc="0C090019" w:tentative="1">
      <w:start w:val="1"/>
      <w:numFmt w:val="lowerLetter"/>
      <w:lvlText w:val="%2."/>
      <w:lvlJc w:val="left"/>
      <w:pPr>
        <w:ind w:left="1144" w:hanging="360"/>
      </w:pPr>
    </w:lvl>
    <w:lvl w:ilvl="2" w:tplc="0C09001B" w:tentative="1">
      <w:start w:val="1"/>
      <w:numFmt w:val="lowerRoman"/>
      <w:lvlText w:val="%3."/>
      <w:lvlJc w:val="right"/>
      <w:pPr>
        <w:ind w:left="1864" w:hanging="180"/>
      </w:pPr>
    </w:lvl>
    <w:lvl w:ilvl="3" w:tplc="0C09000F" w:tentative="1">
      <w:start w:val="1"/>
      <w:numFmt w:val="decimal"/>
      <w:lvlText w:val="%4."/>
      <w:lvlJc w:val="left"/>
      <w:pPr>
        <w:ind w:left="2584" w:hanging="360"/>
      </w:pPr>
    </w:lvl>
    <w:lvl w:ilvl="4" w:tplc="0C090019" w:tentative="1">
      <w:start w:val="1"/>
      <w:numFmt w:val="lowerLetter"/>
      <w:lvlText w:val="%5."/>
      <w:lvlJc w:val="left"/>
      <w:pPr>
        <w:ind w:left="3304" w:hanging="360"/>
      </w:pPr>
    </w:lvl>
    <w:lvl w:ilvl="5" w:tplc="0C09001B" w:tentative="1">
      <w:start w:val="1"/>
      <w:numFmt w:val="lowerRoman"/>
      <w:lvlText w:val="%6."/>
      <w:lvlJc w:val="right"/>
      <w:pPr>
        <w:ind w:left="4024" w:hanging="180"/>
      </w:pPr>
    </w:lvl>
    <w:lvl w:ilvl="6" w:tplc="0C09000F" w:tentative="1">
      <w:start w:val="1"/>
      <w:numFmt w:val="decimal"/>
      <w:lvlText w:val="%7."/>
      <w:lvlJc w:val="left"/>
      <w:pPr>
        <w:ind w:left="4744" w:hanging="360"/>
      </w:pPr>
    </w:lvl>
    <w:lvl w:ilvl="7" w:tplc="0C090019" w:tentative="1">
      <w:start w:val="1"/>
      <w:numFmt w:val="lowerLetter"/>
      <w:lvlText w:val="%8."/>
      <w:lvlJc w:val="left"/>
      <w:pPr>
        <w:ind w:left="5464" w:hanging="360"/>
      </w:pPr>
    </w:lvl>
    <w:lvl w:ilvl="8" w:tplc="0C09001B" w:tentative="1">
      <w:start w:val="1"/>
      <w:numFmt w:val="lowerRoman"/>
      <w:lvlText w:val="%9."/>
      <w:lvlJc w:val="right"/>
      <w:pPr>
        <w:ind w:left="6184" w:hanging="180"/>
      </w:pPr>
    </w:lvl>
  </w:abstractNum>
  <w:abstractNum w:abstractNumId="155" w15:restartNumberingAfterBreak="0">
    <w:nsid w:val="6DD309EC"/>
    <w:multiLevelType w:val="hybridMultilevel"/>
    <w:tmpl w:val="E1F4FC0A"/>
    <w:lvl w:ilvl="0" w:tplc="FFFFFFFF">
      <w:start w:val="1"/>
      <w:numFmt w:val="lowerLetter"/>
      <w:lvlText w:val="%1)"/>
      <w:lvlJc w:val="left"/>
      <w:pPr>
        <w:ind w:left="360" w:hanging="360"/>
      </w:pPr>
    </w:lvl>
    <w:lvl w:ilvl="1" w:tplc="FFFFFFFF">
      <w:start w:val="1"/>
      <w:numFmt w:val="lowerLetter"/>
      <w:lvlText w:val="%2)"/>
      <w:lvlJc w:val="left"/>
      <w:pPr>
        <w:ind w:left="36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6" w15:restartNumberingAfterBreak="0">
    <w:nsid w:val="6EA45669"/>
    <w:multiLevelType w:val="hybridMultilevel"/>
    <w:tmpl w:val="615A52F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7" w15:restartNumberingAfterBreak="0">
    <w:nsid w:val="6EA4658E"/>
    <w:multiLevelType w:val="hybridMultilevel"/>
    <w:tmpl w:val="E2A43B98"/>
    <w:lvl w:ilvl="0" w:tplc="FFFFFFFF">
      <w:start w:val="1"/>
      <w:numFmt w:val="lowerRoman"/>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8" w15:restartNumberingAfterBreak="0">
    <w:nsid w:val="6ED12A2D"/>
    <w:multiLevelType w:val="hybridMultilevel"/>
    <w:tmpl w:val="4C7A6418"/>
    <w:lvl w:ilvl="0" w:tplc="FFFFFFFF">
      <w:start w:val="1"/>
      <w:numFmt w:val="lowerLetter"/>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9" w15:restartNumberingAfterBreak="0">
    <w:nsid w:val="6F457772"/>
    <w:multiLevelType w:val="hybridMultilevel"/>
    <w:tmpl w:val="DAE4FA7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0" w15:restartNumberingAfterBreak="0">
    <w:nsid w:val="6F7A656C"/>
    <w:multiLevelType w:val="hybridMultilevel"/>
    <w:tmpl w:val="6F06AAF8"/>
    <w:lvl w:ilvl="0" w:tplc="0C090017">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1" w15:restartNumberingAfterBreak="0">
    <w:nsid w:val="70460AB2"/>
    <w:multiLevelType w:val="hybridMultilevel"/>
    <w:tmpl w:val="8C4EF966"/>
    <w:lvl w:ilvl="0" w:tplc="790413C4">
      <w:start w:val="1"/>
      <w:numFmt w:val="lowerRoman"/>
      <w:lvlText w:val="%1)"/>
      <w:lvlJc w:val="left"/>
      <w:pPr>
        <w:ind w:left="720" w:hanging="360"/>
      </w:pPr>
      <w:rPr>
        <w:rFonts w:hint="default"/>
      </w:rPr>
    </w:lvl>
    <w:lvl w:ilvl="1" w:tplc="790413C4">
      <w:start w:val="1"/>
      <w:numFmt w:val="lowerRoman"/>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2" w15:restartNumberingAfterBreak="0">
    <w:nsid w:val="7058420C"/>
    <w:multiLevelType w:val="hybridMultilevel"/>
    <w:tmpl w:val="A7F860DE"/>
    <w:lvl w:ilvl="0" w:tplc="0C090011">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3" w15:restartNumberingAfterBreak="0">
    <w:nsid w:val="70926AF6"/>
    <w:multiLevelType w:val="hybridMultilevel"/>
    <w:tmpl w:val="80D4B9F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4" w15:restartNumberingAfterBreak="0">
    <w:nsid w:val="71227A81"/>
    <w:multiLevelType w:val="hybridMultilevel"/>
    <w:tmpl w:val="10B2FEB2"/>
    <w:lvl w:ilvl="0" w:tplc="9C26EEF6">
      <w:start w:val="8"/>
      <w:numFmt w:val="decimal"/>
      <w:lvlText w:val="%1)"/>
      <w:lvlJc w:val="left"/>
      <w:pPr>
        <w:ind w:left="360" w:hanging="360"/>
      </w:pPr>
      <w:rPr>
        <w:rFonts w:hint="default"/>
      </w:rPr>
    </w:lvl>
    <w:lvl w:ilvl="1" w:tplc="0C090019" w:tentative="1">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165" w15:restartNumberingAfterBreak="0">
    <w:nsid w:val="718B216D"/>
    <w:multiLevelType w:val="hybridMultilevel"/>
    <w:tmpl w:val="ED5EF5B2"/>
    <w:lvl w:ilvl="0" w:tplc="7E7E33A0">
      <w:start w:val="1"/>
      <w:numFmt w:val="decimal"/>
      <w:lvlText w:val="%1."/>
      <w:lvlJc w:val="left"/>
      <w:pPr>
        <w:ind w:left="36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6" w15:restartNumberingAfterBreak="0">
    <w:nsid w:val="72254301"/>
    <w:multiLevelType w:val="multilevel"/>
    <w:tmpl w:val="1C68033E"/>
    <w:styleLink w:val="MRCList"/>
    <w:lvl w:ilvl="0">
      <w:start w:val="1"/>
      <w:numFmt w:val="decimal"/>
      <w:pStyle w:val="MRCListBody"/>
      <w:lvlText w:val="%1)"/>
      <w:lvlJc w:val="left"/>
      <w:pPr>
        <w:tabs>
          <w:tab w:val="num" w:pos="425"/>
        </w:tabs>
        <w:ind w:left="425" w:hanging="425"/>
      </w:pPr>
      <w:rPr>
        <w:rFonts w:ascii="Arial" w:hAnsi="Arial" w:hint="default"/>
        <w:b w:val="0"/>
        <w:i w:val="0"/>
        <w:sz w:val="22"/>
      </w:rPr>
    </w:lvl>
    <w:lvl w:ilvl="1">
      <w:start w:val="1"/>
      <w:numFmt w:val="lowerLetter"/>
      <w:lvlText w:val="%2)"/>
      <w:lvlJc w:val="left"/>
      <w:pPr>
        <w:tabs>
          <w:tab w:val="num" w:pos="851"/>
        </w:tabs>
        <w:ind w:left="851" w:hanging="426"/>
      </w:pPr>
      <w:rPr>
        <w:rFonts w:ascii="Arial" w:hAnsi="Arial" w:hint="default"/>
        <w:sz w:val="22"/>
      </w:rPr>
    </w:lvl>
    <w:lvl w:ilvl="2">
      <w:start w:val="1"/>
      <w:numFmt w:val="lowerRoman"/>
      <w:lvlText w:val="%3)"/>
      <w:lvlJc w:val="left"/>
      <w:pPr>
        <w:tabs>
          <w:tab w:val="num" w:pos="1276"/>
        </w:tabs>
        <w:ind w:left="1276" w:hanging="425"/>
      </w:pPr>
      <w:rPr>
        <w:rFonts w:ascii="Arial" w:hAnsi="Arial" w:hint="default"/>
        <w:sz w:val="22"/>
      </w:rPr>
    </w:lvl>
    <w:lvl w:ilvl="3">
      <w:start w:val="1"/>
      <w:numFmt w:val="bullet"/>
      <w:lvlText w:val=""/>
      <w:lvlJc w:val="left"/>
      <w:pPr>
        <w:tabs>
          <w:tab w:val="num" w:pos="1701"/>
        </w:tabs>
        <w:ind w:left="1701" w:hanging="425"/>
      </w:pPr>
      <w:rPr>
        <w:rFonts w:ascii="Wingdings" w:hAnsi="Wingding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7" w15:restartNumberingAfterBreak="0">
    <w:nsid w:val="72CE125B"/>
    <w:multiLevelType w:val="hybridMultilevel"/>
    <w:tmpl w:val="27D80D28"/>
    <w:lvl w:ilvl="0" w:tplc="FFFFFFFF">
      <w:start w:val="1"/>
      <w:numFmt w:val="lowerLetter"/>
      <w:lvlText w:val="%1)"/>
      <w:lvlJc w:val="left"/>
      <w:pPr>
        <w:ind w:left="36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8" w15:restartNumberingAfterBreak="0">
    <w:nsid w:val="737805C4"/>
    <w:multiLevelType w:val="hybridMultilevel"/>
    <w:tmpl w:val="56C08726"/>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9" w15:restartNumberingAfterBreak="0">
    <w:nsid w:val="74A110F9"/>
    <w:multiLevelType w:val="hybridMultilevel"/>
    <w:tmpl w:val="9722631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0" w15:restartNumberingAfterBreak="0">
    <w:nsid w:val="75C85CD8"/>
    <w:multiLevelType w:val="hybridMultilevel"/>
    <w:tmpl w:val="EBC203EE"/>
    <w:lvl w:ilvl="0" w:tplc="FFFFFFFF">
      <w:start w:val="1"/>
      <w:numFmt w:val="decimal"/>
      <w:lvlText w:val="%1)"/>
      <w:lvlJc w:val="left"/>
      <w:pPr>
        <w:ind w:left="361" w:hanging="361"/>
      </w:pPr>
      <w:rPr>
        <w:rFonts w:hint="default"/>
        <w:b w:val="0"/>
        <w:bCs w:val="0"/>
        <w:i w:val="0"/>
        <w:iCs w:val="0"/>
        <w:w w:val="100"/>
        <w:sz w:val="22"/>
        <w:szCs w:val="22"/>
        <w:lang w:val="en-AU" w:eastAsia="en-US" w:bidi="ar-SA"/>
      </w:rPr>
    </w:lvl>
    <w:lvl w:ilvl="1" w:tplc="FFFFFFFF">
      <w:numFmt w:val="bullet"/>
      <w:lvlText w:val="•"/>
      <w:lvlJc w:val="left"/>
      <w:pPr>
        <w:ind w:left="1249" w:hanging="361"/>
      </w:pPr>
      <w:rPr>
        <w:rFonts w:hint="default"/>
        <w:lang w:val="en-AU" w:eastAsia="en-US" w:bidi="ar-SA"/>
      </w:rPr>
    </w:lvl>
    <w:lvl w:ilvl="2" w:tplc="FFFFFFFF">
      <w:numFmt w:val="bullet"/>
      <w:lvlText w:val="•"/>
      <w:lvlJc w:val="left"/>
      <w:pPr>
        <w:ind w:left="2138" w:hanging="361"/>
      </w:pPr>
      <w:rPr>
        <w:rFonts w:hint="default"/>
        <w:lang w:val="en-AU" w:eastAsia="en-US" w:bidi="ar-SA"/>
      </w:rPr>
    </w:lvl>
    <w:lvl w:ilvl="3" w:tplc="FFFFFFFF">
      <w:numFmt w:val="bullet"/>
      <w:lvlText w:val="•"/>
      <w:lvlJc w:val="left"/>
      <w:pPr>
        <w:ind w:left="3026" w:hanging="361"/>
      </w:pPr>
      <w:rPr>
        <w:rFonts w:hint="default"/>
        <w:lang w:val="en-AU" w:eastAsia="en-US" w:bidi="ar-SA"/>
      </w:rPr>
    </w:lvl>
    <w:lvl w:ilvl="4" w:tplc="FFFFFFFF">
      <w:numFmt w:val="bullet"/>
      <w:lvlText w:val="•"/>
      <w:lvlJc w:val="left"/>
      <w:pPr>
        <w:ind w:left="3915" w:hanging="361"/>
      </w:pPr>
      <w:rPr>
        <w:rFonts w:hint="default"/>
        <w:lang w:val="en-AU" w:eastAsia="en-US" w:bidi="ar-SA"/>
      </w:rPr>
    </w:lvl>
    <w:lvl w:ilvl="5" w:tplc="FFFFFFFF">
      <w:numFmt w:val="bullet"/>
      <w:lvlText w:val="•"/>
      <w:lvlJc w:val="left"/>
      <w:pPr>
        <w:ind w:left="4804" w:hanging="361"/>
      </w:pPr>
      <w:rPr>
        <w:rFonts w:hint="default"/>
        <w:lang w:val="en-AU" w:eastAsia="en-US" w:bidi="ar-SA"/>
      </w:rPr>
    </w:lvl>
    <w:lvl w:ilvl="6" w:tplc="FFFFFFFF">
      <w:numFmt w:val="bullet"/>
      <w:lvlText w:val="•"/>
      <w:lvlJc w:val="left"/>
      <w:pPr>
        <w:ind w:left="5692" w:hanging="361"/>
      </w:pPr>
      <w:rPr>
        <w:rFonts w:hint="default"/>
        <w:lang w:val="en-AU" w:eastAsia="en-US" w:bidi="ar-SA"/>
      </w:rPr>
    </w:lvl>
    <w:lvl w:ilvl="7" w:tplc="FFFFFFFF">
      <w:numFmt w:val="bullet"/>
      <w:lvlText w:val="•"/>
      <w:lvlJc w:val="left"/>
      <w:pPr>
        <w:ind w:left="6581" w:hanging="361"/>
      </w:pPr>
      <w:rPr>
        <w:rFonts w:hint="default"/>
        <w:lang w:val="en-AU" w:eastAsia="en-US" w:bidi="ar-SA"/>
      </w:rPr>
    </w:lvl>
    <w:lvl w:ilvl="8" w:tplc="FFFFFFFF">
      <w:numFmt w:val="bullet"/>
      <w:lvlText w:val="•"/>
      <w:lvlJc w:val="left"/>
      <w:pPr>
        <w:ind w:left="7470" w:hanging="361"/>
      </w:pPr>
      <w:rPr>
        <w:rFonts w:hint="default"/>
        <w:lang w:val="en-AU" w:eastAsia="en-US" w:bidi="ar-SA"/>
      </w:rPr>
    </w:lvl>
  </w:abstractNum>
  <w:abstractNum w:abstractNumId="171" w15:restartNumberingAfterBreak="0">
    <w:nsid w:val="766A0C33"/>
    <w:multiLevelType w:val="hybridMultilevel"/>
    <w:tmpl w:val="E27EBEE0"/>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2" w15:restartNumberingAfterBreak="0">
    <w:nsid w:val="76B250B5"/>
    <w:multiLevelType w:val="hybridMultilevel"/>
    <w:tmpl w:val="A7E4652A"/>
    <w:lvl w:ilvl="0" w:tplc="FFFFFFFF">
      <w:start w:val="1"/>
      <w:numFmt w:val="lowerLetter"/>
      <w:lvlText w:val="%1)"/>
      <w:lvlJc w:val="left"/>
      <w:pPr>
        <w:ind w:left="360" w:hanging="360"/>
      </w:pPr>
      <w:rPr>
        <w:b w:val="0"/>
        <w:bCs w:val="0"/>
        <w:i w:val="0"/>
        <w:i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3" w15:restartNumberingAfterBreak="0">
    <w:nsid w:val="76FB52A7"/>
    <w:multiLevelType w:val="hybridMultilevel"/>
    <w:tmpl w:val="D10C4D38"/>
    <w:lvl w:ilvl="0" w:tplc="BC2C68DC">
      <w:start w:val="1"/>
      <w:numFmt w:val="lowerRoman"/>
      <w:lvlText w:val="%1)"/>
      <w:lvlJc w:val="left"/>
      <w:pPr>
        <w:ind w:left="1440" w:hanging="360"/>
      </w:pPr>
      <w:rPr>
        <w:rFonts w:hint="default"/>
        <w:color w:val="auto"/>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4" w15:restartNumberingAfterBreak="0">
    <w:nsid w:val="77DA3D07"/>
    <w:multiLevelType w:val="hybridMultilevel"/>
    <w:tmpl w:val="D4D0B75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5" w15:restartNumberingAfterBreak="0">
    <w:nsid w:val="77EF5F3A"/>
    <w:multiLevelType w:val="hybridMultilevel"/>
    <w:tmpl w:val="0DDAB884"/>
    <w:lvl w:ilvl="0" w:tplc="3424ACD6">
      <w:start w:val="2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6" w15:restartNumberingAfterBreak="0">
    <w:nsid w:val="7802480B"/>
    <w:multiLevelType w:val="hybridMultilevel"/>
    <w:tmpl w:val="2D403B68"/>
    <w:lvl w:ilvl="0" w:tplc="819CC5DA">
      <w:start w:val="2"/>
      <w:numFmt w:val="lowerLetter"/>
      <w:lvlText w:val="%1)"/>
      <w:lvlJc w:val="left"/>
      <w:pPr>
        <w:ind w:left="360" w:hanging="360"/>
      </w:pPr>
      <w:rPr>
        <w:rFonts w:hint="default"/>
        <w:b w:val="0"/>
        <w:bCs/>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77" w15:restartNumberingAfterBreak="0">
    <w:nsid w:val="78800F29"/>
    <w:multiLevelType w:val="hybridMultilevel"/>
    <w:tmpl w:val="D9F885F0"/>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8" w15:restartNumberingAfterBreak="0">
    <w:nsid w:val="78AC43B1"/>
    <w:multiLevelType w:val="hybridMultilevel"/>
    <w:tmpl w:val="DAE4FA70"/>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9" w15:restartNumberingAfterBreak="0">
    <w:nsid w:val="78CB5666"/>
    <w:multiLevelType w:val="hybridMultilevel"/>
    <w:tmpl w:val="AA96E902"/>
    <w:lvl w:ilvl="0" w:tplc="FFFFFFFF">
      <w:start w:val="1"/>
      <w:numFmt w:val="lowerRoman"/>
      <w:lvlText w:val="%1)"/>
      <w:lvlJc w:val="left"/>
      <w:pPr>
        <w:ind w:left="720"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0" w15:restartNumberingAfterBreak="0">
    <w:nsid w:val="7A6B3AF9"/>
    <w:multiLevelType w:val="hybridMultilevel"/>
    <w:tmpl w:val="A7F860DE"/>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1" w15:restartNumberingAfterBreak="0">
    <w:nsid w:val="7C8003C4"/>
    <w:multiLevelType w:val="hybridMultilevel"/>
    <w:tmpl w:val="8DDA673A"/>
    <w:lvl w:ilvl="0" w:tplc="FFFFFFFF">
      <w:start w:val="1"/>
      <w:numFmt w:val="lowerRoman"/>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2" w15:restartNumberingAfterBreak="0">
    <w:nsid w:val="7C98167A"/>
    <w:multiLevelType w:val="hybridMultilevel"/>
    <w:tmpl w:val="DAE4FA7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3" w15:restartNumberingAfterBreak="0">
    <w:nsid w:val="7CAD4863"/>
    <w:multiLevelType w:val="hybridMultilevel"/>
    <w:tmpl w:val="9392DBB8"/>
    <w:lvl w:ilvl="0" w:tplc="B468AEFE">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4" w15:restartNumberingAfterBreak="0">
    <w:nsid w:val="7CDE2150"/>
    <w:multiLevelType w:val="hybridMultilevel"/>
    <w:tmpl w:val="EBC203EE"/>
    <w:lvl w:ilvl="0" w:tplc="FFFFFFFF">
      <w:start w:val="1"/>
      <w:numFmt w:val="decimal"/>
      <w:lvlText w:val="%1)"/>
      <w:lvlJc w:val="left"/>
      <w:pPr>
        <w:ind w:left="361" w:hanging="361"/>
      </w:pPr>
      <w:rPr>
        <w:rFonts w:hint="default"/>
        <w:b w:val="0"/>
        <w:bCs w:val="0"/>
        <w:i w:val="0"/>
        <w:iCs w:val="0"/>
        <w:w w:val="100"/>
        <w:sz w:val="22"/>
        <w:szCs w:val="22"/>
        <w:lang w:val="en-AU" w:eastAsia="en-US" w:bidi="ar-SA"/>
      </w:rPr>
    </w:lvl>
    <w:lvl w:ilvl="1" w:tplc="FFFFFFFF">
      <w:numFmt w:val="bullet"/>
      <w:lvlText w:val="•"/>
      <w:lvlJc w:val="left"/>
      <w:pPr>
        <w:ind w:left="1249" w:hanging="361"/>
      </w:pPr>
      <w:rPr>
        <w:rFonts w:hint="default"/>
        <w:lang w:val="en-AU" w:eastAsia="en-US" w:bidi="ar-SA"/>
      </w:rPr>
    </w:lvl>
    <w:lvl w:ilvl="2" w:tplc="FFFFFFFF">
      <w:numFmt w:val="bullet"/>
      <w:lvlText w:val="•"/>
      <w:lvlJc w:val="left"/>
      <w:pPr>
        <w:ind w:left="2138" w:hanging="361"/>
      </w:pPr>
      <w:rPr>
        <w:rFonts w:hint="default"/>
        <w:lang w:val="en-AU" w:eastAsia="en-US" w:bidi="ar-SA"/>
      </w:rPr>
    </w:lvl>
    <w:lvl w:ilvl="3" w:tplc="FFFFFFFF">
      <w:numFmt w:val="bullet"/>
      <w:lvlText w:val="•"/>
      <w:lvlJc w:val="left"/>
      <w:pPr>
        <w:ind w:left="3026" w:hanging="361"/>
      </w:pPr>
      <w:rPr>
        <w:rFonts w:hint="default"/>
        <w:lang w:val="en-AU" w:eastAsia="en-US" w:bidi="ar-SA"/>
      </w:rPr>
    </w:lvl>
    <w:lvl w:ilvl="4" w:tplc="FFFFFFFF">
      <w:numFmt w:val="bullet"/>
      <w:lvlText w:val="•"/>
      <w:lvlJc w:val="left"/>
      <w:pPr>
        <w:ind w:left="3915" w:hanging="361"/>
      </w:pPr>
      <w:rPr>
        <w:rFonts w:hint="default"/>
        <w:lang w:val="en-AU" w:eastAsia="en-US" w:bidi="ar-SA"/>
      </w:rPr>
    </w:lvl>
    <w:lvl w:ilvl="5" w:tplc="FFFFFFFF">
      <w:numFmt w:val="bullet"/>
      <w:lvlText w:val="•"/>
      <w:lvlJc w:val="left"/>
      <w:pPr>
        <w:ind w:left="4804" w:hanging="361"/>
      </w:pPr>
      <w:rPr>
        <w:rFonts w:hint="default"/>
        <w:lang w:val="en-AU" w:eastAsia="en-US" w:bidi="ar-SA"/>
      </w:rPr>
    </w:lvl>
    <w:lvl w:ilvl="6" w:tplc="FFFFFFFF">
      <w:numFmt w:val="bullet"/>
      <w:lvlText w:val="•"/>
      <w:lvlJc w:val="left"/>
      <w:pPr>
        <w:ind w:left="5692" w:hanging="361"/>
      </w:pPr>
      <w:rPr>
        <w:rFonts w:hint="default"/>
        <w:lang w:val="en-AU" w:eastAsia="en-US" w:bidi="ar-SA"/>
      </w:rPr>
    </w:lvl>
    <w:lvl w:ilvl="7" w:tplc="FFFFFFFF">
      <w:numFmt w:val="bullet"/>
      <w:lvlText w:val="•"/>
      <w:lvlJc w:val="left"/>
      <w:pPr>
        <w:ind w:left="6581" w:hanging="361"/>
      </w:pPr>
      <w:rPr>
        <w:rFonts w:hint="default"/>
        <w:lang w:val="en-AU" w:eastAsia="en-US" w:bidi="ar-SA"/>
      </w:rPr>
    </w:lvl>
    <w:lvl w:ilvl="8" w:tplc="FFFFFFFF">
      <w:numFmt w:val="bullet"/>
      <w:lvlText w:val="•"/>
      <w:lvlJc w:val="left"/>
      <w:pPr>
        <w:ind w:left="7470" w:hanging="361"/>
      </w:pPr>
      <w:rPr>
        <w:rFonts w:hint="default"/>
        <w:lang w:val="en-AU" w:eastAsia="en-US" w:bidi="ar-SA"/>
      </w:rPr>
    </w:lvl>
  </w:abstractNum>
  <w:abstractNum w:abstractNumId="185" w15:restartNumberingAfterBreak="0">
    <w:nsid w:val="7D241F76"/>
    <w:multiLevelType w:val="hybridMultilevel"/>
    <w:tmpl w:val="96B4F06E"/>
    <w:lvl w:ilvl="0" w:tplc="0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6" w15:restartNumberingAfterBreak="0">
    <w:nsid w:val="7D725D19"/>
    <w:multiLevelType w:val="hybridMultilevel"/>
    <w:tmpl w:val="A7F860DE"/>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7" w15:restartNumberingAfterBreak="0">
    <w:nsid w:val="7D7716CB"/>
    <w:multiLevelType w:val="hybridMultilevel"/>
    <w:tmpl w:val="DE785AF6"/>
    <w:lvl w:ilvl="0" w:tplc="EFC86A4A">
      <w:start w:val="1"/>
      <w:numFmt w:val="lowerLetter"/>
      <w:lvlText w:val="%1)"/>
      <w:lvlJc w:val="left"/>
      <w:pPr>
        <w:ind w:left="360" w:hanging="360"/>
      </w:pPr>
      <w:rPr>
        <w:b w:val="0"/>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8" w15:restartNumberingAfterBreak="0">
    <w:nsid w:val="7DDD4C49"/>
    <w:multiLevelType w:val="hybridMultilevel"/>
    <w:tmpl w:val="9DD8114C"/>
    <w:lvl w:ilvl="0" w:tplc="2FBCB08E">
      <w:start w:val="1"/>
      <w:numFmt w:val="lowerLetter"/>
      <w:lvlText w:val="%1)"/>
      <w:lvlJc w:val="left"/>
      <w:pPr>
        <w:ind w:left="360" w:hanging="360"/>
      </w:pPr>
      <w:rPr>
        <w:b w:val="0"/>
        <w:bCs/>
      </w:rPr>
    </w:lvl>
    <w:lvl w:ilvl="1" w:tplc="148A439A">
      <w:start w:val="1"/>
      <w:numFmt w:val="lowerRoman"/>
      <w:lvlText w:val="%2)"/>
      <w:lvlJc w:val="left"/>
      <w:pPr>
        <w:ind w:left="720" w:hanging="360"/>
      </w:pPr>
      <w:rPr>
        <w:rFonts w:hint="default"/>
        <w:b w:val="0"/>
        <w:bCs w:val="0"/>
        <w:i w:val="0"/>
        <w:iCs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9" w15:restartNumberingAfterBreak="0">
    <w:nsid w:val="7EF67915"/>
    <w:multiLevelType w:val="hybridMultilevel"/>
    <w:tmpl w:val="330CBA14"/>
    <w:lvl w:ilvl="0" w:tplc="FFFFFFFF">
      <w:start w:val="1"/>
      <w:numFmt w:val="lowerLetter"/>
      <w:lvlText w:val="%1)"/>
      <w:lvlJc w:val="left"/>
      <w:pPr>
        <w:ind w:left="360" w:hanging="360"/>
      </w:pPr>
      <w:rPr>
        <w:b w:val="0"/>
        <w:bCs/>
      </w:rPr>
    </w:lvl>
    <w:lvl w:ilvl="1" w:tplc="FFFFFFFF">
      <w:start w:val="1"/>
      <w:numFmt w:val="lowerRoman"/>
      <w:lvlText w:val="%2)"/>
      <w:lvlJc w:val="left"/>
      <w:pPr>
        <w:ind w:left="720" w:hanging="360"/>
      </w:pPr>
      <w:rPr>
        <w:rFonts w:hint="default"/>
        <w:b w:val="0"/>
        <w:bCs w:val="0"/>
        <w:i w:val="0"/>
        <w:iCs w:val="0"/>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456067280">
    <w:abstractNumId w:val="36"/>
  </w:num>
  <w:num w:numId="2" w16cid:durableId="925304103">
    <w:abstractNumId w:val="178"/>
  </w:num>
  <w:num w:numId="3" w16cid:durableId="1716612718">
    <w:abstractNumId w:val="43"/>
  </w:num>
  <w:num w:numId="4" w16cid:durableId="940381135">
    <w:abstractNumId w:val="62"/>
  </w:num>
  <w:num w:numId="5" w16cid:durableId="459879336">
    <w:abstractNumId w:val="162"/>
  </w:num>
  <w:num w:numId="6" w16cid:durableId="2144232810">
    <w:abstractNumId w:val="138"/>
  </w:num>
  <w:num w:numId="7" w16cid:durableId="1350721789">
    <w:abstractNumId w:val="173"/>
  </w:num>
  <w:num w:numId="8" w16cid:durableId="2009212582">
    <w:abstractNumId w:val="50"/>
  </w:num>
  <w:num w:numId="9" w16cid:durableId="120854326">
    <w:abstractNumId w:val="19"/>
  </w:num>
  <w:num w:numId="10" w16cid:durableId="361517169">
    <w:abstractNumId w:val="16"/>
  </w:num>
  <w:num w:numId="11" w16cid:durableId="1078941606">
    <w:abstractNumId w:val="115"/>
  </w:num>
  <w:num w:numId="12" w16cid:durableId="1740904821">
    <w:abstractNumId w:val="35"/>
  </w:num>
  <w:num w:numId="13" w16cid:durableId="1225607478">
    <w:abstractNumId w:val="70"/>
  </w:num>
  <w:num w:numId="14" w16cid:durableId="1358895954">
    <w:abstractNumId w:val="169"/>
  </w:num>
  <w:num w:numId="15" w16cid:durableId="1378894612">
    <w:abstractNumId w:val="20"/>
  </w:num>
  <w:num w:numId="16" w16cid:durableId="541400125">
    <w:abstractNumId w:val="144"/>
  </w:num>
  <w:num w:numId="17" w16cid:durableId="2003778520">
    <w:abstractNumId w:val="149"/>
  </w:num>
  <w:num w:numId="18" w16cid:durableId="451050661">
    <w:abstractNumId w:val="15"/>
  </w:num>
  <w:num w:numId="19" w16cid:durableId="488981404">
    <w:abstractNumId w:val="121"/>
  </w:num>
  <w:num w:numId="20" w16cid:durableId="1938754024">
    <w:abstractNumId w:val="118"/>
  </w:num>
  <w:num w:numId="21" w16cid:durableId="1210608815">
    <w:abstractNumId w:val="105"/>
  </w:num>
  <w:num w:numId="22" w16cid:durableId="976180312">
    <w:abstractNumId w:val="159"/>
  </w:num>
  <w:num w:numId="23" w16cid:durableId="2116822321">
    <w:abstractNumId w:val="37"/>
  </w:num>
  <w:num w:numId="24" w16cid:durableId="178854075">
    <w:abstractNumId w:val="122"/>
  </w:num>
  <w:num w:numId="25" w16cid:durableId="2121367235">
    <w:abstractNumId w:val="79"/>
  </w:num>
  <w:num w:numId="26" w16cid:durableId="1788693643">
    <w:abstractNumId w:val="77"/>
  </w:num>
  <w:num w:numId="27" w16cid:durableId="793256762">
    <w:abstractNumId w:val="65"/>
  </w:num>
  <w:num w:numId="28" w16cid:durableId="790561571">
    <w:abstractNumId w:val="185"/>
  </w:num>
  <w:num w:numId="29" w16cid:durableId="50077593">
    <w:abstractNumId w:val="160"/>
  </w:num>
  <w:num w:numId="30" w16cid:durableId="1701668190">
    <w:abstractNumId w:val="107"/>
  </w:num>
  <w:num w:numId="31" w16cid:durableId="591859940">
    <w:abstractNumId w:val="172"/>
  </w:num>
  <w:num w:numId="32" w16cid:durableId="569120890">
    <w:abstractNumId w:val="124"/>
  </w:num>
  <w:num w:numId="33" w16cid:durableId="818612333">
    <w:abstractNumId w:val="23"/>
  </w:num>
  <w:num w:numId="34" w16cid:durableId="2105881118">
    <w:abstractNumId w:val="123"/>
  </w:num>
  <w:num w:numId="35" w16cid:durableId="1992588543">
    <w:abstractNumId w:val="6"/>
  </w:num>
  <w:num w:numId="36" w16cid:durableId="381027335">
    <w:abstractNumId w:val="165"/>
  </w:num>
  <w:num w:numId="37" w16cid:durableId="704402883">
    <w:abstractNumId w:val="42"/>
  </w:num>
  <w:num w:numId="38" w16cid:durableId="1436825194">
    <w:abstractNumId w:val="120"/>
  </w:num>
  <w:num w:numId="39" w16cid:durableId="782920511">
    <w:abstractNumId w:val="98"/>
  </w:num>
  <w:num w:numId="40" w16cid:durableId="570311672">
    <w:abstractNumId w:val="104"/>
  </w:num>
  <w:num w:numId="41" w16cid:durableId="1158227969">
    <w:abstractNumId w:val="182"/>
  </w:num>
  <w:num w:numId="42" w16cid:durableId="1848403526">
    <w:abstractNumId w:val="187"/>
  </w:num>
  <w:num w:numId="43" w16cid:durableId="852840439">
    <w:abstractNumId w:val="129"/>
  </w:num>
  <w:num w:numId="44" w16cid:durableId="1341659388">
    <w:abstractNumId w:val="53"/>
  </w:num>
  <w:num w:numId="45" w16cid:durableId="838272565">
    <w:abstractNumId w:val="39"/>
  </w:num>
  <w:num w:numId="46" w16cid:durableId="1284340757">
    <w:abstractNumId w:val="71"/>
  </w:num>
  <w:num w:numId="47" w16cid:durableId="1931691154">
    <w:abstractNumId w:val="66"/>
  </w:num>
  <w:num w:numId="48" w16cid:durableId="1741831415">
    <w:abstractNumId w:val="95"/>
  </w:num>
  <w:num w:numId="49" w16cid:durableId="619843067">
    <w:abstractNumId w:val="130"/>
  </w:num>
  <w:num w:numId="50" w16cid:durableId="41176328">
    <w:abstractNumId w:val="147"/>
  </w:num>
  <w:num w:numId="51" w16cid:durableId="1716738289">
    <w:abstractNumId w:val="184"/>
  </w:num>
  <w:num w:numId="52" w16cid:durableId="1598947599">
    <w:abstractNumId w:val="117"/>
  </w:num>
  <w:num w:numId="53" w16cid:durableId="1145468115">
    <w:abstractNumId w:val="140"/>
  </w:num>
  <w:num w:numId="54" w16cid:durableId="417597698">
    <w:abstractNumId w:val="125"/>
  </w:num>
  <w:num w:numId="55" w16cid:durableId="883836885">
    <w:abstractNumId w:val="63"/>
  </w:num>
  <w:num w:numId="56" w16cid:durableId="1777407389">
    <w:abstractNumId w:val="188"/>
  </w:num>
  <w:num w:numId="57" w16cid:durableId="1348943758">
    <w:abstractNumId w:val="10"/>
  </w:num>
  <w:num w:numId="58" w16cid:durableId="1587349242">
    <w:abstractNumId w:val="29"/>
  </w:num>
  <w:num w:numId="59" w16cid:durableId="1164398295">
    <w:abstractNumId w:val="108"/>
  </w:num>
  <w:num w:numId="60" w16cid:durableId="1602487991">
    <w:abstractNumId w:val="186"/>
  </w:num>
  <w:num w:numId="61" w16cid:durableId="940143428">
    <w:abstractNumId w:val="86"/>
  </w:num>
  <w:num w:numId="62" w16cid:durableId="1162162836">
    <w:abstractNumId w:val="60"/>
  </w:num>
  <w:num w:numId="63" w16cid:durableId="159010492">
    <w:abstractNumId w:val="73"/>
  </w:num>
  <w:num w:numId="64" w16cid:durableId="1305088106">
    <w:abstractNumId w:val="167"/>
  </w:num>
  <w:num w:numId="65" w16cid:durableId="1749234064">
    <w:abstractNumId w:val="101"/>
  </w:num>
  <w:num w:numId="66" w16cid:durableId="593317089">
    <w:abstractNumId w:val="97"/>
  </w:num>
  <w:num w:numId="67" w16cid:durableId="292834628">
    <w:abstractNumId w:val="45"/>
  </w:num>
  <w:num w:numId="68" w16cid:durableId="2071998387">
    <w:abstractNumId w:val="132"/>
  </w:num>
  <w:num w:numId="69" w16cid:durableId="618032383">
    <w:abstractNumId w:val="179"/>
  </w:num>
  <w:num w:numId="70" w16cid:durableId="945816606">
    <w:abstractNumId w:val="80"/>
  </w:num>
  <w:num w:numId="71" w16cid:durableId="786238367">
    <w:abstractNumId w:val="34"/>
  </w:num>
  <w:num w:numId="72" w16cid:durableId="1989478426">
    <w:abstractNumId w:val="133"/>
  </w:num>
  <w:num w:numId="73" w16cid:durableId="234634869">
    <w:abstractNumId w:val="139"/>
  </w:num>
  <w:num w:numId="74" w16cid:durableId="1147043217">
    <w:abstractNumId w:val="7"/>
  </w:num>
  <w:num w:numId="75" w16cid:durableId="1942688879">
    <w:abstractNumId w:val="114"/>
  </w:num>
  <w:num w:numId="76" w16cid:durableId="208885489">
    <w:abstractNumId w:val="106"/>
  </w:num>
  <w:num w:numId="77" w16cid:durableId="359934460">
    <w:abstractNumId w:val="136"/>
  </w:num>
  <w:num w:numId="78" w16cid:durableId="1678658348">
    <w:abstractNumId w:val="177"/>
  </w:num>
  <w:num w:numId="79" w16cid:durableId="281691513">
    <w:abstractNumId w:val="174"/>
  </w:num>
  <w:num w:numId="80" w16cid:durableId="2052070234">
    <w:abstractNumId w:val="143"/>
  </w:num>
  <w:num w:numId="81" w16cid:durableId="321936499">
    <w:abstractNumId w:val="56"/>
  </w:num>
  <w:num w:numId="82" w16cid:durableId="17045344">
    <w:abstractNumId w:val="40"/>
  </w:num>
  <w:num w:numId="83" w16cid:durableId="1976636669">
    <w:abstractNumId w:val="90"/>
  </w:num>
  <w:num w:numId="84" w16cid:durableId="1508015875">
    <w:abstractNumId w:val="27"/>
  </w:num>
  <w:num w:numId="85" w16cid:durableId="1888099115">
    <w:abstractNumId w:val="93"/>
  </w:num>
  <w:num w:numId="86" w16cid:durableId="19623628">
    <w:abstractNumId w:val="25"/>
  </w:num>
  <w:num w:numId="87" w16cid:durableId="1613829490">
    <w:abstractNumId w:val="59"/>
  </w:num>
  <w:num w:numId="88" w16cid:durableId="1502697961">
    <w:abstractNumId w:val="84"/>
  </w:num>
  <w:num w:numId="89" w16cid:durableId="114644032">
    <w:abstractNumId w:val="146"/>
  </w:num>
  <w:num w:numId="90" w16cid:durableId="1737975713">
    <w:abstractNumId w:val="142"/>
  </w:num>
  <w:num w:numId="91" w16cid:durableId="1268850208">
    <w:abstractNumId w:val="150"/>
  </w:num>
  <w:num w:numId="92" w16cid:durableId="1486700740">
    <w:abstractNumId w:val="148"/>
  </w:num>
  <w:num w:numId="93" w16cid:durableId="1367218744">
    <w:abstractNumId w:val="52"/>
  </w:num>
  <w:num w:numId="94" w16cid:durableId="150368651">
    <w:abstractNumId w:val="83"/>
  </w:num>
  <w:num w:numId="95" w16cid:durableId="1092431337">
    <w:abstractNumId w:val="14"/>
  </w:num>
  <w:num w:numId="96" w16cid:durableId="1925451997">
    <w:abstractNumId w:val="99"/>
  </w:num>
  <w:num w:numId="97" w16cid:durableId="521405537">
    <w:abstractNumId w:val="170"/>
  </w:num>
  <w:num w:numId="98" w16cid:durableId="867911340">
    <w:abstractNumId w:val="141"/>
  </w:num>
  <w:num w:numId="99" w16cid:durableId="1730150887">
    <w:abstractNumId w:val="189"/>
  </w:num>
  <w:num w:numId="100" w16cid:durableId="764307557">
    <w:abstractNumId w:val="94"/>
  </w:num>
  <w:num w:numId="101" w16cid:durableId="813957726">
    <w:abstractNumId w:val="127"/>
  </w:num>
  <w:num w:numId="102" w16cid:durableId="27682832">
    <w:abstractNumId w:val="116"/>
  </w:num>
  <w:num w:numId="103" w16cid:durableId="669717313">
    <w:abstractNumId w:val="61"/>
  </w:num>
  <w:num w:numId="104" w16cid:durableId="1642495735">
    <w:abstractNumId w:val="152"/>
  </w:num>
  <w:num w:numId="105" w16cid:durableId="199781051">
    <w:abstractNumId w:val="69"/>
  </w:num>
  <w:num w:numId="106" w16cid:durableId="1184634825">
    <w:abstractNumId w:val="100"/>
  </w:num>
  <w:num w:numId="107" w16cid:durableId="732003708">
    <w:abstractNumId w:val="126"/>
  </w:num>
  <w:num w:numId="108" w16cid:durableId="1252927577">
    <w:abstractNumId w:val="11"/>
  </w:num>
  <w:num w:numId="109" w16cid:durableId="594438698">
    <w:abstractNumId w:val="21"/>
  </w:num>
  <w:num w:numId="110" w16cid:durableId="154490486">
    <w:abstractNumId w:val="32"/>
  </w:num>
  <w:num w:numId="111" w16cid:durableId="726995456">
    <w:abstractNumId w:val="74"/>
  </w:num>
  <w:num w:numId="112" w16cid:durableId="715815868">
    <w:abstractNumId w:val="47"/>
  </w:num>
  <w:num w:numId="113" w16cid:durableId="527447871">
    <w:abstractNumId w:val="58"/>
  </w:num>
  <w:num w:numId="114" w16cid:durableId="921380363">
    <w:abstractNumId w:val="163"/>
  </w:num>
  <w:num w:numId="115" w16cid:durableId="525873211">
    <w:abstractNumId w:val="151"/>
  </w:num>
  <w:num w:numId="116" w16cid:durableId="2035887126">
    <w:abstractNumId w:val="31"/>
  </w:num>
  <w:num w:numId="117" w16cid:durableId="1786658530">
    <w:abstractNumId w:val="55"/>
  </w:num>
  <w:num w:numId="118" w16cid:durableId="573783447">
    <w:abstractNumId w:val="2"/>
  </w:num>
  <w:num w:numId="119" w16cid:durableId="2006736840">
    <w:abstractNumId w:val="5"/>
  </w:num>
  <w:num w:numId="120" w16cid:durableId="910578706">
    <w:abstractNumId w:val="109"/>
  </w:num>
  <w:num w:numId="121" w16cid:durableId="2113276603">
    <w:abstractNumId w:val="13"/>
  </w:num>
  <w:num w:numId="122" w16cid:durableId="1235355157">
    <w:abstractNumId w:val="49"/>
  </w:num>
  <w:num w:numId="123" w16cid:durableId="1899322276">
    <w:abstractNumId w:val="81"/>
  </w:num>
  <w:num w:numId="124" w16cid:durableId="1779987577">
    <w:abstractNumId w:val="57"/>
  </w:num>
  <w:num w:numId="125" w16cid:durableId="52511248">
    <w:abstractNumId w:val="135"/>
  </w:num>
  <w:num w:numId="126" w16cid:durableId="1688940091">
    <w:abstractNumId w:val="128"/>
  </w:num>
  <w:num w:numId="127" w16cid:durableId="818376252">
    <w:abstractNumId w:val="171"/>
  </w:num>
  <w:num w:numId="128" w16cid:durableId="1870070524">
    <w:abstractNumId w:val="168"/>
  </w:num>
  <w:num w:numId="129" w16cid:durableId="1981886145">
    <w:abstractNumId w:val="89"/>
  </w:num>
  <w:num w:numId="130" w16cid:durableId="866915493">
    <w:abstractNumId w:val="88"/>
  </w:num>
  <w:num w:numId="131" w16cid:durableId="1819572544">
    <w:abstractNumId w:val="22"/>
  </w:num>
  <w:num w:numId="132" w16cid:durableId="1891647528">
    <w:abstractNumId w:val="75"/>
  </w:num>
  <w:num w:numId="133" w16cid:durableId="358240456">
    <w:abstractNumId w:val="137"/>
  </w:num>
  <w:num w:numId="134" w16cid:durableId="1545480304">
    <w:abstractNumId w:val="3"/>
  </w:num>
  <w:num w:numId="135" w16cid:durableId="61610440">
    <w:abstractNumId w:val="113"/>
  </w:num>
  <w:num w:numId="136" w16cid:durableId="1314140840">
    <w:abstractNumId w:val="4"/>
  </w:num>
  <w:num w:numId="137" w16cid:durableId="1548762039">
    <w:abstractNumId w:val="54"/>
  </w:num>
  <w:num w:numId="138" w16cid:durableId="1605728921">
    <w:abstractNumId w:val="48"/>
  </w:num>
  <w:num w:numId="139" w16cid:durableId="1583678070">
    <w:abstractNumId w:val="30"/>
  </w:num>
  <w:num w:numId="140" w16cid:durableId="1665275757">
    <w:abstractNumId w:val="85"/>
  </w:num>
  <w:num w:numId="141" w16cid:durableId="1245921945">
    <w:abstractNumId w:val="131"/>
  </w:num>
  <w:num w:numId="142" w16cid:durableId="383214144">
    <w:abstractNumId w:val="111"/>
  </w:num>
  <w:num w:numId="143" w16cid:durableId="132217498">
    <w:abstractNumId w:val="28"/>
  </w:num>
  <w:num w:numId="144" w16cid:durableId="213539811">
    <w:abstractNumId w:val="87"/>
  </w:num>
  <w:num w:numId="145" w16cid:durableId="693581783">
    <w:abstractNumId w:val="8"/>
  </w:num>
  <w:num w:numId="146" w16cid:durableId="1759673369">
    <w:abstractNumId w:val="38"/>
  </w:num>
  <w:num w:numId="147" w16cid:durableId="42140294">
    <w:abstractNumId w:val="154"/>
  </w:num>
  <w:num w:numId="148" w16cid:durableId="1021933809">
    <w:abstractNumId w:val="33"/>
  </w:num>
  <w:num w:numId="149" w16cid:durableId="1995643282">
    <w:abstractNumId w:val="1"/>
  </w:num>
  <w:num w:numId="150" w16cid:durableId="956176381">
    <w:abstractNumId w:val="96"/>
  </w:num>
  <w:num w:numId="151" w16cid:durableId="166602389">
    <w:abstractNumId w:val="110"/>
  </w:num>
  <w:num w:numId="152" w16cid:durableId="1185092856">
    <w:abstractNumId w:val="157"/>
  </w:num>
  <w:num w:numId="153" w16cid:durableId="1421366553">
    <w:abstractNumId w:val="153"/>
  </w:num>
  <w:num w:numId="154" w16cid:durableId="449935854">
    <w:abstractNumId w:val="176"/>
  </w:num>
  <w:num w:numId="155" w16cid:durableId="949243696">
    <w:abstractNumId w:val="158"/>
  </w:num>
  <w:num w:numId="156" w16cid:durableId="821502702">
    <w:abstractNumId w:val="17"/>
  </w:num>
  <w:num w:numId="157" w16cid:durableId="224490042">
    <w:abstractNumId w:val="18"/>
  </w:num>
  <w:num w:numId="158" w16cid:durableId="1485243079">
    <w:abstractNumId w:val="91"/>
  </w:num>
  <w:num w:numId="159" w16cid:durableId="1986617292">
    <w:abstractNumId w:val="82"/>
  </w:num>
  <w:num w:numId="160" w16cid:durableId="692658966">
    <w:abstractNumId w:val="46"/>
  </w:num>
  <w:num w:numId="161" w16cid:durableId="981352999">
    <w:abstractNumId w:val="103"/>
  </w:num>
  <w:num w:numId="162" w16cid:durableId="1783646764">
    <w:abstractNumId w:val="92"/>
  </w:num>
  <w:num w:numId="163" w16cid:durableId="1413429803">
    <w:abstractNumId w:val="78"/>
  </w:num>
  <w:num w:numId="164" w16cid:durableId="1496990951">
    <w:abstractNumId w:val="134"/>
  </w:num>
  <w:num w:numId="165" w16cid:durableId="1283808548">
    <w:abstractNumId w:val="9"/>
  </w:num>
  <w:num w:numId="166" w16cid:durableId="1745251072">
    <w:abstractNumId w:val="76"/>
  </w:num>
  <w:num w:numId="167" w16cid:durableId="1591696755">
    <w:abstractNumId w:val="155"/>
  </w:num>
  <w:num w:numId="168" w16cid:durableId="1338773882">
    <w:abstractNumId w:val="0"/>
  </w:num>
  <w:num w:numId="169" w16cid:durableId="867717119">
    <w:abstractNumId w:val="156"/>
  </w:num>
  <w:num w:numId="170" w16cid:durableId="954992569">
    <w:abstractNumId w:val="68"/>
  </w:num>
  <w:num w:numId="171" w16cid:durableId="1843815038">
    <w:abstractNumId w:val="26"/>
  </w:num>
  <w:num w:numId="172" w16cid:durableId="1786078011">
    <w:abstractNumId w:val="102"/>
  </w:num>
  <w:num w:numId="173" w16cid:durableId="253058097">
    <w:abstractNumId w:val="181"/>
  </w:num>
  <w:num w:numId="174" w16cid:durableId="142308434">
    <w:abstractNumId w:val="41"/>
  </w:num>
  <w:num w:numId="175" w16cid:durableId="994144836">
    <w:abstractNumId w:val="67"/>
  </w:num>
  <w:num w:numId="176" w16cid:durableId="1176923395">
    <w:abstractNumId w:val="164"/>
  </w:num>
  <w:num w:numId="177" w16cid:durableId="1006518763">
    <w:abstractNumId w:val="12"/>
  </w:num>
  <w:num w:numId="178" w16cid:durableId="1209687492">
    <w:abstractNumId w:val="51"/>
  </w:num>
  <w:num w:numId="179" w16cid:durableId="1318411922">
    <w:abstractNumId w:val="119"/>
  </w:num>
  <w:num w:numId="180" w16cid:durableId="152258274">
    <w:abstractNumId w:val="180"/>
  </w:num>
  <w:num w:numId="181" w16cid:durableId="548422686">
    <w:abstractNumId w:val="175"/>
  </w:num>
  <w:num w:numId="182" w16cid:durableId="1271858058">
    <w:abstractNumId w:val="24"/>
  </w:num>
  <w:num w:numId="183" w16cid:durableId="617373320">
    <w:abstractNumId w:val="112"/>
  </w:num>
  <w:num w:numId="184" w16cid:durableId="671761033">
    <w:abstractNumId w:val="145"/>
  </w:num>
  <w:num w:numId="185" w16cid:durableId="20470993">
    <w:abstractNumId w:val="161"/>
  </w:num>
  <w:num w:numId="186" w16cid:durableId="1908371602">
    <w:abstractNumId w:val="64"/>
  </w:num>
  <w:num w:numId="187" w16cid:durableId="506408862">
    <w:abstractNumId w:val="72"/>
    <w:lvlOverride w:ilvl="0">
      <w:lvl w:ilvl="0">
        <w:start w:val="1"/>
        <w:numFmt w:val="decimal"/>
        <w:pStyle w:val="MRCListBody"/>
        <w:lvlText w:val="%1)"/>
        <w:lvlJc w:val="left"/>
        <w:pPr>
          <w:tabs>
            <w:tab w:val="num" w:pos="425"/>
          </w:tabs>
          <w:ind w:left="425" w:hanging="425"/>
        </w:pPr>
        <w:rPr>
          <w:rFonts w:ascii="Arial" w:hAnsi="Arial" w:hint="default"/>
          <w:b w:val="0"/>
          <w:i w:val="0"/>
          <w:sz w:val="22"/>
        </w:rPr>
      </w:lvl>
    </w:lvlOverride>
  </w:num>
  <w:num w:numId="188" w16cid:durableId="1072895678">
    <w:abstractNumId w:val="166"/>
  </w:num>
  <w:num w:numId="189" w16cid:durableId="966012194">
    <w:abstractNumId w:val="44"/>
  </w:num>
  <w:num w:numId="190" w16cid:durableId="1525512640">
    <w:abstractNumId w:val="183"/>
  </w:num>
  <w:numIdMacAtCleanup w:val="1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grammar="clean"/>
  <w:documentProtection w:edit="readOnly" w:enforcement="1" w:cryptProviderType="rsaAES" w:cryptAlgorithmClass="hash" w:cryptAlgorithmType="typeAny" w:cryptAlgorithmSid="14" w:cryptSpinCount="100000" w:hash="E1OdOe8ODX1/UboQveKI61TeoC7tmOE6J5RM/OAekJWJ+WHI2La2DYgGBm8kEaV+fPeMs3FRNoM7kxOVFEjrFg==" w:salt="EjXXqhqpgQ2pfILD/vqFs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IyMrWwNDAwMDG0sDRT0lEKTi0uzszPAykwMq4FANav24ItAAAA"/>
  </w:docVars>
  <w:rsids>
    <w:rsidRoot w:val="00B76E73"/>
    <w:rsid w:val="00000EC2"/>
    <w:rsid w:val="00001486"/>
    <w:rsid w:val="00001A45"/>
    <w:rsid w:val="00001F2C"/>
    <w:rsid w:val="00002594"/>
    <w:rsid w:val="00002973"/>
    <w:rsid w:val="000029F2"/>
    <w:rsid w:val="00003016"/>
    <w:rsid w:val="00003366"/>
    <w:rsid w:val="00003E63"/>
    <w:rsid w:val="00003F56"/>
    <w:rsid w:val="00004463"/>
    <w:rsid w:val="000044E3"/>
    <w:rsid w:val="0000456C"/>
    <w:rsid w:val="000046F1"/>
    <w:rsid w:val="00004C6A"/>
    <w:rsid w:val="00005383"/>
    <w:rsid w:val="000054D7"/>
    <w:rsid w:val="0000555F"/>
    <w:rsid w:val="00006A39"/>
    <w:rsid w:val="00007675"/>
    <w:rsid w:val="000107C4"/>
    <w:rsid w:val="000114C0"/>
    <w:rsid w:val="000116E4"/>
    <w:rsid w:val="00011F13"/>
    <w:rsid w:val="000124D5"/>
    <w:rsid w:val="00012B62"/>
    <w:rsid w:val="000130C7"/>
    <w:rsid w:val="00013305"/>
    <w:rsid w:val="0001394C"/>
    <w:rsid w:val="00013F00"/>
    <w:rsid w:val="00013F05"/>
    <w:rsid w:val="0001472B"/>
    <w:rsid w:val="000149D3"/>
    <w:rsid w:val="00014E81"/>
    <w:rsid w:val="00016596"/>
    <w:rsid w:val="00016C30"/>
    <w:rsid w:val="000173AF"/>
    <w:rsid w:val="0001749A"/>
    <w:rsid w:val="000177AD"/>
    <w:rsid w:val="00017F64"/>
    <w:rsid w:val="00020905"/>
    <w:rsid w:val="00023362"/>
    <w:rsid w:val="0002361B"/>
    <w:rsid w:val="0002363B"/>
    <w:rsid w:val="00024B76"/>
    <w:rsid w:val="00024F69"/>
    <w:rsid w:val="00024FFC"/>
    <w:rsid w:val="000254E3"/>
    <w:rsid w:val="0002552F"/>
    <w:rsid w:val="00025B36"/>
    <w:rsid w:val="00025C63"/>
    <w:rsid w:val="00025DA5"/>
    <w:rsid w:val="000262F2"/>
    <w:rsid w:val="000266AF"/>
    <w:rsid w:val="00026B64"/>
    <w:rsid w:val="00027EC5"/>
    <w:rsid w:val="00027FBD"/>
    <w:rsid w:val="00030417"/>
    <w:rsid w:val="000306D8"/>
    <w:rsid w:val="000315AD"/>
    <w:rsid w:val="00031D86"/>
    <w:rsid w:val="000322DA"/>
    <w:rsid w:val="00032627"/>
    <w:rsid w:val="00032AB9"/>
    <w:rsid w:val="00032EAB"/>
    <w:rsid w:val="00034393"/>
    <w:rsid w:val="000349BC"/>
    <w:rsid w:val="00034CA0"/>
    <w:rsid w:val="00034DB7"/>
    <w:rsid w:val="00034E84"/>
    <w:rsid w:val="00034F0B"/>
    <w:rsid w:val="000352AB"/>
    <w:rsid w:val="000359A0"/>
    <w:rsid w:val="00036711"/>
    <w:rsid w:val="00036EAD"/>
    <w:rsid w:val="000372E9"/>
    <w:rsid w:val="00037BE1"/>
    <w:rsid w:val="00037EF1"/>
    <w:rsid w:val="00037FB7"/>
    <w:rsid w:val="00040162"/>
    <w:rsid w:val="00040B20"/>
    <w:rsid w:val="00040DA0"/>
    <w:rsid w:val="000411AF"/>
    <w:rsid w:val="00041369"/>
    <w:rsid w:val="00041575"/>
    <w:rsid w:val="00041F5E"/>
    <w:rsid w:val="0004251C"/>
    <w:rsid w:val="000425F0"/>
    <w:rsid w:val="000427B4"/>
    <w:rsid w:val="00042EE3"/>
    <w:rsid w:val="000433E2"/>
    <w:rsid w:val="000435BA"/>
    <w:rsid w:val="000435DC"/>
    <w:rsid w:val="00043DD1"/>
    <w:rsid w:val="00043E2C"/>
    <w:rsid w:val="000440DE"/>
    <w:rsid w:val="000443B1"/>
    <w:rsid w:val="000446E6"/>
    <w:rsid w:val="00044A76"/>
    <w:rsid w:val="000452CF"/>
    <w:rsid w:val="000454F1"/>
    <w:rsid w:val="000456F1"/>
    <w:rsid w:val="000470DD"/>
    <w:rsid w:val="000471E8"/>
    <w:rsid w:val="000474DC"/>
    <w:rsid w:val="0005086E"/>
    <w:rsid w:val="000508D3"/>
    <w:rsid w:val="00051017"/>
    <w:rsid w:val="00052FC7"/>
    <w:rsid w:val="000541B2"/>
    <w:rsid w:val="000556D5"/>
    <w:rsid w:val="00057081"/>
    <w:rsid w:val="0005710A"/>
    <w:rsid w:val="000571E7"/>
    <w:rsid w:val="0005756F"/>
    <w:rsid w:val="0005757A"/>
    <w:rsid w:val="000576BE"/>
    <w:rsid w:val="0005780E"/>
    <w:rsid w:val="00057D0D"/>
    <w:rsid w:val="00060E9F"/>
    <w:rsid w:val="00061306"/>
    <w:rsid w:val="000627E3"/>
    <w:rsid w:val="000628C8"/>
    <w:rsid w:val="00062929"/>
    <w:rsid w:val="00062B04"/>
    <w:rsid w:val="00063073"/>
    <w:rsid w:val="000630D0"/>
    <w:rsid w:val="000633BF"/>
    <w:rsid w:val="000634BA"/>
    <w:rsid w:val="000635E7"/>
    <w:rsid w:val="0006388D"/>
    <w:rsid w:val="00063893"/>
    <w:rsid w:val="000644BC"/>
    <w:rsid w:val="00064E9A"/>
    <w:rsid w:val="00064ECB"/>
    <w:rsid w:val="00065C93"/>
    <w:rsid w:val="000661F2"/>
    <w:rsid w:val="000664C3"/>
    <w:rsid w:val="00066731"/>
    <w:rsid w:val="00066A16"/>
    <w:rsid w:val="00066E24"/>
    <w:rsid w:val="00070772"/>
    <w:rsid w:val="00070998"/>
    <w:rsid w:val="00070C57"/>
    <w:rsid w:val="00070E7C"/>
    <w:rsid w:val="00070F38"/>
    <w:rsid w:val="0007156D"/>
    <w:rsid w:val="000715D9"/>
    <w:rsid w:val="00071A55"/>
    <w:rsid w:val="00072007"/>
    <w:rsid w:val="0007245A"/>
    <w:rsid w:val="00072607"/>
    <w:rsid w:val="000726D4"/>
    <w:rsid w:val="00072CB6"/>
    <w:rsid w:val="00072E07"/>
    <w:rsid w:val="0007336B"/>
    <w:rsid w:val="0007336F"/>
    <w:rsid w:val="00073AFA"/>
    <w:rsid w:val="00073D9B"/>
    <w:rsid w:val="00073F4A"/>
    <w:rsid w:val="000743D9"/>
    <w:rsid w:val="00074748"/>
    <w:rsid w:val="00074788"/>
    <w:rsid w:val="00075500"/>
    <w:rsid w:val="000755CA"/>
    <w:rsid w:val="000757F9"/>
    <w:rsid w:val="00075B09"/>
    <w:rsid w:val="00075C02"/>
    <w:rsid w:val="00075F8B"/>
    <w:rsid w:val="000762E5"/>
    <w:rsid w:val="00076344"/>
    <w:rsid w:val="000767AC"/>
    <w:rsid w:val="00076808"/>
    <w:rsid w:val="000769A9"/>
    <w:rsid w:val="00077081"/>
    <w:rsid w:val="00077844"/>
    <w:rsid w:val="00080A10"/>
    <w:rsid w:val="00080DFC"/>
    <w:rsid w:val="000810D9"/>
    <w:rsid w:val="00081734"/>
    <w:rsid w:val="00081BA3"/>
    <w:rsid w:val="00081C8A"/>
    <w:rsid w:val="00081CA8"/>
    <w:rsid w:val="000827B9"/>
    <w:rsid w:val="00082BF1"/>
    <w:rsid w:val="00083691"/>
    <w:rsid w:val="00084CE7"/>
    <w:rsid w:val="000853AB"/>
    <w:rsid w:val="00085B52"/>
    <w:rsid w:val="00086C37"/>
    <w:rsid w:val="00090AE3"/>
    <w:rsid w:val="000912CA"/>
    <w:rsid w:val="00091A0E"/>
    <w:rsid w:val="000926E2"/>
    <w:rsid w:val="00092EC8"/>
    <w:rsid w:val="00093014"/>
    <w:rsid w:val="00093375"/>
    <w:rsid w:val="0009390B"/>
    <w:rsid w:val="00094B32"/>
    <w:rsid w:val="000952A6"/>
    <w:rsid w:val="0009618A"/>
    <w:rsid w:val="00096227"/>
    <w:rsid w:val="00097578"/>
    <w:rsid w:val="00097C98"/>
    <w:rsid w:val="000A05B8"/>
    <w:rsid w:val="000A087F"/>
    <w:rsid w:val="000A12A9"/>
    <w:rsid w:val="000A13FA"/>
    <w:rsid w:val="000A1712"/>
    <w:rsid w:val="000A1CB8"/>
    <w:rsid w:val="000A2088"/>
    <w:rsid w:val="000A20A7"/>
    <w:rsid w:val="000A237A"/>
    <w:rsid w:val="000A2936"/>
    <w:rsid w:val="000A324B"/>
    <w:rsid w:val="000A3332"/>
    <w:rsid w:val="000A453E"/>
    <w:rsid w:val="000A4B25"/>
    <w:rsid w:val="000A517E"/>
    <w:rsid w:val="000A5A84"/>
    <w:rsid w:val="000A6331"/>
    <w:rsid w:val="000A6852"/>
    <w:rsid w:val="000A6F8A"/>
    <w:rsid w:val="000A7353"/>
    <w:rsid w:val="000A77F1"/>
    <w:rsid w:val="000A78AF"/>
    <w:rsid w:val="000B0DD2"/>
    <w:rsid w:val="000B1223"/>
    <w:rsid w:val="000B205B"/>
    <w:rsid w:val="000B2186"/>
    <w:rsid w:val="000B2649"/>
    <w:rsid w:val="000B2C9C"/>
    <w:rsid w:val="000B310C"/>
    <w:rsid w:val="000B38FE"/>
    <w:rsid w:val="000B3D6A"/>
    <w:rsid w:val="000B4F66"/>
    <w:rsid w:val="000B51DB"/>
    <w:rsid w:val="000B5393"/>
    <w:rsid w:val="000B5EC5"/>
    <w:rsid w:val="000B60B2"/>
    <w:rsid w:val="000B63DD"/>
    <w:rsid w:val="000B670F"/>
    <w:rsid w:val="000B6DA0"/>
    <w:rsid w:val="000B7216"/>
    <w:rsid w:val="000B7B5E"/>
    <w:rsid w:val="000B7D3E"/>
    <w:rsid w:val="000B7E6B"/>
    <w:rsid w:val="000C036E"/>
    <w:rsid w:val="000C04E6"/>
    <w:rsid w:val="000C0E16"/>
    <w:rsid w:val="000C11CB"/>
    <w:rsid w:val="000C1E78"/>
    <w:rsid w:val="000C20AA"/>
    <w:rsid w:val="000C2111"/>
    <w:rsid w:val="000C2C6F"/>
    <w:rsid w:val="000C32D1"/>
    <w:rsid w:val="000C342E"/>
    <w:rsid w:val="000C349E"/>
    <w:rsid w:val="000C3EF3"/>
    <w:rsid w:val="000C3FEF"/>
    <w:rsid w:val="000C541B"/>
    <w:rsid w:val="000C5528"/>
    <w:rsid w:val="000C5725"/>
    <w:rsid w:val="000C5CE9"/>
    <w:rsid w:val="000C5E22"/>
    <w:rsid w:val="000C5FE6"/>
    <w:rsid w:val="000C66C8"/>
    <w:rsid w:val="000C6BC0"/>
    <w:rsid w:val="000C6D26"/>
    <w:rsid w:val="000C71D5"/>
    <w:rsid w:val="000C7765"/>
    <w:rsid w:val="000D052A"/>
    <w:rsid w:val="000D0B99"/>
    <w:rsid w:val="000D0E75"/>
    <w:rsid w:val="000D1053"/>
    <w:rsid w:val="000D11AF"/>
    <w:rsid w:val="000D1447"/>
    <w:rsid w:val="000D1E82"/>
    <w:rsid w:val="000D1F49"/>
    <w:rsid w:val="000D221E"/>
    <w:rsid w:val="000D2259"/>
    <w:rsid w:val="000D227C"/>
    <w:rsid w:val="000D2B81"/>
    <w:rsid w:val="000D2D19"/>
    <w:rsid w:val="000D2F71"/>
    <w:rsid w:val="000D2FF8"/>
    <w:rsid w:val="000D3047"/>
    <w:rsid w:val="000D315D"/>
    <w:rsid w:val="000D36F5"/>
    <w:rsid w:val="000D46D8"/>
    <w:rsid w:val="000D48D1"/>
    <w:rsid w:val="000D4F98"/>
    <w:rsid w:val="000D53D6"/>
    <w:rsid w:val="000D5817"/>
    <w:rsid w:val="000D62AB"/>
    <w:rsid w:val="000D63FD"/>
    <w:rsid w:val="000D6AFE"/>
    <w:rsid w:val="000D7017"/>
    <w:rsid w:val="000D721A"/>
    <w:rsid w:val="000D738C"/>
    <w:rsid w:val="000D7537"/>
    <w:rsid w:val="000D7BAC"/>
    <w:rsid w:val="000D7ECD"/>
    <w:rsid w:val="000D7F02"/>
    <w:rsid w:val="000E0185"/>
    <w:rsid w:val="000E01B9"/>
    <w:rsid w:val="000E13C0"/>
    <w:rsid w:val="000E1A52"/>
    <w:rsid w:val="000E1AF1"/>
    <w:rsid w:val="000E1BC9"/>
    <w:rsid w:val="000E2A7B"/>
    <w:rsid w:val="000E2B66"/>
    <w:rsid w:val="000E2FDE"/>
    <w:rsid w:val="000E30E9"/>
    <w:rsid w:val="000E331A"/>
    <w:rsid w:val="000E365C"/>
    <w:rsid w:val="000E3C33"/>
    <w:rsid w:val="000E464F"/>
    <w:rsid w:val="000E4945"/>
    <w:rsid w:val="000E4DCD"/>
    <w:rsid w:val="000E4FDC"/>
    <w:rsid w:val="000E510A"/>
    <w:rsid w:val="000E5DFD"/>
    <w:rsid w:val="000E6770"/>
    <w:rsid w:val="000E6C6D"/>
    <w:rsid w:val="000E6EB7"/>
    <w:rsid w:val="000E7048"/>
    <w:rsid w:val="000E717E"/>
    <w:rsid w:val="000E752A"/>
    <w:rsid w:val="000E7668"/>
    <w:rsid w:val="000F004A"/>
    <w:rsid w:val="000F04CE"/>
    <w:rsid w:val="000F08C8"/>
    <w:rsid w:val="000F106D"/>
    <w:rsid w:val="000F144D"/>
    <w:rsid w:val="000F1577"/>
    <w:rsid w:val="000F1B1A"/>
    <w:rsid w:val="000F219D"/>
    <w:rsid w:val="000F2645"/>
    <w:rsid w:val="000F28FC"/>
    <w:rsid w:val="000F2F19"/>
    <w:rsid w:val="000F3478"/>
    <w:rsid w:val="000F3700"/>
    <w:rsid w:val="000F3B50"/>
    <w:rsid w:val="000F4851"/>
    <w:rsid w:val="000F4A37"/>
    <w:rsid w:val="000F4AC7"/>
    <w:rsid w:val="000F4C61"/>
    <w:rsid w:val="000F4F75"/>
    <w:rsid w:val="000F50C7"/>
    <w:rsid w:val="000F511A"/>
    <w:rsid w:val="000F5373"/>
    <w:rsid w:val="000F5FFD"/>
    <w:rsid w:val="000F63BA"/>
    <w:rsid w:val="000F657A"/>
    <w:rsid w:val="000F6BA4"/>
    <w:rsid w:val="000F703C"/>
    <w:rsid w:val="000F7844"/>
    <w:rsid w:val="000F7B16"/>
    <w:rsid w:val="0010098F"/>
    <w:rsid w:val="001013F3"/>
    <w:rsid w:val="00101612"/>
    <w:rsid w:val="0010207D"/>
    <w:rsid w:val="001027C9"/>
    <w:rsid w:val="00102948"/>
    <w:rsid w:val="00102FD4"/>
    <w:rsid w:val="00103065"/>
    <w:rsid w:val="0010443A"/>
    <w:rsid w:val="00104B66"/>
    <w:rsid w:val="00104FB9"/>
    <w:rsid w:val="001051F9"/>
    <w:rsid w:val="001054B4"/>
    <w:rsid w:val="001057FA"/>
    <w:rsid w:val="001100BE"/>
    <w:rsid w:val="001103FB"/>
    <w:rsid w:val="00110E80"/>
    <w:rsid w:val="00111443"/>
    <w:rsid w:val="00111DB5"/>
    <w:rsid w:val="00112063"/>
    <w:rsid w:val="0011254C"/>
    <w:rsid w:val="001126A4"/>
    <w:rsid w:val="00112749"/>
    <w:rsid w:val="00112F39"/>
    <w:rsid w:val="00113574"/>
    <w:rsid w:val="0011383D"/>
    <w:rsid w:val="001142A8"/>
    <w:rsid w:val="0011468D"/>
    <w:rsid w:val="00114C45"/>
    <w:rsid w:val="00115DDB"/>
    <w:rsid w:val="00115EE7"/>
    <w:rsid w:val="00116061"/>
    <w:rsid w:val="001165A3"/>
    <w:rsid w:val="001169EA"/>
    <w:rsid w:val="00117095"/>
    <w:rsid w:val="0011728F"/>
    <w:rsid w:val="00117620"/>
    <w:rsid w:val="00120CD6"/>
    <w:rsid w:val="00120E0E"/>
    <w:rsid w:val="00120EAB"/>
    <w:rsid w:val="0012124D"/>
    <w:rsid w:val="00121C1A"/>
    <w:rsid w:val="001223DC"/>
    <w:rsid w:val="0012323E"/>
    <w:rsid w:val="001241C8"/>
    <w:rsid w:val="0012432C"/>
    <w:rsid w:val="00124908"/>
    <w:rsid w:val="00124A25"/>
    <w:rsid w:val="00124D44"/>
    <w:rsid w:val="00124F00"/>
    <w:rsid w:val="001254BD"/>
    <w:rsid w:val="001261AA"/>
    <w:rsid w:val="00126EF1"/>
    <w:rsid w:val="0012735D"/>
    <w:rsid w:val="00127797"/>
    <w:rsid w:val="00127B0A"/>
    <w:rsid w:val="00127E88"/>
    <w:rsid w:val="001308EB"/>
    <w:rsid w:val="00131420"/>
    <w:rsid w:val="001314CA"/>
    <w:rsid w:val="0013181D"/>
    <w:rsid w:val="00131885"/>
    <w:rsid w:val="00131F1E"/>
    <w:rsid w:val="00133297"/>
    <w:rsid w:val="00133547"/>
    <w:rsid w:val="00133867"/>
    <w:rsid w:val="00133F7C"/>
    <w:rsid w:val="0013413F"/>
    <w:rsid w:val="0013415F"/>
    <w:rsid w:val="00134343"/>
    <w:rsid w:val="00134578"/>
    <w:rsid w:val="00134B1E"/>
    <w:rsid w:val="00135EA8"/>
    <w:rsid w:val="00135F8B"/>
    <w:rsid w:val="00136009"/>
    <w:rsid w:val="00136BBB"/>
    <w:rsid w:val="00137079"/>
    <w:rsid w:val="001370FE"/>
    <w:rsid w:val="0013760C"/>
    <w:rsid w:val="0013778B"/>
    <w:rsid w:val="00137CF6"/>
    <w:rsid w:val="001401BF"/>
    <w:rsid w:val="001405F1"/>
    <w:rsid w:val="00140A69"/>
    <w:rsid w:val="00140DF3"/>
    <w:rsid w:val="00140E81"/>
    <w:rsid w:val="00140E96"/>
    <w:rsid w:val="00141212"/>
    <w:rsid w:val="00141F5F"/>
    <w:rsid w:val="00142E3A"/>
    <w:rsid w:val="001434AC"/>
    <w:rsid w:val="00143BE3"/>
    <w:rsid w:val="00143CAB"/>
    <w:rsid w:val="00143F47"/>
    <w:rsid w:val="00143FE8"/>
    <w:rsid w:val="00145947"/>
    <w:rsid w:val="00145EEA"/>
    <w:rsid w:val="001463E3"/>
    <w:rsid w:val="001467D2"/>
    <w:rsid w:val="00146AE9"/>
    <w:rsid w:val="0014768D"/>
    <w:rsid w:val="00147E7D"/>
    <w:rsid w:val="00147F7F"/>
    <w:rsid w:val="00150350"/>
    <w:rsid w:val="0015069F"/>
    <w:rsid w:val="0015079A"/>
    <w:rsid w:val="00151164"/>
    <w:rsid w:val="001512EF"/>
    <w:rsid w:val="00152288"/>
    <w:rsid w:val="00152509"/>
    <w:rsid w:val="00152D10"/>
    <w:rsid w:val="001530DA"/>
    <w:rsid w:val="001532E4"/>
    <w:rsid w:val="00153813"/>
    <w:rsid w:val="001546BB"/>
    <w:rsid w:val="001556CF"/>
    <w:rsid w:val="0015577E"/>
    <w:rsid w:val="0015606D"/>
    <w:rsid w:val="0015647C"/>
    <w:rsid w:val="001566D4"/>
    <w:rsid w:val="0015757B"/>
    <w:rsid w:val="00157594"/>
    <w:rsid w:val="0016033A"/>
    <w:rsid w:val="00160BB3"/>
    <w:rsid w:val="00160BEA"/>
    <w:rsid w:val="0016165A"/>
    <w:rsid w:val="00161F8E"/>
    <w:rsid w:val="0016271E"/>
    <w:rsid w:val="0016282E"/>
    <w:rsid w:val="0016381B"/>
    <w:rsid w:val="00164833"/>
    <w:rsid w:val="0016529A"/>
    <w:rsid w:val="001660EC"/>
    <w:rsid w:val="00166474"/>
    <w:rsid w:val="001664CD"/>
    <w:rsid w:val="00166D4E"/>
    <w:rsid w:val="00166FCB"/>
    <w:rsid w:val="0016716B"/>
    <w:rsid w:val="00170CD4"/>
    <w:rsid w:val="00171842"/>
    <w:rsid w:val="00172923"/>
    <w:rsid w:val="00173A47"/>
    <w:rsid w:val="001745EA"/>
    <w:rsid w:val="00175013"/>
    <w:rsid w:val="0017510E"/>
    <w:rsid w:val="00175690"/>
    <w:rsid w:val="00175833"/>
    <w:rsid w:val="00175B9A"/>
    <w:rsid w:val="00176994"/>
    <w:rsid w:val="00177172"/>
    <w:rsid w:val="00177A09"/>
    <w:rsid w:val="00177E0D"/>
    <w:rsid w:val="00180A56"/>
    <w:rsid w:val="00181205"/>
    <w:rsid w:val="001815A7"/>
    <w:rsid w:val="0018210B"/>
    <w:rsid w:val="0018260B"/>
    <w:rsid w:val="001832C5"/>
    <w:rsid w:val="00183495"/>
    <w:rsid w:val="0018378B"/>
    <w:rsid w:val="00183E10"/>
    <w:rsid w:val="00183F60"/>
    <w:rsid w:val="00184025"/>
    <w:rsid w:val="00185787"/>
    <w:rsid w:val="00185F9D"/>
    <w:rsid w:val="001866B7"/>
    <w:rsid w:val="0018714C"/>
    <w:rsid w:val="00187BE0"/>
    <w:rsid w:val="00190322"/>
    <w:rsid w:val="00190B61"/>
    <w:rsid w:val="00191550"/>
    <w:rsid w:val="00191B57"/>
    <w:rsid w:val="0019277D"/>
    <w:rsid w:val="00192891"/>
    <w:rsid w:val="001933AB"/>
    <w:rsid w:val="00193CAF"/>
    <w:rsid w:val="0019434B"/>
    <w:rsid w:val="00194943"/>
    <w:rsid w:val="00196B81"/>
    <w:rsid w:val="00196EBD"/>
    <w:rsid w:val="00197A22"/>
    <w:rsid w:val="00197FF6"/>
    <w:rsid w:val="001A0106"/>
    <w:rsid w:val="001A01EA"/>
    <w:rsid w:val="001A04A0"/>
    <w:rsid w:val="001A0F14"/>
    <w:rsid w:val="001A132E"/>
    <w:rsid w:val="001A149F"/>
    <w:rsid w:val="001A2F5B"/>
    <w:rsid w:val="001A3125"/>
    <w:rsid w:val="001A32C5"/>
    <w:rsid w:val="001A33ED"/>
    <w:rsid w:val="001A3522"/>
    <w:rsid w:val="001A38BE"/>
    <w:rsid w:val="001A4497"/>
    <w:rsid w:val="001A51EB"/>
    <w:rsid w:val="001A525F"/>
    <w:rsid w:val="001A5425"/>
    <w:rsid w:val="001A5EE6"/>
    <w:rsid w:val="001A6A82"/>
    <w:rsid w:val="001A784F"/>
    <w:rsid w:val="001A7CCE"/>
    <w:rsid w:val="001B0580"/>
    <w:rsid w:val="001B0DAE"/>
    <w:rsid w:val="001B1FB4"/>
    <w:rsid w:val="001B2120"/>
    <w:rsid w:val="001B21B5"/>
    <w:rsid w:val="001B221B"/>
    <w:rsid w:val="001B2753"/>
    <w:rsid w:val="001B2984"/>
    <w:rsid w:val="001B44C8"/>
    <w:rsid w:val="001B57F5"/>
    <w:rsid w:val="001B5943"/>
    <w:rsid w:val="001B632E"/>
    <w:rsid w:val="001B6621"/>
    <w:rsid w:val="001B702C"/>
    <w:rsid w:val="001B737C"/>
    <w:rsid w:val="001B756B"/>
    <w:rsid w:val="001B79A8"/>
    <w:rsid w:val="001B7F39"/>
    <w:rsid w:val="001C036B"/>
    <w:rsid w:val="001C0587"/>
    <w:rsid w:val="001C0804"/>
    <w:rsid w:val="001C087F"/>
    <w:rsid w:val="001C08DA"/>
    <w:rsid w:val="001C0CD3"/>
    <w:rsid w:val="001C0D97"/>
    <w:rsid w:val="001C0E2D"/>
    <w:rsid w:val="001C1417"/>
    <w:rsid w:val="001C1793"/>
    <w:rsid w:val="001C21B1"/>
    <w:rsid w:val="001C2364"/>
    <w:rsid w:val="001C2765"/>
    <w:rsid w:val="001C3591"/>
    <w:rsid w:val="001C3B03"/>
    <w:rsid w:val="001C3BCF"/>
    <w:rsid w:val="001C43FF"/>
    <w:rsid w:val="001C4642"/>
    <w:rsid w:val="001C4B36"/>
    <w:rsid w:val="001C4B93"/>
    <w:rsid w:val="001C4C96"/>
    <w:rsid w:val="001C4E3E"/>
    <w:rsid w:val="001C4FE1"/>
    <w:rsid w:val="001C59A6"/>
    <w:rsid w:val="001C5E10"/>
    <w:rsid w:val="001C68C8"/>
    <w:rsid w:val="001C74B3"/>
    <w:rsid w:val="001C7D38"/>
    <w:rsid w:val="001D00C6"/>
    <w:rsid w:val="001D02D6"/>
    <w:rsid w:val="001D0813"/>
    <w:rsid w:val="001D0FD6"/>
    <w:rsid w:val="001D1802"/>
    <w:rsid w:val="001D1B6A"/>
    <w:rsid w:val="001D2098"/>
    <w:rsid w:val="001D2130"/>
    <w:rsid w:val="001D2636"/>
    <w:rsid w:val="001D275F"/>
    <w:rsid w:val="001D31BF"/>
    <w:rsid w:val="001D37A6"/>
    <w:rsid w:val="001D3ADF"/>
    <w:rsid w:val="001D4609"/>
    <w:rsid w:val="001D4AE1"/>
    <w:rsid w:val="001D5876"/>
    <w:rsid w:val="001E1D79"/>
    <w:rsid w:val="001E205D"/>
    <w:rsid w:val="001E2198"/>
    <w:rsid w:val="001E2206"/>
    <w:rsid w:val="001E26EB"/>
    <w:rsid w:val="001E2E19"/>
    <w:rsid w:val="001E31FD"/>
    <w:rsid w:val="001E3609"/>
    <w:rsid w:val="001E3782"/>
    <w:rsid w:val="001E46EC"/>
    <w:rsid w:val="001E4C29"/>
    <w:rsid w:val="001E4D4D"/>
    <w:rsid w:val="001E5635"/>
    <w:rsid w:val="001E5CA9"/>
    <w:rsid w:val="001E5E1E"/>
    <w:rsid w:val="001E6745"/>
    <w:rsid w:val="001E73E9"/>
    <w:rsid w:val="001E74D8"/>
    <w:rsid w:val="001E74E8"/>
    <w:rsid w:val="001E7B00"/>
    <w:rsid w:val="001F0DFB"/>
    <w:rsid w:val="001F0EB7"/>
    <w:rsid w:val="001F19FD"/>
    <w:rsid w:val="001F1B8E"/>
    <w:rsid w:val="001F1FB7"/>
    <w:rsid w:val="001F23F5"/>
    <w:rsid w:val="001F2572"/>
    <w:rsid w:val="001F340A"/>
    <w:rsid w:val="001F4E35"/>
    <w:rsid w:val="001F539C"/>
    <w:rsid w:val="001F595C"/>
    <w:rsid w:val="001F5AF7"/>
    <w:rsid w:val="001F5BF9"/>
    <w:rsid w:val="001F5C26"/>
    <w:rsid w:val="001F5E7B"/>
    <w:rsid w:val="001F5FE1"/>
    <w:rsid w:val="001F63DB"/>
    <w:rsid w:val="001F6704"/>
    <w:rsid w:val="001F6AEA"/>
    <w:rsid w:val="00200C16"/>
    <w:rsid w:val="00200CEC"/>
    <w:rsid w:val="00200E38"/>
    <w:rsid w:val="0020200C"/>
    <w:rsid w:val="00203897"/>
    <w:rsid w:val="00203F05"/>
    <w:rsid w:val="00204526"/>
    <w:rsid w:val="002045B6"/>
    <w:rsid w:val="00204A0A"/>
    <w:rsid w:val="00204D8F"/>
    <w:rsid w:val="00205469"/>
    <w:rsid w:val="00210342"/>
    <w:rsid w:val="002105FE"/>
    <w:rsid w:val="0021185F"/>
    <w:rsid w:val="00211B4F"/>
    <w:rsid w:val="00212032"/>
    <w:rsid w:val="00212131"/>
    <w:rsid w:val="0021277F"/>
    <w:rsid w:val="00212909"/>
    <w:rsid w:val="00212DEA"/>
    <w:rsid w:val="0021300E"/>
    <w:rsid w:val="0021311B"/>
    <w:rsid w:val="002136D3"/>
    <w:rsid w:val="00213CC2"/>
    <w:rsid w:val="002140ED"/>
    <w:rsid w:val="00214536"/>
    <w:rsid w:val="002147D0"/>
    <w:rsid w:val="00215074"/>
    <w:rsid w:val="00215A5F"/>
    <w:rsid w:val="00215B3F"/>
    <w:rsid w:val="002167A6"/>
    <w:rsid w:val="00216994"/>
    <w:rsid w:val="00216EA1"/>
    <w:rsid w:val="00217709"/>
    <w:rsid w:val="00217744"/>
    <w:rsid w:val="00217C41"/>
    <w:rsid w:val="002200D7"/>
    <w:rsid w:val="002202A9"/>
    <w:rsid w:val="00220A4C"/>
    <w:rsid w:val="0022117A"/>
    <w:rsid w:val="0022178A"/>
    <w:rsid w:val="00221FB3"/>
    <w:rsid w:val="002226E1"/>
    <w:rsid w:val="00222798"/>
    <w:rsid w:val="00222B0E"/>
    <w:rsid w:val="00223482"/>
    <w:rsid w:val="002240D4"/>
    <w:rsid w:val="0022414F"/>
    <w:rsid w:val="00224245"/>
    <w:rsid w:val="002242C1"/>
    <w:rsid w:val="00224611"/>
    <w:rsid w:val="00224624"/>
    <w:rsid w:val="0022485F"/>
    <w:rsid w:val="00224C64"/>
    <w:rsid w:val="00225670"/>
    <w:rsid w:val="00225C99"/>
    <w:rsid w:val="00225D28"/>
    <w:rsid w:val="00227A2D"/>
    <w:rsid w:val="00230196"/>
    <w:rsid w:val="0023037D"/>
    <w:rsid w:val="002304B6"/>
    <w:rsid w:val="00230682"/>
    <w:rsid w:val="00230C4C"/>
    <w:rsid w:val="00230D3C"/>
    <w:rsid w:val="00231285"/>
    <w:rsid w:val="002313B9"/>
    <w:rsid w:val="00231459"/>
    <w:rsid w:val="00231F3C"/>
    <w:rsid w:val="00231F5E"/>
    <w:rsid w:val="00232BF9"/>
    <w:rsid w:val="00233390"/>
    <w:rsid w:val="0023394A"/>
    <w:rsid w:val="00233FE3"/>
    <w:rsid w:val="002346CD"/>
    <w:rsid w:val="00235458"/>
    <w:rsid w:val="002356F5"/>
    <w:rsid w:val="00235947"/>
    <w:rsid w:val="0023674A"/>
    <w:rsid w:val="00236B60"/>
    <w:rsid w:val="00236D1A"/>
    <w:rsid w:val="00236D85"/>
    <w:rsid w:val="00236ECA"/>
    <w:rsid w:val="00236F59"/>
    <w:rsid w:val="002400B9"/>
    <w:rsid w:val="00241809"/>
    <w:rsid w:val="00241824"/>
    <w:rsid w:val="00242276"/>
    <w:rsid w:val="00242F2F"/>
    <w:rsid w:val="00243942"/>
    <w:rsid w:val="002439BA"/>
    <w:rsid w:val="00243AA2"/>
    <w:rsid w:val="00243AAC"/>
    <w:rsid w:val="00244659"/>
    <w:rsid w:val="00244ECF"/>
    <w:rsid w:val="00245A4B"/>
    <w:rsid w:val="00246175"/>
    <w:rsid w:val="002463FF"/>
    <w:rsid w:val="002467FE"/>
    <w:rsid w:val="00246D1E"/>
    <w:rsid w:val="002474E7"/>
    <w:rsid w:val="00247AE3"/>
    <w:rsid w:val="00247CEB"/>
    <w:rsid w:val="00247E14"/>
    <w:rsid w:val="0025136A"/>
    <w:rsid w:val="00251B03"/>
    <w:rsid w:val="00251F33"/>
    <w:rsid w:val="00252490"/>
    <w:rsid w:val="00253C2A"/>
    <w:rsid w:val="002546D3"/>
    <w:rsid w:val="002548D6"/>
    <w:rsid w:val="00254F48"/>
    <w:rsid w:val="00255836"/>
    <w:rsid w:val="00256532"/>
    <w:rsid w:val="00256EEA"/>
    <w:rsid w:val="0025714F"/>
    <w:rsid w:val="002571E0"/>
    <w:rsid w:val="002602C6"/>
    <w:rsid w:val="00260787"/>
    <w:rsid w:val="002610FB"/>
    <w:rsid w:val="00261C60"/>
    <w:rsid w:val="002621C8"/>
    <w:rsid w:val="0026234E"/>
    <w:rsid w:val="002625ED"/>
    <w:rsid w:val="0026261F"/>
    <w:rsid w:val="00262EC5"/>
    <w:rsid w:val="00263E74"/>
    <w:rsid w:val="00264FB0"/>
    <w:rsid w:val="0026563B"/>
    <w:rsid w:val="002658BD"/>
    <w:rsid w:val="00266034"/>
    <w:rsid w:val="00267698"/>
    <w:rsid w:val="002704E2"/>
    <w:rsid w:val="002722EF"/>
    <w:rsid w:val="00272388"/>
    <w:rsid w:val="002724DE"/>
    <w:rsid w:val="00272A65"/>
    <w:rsid w:val="00273591"/>
    <w:rsid w:val="00273798"/>
    <w:rsid w:val="002737EA"/>
    <w:rsid w:val="00273E5E"/>
    <w:rsid w:val="002740A4"/>
    <w:rsid w:val="00274688"/>
    <w:rsid w:val="00275B3F"/>
    <w:rsid w:val="00276DDD"/>
    <w:rsid w:val="002772BB"/>
    <w:rsid w:val="002775CE"/>
    <w:rsid w:val="00277754"/>
    <w:rsid w:val="002778E8"/>
    <w:rsid w:val="00277A6C"/>
    <w:rsid w:val="00277AC5"/>
    <w:rsid w:val="002803CF"/>
    <w:rsid w:val="0028098E"/>
    <w:rsid w:val="00280B8D"/>
    <w:rsid w:val="00280F9A"/>
    <w:rsid w:val="002815FA"/>
    <w:rsid w:val="002826D3"/>
    <w:rsid w:val="00282E0B"/>
    <w:rsid w:val="00282F70"/>
    <w:rsid w:val="00283149"/>
    <w:rsid w:val="002832C3"/>
    <w:rsid w:val="0028334E"/>
    <w:rsid w:val="0028345A"/>
    <w:rsid w:val="00284D78"/>
    <w:rsid w:val="00285303"/>
    <w:rsid w:val="00285A22"/>
    <w:rsid w:val="002867C3"/>
    <w:rsid w:val="0028683E"/>
    <w:rsid w:val="002869CF"/>
    <w:rsid w:val="00286A79"/>
    <w:rsid w:val="00286CCD"/>
    <w:rsid w:val="00286F68"/>
    <w:rsid w:val="00287341"/>
    <w:rsid w:val="002879AA"/>
    <w:rsid w:val="00287C40"/>
    <w:rsid w:val="00287F6C"/>
    <w:rsid w:val="00290038"/>
    <w:rsid w:val="00290F7E"/>
    <w:rsid w:val="002915C7"/>
    <w:rsid w:val="00291CFD"/>
    <w:rsid w:val="00291E51"/>
    <w:rsid w:val="00291EFA"/>
    <w:rsid w:val="00291FD5"/>
    <w:rsid w:val="0029227C"/>
    <w:rsid w:val="0029248C"/>
    <w:rsid w:val="00292B4F"/>
    <w:rsid w:val="0029318F"/>
    <w:rsid w:val="00293839"/>
    <w:rsid w:val="0029463E"/>
    <w:rsid w:val="00295BF4"/>
    <w:rsid w:val="00295C66"/>
    <w:rsid w:val="00296AC3"/>
    <w:rsid w:val="00297168"/>
    <w:rsid w:val="00297893"/>
    <w:rsid w:val="00297B30"/>
    <w:rsid w:val="00297D25"/>
    <w:rsid w:val="002A02B0"/>
    <w:rsid w:val="002A04A8"/>
    <w:rsid w:val="002A059B"/>
    <w:rsid w:val="002A084B"/>
    <w:rsid w:val="002A08A9"/>
    <w:rsid w:val="002A1276"/>
    <w:rsid w:val="002A1AF0"/>
    <w:rsid w:val="002A1E9C"/>
    <w:rsid w:val="002A203D"/>
    <w:rsid w:val="002A30AA"/>
    <w:rsid w:val="002A3257"/>
    <w:rsid w:val="002A3664"/>
    <w:rsid w:val="002A3EB8"/>
    <w:rsid w:val="002A43AC"/>
    <w:rsid w:val="002A43B0"/>
    <w:rsid w:val="002A4761"/>
    <w:rsid w:val="002A48A1"/>
    <w:rsid w:val="002A4E95"/>
    <w:rsid w:val="002A5201"/>
    <w:rsid w:val="002A53B7"/>
    <w:rsid w:val="002A55C4"/>
    <w:rsid w:val="002A5BEB"/>
    <w:rsid w:val="002A5D1F"/>
    <w:rsid w:val="002A6268"/>
    <w:rsid w:val="002A65FD"/>
    <w:rsid w:val="002A6B31"/>
    <w:rsid w:val="002A6F23"/>
    <w:rsid w:val="002A70B5"/>
    <w:rsid w:val="002A70F1"/>
    <w:rsid w:val="002A769E"/>
    <w:rsid w:val="002A79A4"/>
    <w:rsid w:val="002A7A94"/>
    <w:rsid w:val="002A7AE4"/>
    <w:rsid w:val="002A7DAE"/>
    <w:rsid w:val="002B0250"/>
    <w:rsid w:val="002B0BF8"/>
    <w:rsid w:val="002B13AF"/>
    <w:rsid w:val="002B14E6"/>
    <w:rsid w:val="002B1BA0"/>
    <w:rsid w:val="002B2008"/>
    <w:rsid w:val="002B21D7"/>
    <w:rsid w:val="002B2495"/>
    <w:rsid w:val="002B26C4"/>
    <w:rsid w:val="002B2BD5"/>
    <w:rsid w:val="002B2E33"/>
    <w:rsid w:val="002B2E93"/>
    <w:rsid w:val="002B2F05"/>
    <w:rsid w:val="002B481F"/>
    <w:rsid w:val="002B4921"/>
    <w:rsid w:val="002B5099"/>
    <w:rsid w:val="002B5EE7"/>
    <w:rsid w:val="002B6D2C"/>
    <w:rsid w:val="002B6D91"/>
    <w:rsid w:val="002B7144"/>
    <w:rsid w:val="002B757D"/>
    <w:rsid w:val="002B759C"/>
    <w:rsid w:val="002C0581"/>
    <w:rsid w:val="002C0A71"/>
    <w:rsid w:val="002C23EF"/>
    <w:rsid w:val="002C264A"/>
    <w:rsid w:val="002C2784"/>
    <w:rsid w:val="002C31EF"/>
    <w:rsid w:val="002C3299"/>
    <w:rsid w:val="002C3326"/>
    <w:rsid w:val="002C36FE"/>
    <w:rsid w:val="002C37B5"/>
    <w:rsid w:val="002C44F7"/>
    <w:rsid w:val="002C4F88"/>
    <w:rsid w:val="002C51BE"/>
    <w:rsid w:val="002C56CA"/>
    <w:rsid w:val="002C5A7E"/>
    <w:rsid w:val="002C6609"/>
    <w:rsid w:val="002C682C"/>
    <w:rsid w:val="002C6984"/>
    <w:rsid w:val="002C72D3"/>
    <w:rsid w:val="002C7656"/>
    <w:rsid w:val="002C7858"/>
    <w:rsid w:val="002C7F0A"/>
    <w:rsid w:val="002D04B0"/>
    <w:rsid w:val="002D13EC"/>
    <w:rsid w:val="002D1ECE"/>
    <w:rsid w:val="002D2091"/>
    <w:rsid w:val="002D211E"/>
    <w:rsid w:val="002D2269"/>
    <w:rsid w:val="002D25FA"/>
    <w:rsid w:val="002D37BE"/>
    <w:rsid w:val="002D380F"/>
    <w:rsid w:val="002D3DC3"/>
    <w:rsid w:val="002D430E"/>
    <w:rsid w:val="002D43AE"/>
    <w:rsid w:val="002D47D7"/>
    <w:rsid w:val="002D4AFC"/>
    <w:rsid w:val="002D5316"/>
    <w:rsid w:val="002D5ED6"/>
    <w:rsid w:val="002D679C"/>
    <w:rsid w:val="002E0C2D"/>
    <w:rsid w:val="002E1024"/>
    <w:rsid w:val="002E26FD"/>
    <w:rsid w:val="002E2798"/>
    <w:rsid w:val="002E2B97"/>
    <w:rsid w:val="002E2DF2"/>
    <w:rsid w:val="002E35BF"/>
    <w:rsid w:val="002E3885"/>
    <w:rsid w:val="002E3FF3"/>
    <w:rsid w:val="002E4908"/>
    <w:rsid w:val="002E4FD9"/>
    <w:rsid w:val="002E5324"/>
    <w:rsid w:val="002E5548"/>
    <w:rsid w:val="002E57FF"/>
    <w:rsid w:val="002E6B4F"/>
    <w:rsid w:val="002E6F92"/>
    <w:rsid w:val="002E72FE"/>
    <w:rsid w:val="002E7776"/>
    <w:rsid w:val="002E77CD"/>
    <w:rsid w:val="002F0FBE"/>
    <w:rsid w:val="002F1384"/>
    <w:rsid w:val="002F1668"/>
    <w:rsid w:val="002F2610"/>
    <w:rsid w:val="002F29AE"/>
    <w:rsid w:val="002F2D52"/>
    <w:rsid w:val="002F318A"/>
    <w:rsid w:val="002F4066"/>
    <w:rsid w:val="002F409B"/>
    <w:rsid w:val="002F42E8"/>
    <w:rsid w:val="002F478F"/>
    <w:rsid w:val="002F4CCA"/>
    <w:rsid w:val="002F5360"/>
    <w:rsid w:val="002F5A96"/>
    <w:rsid w:val="002F5DFD"/>
    <w:rsid w:val="002F657D"/>
    <w:rsid w:val="002F786F"/>
    <w:rsid w:val="002F7EDD"/>
    <w:rsid w:val="002F7F61"/>
    <w:rsid w:val="003009F2"/>
    <w:rsid w:val="00301867"/>
    <w:rsid w:val="0030201B"/>
    <w:rsid w:val="00302264"/>
    <w:rsid w:val="00302B72"/>
    <w:rsid w:val="00302C3A"/>
    <w:rsid w:val="00302FDB"/>
    <w:rsid w:val="0030386B"/>
    <w:rsid w:val="00303F50"/>
    <w:rsid w:val="00304139"/>
    <w:rsid w:val="00304647"/>
    <w:rsid w:val="00305919"/>
    <w:rsid w:val="00306217"/>
    <w:rsid w:val="0030632D"/>
    <w:rsid w:val="003064DA"/>
    <w:rsid w:val="00306E80"/>
    <w:rsid w:val="00307107"/>
    <w:rsid w:val="00307DFD"/>
    <w:rsid w:val="00307FA4"/>
    <w:rsid w:val="00310105"/>
    <w:rsid w:val="003103E7"/>
    <w:rsid w:val="00310874"/>
    <w:rsid w:val="00310B45"/>
    <w:rsid w:val="00310B8B"/>
    <w:rsid w:val="00310F44"/>
    <w:rsid w:val="00311C98"/>
    <w:rsid w:val="003121AD"/>
    <w:rsid w:val="003126B8"/>
    <w:rsid w:val="00312D6C"/>
    <w:rsid w:val="0031364D"/>
    <w:rsid w:val="00313785"/>
    <w:rsid w:val="00313D12"/>
    <w:rsid w:val="003147D2"/>
    <w:rsid w:val="003149B4"/>
    <w:rsid w:val="003149CC"/>
    <w:rsid w:val="00314E16"/>
    <w:rsid w:val="0031566B"/>
    <w:rsid w:val="00315E56"/>
    <w:rsid w:val="00315F1A"/>
    <w:rsid w:val="00316FC8"/>
    <w:rsid w:val="0031771A"/>
    <w:rsid w:val="00317FDE"/>
    <w:rsid w:val="00320D98"/>
    <w:rsid w:val="0032111A"/>
    <w:rsid w:val="00321485"/>
    <w:rsid w:val="00321F1C"/>
    <w:rsid w:val="003220EE"/>
    <w:rsid w:val="003227CF"/>
    <w:rsid w:val="00323513"/>
    <w:rsid w:val="003241B6"/>
    <w:rsid w:val="0032438E"/>
    <w:rsid w:val="00324753"/>
    <w:rsid w:val="00324D0C"/>
    <w:rsid w:val="003250A8"/>
    <w:rsid w:val="00327BB5"/>
    <w:rsid w:val="00330CAB"/>
    <w:rsid w:val="00330CAF"/>
    <w:rsid w:val="003312AE"/>
    <w:rsid w:val="00331340"/>
    <w:rsid w:val="00331701"/>
    <w:rsid w:val="00331A58"/>
    <w:rsid w:val="00331E78"/>
    <w:rsid w:val="00332E6E"/>
    <w:rsid w:val="003331EA"/>
    <w:rsid w:val="003335D8"/>
    <w:rsid w:val="00333746"/>
    <w:rsid w:val="003343D9"/>
    <w:rsid w:val="003353DA"/>
    <w:rsid w:val="003354F6"/>
    <w:rsid w:val="00335EC7"/>
    <w:rsid w:val="00335EF3"/>
    <w:rsid w:val="00335F3B"/>
    <w:rsid w:val="003368E2"/>
    <w:rsid w:val="00336926"/>
    <w:rsid w:val="00336C29"/>
    <w:rsid w:val="00337256"/>
    <w:rsid w:val="0033754B"/>
    <w:rsid w:val="003379F5"/>
    <w:rsid w:val="0034006A"/>
    <w:rsid w:val="00340ADE"/>
    <w:rsid w:val="00340BAC"/>
    <w:rsid w:val="00341198"/>
    <w:rsid w:val="003418A9"/>
    <w:rsid w:val="003427A6"/>
    <w:rsid w:val="00342B5C"/>
    <w:rsid w:val="00342F1E"/>
    <w:rsid w:val="0034368B"/>
    <w:rsid w:val="0034394F"/>
    <w:rsid w:val="00344364"/>
    <w:rsid w:val="0034508C"/>
    <w:rsid w:val="003453D6"/>
    <w:rsid w:val="0034545C"/>
    <w:rsid w:val="0034599A"/>
    <w:rsid w:val="00345EB3"/>
    <w:rsid w:val="00346AF2"/>
    <w:rsid w:val="0034730E"/>
    <w:rsid w:val="0034732B"/>
    <w:rsid w:val="003473CC"/>
    <w:rsid w:val="0034765C"/>
    <w:rsid w:val="00347C0F"/>
    <w:rsid w:val="003500AF"/>
    <w:rsid w:val="00350B64"/>
    <w:rsid w:val="00350BEE"/>
    <w:rsid w:val="0035141D"/>
    <w:rsid w:val="00351A3D"/>
    <w:rsid w:val="00351DC3"/>
    <w:rsid w:val="003528B7"/>
    <w:rsid w:val="00352A5D"/>
    <w:rsid w:val="00352B88"/>
    <w:rsid w:val="00353081"/>
    <w:rsid w:val="0035369B"/>
    <w:rsid w:val="003536D3"/>
    <w:rsid w:val="00353770"/>
    <w:rsid w:val="00354352"/>
    <w:rsid w:val="0035460D"/>
    <w:rsid w:val="00354D94"/>
    <w:rsid w:val="0035520A"/>
    <w:rsid w:val="003554F9"/>
    <w:rsid w:val="00355578"/>
    <w:rsid w:val="00355DE5"/>
    <w:rsid w:val="00356384"/>
    <w:rsid w:val="003565C9"/>
    <w:rsid w:val="00356703"/>
    <w:rsid w:val="00356D9F"/>
    <w:rsid w:val="003604CE"/>
    <w:rsid w:val="003605F6"/>
    <w:rsid w:val="003606CC"/>
    <w:rsid w:val="003613EC"/>
    <w:rsid w:val="003624EF"/>
    <w:rsid w:val="00362B85"/>
    <w:rsid w:val="00362BD8"/>
    <w:rsid w:val="00362BE7"/>
    <w:rsid w:val="0036427B"/>
    <w:rsid w:val="0036461E"/>
    <w:rsid w:val="003646F7"/>
    <w:rsid w:val="0036473C"/>
    <w:rsid w:val="003648D2"/>
    <w:rsid w:val="00364997"/>
    <w:rsid w:val="00364B81"/>
    <w:rsid w:val="00365449"/>
    <w:rsid w:val="00365488"/>
    <w:rsid w:val="0036571D"/>
    <w:rsid w:val="0036576D"/>
    <w:rsid w:val="00365F61"/>
    <w:rsid w:val="00365F62"/>
    <w:rsid w:val="003665B6"/>
    <w:rsid w:val="00366AA5"/>
    <w:rsid w:val="00367428"/>
    <w:rsid w:val="003677DF"/>
    <w:rsid w:val="00367FAD"/>
    <w:rsid w:val="00370132"/>
    <w:rsid w:val="00370709"/>
    <w:rsid w:val="00370EF6"/>
    <w:rsid w:val="003718F7"/>
    <w:rsid w:val="00371BF7"/>
    <w:rsid w:val="00371C93"/>
    <w:rsid w:val="00371E02"/>
    <w:rsid w:val="00372D92"/>
    <w:rsid w:val="00372DEC"/>
    <w:rsid w:val="00373A10"/>
    <w:rsid w:val="00374B58"/>
    <w:rsid w:val="00375196"/>
    <w:rsid w:val="003752AF"/>
    <w:rsid w:val="00376730"/>
    <w:rsid w:val="00376756"/>
    <w:rsid w:val="00376E41"/>
    <w:rsid w:val="00377846"/>
    <w:rsid w:val="00377D69"/>
    <w:rsid w:val="00380427"/>
    <w:rsid w:val="00380852"/>
    <w:rsid w:val="0038294F"/>
    <w:rsid w:val="003843C9"/>
    <w:rsid w:val="003843EA"/>
    <w:rsid w:val="003856BA"/>
    <w:rsid w:val="00385D12"/>
    <w:rsid w:val="00386000"/>
    <w:rsid w:val="0038607B"/>
    <w:rsid w:val="0038649E"/>
    <w:rsid w:val="0038746E"/>
    <w:rsid w:val="00387951"/>
    <w:rsid w:val="003879C9"/>
    <w:rsid w:val="00387E0D"/>
    <w:rsid w:val="00390113"/>
    <w:rsid w:val="00390CBC"/>
    <w:rsid w:val="003914AD"/>
    <w:rsid w:val="003914D8"/>
    <w:rsid w:val="003916B0"/>
    <w:rsid w:val="00393069"/>
    <w:rsid w:val="00394054"/>
    <w:rsid w:val="0039412B"/>
    <w:rsid w:val="00395424"/>
    <w:rsid w:val="00395671"/>
    <w:rsid w:val="00395740"/>
    <w:rsid w:val="003958A5"/>
    <w:rsid w:val="0039694B"/>
    <w:rsid w:val="00397274"/>
    <w:rsid w:val="0039743D"/>
    <w:rsid w:val="003A00FB"/>
    <w:rsid w:val="003A0D72"/>
    <w:rsid w:val="003A204F"/>
    <w:rsid w:val="003A205E"/>
    <w:rsid w:val="003A2AD4"/>
    <w:rsid w:val="003A2BFE"/>
    <w:rsid w:val="003A4C00"/>
    <w:rsid w:val="003A56DA"/>
    <w:rsid w:val="003A5739"/>
    <w:rsid w:val="003A5D74"/>
    <w:rsid w:val="003A69AF"/>
    <w:rsid w:val="003A7A97"/>
    <w:rsid w:val="003A7C15"/>
    <w:rsid w:val="003A7D63"/>
    <w:rsid w:val="003B0FEE"/>
    <w:rsid w:val="003B10DF"/>
    <w:rsid w:val="003B1233"/>
    <w:rsid w:val="003B13D7"/>
    <w:rsid w:val="003B1530"/>
    <w:rsid w:val="003B2155"/>
    <w:rsid w:val="003B2564"/>
    <w:rsid w:val="003B258A"/>
    <w:rsid w:val="003B35E6"/>
    <w:rsid w:val="003B3DD4"/>
    <w:rsid w:val="003B48E8"/>
    <w:rsid w:val="003B495A"/>
    <w:rsid w:val="003B4D0D"/>
    <w:rsid w:val="003B4E17"/>
    <w:rsid w:val="003B58A6"/>
    <w:rsid w:val="003B598D"/>
    <w:rsid w:val="003B5AD3"/>
    <w:rsid w:val="003B5B09"/>
    <w:rsid w:val="003B5F3F"/>
    <w:rsid w:val="003B720C"/>
    <w:rsid w:val="003B74E9"/>
    <w:rsid w:val="003B754B"/>
    <w:rsid w:val="003B75AD"/>
    <w:rsid w:val="003B7667"/>
    <w:rsid w:val="003B7C57"/>
    <w:rsid w:val="003B7CCF"/>
    <w:rsid w:val="003B7D40"/>
    <w:rsid w:val="003C0451"/>
    <w:rsid w:val="003C0962"/>
    <w:rsid w:val="003C1588"/>
    <w:rsid w:val="003C1F9A"/>
    <w:rsid w:val="003C22EC"/>
    <w:rsid w:val="003C29B4"/>
    <w:rsid w:val="003C2C89"/>
    <w:rsid w:val="003C4BC7"/>
    <w:rsid w:val="003C4CE9"/>
    <w:rsid w:val="003C537B"/>
    <w:rsid w:val="003C7520"/>
    <w:rsid w:val="003C7DAB"/>
    <w:rsid w:val="003D039B"/>
    <w:rsid w:val="003D06DE"/>
    <w:rsid w:val="003D1014"/>
    <w:rsid w:val="003D116E"/>
    <w:rsid w:val="003D139E"/>
    <w:rsid w:val="003D19D5"/>
    <w:rsid w:val="003D1F33"/>
    <w:rsid w:val="003D2455"/>
    <w:rsid w:val="003D2BFE"/>
    <w:rsid w:val="003D319F"/>
    <w:rsid w:val="003D31D7"/>
    <w:rsid w:val="003D3505"/>
    <w:rsid w:val="003D457C"/>
    <w:rsid w:val="003D4DB7"/>
    <w:rsid w:val="003D59FB"/>
    <w:rsid w:val="003D5F94"/>
    <w:rsid w:val="003D60EB"/>
    <w:rsid w:val="003D64CC"/>
    <w:rsid w:val="003D6614"/>
    <w:rsid w:val="003D66FC"/>
    <w:rsid w:val="003D6D9B"/>
    <w:rsid w:val="003D7958"/>
    <w:rsid w:val="003D7D16"/>
    <w:rsid w:val="003E01AA"/>
    <w:rsid w:val="003E03F7"/>
    <w:rsid w:val="003E15FC"/>
    <w:rsid w:val="003E1A6F"/>
    <w:rsid w:val="003E1B60"/>
    <w:rsid w:val="003E3A21"/>
    <w:rsid w:val="003E3D56"/>
    <w:rsid w:val="003E4A36"/>
    <w:rsid w:val="003E4CBE"/>
    <w:rsid w:val="003E4E57"/>
    <w:rsid w:val="003E4EA0"/>
    <w:rsid w:val="003E5554"/>
    <w:rsid w:val="003E5AFE"/>
    <w:rsid w:val="003E5B8C"/>
    <w:rsid w:val="003E6E77"/>
    <w:rsid w:val="003E7613"/>
    <w:rsid w:val="003E7BEE"/>
    <w:rsid w:val="003E7F1B"/>
    <w:rsid w:val="003F0497"/>
    <w:rsid w:val="003F057E"/>
    <w:rsid w:val="003F0693"/>
    <w:rsid w:val="003F0A45"/>
    <w:rsid w:val="003F0ACF"/>
    <w:rsid w:val="003F11C9"/>
    <w:rsid w:val="003F1498"/>
    <w:rsid w:val="003F1A3C"/>
    <w:rsid w:val="003F1AA9"/>
    <w:rsid w:val="003F21A3"/>
    <w:rsid w:val="003F237E"/>
    <w:rsid w:val="003F2648"/>
    <w:rsid w:val="003F36D4"/>
    <w:rsid w:val="003F3BF2"/>
    <w:rsid w:val="003F3C32"/>
    <w:rsid w:val="003F3D61"/>
    <w:rsid w:val="003F40AE"/>
    <w:rsid w:val="003F4DF9"/>
    <w:rsid w:val="003F50BC"/>
    <w:rsid w:val="003F5480"/>
    <w:rsid w:val="003F57ED"/>
    <w:rsid w:val="003F5AC4"/>
    <w:rsid w:val="003F5D7E"/>
    <w:rsid w:val="003F5F14"/>
    <w:rsid w:val="003F7671"/>
    <w:rsid w:val="003F7854"/>
    <w:rsid w:val="003F7C22"/>
    <w:rsid w:val="004002C9"/>
    <w:rsid w:val="00402943"/>
    <w:rsid w:val="00404176"/>
    <w:rsid w:val="00404994"/>
    <w:rsid w:val="00404CDD"/>
    <w:rsid w:val="00404CF0"/>
    <w:rsid w:val="00405BD4"/>
    <w:rsid w:val="00406205"/>
    <w:rsid w:val="004062E0"/>
    <w:rsid w:val="00406D34"/>
    <w:rsid w:val="004074EE"/>
    <w:rsid w:val="004105BC"/>
    <w:rsid w:val="004106E3"/>
    <w:rsid w:val="00411624"/>
    <w:rsid w:val="004116DD"/>
    <w:rsid w:val="00411F60"/>
    <w:rsid w:val="004123A7"/>
    <w:rsid w:val="00413EF5"/>
    <w:rsid w:val="004141CB"/>
    <w:rsid w:val="00414CCE"/>
    <w:rsid w:val="004158AE"/>
    <w:rsid w:val="00415B34"/>
    <w:rsid w:val="0041685A"/>
    <w:rsid w:val="00416EB0"/>
    <w:rsid w:val="00417AFF"/>
    <w:rsid w:val="00417C09"/>
    <w:rsid w:val="00420A73"/>
    <w:rsid w:val="00420B77"/>
    <w:rsid w:val="00420BFF"/>
    <w:rsid w:val="00420FFD"/>
    <w:rsid w:val="0042102F"/>
    <w:rsid w:val="00421348"/>
    <w:rsid w:val="00421BE4"/>
    <w:rsid w:val="00421E4C"/>
    <w:rsid w:val="00422A60"/>
    <w:rsid w:val="004231D3"/>
    <w:rsid w:val="004236FB"/>
    <w:rsid w:val="0042373A"/>
    <w:rsid w:val="00423AAD"/>
    <w:rsid w:val="004243F4"/>
    <w:rsid w:val="004251C7"/>
    <w:rsid w:val="004254CE"/>
    <w:rsid w:val="00425648"/>
    <w:rsid w:val="00425BFA"/>
    <w:rsid w:val="00426C5C"/>
    <w:rsid w:val="00426F39"/>
    <w:rsid w:val="00427078"/>
    <w:rsid w:val="0042770D"/>
    <w:rsid w:val="00427826"/>
    <w:rsid w:val="00427EAD"/>
    <w:rsid w:val="00430695"/>
    <w:rsid w:val="00430EF0"/>
    <w:rsid w:val="00431DD9"/>
    <w:rsid w:val="00432740"/>
    <w:rsid w:val="004343A2"/>
    <w:rsid w:val="0043446E"/>
    <w:rsid w:val="004345AA"/>
    <w:rsid w:val="0043465F"/>
    <w:rsid w:val="0043490B"/>
    <w:rsid w:val="00434D26"/>
    <w:rsid w:val="004351A0"/>
    <w:rsid w:val="004359D4"/>
    <w:rsid w:val="00435CA3"/>
    <w:rsid w:val="00435E11"/>
    <w:rsid w:val="00435EBD"/>
    <w:rsid w:val="004362D9"/>
    <w:rsid w:val="0043645F"/>
    <w:rsid w:val="00436C68"/>
    <w:rsid w:val="004371A3"/>
    <w:rsid w:val="00437459"/>
    <w:rsid w:val="00437851"/>
    <w:rsid w:val="00437862"/>
    <w:rsid w:val="00440695"/>
    <w:rsid w:val="004411EA"/>
    <w:rsid w:val="0044198F"/>
    <w:rsid w:val="00441AED"/>
    <w:rsid w:val="004425B8"/>
    <w:rsid w:val="00442944"/>
    <w:rsid w:val="00442ED9"/>
    <w:rsid w:val="00442F00"/>
    <w:rsid w:val="00442FCF"/>
    <w:rsid w:val="004436A5"/>
    <w:rsid w:val="00443D15"/>
    <w:rsid w:val="0044435A"/>
    <w:rsid w:val="004445A2"/>
    <w:rsid w:val="00444962"/>
    <w:rsid w:val="00444A14"/>
    <w:rsid w:val="0044511C"/>
    <w:rsid w:val="00445246"/>
    <w:rsid w:val="004455AB"/>
    <w:rsid w:val="0044719E"/>
    <w:rsid w:val="0044791B"/>
    <w:rsid w:val="004504A2"/>
    <w:rsid w:val="004506E8"/>
    <w:rsid w:val="00451EAA"/>
    <w:rsid w:val="0045206E"/>
    <w:rsid w:val="00452727"/>
    <w:rsid w:val="00452756"/>
    <w:rsid w:val="00452A04"/>
    <w:rsid w:val="00452E96"/>
    <w:rsid w:val="0045303E"/>
    <w:rsid w:val="0045344A"/>
    <w:rsid w:val="004549A4"/>
    <w:rsid w:val="0045503D"/>
    <w:rsid w:val="004554DD"/>
    <w:rsid w:val="004563B2"/>
    <w:rsid w:val="00456ECD"/>
    <w:rsid w:val="0046051B"/>
    <w:rsid w:val="00460E71"/>
    <w:rsid w:val="0046131B"/>
    <w:rsid w:val="0046156A"/>
    <w:rsid w:val="0046228B"/>
    <w:rsid w:val="00462479"/>
    <w:rsid w:val="0046253C"/>
    <w:rsid w:val="0046260E"/>
    <w:rsid w:val="004638FD"/>
    <w:rsid w:val="004645C0"/>
    <w:rsid w:val="004646F8"/>
    <w:rsid w:val="00464B99"/>
    <w:rsid w:val="0046518A"/>
    <w:rsid w:val="004651FB"/>
    <w:rsid w:val="00465355"/>
    <w:rsid w:val="004658EA"/>
    <w:rsid w:val="004666A0"/>
    <w:rsid w:val="00466998"/>
    <w:rsid w:val="00467646"/>
    <w:rsid w:val="00467F30"/>
    <w:rsid w:val="0047030C"/>
    <w:rsid w:val="00470931"/>
    <w:rsid w:val="00471094"/>
    <w:rsid w:val="00471100"/>
    <w:rsid w:val="0047126D"/>
    <w:rsid w:val="0047132F"/>
    <w:rsid w:val="004713EB"/>
    <w:rsid w:val="004720FC"/>
    <w:rsid w:val="00472D6F"/>
    <w:rsid w:val="00473A4C"/>
    <w:rsid w:val="00474576"/>
    <w:rsid w:val="004746DA"/>
    <w:rsid w:val="00474837"/>
    <w:rsid w:val="0047552B"/>
    <w:rsid w:val="00477156"/>
    <w:rsid w:val="004774F3"/>
    <w:rsid w:val="004778F6"/>
    <w:rsid w:val="00477E19"/>
    <w:rsid w:val="00480727"/>
    <w:rsid w:val="00480C9E"/>
    <w:rsid w:val="00481054"/>
    <w:rsid w:val="004815FD"/>
    <w:rsid w:val="004818F3"/>
    <w:rsid w:val="00481945"/>
    <w:rsid w:val="00481D84"/>
    <w:rsid w:val="004821E5"/>
    <w:rsid w:val="004824E6"/>
    <w:rsid w:val="00482A96"/>
    <w:rsid w:val="0048309D"/>
    <w:rsid w:val="004830CD"/>
    <w:rsid w:val="00483637"/>
    <w:rsid w:val="00483872"/>
    <w:rsid w:val="00483BEB"/>
    <w:rsid w:val="00484106"/>
    <w:rsid w:val="00484FC9"/>
    <w:rsid w:val="00485102"/>
    <w:rsid w:val="00485193"/>
    <w:rsid w:val="00485517"/>
    <w:rsid w:val="004855B0"/>
    <w:rsid w:val="00486116"/>
    <w:rsid w:val="00486E36"/>
    <w:rsid w:val="00487204"/>
    <w:rsid w:val="00487C90"/>
    <w:rsid w:val="00490389"/>
    <w:rsid w:val="004904D5"/>
    <w:rsid w:val="0049071C"/>
    <w:rsid w:val="00490B45"/>
    <w:rsid w:val="004911BF"/>
    <w:rsid w:val="0049120D"/>
    <w:rsid w:val="00491DDB"/>
    <w:rsid w:val="00492698"/>
    <w:rsid w:val="00492A65"/>
    <w:rsid w:val="00494CBB"/>
    <w:rsid w:val="00495102"/>
    <w:rsid w:val="00495BBD"/>
    <w:rsid w:val="00495F4D"/>
    <w:rsid w:val="004960ED"/>
    <w:rsid w:val="00496B4F"/>
    <w:rsid w:val="00496EC2"/>
    <w:rsid w:val="00497A79"/>
    <w:rsid w:val="00497E3C"/>
    <w:rsid w:val="004A07E6"/>
    <w:rsid w:val="004A0877"/>
    <w:rsid w:val="004A0E1C"/>
    <w:rsid w:val="004A1430"/>
    <w:rsid w:val="004A215F"/>
    <w:rsid w:val="004A2263"/>
    <w:rsid w:val="004A2568"/>
    <w:rsid w:val="004A2915"/>
    <w:rsid w:val="004A2EDB"/>
    <w:rsid w:val="004A2F9D"/>
    <w:rsid w:val="004A348C"/>
    <w:rsid w:val="004A36DC"/>
    <w:rsid w:val="004A44EE"/>
    <w:rsid w:val="004A477F"/>
    <w:rsid w:val="004A4996"/>
    <w:rsid w:val="004A580B"/>
    <w:rsid w:val="004A60BF"/>
    <w:rsid w:val="004A659A"/>
    <w:rsid w:val="004A676B"/>
    <w:rsid w:val="004A6A47"/>
    <w:rsid w:val="004A70A7"/>
    <w:rsid w:val="004A79CD"/>
    <w:rsid w:val="004B06BD"/>
    <w:rsid w:val="004B0850"/>
    <w:rsid w:val="004B12AF"/>
    <w:rsid w:val="004B28F6"/>
    <w:rsid w:val="004B3843"/>
    <w:rsid w:val="004B3951"/>
    <w:rsid w:val="004B419F"/>
    <w:rsid w:val="004B4941"/>
    <w:rsid w:val="004B7DF2"/>
    <w:rsid w:val="004C0229"/>
    <w:rsid w:val="004C0640"/>
    <w:rsid w:val="004C0FFB"/>
    <w:rsid w:val="004C1AD9"/>
    <w:rsid w:val="004C2317"/>
    <w:rsid w:val="004C2B42"/>
    <w:rsid w:val="004C3B0E"/>
    <w:rsid w:val="004C4424"/>
    <w:rsid w:val="004C4FB5"/>
    <w:rsid w:val="004C6580"/>
    <w:rsid w:val="004C6769"/>
    <w:rsid w:val="004C6999"/>
    <w:rsid w:val="004C6D1B"/>
    <w:rsid w:val="004C7275"/>
    <w:rsid w:val="004C77D5"/>
    <w:rsid w:val="004C789D"/>
    <w:rsid w:val="004D00F1"/>
    <w:rsid w:val="004D0110"/>
    <w:rsid w:val="004D0CD1"/>
    <w:rsid w:val="004D1191"/>
    <w:rsid w:val="004D1CEF"/>
    <w:rsid w:val="004D269B"/>
    <w:rsid w:val="004D2BE4"/>
    <w:rsid w:val="004D30A9"/>
    <w:rsid w:val="004D3435"/>
    <w:rsid w:val="004D3D5A"/>
    <w:rsid w:val="004D402B"/>
    <w:rsid w:val="004D619C"/>
    <w:rsid w:val="004D6432"/>
    <w:rsid w:val="004D66A9"/>
    <w:rsid w:val="004D67CF"/>
    <w:rsid w:val="004D6F5A"/>
    <w:rsid w:val="004D7017"/>
    <w:rsid w:val="004D74F2"/>
    <w:rsid w:val="004D756A"/>
    <w:rsid w:val="004D7C4B"/>
    <w:rsid w:val="004E01AC"/>
    <w:rsid w:val="004E0655"/>
    <w:rsid w:val="004E065A"/>
    <w:rsid w:val="004E1F10"/>
    <w:rsid w:val="004E21EC"/>
    <w:rsid w:val="004E2388"/>
    <w:rsid w:val="004E2E85"/>
    <w:rsid w:val="004E33EB"/>
    <w:rsid w:val="004E3638"/>
    <w:rsid w:val="004E3753"/>
    <w:rsid w:val="004E3E65"/>
    <w:rsid w:val="004E4939"/>
    <w:rsid w:val="004E5C45"/>
    <w:rsid w:val="004E72F9"/>
    <w:rsid w:val="004E73CC"/>
    <w:rsid w:val="004F00F1"/>
    <w:rsid w:val="004F2A0F"/>
    <w:rsid w:val="004F2A85"/>
    <w:rsid w:val="004F3156"/>
    <w:rsid w:val="004F3228"/>
    <w:rsid w:val="004F4DC5"/>
    <w:rsid w:val="004F4F40"/>
    <w:rsid w:val="004F5019"/>
    <w:rsid w:val="004F5BD0"/>
    <w:rsid w:val="004F6027"/>
    <w:rsid w:val="004F6963"/>
    <w:rsid w:val="004F69EC"/>
    <w:rsid w:val="004F6B66"/>
    <w:rsid w:val="004F72C1"/>
    <w:rsid w:val="004F72ED"/>
    <w:rsid w:val="004F77E4"/>
    <w:rsid w:val="004F79C9"/>
    <w:rsid w:val="004F7AFC"/>
    <w:rsid w:val="00500432"/>
    <w:rsid w:val="00501312"/>
    <w:rsid w:val="00501422"/>
    <w:rsid w:val="00501967"/>
    <w:rsid w:val="00501DDD"/>
    <w:rsid w:val="005022AA"/>
    <w:rsid w:val="00502543"/>
    <w:rsid w:val="005026E9"/>
    <w:rsid w:val="00502B51"/>
    <w:rsid w:val="0050338A"/>
    <w:rsid w:val="00503530"/>
    <w:rsid w:val="00503B08"/>
    <w:rsid w:val="00503DAF"/>
    <w:rsid w:val="00504161"/>
    <w:rsid w:val="0050483C"/>
    <w:rsid w:val="00504A99"/>
    <w:rsid w:val="00505146"/>
    <w:rsid w:val="00505257"/>
    <w:rsid w:val="00505A77"/>
    <w:rsid w:val="005065E2"/>
    <w:rsid w:val="00506AE3"/>
    <w:rsid w:val="00506DE2"/>
    <w:rsid w:val="00507042"/>
    <w:rsid w:val="0050735A"/>
    <w:rsid w:val="005074E6"/>
    <w:rsid w:val="00507B1E"/>
    <w:rsid w:val="00507DD4"/>
    <w:rsid w:val="00507FC3"/>
    <w:rsid w:val="00510054"/>
    <w:rsid w:val="00510991"/>
    <w:rsid w:val="00510F5D"/>
    <w:rsid w:val="0051188A"/>
    <w:rsid w:val="00512255"/>
    <w:rsid w:val="005122B7"/>
    <w:rsid w:val="005125A4"/>
    <w:rsid w:val="00512771"/>
    <w:rsid w:val="00512D14"/>
    <w:rsid w:val="005131EE"/>
    <w:rsid w:val="0051324B"/>
    <w:rsid w:val="00513303"/>
    <w:rsid w:val="005148FB"/>
    <w:rsid w:val="00515F48"/>
    <w:rsid w:val="00515FDA"/>
    <w:rsid w:val="005176D4"/>
    <w:rsid w:val="00517761"/>
    <w:rsid w:val="00520036"/>
    <w:rsid w:val="00520898"/>
    <w:rsid w:val="00520D78"/>
    <w:rsid w:val="00520E0F"/>
    <w:rsid w:val="00520F73"/>
    <w:rsid w:val="00521E01"/>
    <w:rsid w:val="00522946"/>
    <w:rsid w:val="005234A6"/>
    <w:rsid w:val="0052428F"/>
    <w:rsid w:val="0052473E"/>
    <w:rsid w:val="00525048"/>
    <w:rsid w:val="00525300"/>
    <w:rsid w:val="005254C0"/>
    <w:rsid w:val="005255D2"/>
    <w:rsid w:val="00525717"/>
    <w:rsid w:val="00525E7F"/>
    <w:rsid w:val="005261E1"/>
    <w:rsid w:val="0052650E"/>
    <w:rsid w:val="00526E55"/>
    <w:rsid w:val="0052726A"/>
    <w:rsid w:val="00527B49"/>
    <w:rsid w:val="00527EDF"/>
    <w:rsid w:val="0053049C"/>
    <w:rsid w:val="00530C65"/>
    <w:rsid w:val="00530DFE"/>
    <w:rsid w:val="00531347"/>
    <w:rsid w:val="00531606"/>
    <w:rsid w:val="0053167F"/>
    <w:rsid w:val="00531AE4"/>
    <w:rsid w:val="00531B4E"/>
    <w:rsid w:val="00531E30"/>
    <w:rsid w:val="00532C0B"/>
    <w:rsid w:val="00532D57"/>
    <w:rsid w:val="00532FD8"/>
    <w:rsid w:val="005339F9"/>
    <w:rsid w:val="00533DBD"/>
    <w:rsid w:val="00533DE0"/>
    <w:rsid w:val="005342E3"/>
    <w:rsid w:val="00534834"/>
    <w:rsid w:val="005349E4"/>
    <w:rsid w:val="00534A30"/>
    <w:rsid w:val="00534DB2"/>
    <w:rsid w:val="00534F9A"/>
    <w:rsid w:val="005354C6"/>
    <w:rsid w:val="00535E56"/>
    <w:rsid w:val="00535FA3"/>
    <w:rsid w:val="005361FA"/>
    <w:rsid w:val="00537247"/>
    <w:rsid w:val="00537738"/>
    <w:rsid w:val="005378A3"/>
    <w:rsid w:val="00537CBE"/>
    <w:rsid w:val="00541307"/>
    <w:rsid w:val="0054240D"/>
    <w:rsid w:val="00542439"/>
    <w:rsid w:val="005425EE"/>
    <w:rsid w:val="00542B73"/>
    <w:rsid w:val="005445FC"/>
    <w:rsid w:val="005446E3"/>
    <w:rsid w:val="00545923"/>
    <w:rsid w:val="00545EF6"/>
    <w:rsid w:val="00546CBA"/>
    <w:rsid w:val="0054705D"/>
    <w:rsid w:val="00547588"/>
    <w:rsid w:val="00547DDD"/>
    <w:rsid w:val="00550274"/>
    <w:rsid w:val="00550539"/>
    <w:rsid w:val="00550604"/>
    <w:rsid w:val="00551A30"/>
    <w:rsid w:val="00551FC4"/>
    <w:rsid w:val="005526A7"/>
    <w:rsid w:val="00552B08"/>
    <w:rsid w:val="00552F74"/>
    <w:rsid w:val="00552FF0"/>
    <w:rsid w:val="00553DED"/>
    <w:rsid w:val="005544DC"/>
    <w:rsid w:val="00554913"/>
    <w:rsid w:val="005558D3"/>
    <w:rsid w:val="00555ED7"/>
    <w:rsid w:val="00556083"/>
    <w:rsid w:val="005569D7"/>
    <w:rsid w:val="00556D1A"/>
    <w:rsid w:val="0055716A"/>
    <w:rsid w:val="00557196"/>
    <w:rsid w:val="0055793C"/>
    <w:rsid w:val="00557967"/>
    <w:rsid w:val="00560833"/>
    <w:rsid w:val="00560A26"/>
    <w:rsid w:val="00560AB3"/>
    <w:rsid w:val="00560B9D"/>
    <w:rsid w:val="00560EEC"/>
    <w:rsid w:val="00561225"/>
    <w:rsid w:val="00561745"/>
    <w:rsid w:val="005619F3"/>
    <w:rsid w:val="00561ABD"/>
    <w:rsid w:val="00563295"/>
    <w:rsid w:val="00563784"/>
    <w:rsid w:val="00563D69"/>
    <w:rsid w:val="00564999"/>
    <w:rsid w:val="0056514E"/>
    <w:rsid w:val="005651B2"/>
    <w:rsid w:val="005663AE"/>
    <w:rsid w:val="0056666E"/>
    <w:rsid w:val="00570268"/>
    <w:rsid w:val="00570699"/>
    <w:rsid w:val="005717A3"/>
    <w:rsid w:val="0057196B"/>
    <w:rsid w:val="00571E55"/>
    <w:rsid w:val="00572095"/>
    <w:rsid w:val="005720F1"/>
    <w:rsid w:val="00572206"/>
    <w:rsid w:val="0057228B"/>
    <w:rsid w:val="00572337"/>
    <w:rsid w:val="00572A2E"/>
    <w:rsid w:val="00573018"/>
    <w:rsid w:val="0057394C"/>
    <w:rsid w:val="00573FC2"/>
    <w:rsid w:val="00574061"/>
    <w:rsid w:val="00574B78"/>
    <w:rsid w:val="00574DE4"/>
    <w:rsid w:val="00574EB5"/>
    <w:rsid w:val="00575488"/>
    <w:rsid w:val="005759D5"/>
    <w:rsid w:val="00575A5D"/>
    <w:rsid w:val="00576343"/>
    <w:rsid w:val="00576454"/>
    <w:rsid w:val="0057718C"/>
    <w:rsid w:val="005779BD"/>
    <w:rsid w:val="00577D88"/>
    <w:rsid w:val="00580557"/>
    <w:rsid w:val="00580575"/>
    <w:rsid w:val="00580D54"/>
    <w:rsid w:val="00581446"/>
    <w:rsid w:val="0058234F"/>
    <w:rsid w:val="005837EE"/>
    <w:rsid w:val="0058381C"/>
    <w:rsid w:val="005838F3"/>
    <w:rsid w:val="00583957"/>
    <w:rsid w:val="0058442F"/>
    <w:rsid w:val="00584709"/>
    <w:rsid w:val="0058496D"/>
    <w:rsid w:val="00584988"/>
    <w:rsid w:val="00585666"/>
    <w:rsid w:val="005857A1"/>
    <w:rsid w:val="00585AEA"/>
    <w:rsid w:val="00585FAE"/>
    <w:rsid w:val="005860FC"/>
    <w:rsid w:val="00590077"/>
    <w:rsid w:val="0059079E"/>
    <w:rsid w:val="00590C60"/>
    <w:rsid w:val="00590D5E"/>
    <w:rsid w:val="0059106F"/>
    <w:rsid w:val="005914C1"/>
    <w:rsid w:val="00591525"/>
    <w:rsid w:val="00591C7D"/>
    <w:rsid w:val="00591D08"/>
    <w:rsid w:val="0059201C"/>
    <w:rsid w:val="00592D20"/>
    <w:rsid w:val="00592D5F"/>
    <w:rsid w:val="00592FEF"/>
    <w:rsid w:val="0059312D"/>
    <w:rsid w:val="00594122"/>
    <w:rsid w:val="005944B0"/>
    <w:rsid w:val="0059483E"/>
    <w:rsid w:val="005956CD"/>
    <w:rsid w:val="0059570D"/>
    <w:rsid w:val="00596787"/>
    <w:rsid w:val="00596A03"/>
    <w:rsid w:val="00596D32"/>
    <w:rsid w:val="00596DFC"/>
    <w:rsid w:val="00596E4F"/>
    <w:rsid w:val="00597FED"/>
    <w:rsid w:val="005A094A"/>
    <w:rsid w:val="005A1986"/>
    <w:rsid w:val="005A1A48"/>
    <w:rsid w:val="005A2E9E"/>
    <w:rsid w:val="005A311C"/>
    <w:rsid w:val="005A3E15"/>
    <w:rsid w:val="005A3FE9"/>
    <w:rsid w:val="005A5476"/>
    <w:rsid w:val="005A5631"/>
    <w:rsid w:val="005A5A9D"/>
    <w:rsid w:val="005A5EC7"/>
    <w:rsid w:val="005A623E"/>
    <w:rsid w:val="005A676C"/>
    <w:rsid w:val="005A6FD7"/>
    <w:rsid w:val="005A7227"/>
    <w:rsid w:val="005B0765"/>
    <w:rsid w:val="005B127D"/>
    <w:rsid w:val="005B1BF2"/>
    <w:rsid w:val="005B1FC3"/>
    <w:rsid w:val="005B2765"/>
    <w:rsid w:val="005B278C"/>
    <w:rsid w:val="005B2882"/>
    <w:rsid w:val="005B2DAC"/>
    <w:rsid w:val="005B2FA6"/>
    <w:rsid w:val="005B3A43"/>
    <w:rsid w:val="005B42F4"/>
    <w:rsid w:val="005B5023"/>
    <w:rsid w:val="005B5B59"/>
    <w:rsid w:val="005B5CC8"/>
    <w:rsid w:val="005B5DA7"/>
    <w:rsid w:val="005B65AE"/>
    <w:rsid w:val="005B6FFE"/>
    <w:rsid w:val="005B727F"/>
    <w:rsid w:val="005B7739"/>
    <w:rsid w:val="005C0119"/>
    <w:rsid w:val="005C042D"/>
    <w:rsid w:val="005C0623"/>
    <w:rsid w:val="005C0C2C"/>
    <w:rsid w:val="005C10D0"/>
    <w:rsid w:val="005C111F"/>
    <w:rsid w:val="005C135B"/>
    <w:rsid w:val="005C1F0A"/>
    <w:rsid w:val="005C23A4"/>
    <w:rsid w:val="005C2942"/>
    <w:rsid w:val="005C3FA3"/>
    <w:rsid w:val="005C44A4"/>
    <w:rsid w:val="005C5423"/>
    <w:rsid w:val="005C5D11"/>
    <w:rsid w:val="005C5FCE"/>
    <w:rsid w:val="005C6251"/>
    <w:rsid w:val="005C647E"/>
    <w:rsid w:val="005C65D6"/>
    <w:rsid w:val="005C6E43"/>
    <w:rsid w:val="005C7ABB"/>
    <w:rsid w:val="005C7CB4"/>
    <w:rsid w:val="005D0148"/>
    <w:rsid w:val="005D14E9"/>
    <w:rsid w:val="005D1881"/>
    <w:rsid w:val="005D1E55"/>
    <w:rsid w:val="005D1F1D"/>
    <w:rsid w:val="005D2028"/>
    <w:rsid w:val="005D2326"/>
    <w:rsid w:val="005D2896"/>
    <w:rsid w:val="005D2E3B"/>
    <w:rsid w:val="005D3277"/>
    <w:rsid w:val="005D3A22"/>
    <w:rsid w:val="005D3B1D"/>
    <w:rsid w:val="005D3CD6"/>
    <w:rsid w:val="005D3F9F"/>
    <w:rsid w:val="005D5474"/>
    <w:rsid w:val="005D597F"/>
    <w:rsid w:val="005D5A7D"/>
    <w:rsid w:val="005D6A86"/>
    <w:rsid w:val="005D6D43"/>
    <w:rsid w:val="005D77C0"/>
    <w:rsid w:val="005D789A"/>
    <w:rsid w:val="005E0256"/>
    <w:rsid w:val="005E0266"/>
    <w:rsid w:val="005E102B"/>
    <w:rsid w:val="005E146D"/>
    <w:rsid w:val="005E1F27"/>
    <w:rsid w:val="005E2916"/>
    <w:rsid w:val="005E36C9"/>
    <w:rsid w:val="005E3FB8"/>
    <w:rsid w:val="005E4006"/>
    <w:rsid w:val="005E4129"/>
    <w:rsid w:val="005E464B"/>
    <w:rsid w:val="005E4685"/>
    <w:rsid w:val="005E4C14"/>
    <w:rsid w:val="005E4C8E"/>
    <w:rsid w:val="005E50F4"/>
    <w:rsid w:val="005E54B4"/>
    <w:rsid w:val="005E5572"/>
    <w:rsid w:val="005E5A40"/>
    <w:rsid w:val="005E5B0A"/>
    <w:rsid w:val="005E5B60"/>
    <w:rsid w:val="005E5CB9"/>
    <w:rsid w:val="005E5ECA"/>
    <w:rsid w:val="005E6686"/>
    <w:rsid w:val="005E683A"/>
    <w:rsid w:val="005E6EB4"/>
    <w:rsid w:val="005E76CF"/>
    <w:rsid w:val="005E7A36"/>
    <w:rsid w:val="005F0534"/>
    <w:rsid w:val="005F091F"/>
    <w:rsid w:val="005F0A68"/>
    <w:rsid w:val="005F0BAA"/>
    <w:rsid w:val="005F0D9B"/>
    <w:rsid w:val="005F0DD8"/>
    <w:rsid w:val="005F0FA9"/>
    <w:rsid w:val="005F119F"/>
    <w:rsid w:val="005F11CF"/>
    <w:rsid w:val="005F17E3"/>
    <w:rsid w:val="005F1CCC"/>
    <w:rsid w:val="005F20D7"/>
    <w:rsid w:val="005F2B8C"/>
    <w:rsid w:val="005F35C3"/>
    <w:rsid w:val="005F364D"/>
    <w:rsid w:val="005F430C"/>
    <w:rsid w:val="005F5EBD"/>
    <w:rsid w:val="005F623F"/>
    <w:rsid w:val="005F7124"/>
    <w:rsid w:val="005F7509"/>
    <w:rsid w:val="005F7B53"/>
    <w:rsid w:val="0060006B"/>
    <w:rsid w:val="00600CE8"/>
    <w:rsid w:val="00601097"/>
    <w:rsid w:val="006019E5"/>
    <w:rsid w:val="00602077"/>
    <w:rsid w:val="00602F71"/>
    <w:rsid w:val="00603237"/>
    <w:rsid w:val="00604029"/>
    <w:rsid w:val="00604A36"/>
    <w:rsid w:val="00604BD0"/>
    <w:rsid w:val="00604FF4"/>
    <w:rsid w:val="006052C4"/>
    <w:rsid w:val="00605CC8"/>
    <w:rsid w:val="00606C84"/>
    <w:rsid w:val="00607587"/>
    <w:rsid w:val="006076A3"/>
    <w:rsid w:val="00607BC7"/>
    <w:rsid w:val="00610E14"/>
    <w:rsid w:val="00611074"/>
    <w:rsid w:val="006129E7"/>
    <w:rsid w:val="00613697"/>
    <w:rsid w:val="0061391A"/>
    <w:rsid w:val="00614766"/>
    <w:rsid w:val="0061487E"/>
    <w:rsid w:val="00616D86"/>
    <w:rsid w:val="0061720D"/>
    <w:rsid w:val="00617C83"/>
    <w:rsid w:val="006208F4"/>
    <w:rsid w:val="0062102C"/>
    <w:rsid w:val="0062154D"/>
    <w:rsid w:val="00622357"/>
    <w:rsid w:val="00622486"/>
    <w:rsid w:val="006231A4"/>
    <w:rsid w:val="00625043"/>
    <w:rsid w:val="00625136"/>
    <w:rsid w:val="0062545D"/>
    <w:rsid w:val="00625E34"/>
    <w:rsid w:val="00626940"/>
    <w:rsid w:val="006271AA"/>
    <w:rsid w:val="0062776D"/>
    <w:rsid w:val="006279F4"/>
    <w:rsid w:val="00627DEA"/>
    <w:rsid w:val="006307FF"/>
    <w:rsid w:val="00632A42"/>
    <w:rsid w:val="00632D32"/>
    <w:rsid w:val="00633F4B"/>
    <w:rsid w:val="00635743"/>
    <w:rsid w:val="006357BF"/>
    <w:rsid w:val="0063664B"/>
    <w:rsid w:val="00637742"/>
    <w:rsid w:val="0064012F"/>
    <w:rsid w:val="00640E19"/>
    <w:rsid w:val="00640F7E"/>
    <w:rsid w:val="0064123E"/>
    <w:rsid w:val="006417E2"/>
    <w:rsid w:val="00641C54"/>
    <w:rsid w:val="006421B9"/>
    <w:rsid w:val="006421DC"/>
    <w:rsid w:val="00642322"/>
    <w:rsid w:val="00642622"/>
    <w:rsid w:val="00642E76"/>
    <w:rsid w:val="00642EA6"/>
    <w:rsid w:val="00643367"/>
    <w:rsid w:val="00643828"/>
    <w:rsid w:val="006438CF"/>
    <w:rsid w:val="00643B70"/>
    <w:rsid w:val="006442CF"/>
    <w:rsid w:val="006444A8"/>
    <w:rsid w:val="00644E4F"/>
    <w:rsid w:val="006458B5"/>
    <w:rsid w:val="00647341"/>
    <w:rsid w:val="00647470"/>
    <w:rsid w:val="006476CD"/>
    <w:rsid w:val="006479DA"/>
    <w:rsid w:val="00650214"/>
    <w:rsid w:val="00650A28"/>
    <w:rsid w:val="0065179B"/>
    <w:rsid w:val="006517ED"/>
    <w:rsid w:val="00651931"/>
    <w:rsid w:val="006529E6"/>
    <w:rsid w:val="00652DEA"/>
    <w:rsid w:val="00652EEE"/>
    <w:rsid w:val="00653125"/>
    <w:rsid w:val="00653128"/>
    <w:rsid w:val="00653820"/>
    <w:rsid w:val="00653C96"/>
    <w:rsid w:val="00654721"/>
    <w:rsid w:val="006547D5"/>
    <w:rsid w:val="00654E4D"/>
    <w:rsid w:val="006560E8"/>
    <w:rsid w:val="00656A46"/>
    <w:rsid w:val="00656A72"/>
    <w:rsid w:val="00656CAD"/>
    <w:rsid w:val="00656EE4"/>
    <w:rsid w:val="00656F71"/>
    <w:rsid w:val="0065704D"/>
    <w:rsid w:val="006600A2"/>
    <w:rsid w:val="00660879"/>
    <w:rsid w:val="00660A18"/>
    <w:rsid w:val="00660C9F"/>
    <w:rsid w:val="00660F6E"/>
    <w:rsid w:val="00661279"/>
    <w:rsid w:val="00661591"/>
    <w:rsid w:val="006619B9"/>
    <w:rsid w:val="00661E58"/>
    <w:rsid w:val="00662E24"/>
    <w:rsid w:val="006631DA"/>
    <w:rsid w:val="00663241"/>
    <w:rsid w:val="006638F5"/>
    <w:rsid w:val="0066422F"/>
    <w:rsid w:val="00664D2D"/>
    <w:rsid w:val="00664DCF"/>
    <w:rsid w:val="00664F74"/>
    <w:rsid w:val="006654DD"/>
    <w:rsid w:val="006655E9"/>
    <w:rsid w:val="00665C26"/>
    <w:rsid w:val="00666503"/>
    <w:rsid w:val="00666650"/>
    <w:rsid w:val="00666BF0"/>
    <w:rsid w:val="00666F7C"/>
    <w:rsid w:val="00667294"/>
    <w:rsid w:val="00667409"/>
    <w:rsid w:val="006674C1"/>
    <w:rsid w:val="00667D3A"/>
    <w:rsid w:val="00670040"/>
    <w:rsid w:val="00670FD1"/>
    <w:rsid w:val="006710ED"/>
    <w:rsid w:val="00671D20"/>
    <w:rsid w:val="00672384"/>
    <w:rsid w:val="006737F6"/>
    <w:rsid w:val="00673C4A"/>
    <w:rsid w:val="00673EB2"/>
    <w:rsid w:val="00673F0C"/>
    <w:rsid w:val="0067429E"/>
    <w:rsid w:val="00674C01"/>
    <w:rsid w:val="00674D3E"/>
    <w:rsid w:val="0067523C"/>
    <w:rsid w:val="006760BC"/>
    <w:rsid w:val="006760CE"/>
    <w:rsid w:val="0067682E"/>
    <w:rsid w:val="0067716D"/>
    <w:rsid w:val="00677200"/>
    <w:rsid w:val="00677447"/>
    <w:rsid w:val="0068098D"/>
    <w:rsid w:val="00680B92"/>
    <w:rsid w:val="00680BDD"/>
    <w:rsid w:val="00680CAF"/>
    <w:rsid w:val="00681240"/>
    <w:rsid w:val="00681247"/>
    <w:rsid w:val="006812FF"/>
    <w:rsid w:val="006816DA"/>
    <w:rsid w:val="00681E7D"/>
    <w:rsid w:val="00682232"/>
    <w:rsid w:val="00682DB1"/>
    <w:rsid w:val="006843E9"/>
    <w:rsid w:val="00684909"/>
    <w:rsid w:val="00684A32"/>
    <w:rsid w:val="00684A6F"/>
    <w:rsid w:val="00684C9E"/>
    <w:rsid w:val="00684F12"/>
    <w:rsid w:val="0068509B"/>
    <w:rsid w:val="00685111"/>
    <w:rsid w:val="00685212"/>
    <w:rsid w:val="006854A6"/>
    <w:rsid w:val="006854E1"/>
    <w:rsid w:val="00685AC8"/>
    <w:rsid w:val="0068600D"/>
    <w:rsid w:val="006869F2"/>
    <w:rsid w:val="006870AA"/>
    <w:rsid w:val="00690C7B"/>
    <w:rsid w:val="00691DDF"/>
    <w:rsid w:val="006929B9"/>
    <w:rsid w:val="0069389A"/>
    <w:rsid w:val="00694BAA"/>
    <w:rsid w:val="00694F2B"/>
    <w:rsid w:val="006952B3"/>
    <w:rsid w:val="006954C9"/>
    <w:rsid w:val="006956C6"/>
    <w:rsid w:val="00696E33"/>
    <w:rsid w:val="00697A34"/>
    <w:rsid w:val="00697BB7"/>
    <w:rsid w:val="006A0B71"/>
    <w:rsid w:val="006A1AAE"/>
    <w:rsid w:val="006A2658"/>
    <w:rsid w:val="006A2BBF"/>
    <w:rsid w:val="006A3A26"/>
    <w:rsid w:val="006A3B9B"/>
    <w:rsid w:val="006A4F62"/>
    <w:rsid w:val="006A5849"/>
    <w:rsid w:val="006A6A5C"/>
    <w:rsid w:val="006A741D"/>
    <w:rsid w:val="006A7727"/>
    <w:rsid w:val="006A7EA3"/>
    <w:rsid w:val="006B00CA"/>
    <w:rsid w:val="006B00E9"/>
    <w:rsid w:val="006B0138"/>
    <w:rsid w:val="006B0280"/>
    <w:rsid w:val="006B080B"/>
    <w:rsid w:val="006B26FC"/>
    <w:rsid w:val="006B2987"/>
    <w:rsid w:val="006B2B0C"/>
    <w:rsid w:val="006B2E97"/>
    <w:rsid w:val="006B318E"/>
    <w:rsid w:val="006B3447"/>
    <w:rsid w:val="006B404E"/>
    <w:rsid w:val="006B433F"/>
    <w:rsid w:val="006B455A"/>
    <w:rsid w:val="006B4AC4"/>
    <w:rsid w:val="006B4E6C"/>
    <w:rsid w:val="006B5261"/>
    <w:rsid w:val="006B67AF"/>
    <w:rsid w:val="006B715A"/>
    <w:rsid w:val="006B74E2"/>
    <w:rsid w:val="006C03B6"/>
    <w:rsid w:val="006C048E"/>
    <w:rsid w:val="006C12D6"/>
    <w:rsid w:val="006C33B6"/>
    <w:rsid w:val="006C3C5E"/>
    <w:rsid w:val="006C4B75"/>
    <w:rsid w:val="006C5888"/>
    <w:rsid w:val="006C5CAE"/>
    <w:rsid w:val="006C636A"/>
    <w:rsid w:val="006C69E2"/>
    <w:rsid w:val="006C6C02"/>
    <w:rsid w:val="006C74B3"/>
    <w:rsid w:val="006C7582"/>
    <w:rsid w:val="006C797C"/>
    <w:rsid w:val="006D02C0"/>
    <w:rsid w:val="006D0E94"/>
    <w:rsid w:val="006D0EF9"/>
    <w:rsid w:val="006D1859"/>
    <w:rsid w:val="006D1DB2"/>
    <w:rsid w:val="006D20D6"/>
    <w:rsid w:val="006D2129"/>
    <w:rsid w:val="006D24A7"/>
    <w:rsid w:val="006D280B"/>
    <w:rsid w:val="006D2EE6"/>
    <w:rsid w:val="006D2FC7"/>
    <w:rsid w:val="006D34CD"/>
    <w:rsid w:val="006D3B5E"/>
    <w:rsid w:val="006D3CBE"/>
    <w:rsid w:val="006D425F"/>
    <w:rsid w:val="006D4F75"/>
    <w:rsid w:val="006D5226"/>
    <w:rsid w:val="006D52E0"/>
    <w:rsid w:val="006D5C11"/>
    <w:rsid w:val="006D6B66"/>
    <w:rsid w:val="006D6B90"/>
    <w:rsid w:val="006D6D92"/>
    <w:rsid w:val="006D6DBE"/>
    <w:rsid w:val="006D751D"/>
    <w:rsid w:val="006D7812"/>
    <w:rsid w:val="006D7FA3"/>
    <w:rsid w:val="006E11A3"/>
    <w:rsid w:val="006E1754"/>
    <w:rsid w:val="006E22A4"/>
    <w:rsid w:val="006E25A6"/>
    <w:rsid w:val="006E2BC3"/>
    <w:rsid w:val="006E2E36"/>
    <w:rsid w:val="006E3E5E"/>
    <w:rsid w:val="006E3F11"/>
    <w:rsid w:val="006E4E4A"/>
    <w:rsid w:val="006E521D"/>
    <w:rsid w:val="006E5497"/>
    <w:rsid w:val="006E5D98"/>
    <w:rsid w:val="006E6549"/>
    <w:rsid w:val="006E6F2E"/>
    <w:rsid w:val="006E7598"/>
    <w:rsid w:val="006E7A3A"/>
    <w:rsid w:val="006E7B27"/>
    <w:rsid w:val="006E7B60"/>
    <w:rsid w:val="006F04DE"/>
    <w:rsid w:val="006F06D8"/>
    <w:rsid w:val="006F0B8F"/>
    <w:rsid w:val="006F0F93"/>
    <w:rsid w:val="006F14CA"/>
    <w:rsid w:val="006F16E6"/>
    <w:rsid w:val="006F1AE7"/>
    <w:rsid w:val="006F1F65"/>
    <w:rsid w:val="006F1F75"/>
    <w:rsid w:val="006F276F"/>
    <w:rsid w:val="006F2790"/>
    <w:rsid w:val="006F2F64"/>
    <w:rsid w:val="006F35FC"/>
    <w:rsid w:val="006F3FC4"/>
    <w:rsid w:val="006F4375"/>
    <w:rsid w:val="006F4954"/>
    <w:rsid w:val="006F4E09"/>
    <w:rsid w:val="006F501C"/>
    <w:rsid w:val="006F595B"/>
    <w:rsid w:val="006F59A1"/>
    <w:rsid w:val="006F5D98"/>
    <w:rsid w:val="006F66E6"/>
    <w:rsid w:val="006F684C"/>
    <w:rsid w:val="006F6862"/>
    <w:rsid w:val="006F69E3"/>
    <w:rsid w:val="006F6F98"/>
    <w:rsid w:val="006F7A9B"/>
    <w:rsid w:val="006F7E19"/>
    <w:rsid w:val="006F7E53"/>
    <w:rsid w:val="006F7F50"/>
    <w:rsid w:val="006F7F61"/>
    <w:rsid w:val="007003A0"/>
    <w:rsid w:val="007003D8"/>
    <w:rsid w:val="00701B18"/>
    <w:rsid w:val="00701B55"/>
    <w:rsid w:val="00702266"/>
    <w:rsid w:val="007026AE"/>
    <w:rsid w:val="0070286B"/>
    <w:rsid w:val="00702FB2"/>
    <w:rsid w:val="00702FDD"/>
    <w:rsid w:val="0070303F"/>
    <w:rsid w:val="0070388E"/>
    <w:rsid w:val="00703DDB"/>
    <w:rsid w:val="00704156"/>
    <w:rsid w:val="00704A55"/>
    <w:rsid w:val="00704F3F"/>
    <w:rsid w:val="00704FB1"/>
    <w:rsid w:val="0070545B"/>
    <w:rsid w:val="0070547D"/>
    <w:rsid w:val="00705BA8"/>
    <w:rsid w:val="00706C72"/>
    <w:rsid w:val="00706DC8"/>
    <w:rsid w:val="00707A5B"/>
    <w:rsid w:val="00707D73"/>
    <w:rsid w:val="00710181"/>
    <w:rsid w:val="00710529"/>
    <w:rsid w:val="0071055D"/>
    <w:rsid w:val="00710A50"/>
    <w:rsid w:val="007118BD"/>
    <w:rsid w:val="00711D1E"/>
    <w:rsid w:val="00711D20"/>
    <w:rsid w:val="007124F2"/>
    <w:rsid w:val="00712E90"/>
    <w:rsid w:val="00713592"/>
    <w:rsid w:val="0071413E"/>
    <w:rsid w:val="00714791"/>
    <w:rsid w:val="007148DF"/>
    <w:rsid w:val="00715974"/>
    <w:rsid w:val="0071627B"/>
    <w:rsid w:val="00716440"/>
    <w:rsid w:val="00716683"/>
    <w:rsid w:val="00716F48"/>
    <w:rsid w:val="00716FB8"/>
    <w:rsid w:val="00716FC3"/>
    <w:rsid w:val="00717BC0"/>
    <w:rsid w:val="00717DE3"/>
    <w:rsid w:val="00717FDD"/>
    <w:rsid w:val="0072010B"/>
    <w:rsid w:val="00721572"/>
    <w:rsid w:val="007228AC"/>
    <w:rsid w:val="00722957"/>
    <w:rsid w:val="00722C1B"/>
    <w:rsid w:val="00723AA7"/>
    <w:rsid w:val="00723D02"/>
    <w:rsid w:val="007243F2"/>
    <w:rsid w:val="00724963"/>
    <w:rsid w:val="00724BD7"/>
    <w:rsid w:val="00724E96"/>
    <w:rsid w:val="00725630"/>
    <w:rsid w:val="00725773"/>
    <w:rsid w:val="007265B6"/>
    <w:rsid w:val="0072669C"/>
    <w:rsid w:val="00727390"/>
    <w:rsid w:val="00727FC0"/>
    <w:rsid w:val="007304D9"/>
    <w:rsid w:val="00731556"/>
    <w:rsid w:val="00731F19"/>
    <w:rsid w:val="0073252D"/>
    <w:rsid w:val="007328DF"/>
    <w:rsid w:val="00732F73"/>
    <w:rsid w:val="00733CC4"/>
    <w:rsid w:val="00734520"/>
    <w:rsid w:val="0073456A"/>
    <w:rsid w:val="007355F6"/>
    <w:rsid w:val="00735A24"/>
    <w:rsid w:val="00735C18"/>
    <w:rsid w:val="00735C24"/>
    <w:rsid w:val="00735F63"/>
    <w:rsid w:val="00736708"/>
    <w:rsid w:val="00736F9C"/>
    <w:rsid w:val="00737024"/>
    <w:rsid w:val="00737097"/>
    <w:rsid w:val="00737252"/>
    <w:rsid w:val="0073772B"/>
    <w:rsid w:val="00737DE5"/>
    <w:rsid w:val="0074003C"/>
    <w:rsid w:val="007404CC"/>
    <w:rsid w:val="00740E28"/>
    <w:rsid w:val="00741181"/>
    <w:rsid w:val="00741349"/>
    <w:rsid w:val="00741D70"/>
    <w:rsid w:val="00741F35"/>
    <w:rsid w:val="00742629"/>
    <w:rsid w:val="007429AD"/>
    <w:rsid w:val="0074355E"/>
    <w:rsid w:val="007436BC"/>
    <w:rsid w:val="0074395C"/>
    <w:rsid w:val="00743AC9"/>
    <w:rsid w:val="00743D14"/>
    <w:rsid w:val="00743F6A"/>
    <w:rsid w:val="00744038"/>
    <w:rsid w:val="007442BD"/>
    <w:rsid w:val="0074482D"/>
    <w:rsid w:val="00744BE2"/>
    <w:rsid w:val="00744D30"/>
    <w:rsid w:val="00744D3A"/>
    <w:rsid w:val="007458D3"/>
    <w:rsid w:val="00745966"/>
    <w:rsid w:val="00745ADE"/>
    <w:rsid w:val="00746B28"/>
    <w:rsid w:val="00747357"/>
    <w:rsid w:val="00747F72"/>
    <w:rsid w:val="00750132"/>
    <w:rsid w:val="00751777"/>
    <w:rsid w:val="007517EB"/>
    <w:rsid w:val="0075213B"/>
    <w:rsid w:val="007521C5"/>
    <w:rsid w:val="007523A5"/>
    <w:rsid w:val="007528E6"/>
    <w:rsid w:val="00752AB2"/>
    <w:rsid w:val="00752EA7"/>
    <w:rsid w:val="00753188"/>
    <w:rsid w:val="007531A1"/>
    <w:rsid w:val="0075366E"/>
    <w:rsid w:val="00753790"/>
    <w:rsid w:val="007543E9"/>
    <w:rsid w:val="00754482"/>
    <w:rsid w:val="007555FB"/>
    <w:rsid w:val="00755876"/>
    <w:rsid w:val="00756086"/>
    <w:rsid w:val="00757230"/>
    <w:rsid w:val="007572E9"/>
    <w:rsid w:val="007575C0"/>
    <w:rsid w:val="00757BF3"/>
    <w:rsid w:val="007604E4"/>
    <w:rsid w:val="007606F9"/>
    <w:rsid w:val="007608B2"/>
    <w:rsid w:val="00761CE7"/>
    <w:rsid w:val="007620BC"/>
    <w:rsid w:val="007624BC"/>
    <w:rsid w:val="00762862"/>
    <w:rsid w:val="00762E54"/>
    <w:rsid w:val="00763348"/>
    <w:rsid w:val="007646CE"/>
    <w:rsid w:val="00765405"/>
    <w:rsid w:val="0076599E"/>
    <w:rsid w:val="00765AB5"/>
    <w:rsid w:val="007660EE"/>
    <w:rsid w:val="007667CD"/>
    <w:rsid w:val="00766864"/>
    <w:rsid w:val="007673DD"/>
    <w:rsid w:val="00767533"/>
    <w:rsid w:val="007678E9"/>
    <w:rsid w:val="00767998"/>
    <w:rsid w:val="00770406"/>
    <w:rsid w:val="00770554"/>
    <w:rsid w:val="007706D1"/>
    <w:rsid w:val="00771524"/>
    <w:rsid w:val="007719F9"/>
    <w:rsid w:val="00771EA0"/>
    <w:rsid w:val="0077223E"/>
    <w:rsid w:val="00772969"/>
    <w:rsid w:val="00772A50"/>
    <w:rsid w:val="00772CEB"/>
    <w:rsid w:val="00772DCE"/>
    <w:rsid w:val="00773D46"/>
    <w:rsid w:val="00773DD3"/>
    <w:rsid w:val="0077470D"/>
    <w:rsid w:val="00774988"/>
    <w:rsid w:val="00774A06"/>
    <w:rsid w:val="00775A00"/>
    <w:rsid w:val="00775A7F"/>
    <w:rsid w:val="00776A5C"/>
    <w:rsid w:val="00776D77"/>
    <w:rsid w:val="00776F32"/>
    <w:rsid w:val="00776F40"/>
    <w:rsid w:val="00777270"/>
    <w:rsid w:val="00777306"/>
    <w:rsid w:val="00780425"/>
    <w:rsid w:val="00780B23"/>
    <w:rsid w:val="007816CB"/>
    <w:rsid w:val="007818D5"/>
    <w:rsid w:val="00781E88"/>
    <w:rsid w:val="00783739"/>
    <w:rsid w:val="00783AE2"/>
    <w:rsid w:val="007841D9"/>
    <w:rsid w:val="0078463A"/>
    <w:rsid w:val="00784661"/>
    <w:rsid w:val="00784F85"/>
    <w:rsid w:val="0078636A"/>
    <w:rsid w:val="00786765"/>
    <w:rsid w:val="0078689C"/>
    <w:rsid w:val="007868C5"/>
    <w:rsid w:val="00786FDC"/>
    <w:rsid w:val="00787C0D"/>
    <w:rsid w:val="007909D0"/>
    <w:rsid w:val="00790CEF"/>
    <w:rsid w:val="00791307"/>
    <w:rsid w:val="00791341"/>
    <w:rsid w:val="00791988"/>
    <w:rsid w:val="00791BB9"/>
    <w:rsid w:val="00791D14"/>
    <w:rsid w:val="00791D25"/>
    <w:rsid w:val="00791D93"/>
    <w:rsid w:val="007921DA"/>
    <w:rsid w:val="007922BB"/>
    <w:rsid w:val="00792C09"/>
    <w:rsid w:val="00792C35"/>
    <w:rsid w:val="00793163"/>
    <w:rsid w:val="00793365"/>
    <w:rsid w:val="00793932"/>
    <w:rsid w:val="00793D3D"/>
    <w:rsid w:val="00793E8A"/>
    <w:rsid w:val="00794056"/>
    <w:rsid w:val="0079558B"/>
    <w:rsid w:val="007955A7"/>
    <w:rsid w:val="0079561D"/>
    <w:rsid w:val="0079569B"/>
    <w:rsid w:val="0079574C"/>
    <w:rsid w:val="00795EEF"/>
    <w:rsid w:val="007960B9"/>
    <w:rsid w:val="00796575"/>
    <w:rsid w:val="00796C60"/>
    <w:rsid w:val="007974F0"/>
    <w:rsid w:val="00797864"/>
    <w:rsid w:val="00797C4D"/>
    <w:rsid w:val="007A0084"/>
    <w:rsid w:val="007A0816"/>
    <w:rsid w:val="007A1249"/>
    <w:rsid w:val="007A1412"/>
    <w:rsid w:val="007A193E"/>
    <w:rsid w:val="007A1B13"/>
    <w:rsid w:val="007A2152"/>
    <w:rsid w:val="007A2176"/>
    <w:rsid w:val="007A21B8"/>
    <w:rsid w:val="007A2220"/>
    <w:rsid w:val="007A26F2"/>
    <w:rsid w:val="007A2BEB"/>
    <w:rsid w:val="007A2C12"/>
    <w:rsid w:val="007A2F03"/>
    <w:rsid w:val="007A33E9"/>
    <w:rsid w:val="007A3581"/>
    <w:rsid w:val="007A390B"/>
    <w:rsid w:val="007A3DE0"/>
    <w:rsid w:val="007A413F"/>
    <w:rsid w:val="007A43E5"/>
    <w:rsid w:val="007A46CB"/>
    <w:rsid w:val="007A4CDC"/>
    <w:rsid w:val="007A4E17"/>
    <w:rsid w:val="007A56B1"/>
    <w:rsid w:val="007A5E4D"/>
    <w:rsid w:val="007A74A5"/>
    <w:rsid w:val="007A79F3"/>
    <w:rsid w:val="007A7F4D"/>
    <w:rsid w:val="007B0D56"/>
    <w:rsid w:val="007B0E59"/>
    <w:rsid w:val="007B0FEE"/>
    <w:rsid w:val="007B1364"/>
    <w:rsid w:val="007B1C58"/>
    <w:rsid w:val="007B3310"/>
    <w:rsid w:val="007B35EE"/>
    <w:rsid w:val="007B362D"/>
    <w:rsid w:val="007B3647"/>
    <w:rsid w:val="007B43CE"/>
    <w:rsid w:val="007B47AE"/>
    <w:rsid w:val="007B4A0E"/>
    <w:rsid w:val="007B4F62"/>
    <w:rsid w:val="007B516A"/>
    <w:rsid w:val="007B52D8"/>
    <w:rsid w:val="007B5718"/>
    <w:rsid w:val="007B5D65"/>
    <w:rsid w:val="007B69B8"/>
    <w:rsid w:val="007B7BCB"/>
    <w:rsid w:val="007C0038"/>
    <w:rsid w:val="007C0D5F"/>
    <w:rsid w:val="007C14E1"/>
    <w:rsid w:val="007C1E0E"/>
    <w:rsid w:val="007C26EB"/>
    <w:rsid w:val="007C2BA8"/>
    <w:rsid w:val="007C2D20"/>
    <w:rsid w:val="007C2D4F"/>
    <w:rsid w:val="007C2F88"/>
    <w:rsid w:val="007C34D6"/>
    <w:rsid w:val="007C3D65"/>
    <w:rsid w:val="007C3EDC"/>
    <w:rsid w:val="007C4535"/>
    <w:rsid w:val="007C457E"/>
    <w:rsid w:val="007C49D0"/>
    <w:rsid w:val="007C5537"/>
    <w:rsid w:val="007C55AD"/>
    <w:rsid w:val="007C5E20"/>
    <w:rsid w:val="007C6906"/>
    <w:rsid w:val="007C6E77"/>
    <w:rsid w:val="007C71E4"/>
    <w:rsid w:val="007C7785"/>
    <w:rsid w:val="007C7801"/>
    <w:rsid w:val="007C7CFC"/>
    <w:rsid w:val="007D0D49"/>
    <w:rsid w:val="007D0F26"/>
    <w:rsid w:val="007D116E"/>
    <w:rsid w:val="007D1B40"/>
    <w:rsid w:val="007D2328"/>
    <w:rsid w:val="007D3176"/>
    <w:rsid w:val="007D3419"/>
    <w:rsid w:val="007D3C54"/>
    <w:rsid w:val="007D408D"/>
    <w:rsid w:val="007D43AB"/>
    <w:rsid w:val="007D52D4"/>
    <w:rsid w:val="007D5620"/>
    <w:rsid w:val="007D5A0D"/>
    <w:rsid w:val="007D5A83"/>
    <w:rsid w:val="007D761B"/>
    <w:rsid w:val="007D79D9"/>
    <w:rsid w:val="007D7B03"/>
    <w:rsid w:val="007D7DA1"/>
    <w:rsid w:val="007E094F"/>
    <w:rsid w:val="007E13CE"/>
    <w:rsid w:val="007E13CF"/>
    <w:rsid w:val="007E1D5E"/>
    <w:rsid w:val="007E1DBD"/>
    <w:rsid w:val="007E2364"/>
    <w:rsid w:val="007E2A09"/>
    <w:rsid w:val="007E2CD1"/>
    <w:rsid w:val="007E3479"/>
    <w:rsid w:val="007E3DEE"/>
    <w:rsid w:val="007E3E01"/>
    <w:rsid w:val="007E497A"/>
    <w:rsid w:val="007E4F0A"/>
    <w:rsid w:val="007E5406"/>
    <w:rsid w:val="007E5F2D"/>
    <w:rsid w:val="007E6729"/>
    <w:rsid w:val="007E687B"/>
    <w:rsid w:val="007E6A79"/>
    <w:rsid w:val="007E6BDD"/>
    <w:rsid w:val="007E7470"/>
    <w:rsid w:val="007E7C40"/>
    <w:rsid w:val="007E7D0E"/>
    <w:rsid w:val="007F015E"/>
    <w:rsid w:val="007F07DD"/>
    <w:rsid w:val="007F1AC0"/>
    <w:rsid w:val="007F2129"/>
    <w:rsid w:val="007F2269"/>
    <w:rsid w:val="007F2779"/>
    <w:rsid w:val="007F3662"/>
    <w:rsid w:val="007F3AF4"/>
    <w:rsid w:val="007F3E36"/>
    <w:rsid w:val="007F4291"/>
    <w:rsid w:val="007F47EF"/>
    <w:rsid w:val="007F493F"/>
    <w:rsid w:val="007F4FE5"/>
    <w:rsid w:val="007F5152"/>
    <w:rsid w:val="007F53B1"/>
    <w:rsid w:val="007F62C2"/>
    <w:rsid w:val="007F6A15"/>
    <w:rsid w:val="007F70BD"/>
    <w:rsid w:val="007F74AE"/>
    <w:rsid w:val="007F78DD"/>
    <w:rsid w:val="007F79C8"/>
    <w:rsid w:val="007F7AD1"/>
    <w:rsid w:val="0080069B"/>
    <w:rsid w:val="008009F5"/>
    <w:rsid w:val="00801B6F"/>
    <w:rsid w:val="008034FF"/>
    <w:rsid w:val="00803F89"/>
    <w:rsid w:val="00804A44"/>
    <w:rsid w:val="008060E3"/>
    <w:rsid w:val="00806B2C"/>
    <w:rsid w:val="00806D2A"/>
    <w:rsid w:val="008076DE"/>
    <w:rsid w:val="00807A11"/>
    <w:rsid w:val="00807DED"/>
    <w:rsid w:val="0081012C"/>
    <w:rsid w:val="00810BB4"/>
    <w:rsid w:val="00810D35"/>
    <w:rsid w:val="00811270"/>
    <w:rsid w:val="00811CB2"/>
    <w:rsid w:val="00811FD9"/>
    <w:rsid w:val="00812CA4"/>
    <w:rsid w:val="00812DDC"/>
    <w:rsid w:val="008133C4"/>
    <w:rsid w:val="0081471C"/>
    <w:rsid w:val="00814954"/>
    <w:rsid w:val="00814FF0"/>
    <w:rsid w:val="008172EF"/>
    <w:rsid w:val="008174A5"/>
    <w:rsid w:val="008177AF"/>
    <w:rsid w:val="00817A22"/>
    <w:rsid w:val="00817B2D"/>
    <w:rsid w:val="00817E2F"/>
    <w:rsid w:val="008203BE"/>
    <w:rsid w:val="00820A09"/>
    <w:rsid w:val="00820C24"/>
    <w:rsid w:val="008218A9"/>
    <w:rsid w:val="0082196F"/>
    <w:rsid w:val="0082203F"/>
    <w:rsid w:val="00822528"/>
    <w:rsid w:val="00822672"/>
    <w:rsid w:val="00823F46"/>
    <w:rsid w:val="008242BC"/>
    <w:rsid w:val="00824C9D"/>
    <w:rsid w:val="00824F21"/>
    <w:rsid w:val="00825C79"/>
    <w:rsid w:val="00825F83"/>
    <w:rsid w:val="00826E1C"/>
    <w:rsid w:val="008276E9"/>
    <w:rsid w:val="008278E3"/>
    <w:rsid w:val="00827E3B"/>
    <w:rsid w:val="00830239"/>
    <w:rsid w:val="008303C1"/>
    <w:rsid w:val="00831C2F"/>
    <w:rsid w:val="00831F42"/>
    <w:rsid w:val="00832866"/>
    <w:rsid w:val="00832ED3"/>
    <w:rsid w:val="0083314E"/>
    <w:rsid w:val="0083334A"/>
    <w:rsid w:val="008336DF"/>
    <w:rsid w:val="00834000"/>
    <w:rsid w:val="0083440D"/>
    <w:rsid w:val="00834789"/>
    <w:rsid w:val="0083483F"/>
    <w:rsid w:val="00834A5A"/>
    <w:rsid w:val="00834CB0"/>
    <w:rsid w:val="00834EE8"/>
    <w:rsid w:val="008351F8"/>
    <w:rsid w:val="008354BC"/>
    <w:rsid w:val="00835B04"/>
    <w:rsid w:val="008362E6"/>
    <w:rsid w:val="00837316"/>
    <w:rsid w:val="008376B6"/>
    <w:rsid w:val="00837BBE"/>
    <w:rsid w:val="00840ACA"/>
    <w:rsid w:val="00840F08"/>
    <w:rsid w:val="00841FC3"/>
    <w:rsid w:val="008424B4"/>
    <w:rsid w:val="008425EB"/>
    <w:rsid w:val="0084358F"/>
    <w:rsid w:val="008438CC"/>
    <w:rsid w:val="00843903"/>
    <w:rsid w:val="00844515"/>
    <w:rsid w:val="00844F93"/>
    <w:rsid w:val="008450AC"/>
    <w:rsid w:val="00845290"/>
    <w:rsid w:val="0084537F"/>
    <w:rsid w:val="008467D2"/>
    <w:rsid w:val="00846D35"/>
    <w:rsid w:val="008472FF"/>
    <w:rsid w:val="00847429"/>
    <w:rsid w:val="00847E91"/>
    <w:rsid w:val="008506E2"/>
    <w:rsid w:val="0085089C"/>
    <w:rsid w:val="00851F3F"/>
    <w:rsid w:val="008525F7"/>
    <w:rsid w:val="00852C6E"/>
    <w:rsid w:val="00853250"/>
    <w:rsid w:val="008532B1"/>
    <w:rsid w:val="008533FA"/>
    <w:rsid w:val="0085342B"/>
    <w:rsid w:val="00853524"/>
    <w:rsid w:val="008536AB"/>
    <w:rsid w:val="00853785"/>
    <w:rsid w:val="0085405B"/>
    <w:rsid w:val="00854BE3"/>
    <w:rsid w:val="00854D57"/>
    <w:rsid w:val="00855903"/>
    <w:rsid w:val="0085596F"/>
    <w:rsid w:val="00855E19"/>
    <w:rsid w:val="008563B6"/>
    <w:rsid w:val="008567D3"/>
    <w:rsid w:val="008567F7"/>
    <w:rsid w:val="00856C63"/>
    <w:rsid w:val="00856CCA"/>
    <w:rsid w:val="00857F72"/>
    <w:rsid w:val="008601FE"/>
    <w:rsid w:val="008612DF"/>
    <w:rsid w:val="0086138D"/>
    <w:rsid w:val="0086180D"/>
    <w:rsid w:val="00861A46"/>
    <w:rsid w:val="00861CCA"/>
    <w:rsid w:val="00862B99"/>
    <w:rsid w:val="00862C6A"/>
    <w:rsid w:val="00862C9D"/>
    <w:rsid w:val="00862F72"/>
    <w:rsid w:val="008637F1"/>
    <w:rsid w:val="00863E30"/>
    <w:rsid w:val="0086431B"/>
    <w:rsid w:val="00864446"/>
    <w:rsid w:val="008647B8"/>
    <w:rsid w:val="00864ED0"/>
    <w:rsid w:val="0086502F"/>
    <w:rsid w:val="00865496"/>
    <w:rsid w:val="00865824"/>
    <w:rsid w:val="0086629F"/>
    <w:rsid w:val="00866862"/>
    <w:rsid w:val="00866BF8"/>
    <w:rsid w:val="008679B6"/>
    <w:rsid w:val="00867B28"/>
    <w:rsid w:val="0087109B"/>
    <w:rsid w:val="0087170B"/>
    <w:rsid w:val="00872C48"/>
    <w:rsid w:val="008732CD"/>
    <w:rsid w:val="0087336E"/>
    <w:rsid w:val="008733C0"/>
    <w:rsid w:val="00873946"/>
    <w:rsid w:val="00874C0B"/>
    <w:rsid w:val="00874DD8"/>
    <w:rsid w:val="008758E5"/>
    <w:rsid w:val="008763C7"/>
    <w:rsid w:val="00876593"/>
    <w:rsid w:val="00877201"/>
    <w:rsid w:val="008773FA"/>
    <w:rsid w:val="0087776D"/>
    <w:rsid w:val="008777B7"/>
    <w:rsid w:val="00877EE7"/>
    <w:rsid w:val="00877F08"/>
    <w:rsid w:val="00877FA9"/>
    <w:rsid w:val="008805B1"/>
    <w:rsid w:val="00880B03"/>
    <w:rsid w:val="00880C49"/>
    <w:rsid w:val="00880C50"/>
    <w:rsid w:val="008810EB"/>
    <w:rsid w:val="00881F94"/>
    <w:rsid w:val="008824A8"/>
    <w:rsid w:val="008824CB"/>
    <w:rsid w:val="00882BC4"/>
    <w:rsid w:val="0088305B"/>
    <w:rsid w:val="00883907"/>
    <w:rsid w:val="00883D62"/>
    <w:rsid w:val="00883FD4"/>
    <w:rsid w:val="0088408D"/>
    <w:rsid w:val="008842DB"/>
    <w:rsid w:val="00884435"/>
    <w:rsid w:val="00884752"/>
    <w:rsid w:val="00884D60"/>
    <w:rsid w:val="00884F2A"/>
    <w:rsid w:val="008853ED"/>
    <w:rsid w:val="00885864"/>
    <w:rsid w:val="00885EDF"/>
    <w:rsid w:val="008860BE"/>
    <w:rsid w:val="008866F8"/>
    <w:rsid w:val="008869CD"/>
    <w:rsid w:val="00886C2F"/>
    <w:rsid w:val="00886E32"/>
    <w:rsid w:val="00887441"/>
    <w:rsid w:val="00890654"/>
    <w:rsid w:val="00891163"/>
    <w:rsid w:val="00891179"/>
    <w:rsid w:val="00891261"/>
    <w:rsid w:val="008915ED"/>
    <w:rsid w:val="00891DFB"/>
    <w:rsid w:val="0089203F"/>
    <w:rsid w:val="008922D3"/>
    <w:rsid w:val="00893035"/>
    <w:rsid w:val="008930C2"/>
    <w:rsid w:val="00893549"/>
    <w:rsid w:val="00893638"/>
    <w:rsid w:val="00894381"/>
    <w:rsid w:val="00895484"/>
    <w:rsid w:val="008955B3"/>
    <w:rsid w:val="00895AC9"/>
    <w:rsid w:val="00895EFF"/>
    <w:rsid w:val="008962FE"/>
    <w:rsid w:val="008964E1"/>
    <w:rsid w:val="008965ED"/>
    <w:rsid w:val="00896F41"/>
    <w:rsid w:val="00897434"/>
    <w:rsid w:val="008979B9"/>
    <w:rsid w:val="008A033A"/>
    <w:rsid w:val="008A05AB"/>
    <w:rsid w:val="008A0E98"/>
    <w:rsid w:val="008A10B3"/>
    <w:rsid w:val="008A197B"/>
    <w:rsid w:val="008A359D"/>
    <w:rsid w:val="008A3796"/>
    <w:rsid w:val="008A3ABC"/>
    <w:rsid w:val="008A3CD4"/>
    <w:rsid w:val="008A53E0"/>
    <w:rsid w:val="008A5AAF"/>
    <w:rsid w:val="008A6024"/>
    <w:rsid w:val="008A6510"/>
    <w:rsid w:val="008A6A23"/>
    <w:rsid w:val="008A70F8"/>
    <w:rsid w:val="008A7632"/>
    <w:rsid w:val="008A77D5"/>
    <w:rsid w:val="008A7939"/>
    <w:rsid w:val="008A7DAF"/>
    <w:rsid w:val="008B13F2"/>
    <w:rsid w:val="008B197A"/>
    <w:rsid w:val="008B1C41"/>
    <w:rsid w:val="008B2154"/>
    <w:rsid w:val="008B3E72"/>
    <w:rsid w:val="008B4110"/>
    <w:rsid w:val="008B43DE"/>
    <w:rsid w:val="008B4FEA"/>
    <w:rsid w:val="008B5C9B"/>
    <w:rsid w:val="008B5F3A"/>
    <w:rsid w:val="008B6400"/>
    <w:rsid w:val="008B7088"/>
    <w:rsid w:val="008C09FD"/>
    <w:rsid w:val="008C11B2"/>
    <w:rsid w:val="008C1CD7"/>
    <w:rsid w:val="008C1FED"/>
    <w:rsid w:val="008C287B"/>
    <w:rsid w:val="008C2992"/>
    <w:rsid w:val="008C2A53"/>
    <w:rsid w:val="008C31BD"/>
    <w:rsid w:val="008C3FB2"/>
    <w:rsid w:val="008C40B1"/>
    <w:rsid w:val="008C40F0"/>
    <w:rsid w:val="008C410A"/>
    <w:rsid w:val="008C5B1C"/>
    <w:rsid w:val="008C62CF"/>
    <w:rsid w:val="008C6A79"/>
    <w:rsid w:val="008C6C15"/>
    <w:rsid w:val="008C6D99"/>
    <w:rsid w:val="008C6EA5"/>
    <w:rsid w:val="008C71CF"/>
    <w:rsid w:val="008C747A"/>
    <w:rsid w:val="008C7F48"/>
    <w:rsid w:val="008D0539"/>
    <w:rsid w:val="008D05BD"/>
    <w:rsid w:val="008D079A"/>
    <w:rsid w:val="008D2473"/>
    <w:rsid w:val="008D24EA"/>
    <w:rsid w:val="008D313C"/>
    <w:rsid w:val="008D3893"/>
    <w:rsid w:val="008D3BD2"/>
    <w:rsid w:val="008D4F14"/>
    <w:rsid w:val="008D51B7"/>
    <w:rsid w:val="008D57F9"/>
    <w:rsid w:val="008D582E"/>
    <w:rsid w:val="008D5D08"/>
    <w:rsid w:val="008D5D37"/>
    <w:rsid w:val="008D70B3"/>
    <w:rsid w:val="008D712F"/>
    <w:rsid w:val="008D72F7"/>
    <w:rsid w:val="008D7577"/>
    <w:rsid w:val="008D7687"/>
    <w:rsid w:val="008D7DCE"/>
    <w:rsid w:val="008D7DE4"/>
    <w:rsid w:val="008E0EE1"/>
    <w:rsid w:val="008E1113"/>
    <w:rsid w:val="008E1168"/>
    <w:rsid w:val="008E126F"/>
    <w:rsid w:val="008E1BE2"/>
    <w:rsid w:val="008E215A"/>
    <w:rsid w:val="008E235A"/>
    <w:rsid w:val="008E281D"/>
    <w:rsid w:val="008E2847"/>
    <w:rsid w:val="008E2DE9"/>
    <w:rsid w:val="008E3A35"/>
    <w:rsid w:val="008E4529"/>
    <w:rsid w:val="008E51BE"/>
    <w:rsid w:val="008E55E6"/>
    <w:rsid w:val="008E5A4D"/>
    <w:rsid w:val="008E5AF5"/>
    <w:rsid w:val="008E5F15"/>
    <w:rsid w:val="008E66D7"/>
    <w:rsid w:val="008E6761"/>
    <w:rsid w:val="008E69E4"/>
    <w:rsid w:val="008E6ACF"/>
    <w:rsid w:val="008E7098"/>
    <w:rsid w:val="008E756B"/>
    <w:rsid w:val="008E75E4"/>
    <w:rsid w:val="008E78F6"/>
    <w:rsid w:val="008F0787"/>
    <w:rsid w:val="008F1644"/>
    <w:rsid w:val="008F1AED"/>
    <w:rsid w:val="008F1BCA"/>
    <w:rsid w:val="008F1BF5"/>
    <w:rsid w:val="008F2673"/>
    <w:rsid w:val="008F26EE"/>
    <w:rsid w:val="008F3147"/>
    <w:rsid w:val="008F3178"/>
    <w:rsid w:val="008F3594"/>
    <w:rsid w:val="008F3FA8"/>
    <w:rsid w:val="008F47FE"/>
    <w:rsid w:val="008F5269"/>
    <w:rsid w:val="008F5FAC"/>
    <w:rsid w:val="008F640E"/>
    <w:rsid w:val="008F6598"/>
    <w:rsid w:val="008F6CF2"/>
    <w:rsid w:val="008F7C6A"/>
    <w:rsid w:val="008F7D16"/>
    <w:rsid w:val="0090058F"/>
    <w:rsid w:val="009007D3"/>
    <w:rsid w:val="00901269"/>
    <w:rsid w:val="0090142F"/>
    <w:rsid w:val="00901562"/>
    <w:rsid w:val="00901A2E"/>
    <w:rsid w:val="00901A4D"/>
    <w:rsid w:val="00902580"/>
    <w:rsid w:val="00903915"/>
    <w:rsid w:val="00903E44"/>
    <w:rsid w:val="009043AB"/>
    <w:rsid w:val="00904841"/>
    <w:rsid w:val="0090499C"/>
    <w:rsid w:val="009050A6"/>
    <w:rsid w:val="00905C3A"/>
    <w:rsid w:val="00906671"/>
    <w:rsid w:val="00906E83"/>
    <w:rsid w:val="009072C3"/>
    <w:rsid w:val="009072C5"/>
    <w:rsid w:val="009077E2"/>
    <w:rsid w:val="00907832"/>
    <w:rsid w:val="00907C09"/>
    <w:rsid w:val="00910484"/>
    <w:rsid w:val="00910554"/>
    <w:rsid w:val="0091097C"/>
    <w:rsid w:val="00911A9A"/>
    <w:rsid w:val="0091221C"/>
    <w:rsid w:val="009125AF"/>
    <w:rsid w:val="00912954"/>
    <w:rsid w:val="00912A7F"/>
    <w:rsid w:val="00913063"/>
    <w:rsid w:val="00913102"/>
    <w:rsid w:val="0091332B"/>
    <w:rsid w:val="00913460"/>
    <w:rsid w:val="00913737"/>
    <w:rsid w:val="0091396B"/>
    <w:rsid w:val="009142E0"/>
    <w:rsid w:val="009143F3"/>
    <w:rsid w:val="00914761"/>
    <w:rsid w:val="00914C6D"/>
    <w:rsid w:val="00914C88"/>
    <w:rsid w:val="00914DB4"/>
    <w:rsid w:val="0091514B"/>
    <w:rsid w:val="009153E8"/>
    <w:rsid w:val="00915450"/>
    <w:rsid w:val="00915ED4"/>
    <w:rsid w:val="00916B9C"/>
    <w:rsid w:val="00916E6C"/>
    <w:rsid w:val="009177BF"/>
    <w:rsid w:val="00917A14"/>
    <w:rsid w:val="00917D92"/>
    <w:rsid w:val="0092109B"/>
    <w:rsid w:val="0092132B"/>
    <w:rsid w:val="0092168C"/>
    <w:rsid w:val="00922F46"/>
    <w:rsid w:val="009236CB"/>
    <w:rsid w:val="00923CC5"/>
    <w:rsid w:val="00924CA8"/>
    <w:rsid w:val="00925907"/>
    <w:rsid w:val="009260EC"/>
    <w:rsid w:val="00926C12"/>
    <w:rsid w:val="00926C50"/>
    <w:rsid w:val="00930498"/>
    <w:rsid w:val="0093081A"/>
    <w:rsid w:val="00930C7A"/>
    <w:rsid w:val="00930FFF"/>
    <w:rsid w:val="0093102A"/>
    <w:rsid w:val="00931229"/>
    <w:rsid w:val="0093141E"/>
    <w:rsid w:val="009323FC"/>
    <w:rsid w:val="0093274F"/>
    <w:rsid w:val="00932BF2"/>
    <w:rsid w:val="00932C1C"/>
    <w:rsid w:val="00932D07"/>
    <w:rsid w:val="00932F97"/>
    <w:rsid w:val="009336AD"/>
    <w:rsid w:val="009337EB"/>
    <w:rsid w:val="00934E2D"/>
    <w:rsid w:val="00935989"/>
    <w:rsid w:val="00936C17"/>
    <w:rsid w:val="0093748A"/>
    <w:rsid w:val="0093764B"/>
    <w:rsid w:val="00941FE3"/>
    <w:rsid w:val="00942007"/>
    <w:rsid w:val="00942049"/>
    <w:rsid w:val="009430B0"/>
    <w:rsid w:val="009438B9"/>
    <w:rsid w:val="00943D37"/>
    <w:rsid w:val="00943D7C"/>
    <w:rsid w:val="009456B0"/>
    <w:rsid w:val="0094687C"/>
    <w:rsid w:val="009468AD"/>
    <w:rsid w:val="00947488"/>
    <w:rsid w:val="0094752D"/>
    <w:rsid w:val="00947A6B"/>
    <w:rsid w:val="00947E8A"/>
    <w:rsid w:val="00950228"/>
    <w:rsid w:val="009503E3"/>
    <w:rsid w:val="00950553"/>
    <w:rsid w:val="009507CF"/>
    <w:rsid w:val="00950E0F"/>
    <w:rsid w:val="00951D51"/>
    <w:rsid w:val="00951FB3"/>
    <w:rsid w:val="00951FF3"/>
    <w:rsid w:val="00952432"/>
    <w:rsid w:val="00952461"/>
    <w:rsid w:val="00952617"/>
    <w:rsid w:val="0095293C"/>
    <w:rsid w:val="00952BEB"/>
    <w:rsid w:val="00953979"/>
    <w:rsid w:val="00953BD9"/>
    <w:rsid w:val="0095403D"/>
    <w:rsid w:val="009540A8"/>
    <w:rsid w:val="00954439"/>
    <w:rsid w:val="009547CF"/>
    <w:rsid w:val="00954B36"/>
    <w:rsid w:val="0095502A"/>
    <w:rsid w:val="00955E26"/>
    <w:rsid w:val="009561BC"/>
    <w:rsid w:val="00956769"/>
    <w:rsid w:val="00956BFB"/>
    <w:rsid w:val="00956E75"/>
    <w:rsid w:val="00956FF5"/>
    <w:rsid w:val="0095749F"/>
    <w:rsid w:val="0095790C"/>
    <w:rsid w:val="009579B1"/>
    <w:rsid w:val="00957B28"/>
    <w:rsid w:val="00960803"/>
    <w:rsid w:val="00960DC9"/>
    <w:rsid w:val="00961631"/>
    <w:rsid w:val="00961D24"/>
    <w:rsid w:val="00961D74"/>
    <w:rsid w:val="009625D3"/>
    <w:rsid w:val="009625EA"/>
    <w:rsid w:val="00962E3C"/>
    <w:rsid w:val="00963250"/>
    <w:rsid w:val="00963964"/>
    <w:rsid w:val="00963D12"/>
    <w:rsid w:val="00964AB8"/>
    <w:rsid w:val="009653CE"/>
    <w:rsid w:val="009656BE"/>
    <w:rsid w:val="00965916"/>
    <w:rsid w:val="00965DC8"/>
    <w:rsid w:val="00966DF0"/>
    <w:rsid w:val="00966EC1"/>
    <w:rsid w:val="00966F58"/>
    <w:rsid w:val="009671E6"/>
    <w:rsid w:val="009673FF"/>
    <w:rsid w:val="009674E7"/>
    <w:rsid w:val="009677B1"/>
    <w:rsid w:val="00967800"/>
    <w:rsid w:val="00967C8A"/>
    <w:rsid w:val="00970DD0"/>
    <w:rsid w:val="009713ED"/>
    <w:rsid w:val="00971DDB"/>
    <w:rsid w:val="00971DF8"/>
    <w:rsid w:val="00972958"/>
    <w:rsid w:val="00972A15"/>
    <w:rsid w:val="00972DB3"/>
    <w:rsid w:val="00972F2C"/>
    <w:rsid w:val="00972FED"/>
    <w:rsid w:val="0097332A"/>
    <w:rsid w:val="0097399D"/>
    <w:rsid w:val="00973A01"/>
    <w:rsid w:val="009743C3"/>
    <w:rsid w:val="00974642"/>
    <w:rsid w:val="0097614E"/>
    <w:rsid w:val="00976369"/>
    <w:rsid w:val="009767E7"/>
    <w:rsid w:val="00976825"/>
    <w:rsid w:val="00976EAF"/>
    <w:rsid w:val="00976EF9"/>
    <w:rsid w:val="00977033"/>
    <w:rsid w:val="00977570"/>
    <w:rsid w:val="00977B69"/>
    <w:rsid w:val="00982A24"/>
    <w:rsid w:val="00982DA7"/>
    <w:rsid w:val="009838C1"/>
    <w:rsid w:val="00983F29"/>
    <w:rsid w:val="00984CA8"/>
    <w:rsid w:val="00984EA1"/>
    <w:rsid w:val="009850AD"/>
    <w:rsid w:val="00985136"/>
    <w:rsid w:val="009855C2"/>
    <w:rsid w:val="009859B4"/>
    <w:rsid w:val="00985B1B"/>
    <w:rsid w:val="00985D1E"/>
    <w:rsid w:val="00990C45"/>
    <w:rsid w:val="00990DC0"/>
    <w:rsid w:val="00990F58"/>
    <w:rsid w:val="00990FD2"/>
    <w:rsid w:val="00991E80"/>
    <w:rsid w:val="009929D1"/>
    <w:rsid w:val="00992B14"/>
    <w:rsid w:val="00992D78"/>
    <w:rsid w:val="00993419"/>
    <w:rsid w:val="0099350D"/>
    <w:rsid w:val="00993E46"/>
    <w:rsid w:val="00993EE2"/>
    <w:rsid w:val="0099451B"/>
    <w:rsid w:val="00995147"/>
    <w:rsid w:val="009952AF"/>
    <w:rsid w:val="00995608"/>
    <w:rsid w:val="009966E2"/>
    <w:rsid w:val="0099688C"/>
    <w:rsid w:val="00996926"/>
    <w:rsid w:val="0099697E"/>
    <w:rsid w:val="00997000"/>
    <w:rsid w:val="00997300"/>
    <w:rsid w:val="0099745F"/>
    <w:rsid w:val="0099767A"/>
    <w:rsid w:val="0099775C"/>
    <w:rsid w:val="009A0223"/>
    <w:rsid w:val="009A02BC"/>
    <w:rsid w:val="009A043B"/>
    <w:rsid w:val="009A0938"/>
    <w:rsid w:val="009A0A77"/>
    <w:rsid w:val="009A13C0"/>
    <w:rsid w:val="009A15A3"/>
    <w:rsid w:val="009A22DB"/>
    <w:rsid w:val="009A3052"/>
    <w:rsid w:val="009A3508"/>
    <w:rsid w:val="009A3F8A"/>
    <w:rsid w:val="009A451A"/>
    <w:rsid w:val="009A491D"/>
    <w:rsid w:val="009A4A62"/>
    <w:rsid w:val="009A556C"/>
    <w:rsid w:val="009A56EA"/>
    <w:rsid w:val="009A5976"/>
    <w:rsid w:val="009A5A8F"/>
    <w:rsid w:val="009A5BA2"/>
    <w:rsid w:val="009A5BC3"/>
    <w:rsid w:val="009A62CB"/>
    <w:rsid w:val="009A6563"/>
    <w:rsid w:val="009A6C0C"/>
    <w:rsid w:val="009A6CB0"/>
    <w:rsid w:val="009A789A"/>
    <w:rsid w:val="009A79A9"/>
    <w:rsid w:val="009A7AF7"/>
    <w:rsid w:val="009A7CD0"/>
    <w:rsid w:val="009B041B"/>
    <w:rsid w:val="009B0BE6"/>
    <w:rsid w:val="009B123C"/>
    <w:rsid w:val="009B14B6"/>
    <w:rsid w:val="009B177D"/>
    <w:rsid w:val="009B1885"/>
    <w:rsid w:val="009B1A29"/>
    <w:rsid w:val="009B23F0"/>
    <w:rsid w:val="009B27CC"/>
    <w:rsid w:val="009B2913"/>
    <w:rsid w:val="009B2A0B"/>
    <w:rsid w:val="009B3104"/>
    <w:rsid w:val="009B4135"/>
    <w:rsid w:val="009B4345"/>
    <w:rsid w:val="009B5047"/>
    <w:rsid w:val="009B5087"/>
    <w:rsid w:val="009B6113"/>
    <w:rsid w:val="009B61C1"/>
    <w:rsid w:val="009B6813"/>
    <w:rsid w:val="009B6A93"/>
    <w:rsid w:val="009B73B1"/>
    <w:rsid w:val="009B7902"/>
    <w:rsid w:val="009B7B40"/>
    <w:rsid w:val="009C0351"/>
    <w:rsid w:val="009C05B4"/>
    <w:rsid w:val="009C0BC3"/>
    <w:rsid w:val="009C0CAA"/>
    <w:rsid w:val="009C1EC5"/>
    <w:rsid w:val="009C253F"/>
    <w:rsid w:val="009C2C2B"/>
    <w:rsid w:val="009C2C46"/>
    <w:rsid w:val="009C2CC6"/>
    <w:rsid w:val="009C314B"/>
    <w:rsid w:val="009C437B"/>
    <w:rsid w:val="009C458D"/>
    <w:rsid w:val="009C50D5"/>
    <w:rsid w:val="009C5FAD"/>
    <w:rsid w:val="009C6092"/>
    <w:rsid w:val="009C63B9"/>
    <w:rsid w:val="009C6B20"/>
    <w:rsid w:val="009C713D"/>
    <w:rsid w:val="009C76A2"/>
    <w:rsid w:val="009C76EA"/>
    <w:rsid w:val="009C79D0"/>
    <w:rsid w:val="009C7CCD"/>
    <w:rsid w:val="009C7F8F"/>
    <w:rsid w:val="009D0ACD"/>
    <w:rsid w:val="009D100C"/>
    <w:rsid w:val="009D13D2"/>
    <w:rsid w:val="009D1BB2"/>
    <w:rsid w:val="009D1C62"/>
    <w:rsid w:val="009D2FEF"/>
    <w:rsid w:val="009D3152"/>
    <w:rsid w:val="009D3478"/>
    <w:rsid w:val="009D40FD"/>
    <w:rsid w:val="009D4C31"/>
    <w:rsid w:val="009D4DDA"/>
    <w:rsid w:val="009D596D"/>
    <w:rsid w:val="009D5B3E"/>
    <w:rsid w:val="009D5D08"/>
    <w:rsid w:val="009D66CF"/>
    <w:rsid w:val="009D6FFD"/>
    <w:rsid w:val="009D74EE"/>
    <w:rsid w:val="009D7B2C"/>
    <w:rsid w:val="009D7B5D"/>
    <w:rsid w:val="009E0A0D"/>
    <w:rsid w:val="009E0F3D"/>
    <w:rsid w:val="009E1113"/>
    <w:rsid w:val="009E12A7"/>
    <w:rsid w:val="009E197C"/>
    <w:rsid w:val="009E21CA"/>
    <w:rsid w:val="009E223F"/>
    <w:rsid w:val="009E2725"/>
    <w:rsid w:val="009E3040"/>
    <w:rsid w:val="009E327E"/>
    <w:rsid w:val="009E3753"/>
    <w:rsid w:val="009E44A4"/>
    <w:rsid w:val="009E63E8"/>
    <w:rsid w:val="009E68F0"/>
    <w:rsid w:val="009E6D1C"/>
    <w:rsid w:val="009E6F9D"/>
    <w:rsid w:val="009E746F"/>
    <w:rsid w:val="009E75BA"/>
    <w:rsid w:val="009E76A3"/>
    <w:rsid w:val="009E7C0D"/>
    <w:rsid w:val="009E7F3D"/>
    <w:rsid w:val="009F01B1"/>
    <w:rsid w:val="009F0C13"/>
    <w:rsid w:val="009F0D97"/>
    <w:rsid w:val="009F0EB3"/>
    <w:rsid w:val="009F0FDB"/>
    <w:rsid w:val="009F1151"/>
    <w:rsid w:val="009F385A"/>
    <w:rsid w:val="009F3EA9"/>
    <w:rsid w:val="009F412C"/>
    <w:rsid w:val="009F4CF4"/>
    <w:rsid w:val="009F4D4C"/>
    <w:rsid w:val="009F5004"/>
    <w:rsid w:val="009F57E2"/>
    <w:rsid w:val="009F59E6"/>
    <w:rsid w:val="009F5AAA"/>
    <w:rsid w:val="009F5E5B"/>
    <w:rsid w:val="009F69B7"/>
    <w:rsid w:val="009F7491"/>
    <w:rsid w:val="009F798C"/>
    <w:rsid w:val="009F7EBD"/>
    <w:rsid w:val="009F7FAD"/>
    <w:rsid w:val="00A00025"/>
    <w:rsid w:val="00A00A19"/>
    <w:rsid w:val="00A01588"/>
    <w:rsid w:val="00A0176F"/>
    <w:rsid w:val="00A01C71"/>
    <w:rsid w:val="00A01CE7"/>
    <w:rsid w:val="00A02B4D"/>
    <w:rsid w:val="00A03061"/>
    <w:rsid w:val="00A0329B"/>
    <w:rsid w:val="00A035BC"/>
    <w:rsid w:val="00A03B8C"/>
    <w:rsid w:val="00A0563F"/>
    <w:rsid w:val="00A058C9"/>
    <w:rsid w:val="00A05A44"/>
    <w:rsid w:val="00A064A4"/>
    <w:rsid w:val="00A06B21"/>
    <w:rsid w:val="00A06D28"/>
    <w:rsid w:val="00A06F74"/>
    <w:rsid w:val="00A0784A"/>
    <w:rsid w:val="00A07A80"/>
    <w:rsid w:val="00A07A9C"/>
    <w:rsid w:val="00A07B72"/>
    <w:rsid w:val="00A07FFE"/>
    <w:rsid w:val="00A103DA"/>
    <w:rsid w:val="00A105F8"/>
    <w:rsid w:val="00A108DC"/>
    <w:rsid w:val="00A11097"/>
    <w:rsid w:val="00A116F6"/>
    <w:rsid w:val="00A122E1"/>
    <w:rsid w:val="00A12AE7"/>
    <w:rsid w:val="00A1343F"/>
    <w:rsid w:val="00A1365B"/>
    <w:rsid w:val="00A14662"/>
    <w:rsid w:val="00A14B17"/>
    <w:rsid w:val="00A14F76"/>
    <w:rsid w:val="00A15922"/>
    <w:rsid w:val="00A160E4"/>
    <w:rsid w:val="00A1611B"/>
    <w:rsid w:val="00A1641C"/>
    <w:rsid w:val="00A167C2"/>
    <w:rsid w:val="00A16806"/>
    <w:rsid w:val="00A171A8"/>
    <w:rsid w:val="00A1774B"/>
    <w:rsid w:val="00A1780C"/>
    <w:rsid w:val="00A17931"/>
    <w:rsid w:val="00A179EE"/>
    <w:rsid w:val="00A17EA8"/>
    <w:rsid w:val="00A2122F"/>
    <w:rsid w:val="00A21696"/>
    <w:rsid w:val="00A217BD"/>
    <w:rsid w:val="00A22061"/>
    <w:rsid w:val="00A2225F"/>
    <w:rsid w:val="00A230D8"/>
    <w:rsid w:val="00A234A0"/>
    <w:rsid w:val="00A23631"/>
    <w:rsid w:val="00A23AA2"/>
    <w:rsid w:val="00A23F75"/>
    <w:rsid w:val="00A25A0D"/>
    <w:rsid w:val="00A25AE3"/>
    <w:rsid w:val="00A2607C"/>
    <w:rsid w:val="00A26745"/>
    <w:rsid w:val="00A30581"/>
    <w:rsid w:val="00A307B2"/>
    <w:rsid w:val="00A30CDE"/>
    <w:rsid w:val="00A30F71"/>
    <w:rsid w:val="00A31809"/>
    <w:rsid w:val="00A3195A"/>
    <w:rsid w:val="00A31DBD"/>
    <w:rsid w:val="00A32096"/>
    <w:rsid w:val="00A323C3"/>
    <w:rsid w:val="00A324FA"/>
    <w:rsid w:val="00A32ADA"/>
    <w:rsid w:val="00A32CF8"/>
    <w:rsid w:val="00A32E9E"/>
    <w:rsid w:val="00A34E49"/>
    <w:rsid w:val="00A35129"/>
    <w:rsid w:val="00A3528D"/>
    <w:rsid w:val="00A3559E"/>
    <w:rsid w:val="00A35AAC"/>
    <w:rsid w:val="00A35C86"/>
    <w:rsid w:val="00A36043"/>
    <w:rsid w:val="00A3693E"/>
    <w:rsid w:val="00A36ABB"/>
    <w:rsid w:val="00A36C02"/>
    <w:rsid w:val="00A36D56"/>
    <w:rsid w:val="00A3712E"/>
    <w:rsid w:val="00A373AA"/>
    <w:rsid w:val="00A37422"/>
    <w:rsid w:val="00A379E8"/>
    <w:rsid w:val="00A37A23"/>
    <w:rsid w:val="00A37A60"/>
    <w:rsid w:val="00A37FC2"/>
    <w:rsid w:val="00A400AA"/>
    <w:rsid w:val="00A40292"/>
    <w:rsid w:val="00A408B7"/>
    <w:rsid w:val="00A40C02"/>
    <w:rsid w:val="00A4108F"/>
    <w:rsid w:val="00A4109F"/>
    <w:rsid w:val="00A422FC"/>
    <w:rsid w:val="00A425E0"/>
    <w:rsid w:val="00A42742"/>
    <w:rsid w:val="00A4312A"/>
    <w:rsid w:val="00A43DBE"/>
    <w:rsid w:val="00A44105"/>
    <w:rsid w:val="00A44703"/>
    <w:rsid w:val="00A44EE4"/>
    <w:rsid w:val="00A45925"/>
    <w:rsid w:val="00A45B15"/>
    <w:rsid w:val="00A45C47"/>
    <w:rsid w:val="00A45D33"/>
    <w:rsid w:val="00A46328"/>
    <w:rsid w:val="00A46C17"/>
    <w:rsid w:val="00A46D5C"/>
    <w:rsid w:val="00A47443"/>
    <w:rsid w:val="00A47EEB"/>
    <w:rsid w:val="00A5068B"/>
    <w:rsid w:val="00A507F4"/>
    <w:rsid w:val="00A517D1"/>
    <w:rsid w:val="00A5233A"/>
    <w:rsid w:val="00A524F4"/>
    <w:rsid w:val="00A52A50"/>
    <w:rsid w:val="00A52A99"/>
    <w:rsid w:val="00A52D0E"/>
    <w:rsid w:val="00A539CF"/>
    <w:rsid w:val="00A53E0E"/>
    <w:rsid w:val="00A5526A"/>
    <w:rsid w:val="00A56A35"/>
    <w:rsid w:val="00A5743F"/>
    <w:rsid w:val="00A5750F"/>
    <w:rsid w:val="00A5757B"/>
    <w:rsid w:val="00A57680"/>
    <w:rsid w:val="00A57F25"/>
    <w:rsid w:val="00A6042F"/>
    <w:rsid w:val="00A60C0A"/>
    <w:rsid w:val="00A613FA"/>
    <w:rsid w:val="00A61A1F"/>
    <w:rsid w:val="00A61BB7"/>
    <w:rsid w:val="00A62901"/>
    <w:rsid w:val="00A629F7"/>
    <w:rsid w:val="00A62CD4"/>
    <w:rsid w:val="00A62F2B"/>
    <w:rsid w:val="00A63F25"/>
    <w:rsid w:val="00A6424B"/>
    <w:rsid w:val="00A64522"/>
    <w:rsid w:val="00A64D0A"/>
    <w:rsid w:val="00A64DB2"/>
    <w:rsid w:val="00A6531B"/>
    <w:rsid w:val="00A6576F"/>
    <w:rsid w:val="00A65DFF"/>
    <w:rsid w:val="00A66001"/>
    <w:rsid w:val="00A66336"/>
    <w:rsid w:val="00A66C1B"/>
    <w:rsid w:val="00A66D9D"/>
    <w:rsid w:val="00A67083"/>
    <w:rsid w:val="00A672D7"/>
    <w:rsid w:val="00A677CE"/>
    <w:rsid w:val="00A703CC"/>
    <w:rsid w:val="00A70562"/>
    <w:rsid w:val="00A7067F"/>
    <w:rsid w:val="00A708CB"/>
    <w:rsid w:val="00A7098F"/>
    <w:rsid w:val="00A70CF4"/>
    <w:rsid w:val="00A71389"/>
    <w:rsid w:val="00A71438"/>
    <w:rsid w:val="00A71A71"/>
    <w:rsid w:val="00A7202C"/>
    <w:rsid w:val="00A72424"/>
    <w:rsid w:val="00A731F5"/>
    <w:rsid w:val="00A734D5"/>
    <w:rsid w:val="00A73A1B"/>
    <w:rsid w:val="00A741C5"/>
    <w:rsid w:val="00A74AC5"/>
    <w:rsid w:val="00A74C53"/>
    <w:rsid w:val="00A75247"/>
    <w:rsid w:val="00A752F4"/>
    <w:rsid w:val="00A76C7D"/>
    <w:rsid w:val="00A76D20"/>
    <w:rsid w:val="00A8055A"/>
    <w:rsid w:val="00A8068F"/>
    <w:rsid w:val="00A80690"/>
    <w:rsid w:val="00A80C02"/>
    <w:rsid w:val="00A80E25"/>
    <w:rsid w:val="00A810A6"/>
    <w:rsid w:val="00A81208"/>
    <w:rsid w:val="00A81396"/>
    <w:rsid w:val="00A813AD"/>
    <w:rsid w:val="00A82153"/>
    <w:rsid w:val="00A82443"/>
    <w:rsid w:val="00A82E04"/>
    <w:rsid w:val="00A83123"/>
    <w:rsid w:val="00A83675"/>
    <w:rsid w:val="00A83C55"/>
    <w:rsid w:val="00A83C7A"/>
    <w:rsid w:val="00A83D28"/>
    <w:rsid w:val="00A83DA6"/>
    <w:rsid w:val="00A83EBB"/>
    <w:rsid w:val="00A8490A"/>
    <w:rsid w:val="00A85378"/>
    <w:rsid w:val="00A85E4E"/>
    <w:rsid w:val="00A86FFD"/>
    <w:rsid w:val="00A875CE"/>
    <w:rsid w:val="00A876FE"/>
    <w:rsid w:val="00A87F0A"/>
    <w:rsid w:val="00A906BA"/>
    <w:rsid w:val="00A91A13"/>
    <w:rsid w:val="00A91AB1"/>
    <w:rsid w:val="00A9230D"/>
    <w:rsid w:val="00A925B3"/>
    <w:rsid w:val="00A92E9C"/>
    <w:rsid w:val="00A93287"/>
    <w:rsid w:val="00A938EC"/>
    <w:rsid w:val="00A939C2"/>
    <w:rsid w:val="00A948C1"/>
    <w:rsid w:val="00A95206"/>
    <w:rsid w:val="00A95470"/>
    <w:rsid w:val="00A954FD"/>
    <w:rsid w:val="00A95DDE"/>
    <w:rsid w:val="00A95FA7"/>
    <w:rsid w:val="00A96852"/>
    <w:rsid w:val="00A979CD"/>
    <w:rsid w:val="00AA01E6"/>
    <w:rsid w:val="00AA06F2"/>
    <w:rsid w:val="00AA0E38"/>
    <w:rsid w:val="00AA18C5"/>
    <w:rsid w:val="00AA18EF"/>
    <w:rsid w:val="00AA1CC8"/>
    <w:rsid w:val="00AA2311"/>
    <w:rsid w:val="00AA3E10"/>
    <w:rsid w:val="00AA40E1"/>
    <w:rsid w:val="00AA4562"/>
    <w:rsid w:val="00AA462F"/>
    <w:rsid w:val="00AA626F"/>
    <w:rsid w:val="00AA6558"/>
    <w:rsid w:val="00AA658E"/>
    <w:rsid w:val="00AA6A30"/>
    <w:rsid w:val="00AA6E78"/>
    <w:rsid w:val="00AA7062"/>
    <w:rsid w:val="00AA7678"/>
    <w:rsid w:val="00AA7CBA"/>
    <w:rsid w:val="00AB09E8"/>
    <w:rsid w:val="00AB0B3C"/>
    <w:rsid w:val="00AB0D09"/>
    <w:rsid w:val="00AB0DE9"/>
    <w:rsid w:val="00AB18E9"/>
    <w:rsid w:val="00AB18FF"/>
    <w:rsid w:val="00AB1A2D"/>
    <w:rsid w:val="00AB208D"/>
    <w:rsid w:val="00AB2687"/>
    <w:rsid w:val="00AB28CC"/>
    <w:rsid w:val="00AB354B"/>
    <w:rsid w:val="00AB3578"/>
    <w:rsid w:val="00AB460D"/>
    <w:rsid w:val="00AB4CC1"/>
    <w:rsid w:val="00AB5329"/>
    <w:rsid w:val="00AB54CB"/>
    <w:rsid w:val="00AB73C9"/>
    <w:rsid w:val="00AB7C37"/>
    <w:rsid w:val="00AC00B8"/>
    <w:rsid w:val="00AC0B02"/>
    <w:rsid w:val="00AC0CA3"/>
    <w:rsid w:val="00AC170C"/>
    <w:rsid w:val="00AC17B6"/>
    <w:rsid w:val="00AC190E"/>
    <w:rsid w:val="00AC1CFF"/>
    <w:rsid w:val="00AC1D90"/>
    <w:rsid w:val="00AC1D9A"/>
    <w:rsid w:val="00AC23D6"/>
    <w:rsid w:val="00AC2670"/>
    <w:rsid w:val="00AC2EED"/>
    <w:rsid w:val="00AC32A6"/>
    <w:rsid w:val="00AC3423"/>
    <w:rsid w:val="00AC5A38"/>
    <w:rsid w:val="00AC5D76"/>
    <w:rsid w:val="00AC64DD"/>
    <w:rsid w:val="00AC6592"/>
    <w:rsid w:val="00AC6A91"/>
    <w:rsid w:val="00AC7955"/>
    <w:rsid w:val="00AC7CBA"/>
    <w:rsid w:val="00AD015B"/>
    <w:rsid w:val="00AD07A5"/>
    <w:rsid w:val="00AD160B"/>
    <w:rsid w:val="00AD1991"/>
    <w:rsid w:val="00AD1B12"/>
    <w:rsid w:val="00AD2D6E"/>
    <w:rsid w:val="00AD2EF5"/>
    <w:rsid w:val="00AD371E"/>
    <w:rsid w:val="00AD4F70"/>
    <w:rsid w:val="00AD5857"/>
    <w:rsid w:val="00AD5F5D"/>
    <w:rsid w:val="00AD736E"/>
    <w:rsid w:val="00AD799B"/>
    <w:rsid w:val="00AE0189"/>
    <w:rsid w:val="00AE0338"/>
    <w:rsid w:val="00AE1566"/>
    <w:rsid w:val="00AE171D"/>
    <w:rsid w:val="00AE2294"/>
    <w:rsid w:val="00AE236B"/>
    <w:rsid w:val="00AE288C"/>
    <w:rsid w:val="00AE3738"/>
    <w:rsid w:val="00AE3A5B"/>
    <w:rsid w:val="00AE42C3"/>
    <w:rsid w:val="00AE4B11"/>
    <w:rsid w:val="00AE4B96"/>
    <w:rsid w:val="00AE5257"/>
    <w:rsid w:val="00AE58DF"/>
    <w:rsid w:val="00AE62F3"/>
    <w:rsid w:val="00AE665E"/>
    <w:rsid w:val="00AE7DC7"/>
    <w:rsid w:val="00AF139D"/>
    <w:rsid w:val="00AF159E"/>
    <w:rsid w:val="00AF1BF7"/>
    <w:rsid w:val="00AF2948"/>
    <w:rsid w:val="00AF29B1"/>
    <w:rsid w:val="00AF2C07"/>
    <w:rsid w:val="00AF2F52"/>
    <w:rsid w:val="00AF31BE"/>
    <w:rsid w:val="00AF3CF1"/>
    <w:rsid w:val="00AF4582"/>
    <w:rsid w:val="00AF4C19"/>
    <w:rsid w:val="00AF4D2D"/>
    <w:rsid w:val="00AF5A1B"/>
    <w:rsid w:val="00AF6143"/>
    <w:rsid w:val="00AF6218"/>
    <w:rsid w:val="00AF6377"/>
    <w:rsid w:val="00AF68FD"/>
    <w:rsid w:val="00AF72AB"/>
    <w:rsid w:val="00AF78DA"/>
    <w:rsid w:val="00B00DBC"/>
    <w:rsid w:val="00B0127F"/>
    <w:rsid w:val="00B021B1"/>
    <w:rsid w:val="00B04B93"/>
    <w:rsid w:val="00B0532D"/>
    <w:rsid w:val="00B055F6"/>
    <w:rsid w:val="00B05A66"/>
    <w:rsid w:val="00B06435"/>
    <w:rsid w:val="00B068B3"/>
    <w:rsid w:val="00B070B5"/>
    <w:rsid w:val="00B1068D"/>
    <w:rsid w:val="00B106E1"/>
    <w:rsid w:val="00B11274"/>
    <w:rsid w:val="00B114F2"/>
    <w:rsid w:val="00B11593"/>
    <w:rsid w:val="00B1183D"/>
    <w:rsid w:val="00B11BE5"/>
    <w:rsid w:val="00B1219B"/>
    <w:rsid w:val="00B1228D"/>
    <w:rsid w:val="00B12642"/>
    <w:rsid w:val="00B12D10"/>
    <w:rsid w:val="00B12E0F"/>
    <w:rsid w:val="00B131C0"/>
    <w:rsid w:val="00B139AD"/>
    <w:rsid w:val="00B13B05"/>
    <w:rsid w:val="00B13C63"/>
    <w:rsid w:val="00B13E83"/>
    <w:rsid w:val="00B145CA"/>
    <w:rsid w:val="00B14726"/>
    <w:rsid w:val="00B14786"/>
    <w:rsid w:val="00B14F53"/>
    <w:rsid w:val="00B150BE"/>
    <w:rsid w:val="00B15649"/>
    <w:rsid w:val="00B159FC"/>
    <w:rsid w:val="00B15A1E"/>
    <w:rsid w:val="00B16363"/>
    <w:rsid w:val="00B16430"/>
    <w:rsid w:val="00B16431"/>
    <w:rsid w:val="00B16437"/>
    <w:rsid w:val="00B16A3D"/>
    <w:rsid w:val="00B175DC"/>
    <w:rsid w:val="00B178A8"/>
    <w:rsid w:val="00B17E1E"/>
    <w:rsid w:val="00B20557"/>
    <w:rsid w:val="00B20FB1"/>
    <w:rsid w:val="00B21219"/>
    <w:rsid w:val="00B21377"/>
    <w:rsid w:val="00B21679"/>
    <w:rsid w:val="00B2181B"/>
    <w:rsid w:val="00B218A2"/>
    <w:rsid w:val="00B225F8"/>
    <w:rsid w:val="00B2264A"/>
    <w:rsid w:val="00B226C7"/>
    <w:rsid w:val="00B2275E"/>
    <w:rsid w:val="00B234E4"/>
    <w:rsid w:val="00B23719"/>
    <w:rsid w:val="00B23CC7"/>
    <w:rsid w:val="00B23D54"/>
    <w:rsid w:val="00B24109"/>
    <w:rsid w:val="00B241C6"/>
    <w:rsid w:val="00B24E22"/>
    <w:rsid w:val="00B251A4"/>
    <w:rsid w:val="00B25764"/>
    <w:rsid w:val="00B25995"/>
    <w:rsid w:val="00B25D17"/>
    <w:rsid w:val="00B25E4B"/>
    <w:rsid w:val="00B26302"/>
    <w:rsid w:val="00B26583"/>
    <w:rsid w:val="00B26DE0"/>
    <w:rsid w:val="00B27573"/>
    <w:rsid w:val="00B27782"/>
    <w:rsid w:val="00B27C0C"/>
    <w:rsid w:val="00B3006F"/>
    <w:rsid w:val="00B3083D"/>
    <w:rsid w:val="00B30CF3"/>
    <w:rsid w:val="00B31081"/>
    <w:rsid w:val="00B31528"/>
    <w:rsid w:val="00B3178C"/>
    <w:rsid w:val="00B3253C"/>
    <w:rsid w:val="00B32B22"/>
    <w:rsid w:val="00B33344"/>
    <w:rsid w:val="00B33586"/>
    <w:rsid w:val="00B3391F"/>
    <w:rsid w:val="00B33DB2"/>
    <w:rsid w:val="00B33EC1"/>
    <w:rsid w:val="00B34CF9"/>
    <w:rsid w:val="00B34F21"/>
    <w:rsid w:val="00B35031"/>
    <w:rsid w:val="00B3516A"/>
    <w:rsid w:val="00B35B19"/>
    <w:rsid w:val="00B35EDD"/>
    <w:rsid w:val="00B3675D"/>
    <w:rsid w:val="00B36846"/>
    <w:rsid w:val="00B3693B"/>
    <w:rsid w:val="00B373FC"/>
    <w:rsid w:val="00B37D8E"/>
    <w:rsid w:val="00B40448"/>
    <w:rsid w:val="00B40768"/>
    <w:rsid w:val="00B4078A"/>
    <w:rsid w:val="00B40F71"/>
    <w:rsid w:val="00B41CA3"/>
    <w:rsid w:val="00B422BB"/>
    <w:rsid w:val="00B426FE"/>
    <w:rsid w:val="00B42AE2"/>
    <w:rsid w:val="00B433EB"/>
    <w:rsid w:val="00B43F9F"/>
    <w:rsid w:val="00B444A0"/>
    <w:rsid w:val="00B44B2C"/>
    <w:rsid w:val="00B44E6D"/>
    <w:rsid w:val="00B45AAE"/>
    <w:rsid w:val="00B45D9B"/>
    <w:rsid w:val="00B46500"/>
    <w:rsid w:val="00B4683A"/>
    <w:rsid w:val="00B477A0"/>
    <w:rsid w:val="00B478AD"/>
    <w:rsid w:val="00B5057D"/>
    <w:rsid w:val="00B507C1"/>
    <w:rsid w:val="00B5111C"/>
    <w:rsid w:val="00B51190"/>
    <w:rsid w:val="00B51802"/>
    <w:rsid w:val="00B51877"/>
    <w:rsid w:val="00B52138"/>
    <w:rsid w:val="00B521EB"/>
    <w:rsid w:val="00B52376"/>
    <w:rsid w:val="00B52BCD"/>
    <w:rsid w:val="00B52EE3"/>
    <w:rsid w:val="00B53A50"/>
    <w:rsid w:val="00B53A70"/>
    <w:rsid w:val="00B53BC3"/>
    <w:rsid w:val="00B53FBD"/>
    <w:rsid w:val="00B540B8"/>
    <w:rsid w:val="00B5478B"/>
    <w:rsid w:val="00B548D1"/>
    <w:rsid w:val="00B54A73"/>
    <w:rsid w:val="00B55528"/>
    <w:rsid w:val="00B55902"/>
    <w:rsid w:val="00B56940"/>
    <w:rsid w:val="00B56BEE"/>
    <w:rsid w:val="00B57041"/>
    <w:rsid w:val="00B576D3"/>
    <w:rsid w:val="00B57ABE"/>
    <w:rsid w:val="00B57F7A"/>
    <w:rsid w:val="00B6041D"/>
    <w:rsid w:val="00B6062D"/>
    <w:rsid w:val="00B606C8"/>
    <w:rsid w:val="00B60826"/>
    <w:rsid w:val="00B610B8"/>
    <w:rsid w:val="00B6150C"/>
    <w:rsid w:val="00B61FDD"/>
    <w:rsid w:val="00B63659"/>
    <w:rsid w:val="00B636B8"/>
    <w:rsid w:val="00B638DE"/>
    <w:rsid w:val="00B63AC6"/>
    <w:rsid w:val="00B63C67"/>
    <w:rsid w:val="00B64259"/>
    <w:rsid w:val="00B642AC"/>
    <w:rsid w:val="00B64D09"/>
    <w:rsid w:val="00B65526"/>
    <w:rsid w:val="00B65D5E"/>
    <w:rsid w:val="00B65EE1"/>
    <w:rsid w:val="00B66E53"/>
    <w:rsid w:val="00B670F5"/>
    <w:rsid w:val="00B678CC"/>
    <w:rsid w:val="00B67BCE"/>
    <w:rsid w:val="00B67F66"/>
    <w:rsid w:val="00B67FF4"/>
    <w:rsid w:val="00B709C2"/>
    <w:rsid w:val="00B70AC8"/>
    <w:rsid w:val="00B71D94"/>
    <w:rsid w:val="00B71E58"/>
    <w:rsid w:val="00B71FE6"/>
    <w:rsid w:val="00B7210E"/>
    <w:rsid w:val="00B72467"/>
    <w:rsid w:val="00B727BF"/>
    <w:rsid w:val="00B7382E"/>
    <w:rsid w:val="00B7404B"/>
    <w:rsid w:val="00B7494C"/>
    <w:rsid w:val="00B74D45"/>
    <w:rsid w:val="00B76400"/>
    <w:rsid w:val="00B76E73"/>
    <w:rsid w:val="00B77319"/>
    <w:rsid w:val="00B7741E"/>
    <w:rsid w:val="00B77770"/>
    <w:rsid w:val="00B77A72"/>
    <w:rsid w:val="00B801BD"/>
    <w:rsid w:val="00B8027B"/>
    <w:rsid w:val="00B80FCF"/>
    <w:rsid w:val="00B812D4"/>
    <w:rsid w:val="00B81468"/>
    <w:rsid w:val="00B8163D"/>
    <w:rsid w:val="00B81A96"/>
    <w:rsid w:val="00B81B46"/>
    <w:rsid w:val="00B82858"/>
    <w:rsid w:val="00B82BCB"/>
    <w:rsid w:val="00B83738"/>
    <w:rsid w:val="00B83D7D"/>
    <w:rsid w:val="00B8431D"/>
    <w:rsid w:val="00B8495C"/>
    <w:rsid w:val="00B84A8D"/>
    <w:rsid w:val="00B8523B"/>
    <w:rsid w:val="00B852DD"/>
    <w:rsid w:val="00B85A5B"/>
    <w:rsid w:val="00B85F71"/>
    <w:rsid w:val="00B86172"/>
    <w:rsid w:val="00B863F8"/>
    <w:rsid w:val="00B865B8"/>
    <w:rsid w:val="00B86718"/>
    <w:rsid w:val="00B869AD"/>
    <w:rsid w:val="00B86ACF"/>
    <w:rsid w:val="00B86F51"/>
    <w:rsid w:val="00B87EDD"/>
    <w:rsid w:val="00B90A8E"/>
    <w:rsid w:val="00B90D1B"/>
    <w:rsid w:val="00B90D42"/>
    <w:rsid w:val="00B90E8D"/>
    <w:rsid w:val="00B91BAA"/>
    <w:rsid w:val="00B91D80"/>
    <w:rsid w:val="00B9237D"/>
    <w:rsid w:val="00B92D44"/>
    <w:rsid w:val="00B93371"/>
    <w:rsid w:val="00B9342D"/>
    <w:rsid w:val="00B9345B"/>
    <w:rsid w:val="00B94815"/>
    <w:rsid w:val="00B94B52"/>
    <w:rsid w:val="00B94FA9"/>
    <w:rsid w:val="00B953A3"/>
    <w:rsid w:val="00B9542F"/>
    <w:rsid w:val="00B9552F"/>
    <w:rsid w:val="00B9557F"/>
    <w:rsid w:val="00B95715"/>
    <w:rsid w:val="00B957BC"/>
    <w:rsid w:val="00B957C1"/>
    <w:rsid w:val="00B961E7"/>
    <w:rsid w:val="00B963E1"/>
    <w:rsid w:val="00B9658F"/>
    <w:rsid w:val="00B96831"/>
    <w:rsid w:val="00B97753"/>
    <w:rsid w:val="00B97CB2"/>
    <w:rsid w:val="00BA06C8"/>
    <w:rsid w:val="00BA0D5E"/>
    <w:rsid w:val="00BA184E"/>
    <w:rsid w:val="00BA3752"/>
    <w:rsid w:val="00BA3B14"/>
    <w:rsid w:val="00BA51F5"/>
    <w:rsid w:val="00BA5557"/>
    <w:rsid w:val="00BA55D9"/>
    <w:rsid w:val="00BA6273"/>
    <w:rsid w:val="00BA666C"/>
    <w:rsid w:val="00BA66DE"/>
    <w:rsid w:val="00BA6A01"/>
    <w:rsid w:val="00BA6C4D"/>
    <w:rsid w:val="00BA7710"/>
    <w:rsid w:val="00BA7886"/>
    <w:rsid w:val="00BA7E11"/>
    <w:rsid w:val="00BB069E"/>
    <w:rsid w:val="00BB0B28"/>
    <w:rsid w:val="00BB0C82"/>
    <w:rsid w:val="00BB12E6"/>
    <w:rsid w:val="00BB1731"/>
    <w:rsid w:val="00BB2866"/>
    <w:rsid w:val="00BB299F"/>
    <w:rsid w:val="00BB2BB3"/>
    <w:rsid w:val="00BB2D52"/>
    <w:rsid w:val="00BB2FD7"/>
    <w:rsid w:val="00BB5041"/>
    <w:rsid w:val="00BB5885"/>
    <w:rsid w:val="00BB5C17"/>
    <w:rsid w:val="00BB7081"/>
    <w:rsid w:val="00BB788A"/>
    <w:rsid w:val="00BC0587"/>
    <w:rsid w:val="00BC05F8"/>
    <w:rsid w:val="00BC09A1"/>
    <w:rsid w:val="00BC0AF7"/>
    <w:rsid w:val="00BC0EAB"/>
    <w:rsid w:val="00BC124D"/>
    <w:rsid w:val="00BC16FE"/>
    <w:rsid w:val="00BC1762"/>
    <w:rsid w:val="00BC18EC"/>
    <w:rsid w:val="00BC1928"/>
    <w:rsid w:val="00BC221A"/>
    <w:rsid w:val="00BC2408"/>
    <w:rsid w:val="00BC26DF"/>
    <w:rsid w:val="00BC2817"/>
    <w:rsid w:val="00BC29B2"/>
    <w:rsid w:val="00BC31FA"/>
    <w:rsid w:val="00BC3357"/>
    <w:rsid w:val="00BC398E"/>
    <w:rsid w:val="00BC39AA"/>
    <w:rsid w:val="00BC4745"/>
    <w:rsid w:val="00BC483D"/>
    <w:rsid w:val="00BC510E"/>
    <w:rsid w:val="00BC5C36"/>
    <w:rsid w:val="00BC6486"/>
    <w:rsid w:val="00BC6C50"/>
    <w:rsid w:val="00BC712A"/>
    <w:rsid w:val="00BC75DE"/>
    <w:rsid w:val="00BC7A8C"/>
    <w:rsid w:val="00BC7ECA"/>
    <w:rsid w:val="00BD1AF9"/>
    <w:rsid w:val="00BD2AC3"/>
    <w:rsid w:val="00BD301D"/>
    <w:rsid w:val="00BD3042"/>
    <w:rsid w:val="00BD32EA"/>
    <w:rsid w:val="00BD3A96"/>
    <w:rsid w:val="00BD3D8E"/>
    <w:rsid w:val="00BD3EFA"/>
    <w:rsid w:val="00BD4B6C"/>
    <w:rsid w:val="00BD61CD"/>
    <w:rsid w:val="00BD6599"/>
    <w:rsid w:val="00BD6C5C"/>
    <w:rsid w:val="00BE02B7"/>
    <w:rsid w:val="00BE040C"/>
    <w:rsid w:val="00BE05FE"/>
    <w:rsid w:val="00BE116B"/>
    <w:rsid w:val="00BE1212"/>
    <w:rsid w:val="00BE1252"/>
    <w:rsid w:val="00BE1513"/>
    <w:rsid w:val="00BE2236"/>
    <w:rsid w:val="00BE2375"/>
    <w:rsid w:val="00BE2C95"/>
    <w:rsid w:val="00BE2D9D"/>
    <w:rsid w:val="00BE2F9E"/>
    <w:rsid w:val="00BE357A"/>
    <w:rsid w:val="00BE3866"/>
    <w:rsid w:val="00BE38A8"/>
    <w:rsid w:val="00BE3950"/>
    <w:rsid w:val="00BE4902"/>
    <w:rsid w:val="00BE4996"/>
    <w:rsid w:val="00BE4BAB"/>
    <w:rsid w:val="00BE567D"/>
    <w:rsid w:val="00BE5E72"/>
    <w:rsid w:val="00BE6AF1"/>
    <w:rsid w:val="00BE70A3"/>
    <w:rsid w:val="00BE7B1D"/>
    <w:rsid w:val="00BE7C51"/>
    <w:rsid w:val="00BE7C77"/>
    <w:rsid w:val="00BF07EC"/>
    <w:rsid w:val="00BF09A6"/>
    <w:rsid w:val="00BF0B46"/>
    <w:rsid w:val="00BF12E3"/>
    <w:rsid w:val="00BF14D1"/>
    <w:rsid w:val="00BF15B7"/>
    <w:rsid w:val="00BF1D37"/>
    <w:rsid w:val="00BF2664"/>
    <w:rsid w:val="00BF28DE"/>
    <w:rsid w:val="00BF2C06"/>
    <w:rsid w:val="00BF2CD1"/>
    <w:rsid w:val="00BF2D7B"/>
    <w:rsid w:val="00BF358F"/>
    <w:rsid w:val="00BF3745"/>
    <w:rsid w:val="00BF3B76"/>
    <w:rsid w:val="00BF3F2F"/>
    <w:rsid w:val="00BF40F6"/>
    <w:rsid w:val="00BF4863"/>
    <w:rsid w:val="00BF510D"/>
    <w:rsid w:val="00BF5DBB"/>
    <w:rsid w:val="00BF68D2"/>
    <w:rsid w:val="00BF7B3F"/>
    <w:rsid w:val="00BF7CFD"/>
    <w:rsid w:val="00C001A1"/>
    <w:rsid w:val="00C0041C"/>
    <w:rsid w:val="00C006AE"/>
    <w:rsid w:val="00C008DE"/>
    <w:rsid w:val="00C01F15"/>
    <w:rsid w:val="00C0200F"/>
    <w:rsid w:val="00C02609"/>
    <w:rsid w:val="00C02C68"/>
    <w:rsid w:val="00C02D79"/>
    <w:rsid w:val="00C02FC6"/>
    <w:rsid w:val="00C03192"/>
    <w:rsid w:val="00C033AB"/>
    <w:rsid w:val="00C03B8E"/>
    <w:rsid w:val="00C03C53"/>
    <w:rsid w:val="00C041F4"/>
    <w:rsid w:val="00C04305"/>
    <w:rsid w:val="00C05107"/>
    <w:rsid w:val="00C05AF2"/>
    <w:rsid w:val="00C05F96"/>
    <w:rsid w:val="00C06278"/>
    <w:rsid w:val="00C062C5"/>
    <w:rsid w:val="00C06E61"/>
    <w:rsid w:val="00C0741C"/>
    <w:rsid w:val="00C0762A"/>
    <w:rsid w:val="00C07692"/>
    <w:rsid w:val="00C1013B"/>
    <w:rsid w:val="00C106BE"/>
    <w:rsid w:val="00C10D3F"/>
    <w:rsid w:val="00C113D7"/>
    <w:rsid w:val="00C11CC6"/>
    <w:rsid w:val="00C1227C"/>
    <w:rsid w:val="00C12884"/>
    <w:rsid w:val="00C13BCB"/>
    <w:rsid w:val="00C1485B"/>
    <w:rsid w:val="00C14EDE"/>
    <w:rsid w:val="00C151D6"/>
    <w:rsid w:val="00C15D2A"/>
    <w:rsid w:val="00C16033"/>
    <w:rsid w:val="00C16069"/>
    <w:rsid w:val="00C167B5"/>
    <w:rsid w:val="00C167EF"/>
    <w:rsid w:val="00C16D06"/>
    <w:rsid w:val="00C16EB0"/>
    <w:rsid w:val="00C17316"/>
    <w:rsid w:val="00C17C75"/>
    <w:rsid w:val="00C20CF9"/>
    <w:rsid w:val="00C20D6A"/>
    <w:rsid w:val="00C2127D"/>
    <w:rsid w:val="00C21AF9"/>
    <w:rsid w:val="00C21B39"/>
    <w:rsid w:val="00C23D2D"/>
    <w:rsid w:val="00C23D55"/>
    <w:rsid w:val="00C25299"/>
    <w:rsid w:val="00C26C94"/>
    <w:rsid w:val="00C26CAF"/>
    <w:rsid w:val="00C26F1A"/>
    <w:rsid w:val="00C27073"/>
    <w:rsid w:val="00C279EC"/>
    <w:rsid w:val="00C27ED5"/>
    <w:rsid w:val="00C27F0F"/>
    <w:rsid w:val="00C30AAB"/>
    <w:rsid w:val="00C30EB2"/>
    <w:rsid w:val="00C31736"/>
    <w:rsid w:val="00C31851"/>
    <w:rsid w:val="00C320A1"/>
    <w:rsid w:val="00C3247C"/>
    <w:rsid w:val="00C327A7"/>
    <w:rsid w:val="00C32808"/>
    <w:rsid w:val="00C32939"/>
    <w:rsid w:val="00C32989"/>
    <w:rsid w:val="00C334B7"/>
    <w:rsid w:val="00C34B33"/>
    <w:rsid w:val="00C359F8"/>
    <w:rsid w:val="00C363EE"/>
    <w:rsid w:val="00C364AC"/>
    <w:rsid w:val="00C36998"/>
    <w:rsid w:val="00C369B4"/>
    <w:rsid w:val="00C37148"/>
    <w:rsid w:val="00C37579"/>
    <w:rsid w:val="00C4090D"/>
    <w:rsid w:val="00C40BA7"/>
    <w:rsid w:val="00C40C30"/>
    <w:rsid w:val="00C40D28"/>
    <w:rsid w:val="00C42059"/>
    <w:rsid w:val="00C420B1"/>
    <w:rsid w:val="00C421DE"/>
    <w:rsid w:val="00C422A2"/>
    <w:rsid w:val="00C424C1"/>
    <w:rsid w:val="00C429F7"/>
    <w:rsid w:val="00C42ACF"/>
    <w:rsid w:val="00C434F5"/>
    <w:rsid w:val="00C43957"/>
    <w:rsid w:val="00C43EA0"/>
    <w:rsid w:val="00C44C64"/>
    <w:rsid w:val="00C44FFE"/>
    <w:rsid w:val="00C45EE9"/>
    <w:rsid w:val="00C466B9"/>
    <w:rsid w:val="00C46719"/>
    <w:rsid w:val="00C46946"/>
    <w:rsid w:val="00C46AC9"/>
    <w:rsid w:val="00C46E04"/>
    <w:rsid w:val="00C47174"/>
    <w:rsid w:val="00C47269"/>
    <w:rsid w:val="00C5006E"/>
    <w:rsid w:val="00C50802"/>
    <w:rsid w:val="00C50877"/>
    <w:rsid w:val="00C515D5"/>
    <w:rsid w:val="00C51E58"/>
    <w:rsid w:val="00C5219A"/>
    <w:rsid w:val="00C52C89"/>
    <w:rsid w:val="00C53946"/>
    <w:rsid w:val="00C53C46"/>
    <w:rsid w:val="00C54579"/>
    <w:rsid w:val="00C54A22"/>
    <w:rsid w:val="00C551A1"/>
    <w:rsid w:val="00C55574"/>
    <w:rsid w:val="00C56136"/>
    <w:rsid w:val="00C567CA"/>
    <w:rsid w:val="00C573A2"/>
    <w:rsid w:val="00C57513"/>
    <w:rsid w:val="00C576A3"/>
    <w:rsid w:val="00C60858"/>
    <w:rsid w:val="00C609CF"/>
    <w:rsid w:val="00C60BB7"/>
    <w:rsid w:val="00C60F92"/>
    <w:rsid w:val="00C612FB"/>
    <w:rsid w:val="00C61407"/>
    <w:rsid w:val="00C616D1"/>
    <w:rsid w:val="00C621DF"/>
    <w:rsid w:val="00C621E9"/>
    <w:rsid w:val="00C62D7B"/>
    <w:rsid w:val="00C62F23"/>
    <w:rsid w:val="00C63903"/>
    <w:rsid w:val="00C63955"/>
    <w:rsid w:val="00C64144"/>
    <w:rsid w:val="00C64A2B"/>
    <w:rsid w:val="00C64CDE"/>
    <w:rsid w:val="00C64E6C"/>
    <w:rsid w:val="00C65CC2"/>
    <w:rsid w:val="00C66802"/>
    <w:rsid w:val="00C66B52"/>
    <w:rsid w:val="00C66E12"/>
    <w:rsid w:val="00C67381"/>
    <w:rsid w:val="00C67808"/>
    <w:rsid w:val="00C67FEB"/>
    <w:rsid w:val="00C705DF"/>
    <w:rsid w:val="00C705E4"/>
    <w:rsid w:val="00C70691"/>
    <w:rsid w:val="00C708A2"/>
    <w:rsid w:val="00C71065"/>
    <w:rsid w:val="00C7158B"/>
    <w:rsid w:val="00C7199A"/>
    <w:rsid w:val="00C7200E"/>
    <w:rsid w:val="00C722E1"/>
    <w:rsid w:val="00C724B2"/>
    <w:rsid w:val="00C72E54"/>
    <w:rsid w:val="00C730BE"/>
    <w:rsid w:val="00C73506"/>
    <w:rsid w:val="00C73C02"/>
    <w:rsid w:val="00C73F1D"/>
    <w:rsid w:val="00C740E7"/>
    <w:rsid w:val="00C7567D"/>
    <w:rsid w:val="00C75D0F"/>
    <w:rsid w:val="00C75EA4"/>
    <w:rsid w:val="00C77062"/>
    <w:rsid w:val="00C7710E"/>
    <w:rsid w:val="00C771C7"/>
    <w:rsid w:val="00C77FCB"/>
    <w:rsid w:val="00C77FD5"/>
    <w:rsid w:val="00C80216"/>
    <w:rsid w:val="00C80C6C"/>
    <w:rsid w:val="00C814B4"/>
    <w:rsid w:val="00C81993"/>
    <w:rsid w:val="00C81B62"/>
    <w:rsid w:val="00C81CC4"/>
    <w:rsid w:val="00C81CCA"/>
    <w:rsid w:val="00C8243A"/>
    <w:rsid w:val="00C826C3"/>
    <w:rsid w:val="00C82CDF"/>
    <w:rsid w:val="00C82F4D"/>
    <w:rsid w:val="00C83042"/>
    <w:rsid w:val="00C839EA"/>
    <w:rsid w:val="00C83C58"/>
    <w:rsid w:val="00C8418B"/>
    <w:rsid w:val="00C84601"/>
    <w:rsid w:val="00C84644"/>
    <w:rsid w:val="00C859C0"/>
    <w:rsid w:val="00C85A8F"/>
    <w:rsid w:val="00C862CB"/>
    <w:rsid w:val="00C86B25"/>
    <w:rsid w:val="00C871A4"/>
    <w:rsid w:val="00C900D9"/>
    <w:rsid w:val="00C90404"/>
    <w:rsid w:val="00C904C5"/>
    <w:rsid w:val="00C90666"/>
    <w:rsid w:val="00C9083F"/>
    <w:rsid w:val="00C90D74"/>
    <w:rsid w:val="00C93A68"/>
    <w:rsid w:val="00C945EC"/>
    <w:rsid w:val="00C94635"/>
    <w:rsid w:val="00C954AB"/>
    <w:rsid w:val="00C96485"/>
    <w:rsid w:val="00C96E2B"/>
    <w:rsid w:val="00C97155"/>
    <w:rsid w:val="00C972E1"/>
    <w:rsid w:val="00C974E9"/>
    <w:rsid w:val="00C975BC"/>
    <w:rsid w:val="00C97720"/>
    <w:rsid w:val="00C97863"/>
    <w:rsid w:val="00C978C0"/>
    <w:rsid w:val="00C97D9F"/>
    <w:rsid w:val="00C97DCC"/>
    <w:rsid w:val="00C97E28"/>
    <w:rsid w:val="00CA0037"/>
    <w:rsid w:val="00CA0466"/>
    <w:rsid w:val="00CA0847"/>
    <w:rsid w:val="00CA09D4"/>
    <w:rsid w:val="00CA11B4"/>
    <w:rsid w:val="00CA209A"/>
    <w:rsid w:val="00CA22CC"/>
    <w:rsid w:val="00CA3E05"/>
    <w:rsid w:val="00CA42AB"/>
    <w:rsid w:val="00CA4488"/>
    <w:rsid w:val="00CA44A4"/>
    <w:rsid w:val="00CA5502"/>
    <w:rsid w:val="00CA55BE"/>
    <w:rsid w:val="00CA5D0E"/>
    <w:rsid w:val="00CA5F1C"/>
    <w:rsid w:val="00CA7114"/>
    <w:rsid w:val="00CA7770"/>
    <w:rsid w:val="00CB041F"/>
    <w:rsid w:val="00CB10B0"/>
    <w:rsid w:val="00CB1216"/>
    <w:rsid w:val="00CB1836"/>
    <w:rsid w:val="00CB1983"/>
    <w:rsid w:val="00CB1A47"/>
    <w:rsid w:val="00CB2921"/>
    <w:rsid w:val="00CB2A80"/>
    <w:rsid w:val="00CB2FCA"/>
    <w:rsid w:val="00CB32E6"/>
    <w:rsid w:val="00CB3B04"/>
    <w:rsid w:val="00CB4503"/>
    <w:rsid w:val="00CB4BF8"/>
    <w:rsid w:val="00CB5A8F"/>
    <w:rsid w:val="00CB5DBC"/>
    <w:rsid w:val="00CB623E"/>
    <w:rsid w:val="00CB66A1"/>
    <w:rsid w:val="00CB7CCA"/>
    <w:rsid w:val="00CC0006"/>
    <w:rsid w:val="00CC07EE"/>
    <w:rsid w:val="00CC0F0B"/>
    <w:rsid w:val="00CC2482"/>
    <w:rsid w:val="00CC2F83"/>
    <w:rsid w:val="00CC3937"/>
    <w:rsid w:val="00CC3A62"/>
    <w:rsid w:val="00CC3CBA"/>
    <w:rsid w:val="00CC4564"/>
    <w:rsid w:val="00CC48B3"/>
    <w:rsid w:val="00CC5B0C"/>
    <w:rsid w:val="00CC6222"/>
    <w:rsid w:val="00CC6781"/>
    <w:rsid w:val="00CC736A"/>
    <w:rsid w:val="00CD0D11"/>
    <w:rsid w:val="00CD0F13"/>
    <w:rsid w:val="00CD1B19"/>
    <w:rsid w:val="00CD1F25"/>
    <w:rsid w:val="00CD29C2"/>
    <w:rsid w:val="00CD2BFB"/>
    <w:rsid w:val="00CD2CC7"/>
    <w:rsid w:val="00CD33EE"/>
    <w:rsid w:val="00CD3432"/>
    <w:rsid w:val="00CD3614"/>
    <w:rsid w:val="00CD3B36"/>
    <w:rsid w:val="00CD42FA"/>
    <w:rsid w:val="00CD43D7"/>
    <w:rsid w:val="00CD462B"/>
    <w:rsid w:val="00CD477D"/>
    <w:rsid w:val="00CD4C8B"/>
    <w:rsid w:val="00CD4DE5"/>
    <w:rsid w:val="00CD54F1"/>
    <w:rsid w:val="00CD57CA"/>
    <w:rsid w:val="00CD5838"/>
    <w:rsid w:val="00CD5CFF"/>
    <w:rsid w:val="00CD5DA5"/>
    <w:rsid w:val="00CD671D"/>
    <w:rsid w:val="00CD67B1"/>
    <w:rsid w:val="00CD6C15"/>
    <w:rsid w:val="00CD6F1C"/>
    <w:rsid w:val="00CD760B"/>
    <w:rsid w:val="00CD775C"/>
    <w:rsid w:val="00CD77C8"/>
    <w:rsid w:val="00CE085C"/>
    <w:rsid w:val="00CE085F"/>
    <w:rsid w:val="00CE0A4B"/>
    <w:rsid w:val="00CE114C"/>
    <w:rsid w:val="00CE1463"/>
    <w:rsid w:val="00CE1488"/>
    <w:rsid w:val="00CE1B7B"/>
    <w:rsid w:val="00CE2A04"/>
    <w:rsid w:val="00CE2FD3"/>
    <w:rsid w:val="00CE35EE"/>
    <w:rsid w:val="00CE3843"/>
    <w:rsid w:val="00CE4FCA"/>
    <w:rsid w:val="00CE5393"/>
    <w:rsid w:val="00CE6882"/>
    <w:rsid w:val="00CE6CB0"/>
    <w:rsid w:val="00CE70D6"/>
    <w:rsid w:val="00CE72B7"/>
    <w:rsid w:val="00CE7440"/>
    <w:rsid w:val="00CE77C0"/>
    <w:rsid w:val="00CE7B4A"/>
    <w:rsid w:val="00CE7FC8"/>
    <w:rsid w:val="00CF00BE"/>
    <w:rsid w:val="00CF0B4C"/>
    <w:rsid w:val="00CF0DB6"/>
    <w:rsid w:val="00CF0ECC"/>
    <w:rsid w:val="00CF27FD"/>
    <w:rsid w:val="00CF2B4E"/>
    <w:rsid w:val="00CF2D9D"/>
    <w:rsid w:val="00CF3795"/>
    <w:rsid w:val="00CF4B8F"/>
    <w:rsid w:val="00CF5151"/>
    <w:rsid w:val="00CF57CF"/>
    <w:rsid w:val="00CF68FF"/>
    <w:rsid w:val="00CF6A0C"/>
    <w:rsid w:val="00CF7925"/>
    <w:rsid w:val="00CF7DEF"/>
    <w:rsid w:val="00CF7E66"/>
    <w:rsid w:val="00D000E6"/>
    <w:rsid w:val="00D005DB"/>
    <w:rsid w:val="00D00A98"/>
    <w:rsid w:val="00D00AAE"/>
    <w:rsid w:val="00D01D41"/>
    <w:rsid w:val="00D0206B"/>
    <w:rsid w:val="00D02A9A"/>
    <w:rsid w:val="00D03122"/>
    <w:rsid w:val="00D036D3"/>
    <w:rsid w:val="00D038A7"/>
    <w:rsid w:val="00D03F26"/>
    <w:rsid w:val="00D044D1"/>
    <w:rsid w:val="00D04982"/>
    <w:rsid w:val="00D04A7C"/>
    <w:rsid w:val="00D04FBA"/>
    <w:rsid w:val="00D05611"/>
    <w:rsid w:val="00D066AE"/>
    <w:rsid w:val="00D06C0A"/>
    <w:rsid w:val="00D06CEE"/>
    <w:rsid w:val="00D070FD"/>
    <w:rsid w:val="00D07482"/>
    <w:rsid w:val="00D07720"/>
    <w:rsid w:val="00D07B9D"/>
    <w:rsid w:val="00D07EA2"/>
    <w:rsid w:val="00D101BA"/>
    <w:rsid w:val="00D10856"/>
    <w:rsid w:val="00D10C07"/>
    <w:rsid w:val="00D11AF8"/>
    <w:rsid w:val="00D11C31"/>
    <w:rsid w:val="00D12327"/>
    <w:rsid w:val="00D127E2"/>
    <w:rsid w:val="00D12949"/>
    <w:rsid w:val="00D12B23"/>
    <w:rsid w:val="00D12DBE"/>
    <w:rsid w:val="00D13ED0"/>
    <w:rsid w:val="00D13F94"/>
    <w:rsid w:val="00D158E4"/>
    <w:rsid w:val="00D159F5"/>
    <w:rsid w:val="00D15AF7"/>
    <w:rsid w:val="00D1633B"/>
    <w:rsid w:val="00D16851"/>
    <w:rsid w:val="00D16BA1"/>
    <w:rsid w:val="00D1711A"/>
    <w:rsid w:val="00D1763A"/>
    <w:rsid w:val="00D177D8"/>
    <w:rsid w:val="00D2056E"/>
    <w:rsid w:val="00D20A07"/>
    <w:rsid w:val="00D20B27"/>
    <w:rsid w:val="00D21DB9"/>
    <w:rsid w:val="00D2255E"/>
    <w:rsid w:val="00D23444"/>
    <w:rsid w:val="00D23868"/>
    <w:rsid w:val="00D23BE9"/>
    <w:rsid w:val="00D2427A"/>
    <w:rsid w:val="00D2477B"/>
    <w:rsid w:val="00D25113"/>
    <w:rsid w:val="00D251A2"/>
    <w:rsid w:val="00D25D0D"/>
    <w:rsid w:val="00D25DA2"/>
    <w:rsid w:val="00D2660D"/>
    <w:rsid w:val="00D2696F"/>
    <w:rsid w:val="00D26C86"/>
    <w:rsid w:val="00D30F22"/>
    <w:rsid w:val="00D317C2"/>
    <w:rsid w:val="00D329C8"/>
    <w:rsid w:val="00D32E59"/>
    <w:rsid w:val="00D33741"/>
    <w:rsid w:val="00D33E76"/>
    <w:rsid w:val="00D33FE1"/>
    <w:rsid w:val="00D34F0A"/>
    <w:rsid w:val="00D3527A"/>
    <w:rsid w:val="00D353F2"/>
    <w:rsid w:val="00D358B0"/>
    <w:rsid w:val="00D359AC"/>
    <w:rsid w:val="00D35AE2"/>
    <w:rsid w:val="00D35EDB"/>
    <w:rsid w:val="00D36871"/>
    <w:rsid w:val="00D371D4"/>
    <w:rsid w:val="00D374F2"/>
    <w:rsid w:val="00D37505"/>
    <w:rsid w:val="00D410C9"/>
    <w:rsid w:val="00D41704"/>
    <w:rsid w:val="00D41765"/>
    <w:rsid w:val="00D417FA"/>
    <w:rsid w:val="00D41CC9"/>
    <w:rsid w:val="00D42275"/>
    <w:rsid w:val="00D42867"/>
    <w:rsid w:val="00D42C3B"/>
    <w:rsid w:val="00D44237"/>
    <w:rsid w:val="00D44AE5"/>
    <w:rsid w:val="00D44B1B"/>
    <w:rsid w:val="00D46312"/>
    <w:rsid w:val="00D46EAD"/>
    <w:rsid w:val="00D478EE"/>
    <w:rsid w:val="00D479F8"/>
    <w:rsid w:val="00D50E6B"/>
    <w:rsid w:val="00D5132E"/>
    <w:rsid w:val="00D513BA"/>
    <w:rsid w:val="00D519CF"/>
    <w:rsid w:val="00D51F3D"/>
    <w:rsid w:val="00D5221A"/>
    <w:rsid w:val="00D52D7A"/>
    <w:rsid w:val="00D52E78"/>
    <w:rsid w:val="00D53093"/>
    <w:rsid w:val="00D542D6"/>
    <w:rsid w:val="00D55B7C"/>
    <w:rsid w:val="00D566B7"/>
    <w:rsid w:val="00D5671E"/>
    <w:rsid w:val="00D57927"/>
    <w:rsid w:val="00D579D1"/>
    <w:rsid w:val="00D57DBA"/>
    <w:rsid w:val="00D6014D"/>
    <w:rsid w:val="00D602AB"/>
    <w:rsid w:val="00D603D3"/>
    <w:rsid w:val="00D610A4"/>
    <w:rsid w:val="00D61102"/>
    <w:rsid w:val="00D61214"/>
    <w:rsid w:val="00D61267"/>
    <w:rsid w:val="00D6171D"/>
    <w:rsid w:val="00D6180A"/>
    <w:rsid w:val="00D61AB6"/>
    <w:rsid w:val="00D63179"/>
    <w:rsid w:val="00D631C7"/>
    <w:rsid w:val="00D640AE"/>
    <w:rsid w:val="00D6456E"/>
    <w:rsid w:val="00D64913"/>
    <w:rsid w:val="00D64EB8"/>
    <w:rsid w:val="00D653E4"/>
    <w:rsid w:val="00D65796"/>
    <w:rsid w:val="00D65F9A"/>
    <w:rsid w:val="00D65FE0"/>
    <w:rsid w:val="00D6755B"/>
    <w:rsid w:val="00D6770A"/>
    <w:rsid w:val="00D71184"/>
    <w:rsid w:val="00D713AB"/>
    <w:rsid w:val="00D71AFA"/>
    <w:rsid w:val="00D725B3"/>
    <w:rsid w:val="00D733D7"/>
    <w:rsid w:val="00D7375A"/>
    <w:rsid w:val="00D739AD"/>
    <w:rsid w:val="00D7404B"/>
    <w:rsid w:val="00D7445F"/>
    <w:rsid w:val="00D74DDF"/>
    <w:rsid w:val="00D74F7D"/>
    <w:rsid w:val="00D75034"/>
    <w:rsid w:val="00D7617E"/>
    <w:rsid w:val="00D76761"/>
    <w:rsid w:val="00D76F7A"/>
    <w:rsid w:val="00D81620"/>
    <w:rsid w:val="00D8196A"/>
    <w:rsid w:val="00D81B83"/>
    <w:rsid w:val="00D81BFF"/>
    <w:rsid w:val="00D81C34"/>
    <w:rsid w:val="00D823EE"/>
    <w:rsid w:val="00D830B5"/>
    <w:rsid w:val="00D83510"/>
    <w:rsid w:val="00D853AD"/>
    <w:rsid w:val="00D8578F"/>
    <w:rsid w:val="00D8586D"/>
    <w:rsid w:val="00D85E86"/>
    <w:rsid w:val="00D8721B"/>
    <w:rsid w:val="00D909DA"/>
    <w:rsid w:val="00D90D28"/>
    <w:rsid w:val="00D91569"/>
    <w:rsid w:val="00D9167B"/>
    <w:rsid w:val="00D917F3"/>
    <w:rsid w:val="00D91CB9"/>
    <w:rsid w:val="00D91CDE"/>
    <w:rsid w:val="00D92234"/>
    <w:rsid w:val="00D93ACE"/>
    <w:rsid w:val="00D942B3"/>
    <w:rsid w:val="00D94C47"/>
    <w:rsid w:val="00D95ED7"/>
    <w:rsid w:val="00D95F0B"/>
    <w:rsid w:val="00D97276"/>
    <w:rsid w:val="00D973BD"/>
    <w:rsid w:val="00D97551"/>
    <w:rsid w:val="00D97A4E"/>
    <w:rsid w:val="00D97FB8"/>
    <w:rsid w:val="00DA13D3"/>
    <w:rsid w:val="00DA29CF"/>
    <w:rsid w:val="00DA3B5C"/>
    <w:rsid w:val="00DA4901"/>
    <w:rsid w:val="00DA4DD5"/>
    <w:rsid w:val="00DA4E80"/>
    <w:rsid w:val="00DA56CF"/>
    <w:rsid w:val="00DA60FE"/>
    <w:rsid w:val="00DB01C4"/>
    <w:rsid w:val="00DB0A8E"/>
    <w:rsid w:val="00DB0C0C"/>
    <w:rsid w:val="00DB15E7"/>
    <w:rsid w:val="00DB1EBE"/>
    <w:rsid w:val="00DB21D2"/>
    <w:rsid w:val="00DB273D"/>
    <w:rsid w:val="00DB29C9"/>
    <w:rsid w:val="00DB32C9"/>
    <w:rsid w:val="00DB3B42"/>
    <w:rsid w:val="00DB3C96"/>
    <w:rsid w:val="00DB3CBE"/>
    <w:rsid w:val="00DB409E"/>
    <w:rsid w:val="00DB4BC4"/>
    <w:rsid w:val="00DB5406"/>
    <w:rsid w:val="00DB6BF1"/>
    <w:rsid w:val="00DB738E"/>
    <w:rsid w:val="00DB7A51"/>
    <w:rsid w:val="00DB7B85"/>
    <w:rsid w:val="00DC0D9A"/>
    <w:rsid w:val="00DC132A"/>
    <w:rsid w:val="00DC243C"/>
    <w:rsid w:val="00DC2A3F"/>
    <w:rsid w:val="00DC2F27"/>
    <w:rsid w:val="00DC3399"/>
    <w:rsid w:val="00DC3560"/>
    <w:rsid w:val="00DC37AC"/>
    <w:rsid w:val="00DC3F5F"/>
    <w:rsid w:val="00DC4712"/>
    <w:rsid w:val="00DC4DBF"/>
    <w:rsid w:val="00DC564D"/>
    <w:rsid w:val="00DC56FE"/>
    <w:rsid w:val="00DC5D82"/>
    <w:rsid w:val="00DC64C1"/>
    <w:rsid w:val="00DC720C"/>
    <w:rsid w:val="00DC7D45"/>
    <w:rsid w:val="00DD0264"/>
    <w:rsid w:val="00DD0F33"/>
    <w:rsid w:val="00DD1067"/>
    <w:rsid w:val="00DD1991"/>
    <w:rsid w:val="00DD1A50"/>
    <w:rsid w:val="00DD2763"/>
    <w:rsid w:val="00DD320D"/>
    <w:rsid w:val="00DD3538"/>
    <w:rsid w:val="00DD3A0A"/>
    <w:rsid w:val="00DD44E0"/>
    <w:rsid w:val="00DD47E2"/>
    <w:rsid w:val="00DD561C"/>
    <w:rsid w:val="00DD59E3"/>
    <w:rsid w:val="00DD610D"/>
    <w:rsid w:val="00DD6175"/>
    <w:rsid w:val="00DD6282"/>
    <w:rsid w:val="00DD680D"/>
    <w:rsid w:val="00DD696A"/>
    <w:rsid w:val="00DD6CF5"/>
    <w:rsid w:val="00DD6EF9"/>
    <w:rsid w:val="00DE0CA6"/>
    <w:rsid w:val="00DE11CB"/>
    <w:rsid w:val="00DE11F3"/>
    <w:rsid w:val="00DE1519"/>
    <w:rsid w:val="00DE172F"/>
    <w:rsid w:val="00DE3522"/>
    <w:rsid w:val="00DE3740"/>
    <w:rsid w:val="00DE3D75"/>
    <w:rsid w:val="00DE437D"/>
    <w:rsid w:val="00DE44E7"/>
    <w:rsid w:val="00DE4864"/>
    <w:rsid w:val="00DE4DF1"/>
    <w:rsid w:val="00DE6803"/>
    <w:rsid w:val="00DE6940"/>
    <w:rsid w:val="00DE6AD6"/>
    <w:rsid w:val="00DE7639"/>
    <w:rsid w:val="00DE7851"/>
    <w:rsid w:val="00DE7DA2"/>
    <w:rsid w:val="00DF019E"/>
    <w:rsid w:val="00DF0308"/>
    <w:rsid w:val="00DF0897"/>
    <w:rsid w:val="00DF0B21"/>
    <w:rsid w:val="00DF0C4A"/>
    <w:rsid w:val="00DF0E08"/>
    <w:rsid w:val="00DF1505"/>
    <w:rsid w:val="00DF19BC"/>
    <w:rsid w:val="00DF20AC"/>
    <w:rsid w:val="00DF216D"/>
    <w:rsid w:val="00DF2929"/>
    <w:rsid w:val="00DF2A63"/>
    <w:rsid w:val="00DF2CAD"/>
    <w:rsid w:val="00DF2D8D"/>
    <w:rsid w:val="00DF3A84"/>
    <w:rsid w:val="00DF3C39"/>
    <w:rsid w:val="00DF3D0E"/>
    <w:rsid w:val="00DF4274"/>
    <w:rsid w:val="00DF47CE"/>
    <w:rsid w:val="00DF49FF"/>
    <w:rsid w:val="00DF4BD6"/>
    <w:rsid w:val="00DF5A40"/>
    <w:rsid w:val="00DF5D76"/>
    <w:rsid w:val="00DF5FB7"/>
    <w:rsid w:val="00DF6767"/>
    <w:rsid w:val="00DF6DF3"/>
    <w:rsid w:val="00DF73B1"/>
    <w:rsid w:val="00E008EF"/>
    <w:rsid w:val="00E00958"/>
    <w:rsid w:val="00E01C65"/>
    <w:rsid w:val="00E01DE0"/>
    <w:rsid w:val="00E02C79"/>
    <w:rsid w:val="00E02DDC"/>
    <w:rsid w:val="00E02F57"/>
    <w:rsid w:val="00E03176"/>
    <w:rsid w:val="00E03580"/>
    <w:rsid w:val="00E03B97"/>
    <w:rsid w:val="00E0427E"/>
    <w:rsid w:val="00E04B2D"/>
    <w:rsid w:val="00E04EF3"/>
    <w:rsid w:val="00E05324"/>
    <w:rsid w:val="00E053F4"/>
    <w:rsid w:val="00E05F55"/>
    <w:rsid w:val="00E066E5"/>
    <w:rsid w:val="00E069E0"/>
    <w:rsid w:val="00E06AE4"/>
    <w:rsid w:val="00E07060"/>
    <w:rsid w:val="00E076ED"/>
    <w:rsid w:val="00E07841"/>
    <w:rsid w:val="00E07DE1"/>
    <w:rsid w:val="00E07FA2"/>
    <w:rsid w:val="00E101E4"/>
    <w:rsid w:val="00E10848"/>
    <w:rsid w:val="00E10D11"/>
    <w:rsid w:val="00E10F8E"/>
    <w:rsid w:val="00E11844"/>
    <w:rsid w:val="00E11942"/>
    <w:rsid w:val="00E11F6C"/>
    <w:rsid w:val="00E12214"/>
    <w:rsid w:val="00E12277"/>
    <w:rsid w:val="00E125A0"/>
    <w:rsid w:val="00E12E05"/>
    <w:rsid w:val="00E131AF"/>
    <w:rsid w:val="00E13534"/>
    <w:rsid w:val="00E13D1E"/>
    <w:rsid w:val="00E14345"/>
    <w:rsid w:val="00E14409"/>
    <w:rsid w:val="00E14747"/>
    <w:rsid w:val="00E14C75"/>
    <w:rsid w:val="00E1527C"/>
    <w:rsid w:val="00E15456"/>
    <w:rsid w:val="00E156CC"/>
    <w:rsid w:val="00E15CF2"/>
    <w:rsid w:val="00E15D7B"/>
    <w:rsid w:val="00E15F62"/>
    <w:rsid w:val="00E164CA"/>
    <w:rsid w:val="00E16C03"/>
    <w:rsid w:val="00E172A4"/>
    <w:rsid w:val="00E177EC"/>
    <w:rsid w:val="00E17D6C"/>
    <w:rsid w:val="00E17D71"/>
    <w:rsid w:val="00E17D7F"/>
    <w:rsid w:val="00E17DDC"/>
    <w:rsid w:val="00E200DE"/>
    <w:rsid w:val="00E20696"/>
    <w:rsid w:val="00E20A58"/>
    <w:rsid w:val="00E211ED"/>
    <w:rsid w:val="00E216AC"/>
    <w:rsid w:val="00E21B14"/>
    <w:rsid w:val="00E21EC3"/>
    <w:rsid w:val="00E22949"/>
    <w:rsid w:val="00E230C4"/>
    <w:rsid w:val="00E24557"/>
    <w:rsid w:val="00E24698"/>
    <w:rsid w:val="00E24861"/>
    <w:rsid w:val="00E25105"/>
    <w:rsid w:val="00E25127"/>
    <w:rsid w:val="00E25C41"/>
    <w:rsid w:val="00E25C42"/>
    <w:rsid w:val="00E25D01"/>
    <w:rsid w:val="00E277B4"/>
    <w:rsid w:val="00E302FE"/>
    <w:rsid w:val="00E30E12"/>
    <w:rsid w:val="00E310AD"/>
    <w:rsid w:val="00E314CB"/>
    <w:rsid w:val="00E32185"/>
    <w:rsid w:val="00E32714"/>
    <w:rsid w:val="00E328C7"/>
    <w:rsid w:val="00E329A6"/>
    <w:rsid w:val="00E32B21"/>
    <w:rsid w:val="00E330E0"/>
    <w:rsid w:val="00E3348F"/>
    <w:rsid w:val="00E33996"/>
    <w:rsid w:val="00E34687"/>
    <w:rsid w:val="00E34AB5"/>
    <w:rsid w:val="00E3587A"/>
    <w:rsid w:val="00E362C0"/>
    <w:rsid w:val="00E36ABA"/>
    <w:rsid w:val="00E36D76"/>
    <w:rsid w:val="00E374C7"/>
    <w:rsid w:val="00E37E18"/>
    <w:rsid w:val="00E40136"/>
    <w:rsid w:val="00E406C4"/>
    <w:rsid w:val="00E40746"/>
    <w:rsid w:val="00E40B0D"/>
    <w:rsid w:val="00E41430"/>
    <w:rsid w:val="00E41B55"/>
    <w:rsid w:val="00E41C23"/>
    <w:rsid w:val="00E41CC5"/>
    <w:rsid w:val="00E41ED5"/>
    <w:rsid w:val="00E42643"/>
    <w:rsid w:val="00E426F6"/>
    <w:rsid w:val="00E42703"/>
    <w:rsid w:val="00E4273B"/>
    <w:rsid w:val="00E42823"/>
    <w:rsid w:val="00E42D06"/>
    <w:rsid w:val="00E43502"/>
    <w:rsid w:val="00E43B12"/>
    <w:rsid w:val="00E43C11"/>
    <w:rsid w:val="00E43C2A"/>
    <w:rsid w:val="00E43D9B"/>
    <w:rsid w:val="00E4415E"/>
    <w:rsid w:val="00E44247"/>
    <w:rsid w:val="00E44A3A"/>
    <w:rsid w:val="00E44FD5"/>
    <w:rsid w:val="00E451A4"/>
    <w:rsid w:val="00E45695"/>
    <w:rsid w:val="00E4612B"/>
    <w:rsid w:val="00E462CE"/>
    <w:rsid w:val="00E466CD"/>
    <w:rsid w:val="00E4672E"/>
    <w:rsid w:val="00E47038"/>
    <w:rsid w:val="00E477A8"/>
    <w:rsid w:val="00E4784F"/>
    <w:rsid w:val="00E47A9A"/>
    <w:rsid w:val="00E47DA7"/>
    <w:rsid w:val="00E47E3A"/>
    <w:rsid w:val="00E512E4"/>
    <w:rsid w:val="00E51713"/>
    <w:rsid w:val="00E5174E"/>
    <w:rsid w:val="00E52120"/>
    <w:rsid w:val="00E53109"/>
    <w:rsid w:val="00E53430"/>
    <w:rsid w:val="00E5363E"/>
    <w:rsid w:val="00E53D22"/>
    <w:rsid w:val="00E53DD0"/>
    <w:rsid w:val="00E53E85"/>
    <w:rsid w:val="00E53F5E"/>
    <w:rsid w:val="00E542E1"/>
    <w:rsid w:val="00E5503D"/>
    <w:rsid w:val="00E554DD"/>
    <w:rsid w:val="00E5557B"/>
    <w:rsid w:val="00E55609"/>
    <w:rsid w:val="00E557B9"/>
    <w:rsid w:val="00E55920"/>
    <w:rsid w:val="00E56767"/>
    <w:rsid w:val="00E5687B"/>
    <w:rsid w:val="00E56FB0"/>
    <w:rsid w:val="00E57648"/>
    <w:rsid w:val="00E57773"/>
    <w:rsid w:val="00E60474"/>
    <w:rsid w:val="00E60852"/>
    <w:rsid w:val="00E608D6"/>
    <w:rsid w:val="00E60930"/>
    <w:rsid w:val="00E60B47"/>
    <w:rsid w:val="00E60C5F"/>
    <w:rsid w:val="00E60FAE"/>
    <w:rsid w:val="00E611FD"/>
    <w:rsid w:val="00E615E0"/>
    <w:rsid w:val="00E617D7"/>
    <w:rsid w:val="00E61924"/>
    <w:rsid w:val="00E619FF"/>
    <w:rsid w:val="00E61C72"/>
    <w:rsid w:val="00E61DC0"/>
    <w:rsid w:val="00E61E10"/>
    <w:rsid w:val="00E63646"/>
    <w:rsid w:val="00E63727"/>
    <w:rsid w:val="00E6386A"/>
    <w:rsid w:val="00E6475A"/>
    <w:rsid w:val="00E64D70"/>
    <w:rsid w:val="00E6532E"/>
    <w:rsid w:val="00E65E36"/>
    <w:rsid w:val="00E66A08"/>
    <w:rsid w:val="00E70859"/>
    <w:rsid w:val="00E70D87"/>
    <w:rsid w:val="00E70DC7"/>
    <w:rsid w:val="00E71056"/>
    <w:rsid w:val="00E71337"/>
    <w:rsid w:val="00E71402"/>
    <w:rsid w:val="00E714B5"/>
    <w:rsid w:val="00E72143"/>
    <w:rsid w:val="00E72A8F"/>
    <w:rsid w:val="00E73A92"/>
    <w:rsid w:val="00E73CDB"/>
    <w:rsid w:val="00E74963"/>
    <w:rsid w:val="00E74ACD"/>
    <w:rsid w:val="00E75527"/>
    <w:rsid w:val="00E759AE"/>
    <w:rsid w:val="00E75A6E"/>
    <w:rsid w:val="00E76266"/>
    <w:rsid w:val="00E76369"/>
    <w:rsid w:val="00E768DA"/>
    <w:rsid w:val="00E76C2F"/>
    <w:rsid w:val="00E77033"/>
    <w:rsid w:val="00E7716A"/>
    <w:rsid w:val="00E779CD"/>
    <w:rsid w:val="00E779FE"/>
    <w:rsid w:val="00E77EAE"/>
    <w:rsid w:val="00E8119C"/>
    <w:rsid w:val="00E8198E"/>
    <w:rsid w:val="00E81A47"/>
    <w:rsid w:val="00E81B65"/>
    <w:rsid w:val="00E81CCF"/>
    <w:rsid w:val="00E81F78"/>
    <w:rsid w:val="00E8233D"/>
    <w:rsid w:val="00E8356F"/>
    <w:rsid w:val="00E840F4"/>
    <w:rsid w:val="00E8472A"/>
    <w:rsid w:val="00E8536D"/>
    <w:rsid w:val="00E853B6"/>
    <w:rsid w:val="00E856F1"/>
    <w:rsid w:val="00E85961"/>
    <w:rsid w:val="00E85C90"/>
    <w:rsid w:val="00E85DA6"/>
    <w:rsid w:val="00E86221"/>
    <w:rsid w:val="00E866D7"/>
    <w:rsid w:val="00E86B61"/>
    <w:rsid w:val="00E90144"/>
    <w:rsid w:val="00E901A3"/>
    <w:rsid w:val="00E908FC"/>
    <w:rsid w:val="00E9090F"/>
    <w:rsid w:val="00E90AE3"/>
    <w:rsid w:val="00E90E6C"/>
    <w:rsid w:val="00E9100D"/>
    <w:rsid w:val="00E91BA2"/>
    <w:rsid w:val="00E92041"/>
    <w:rsid w:val="00E92355"/>
    <w:rsid w:val="00E92833"/>
    <w:rsid w:val="00E93209"/>
    <w:rsid w:val="00E9395C"/>
    <w:rsid w:val="00E93BBB"/>
    <w:rsid w:val="00E94622"/>
    <w:rsid w:val="00E95290"/>
    <w:rsid w:val="00E953BD"/>
    <w:rsid w:val="00E95463"/>
    <w:rsid w:val="00E95BAA"/>
    <w:rsid w:val="00E9658C"/>
    <w:rsid w:val="00E967BE"/>
    <w:rsid w:val="00E96AD0"/>
    <w:rsid w:val="00E96C9A"/>
    <w:rsid w:val="00E978B1"/>
    <w:rsid w:val="00E97BC4"/>
    <w:rsid w:val="00E97FA0"/>
    <w:rsid w:val="00EA0152"/>
    <w:rsid w:val="00EA0E2F"/>
    <w:rsid w:val="00EA1387"/>
    <w:rsid w:val="00EA148C"/>
    <w:rsid w:val="00EA14D6"/>
    <w:rsid w:val="00EA2766"/>
    <w:rsid w:val="00EA378E"/>
    <w:rsid w:val="00EA39B0"/>
    <w:rsid w:val="00EA3C09"/>
    <w:rsid w:val="00EA3C9A"/>
    <w:rsid w:val="00EA3F84"/>
    <w:rsid w:val="00EA3FEB"/>
    <w:rsid w:val="00EA4D53"/>
    <w:rsid w:val="00EA4D85"/>
    <w:rsid w:val="00EA5683"/>
    <w:rsid w:val="00EA5918"/>
    <w:rsid w:val="00EA594D"/>
    <w:rsid w:val="00EA6265"/>
    <w:rsid w:val="00EA6759"/>
    <w:rsid w:val="00EA6804"/>
    <w:rsid w:val="00EA6B95"/>
    <w:rsid w:val="00EB029F"/>
    <w:rsid w:val="00EB04D0"/>
    <w:rsid w:val="00EB0813"/>
    <w:rsid w:val="00EB10C9"/>
    <w:rsid w:val="00EB1884"/>
    <w:rsid w:val="00EB1A82"/>
    <w:rsid w:val="00EB1E17"/>
    <w:rsid w:val="00EB2480"/>
    <w:rsid w:val="00EB2B9C"/>
    <w:rsid w:val="00EB2E47"/>
    <w:rsid w:val="00EB3534"/>
    <w:rsid w:val="00EB419A"/>
    <w:rsid w:val="00EB4455"/>
    <w:rsid w:val="00EB486A"/>
    <w:rsid w:val="00EB50A6"/>
    <w:rsid w:val="00EB54EE"/>
    <w:rsid w:val="00EB6091"/>
    <w:rsid w:val="00EB6A73"/>
    <w:rsid w:val="00EB7557"/>
    <w:rsid w:val="00EB78C8"/>
    <w:rsid w:val="00EB7FAE"/>
    <w:rsid w:val="00EC06E0"/>
    <w:rsid w:val="00EC0730"/>
    <w:rsid w:val="00EC092E"/>
    <w:rsid w:val="00EC0E20"/>
    <w:rsid w:val="00EC1C2E"/>
    <w:rsid w:val="00EC28C7"/>
    <w:rsid w:val="00EC3568"/>
    <w:rsid w:val="00EC3C21"/>
    <w:rsid w:val="00EC3D6F"/>
    <w:rsid w:val="00EC3E74"/>
    <w:rsid w:val="00EC4647"/>
    <w:rsid w:val="00EC4A02"/>
    <w:rsid w:val="00EC4CBF"/>
    <w:rsid w:val="00EC50EE"/>
    <w:rsid w:val="00EC58D9"/>
    <w:rsid w:val="00EC5E0B"/>
    <w:rsid w:val="00EC6045"/>
    <w:rsid w:val="00EC67BC"/>
    <w:rsid w:val="00EC6B1C"/>
    <w:rsid w:val="00EC6F00"/>
    <w:rsid w:val="00EC6F93"/>
    <w:rsid w:val="00EC7027"/>
    <w:rsid w:val="00EC7297"/>
    <w:rsid w:val="00EC78DC"/>
    <w:rsid w:val="00EC79D8"/>
    <w:rsid w:val="00EC7E17"/>
    <w:rsid w:val="00ED03D1"/>
    <w:rsid w:val="00ED08AB"/>
    <w:rsid w:val="00ED08E5"/>
    <w:rsid w:val="00ED153A"/>
    <w:rsid w:val="00ED1714"/>
    <w:rsid w:val="00ED1B13"/>
    <w:rsid w:val="00ED1C26"/>
    <w:rsid w:val="00ED1F5C"/>
    <w:rsid w:val="00ED2ACE"/>
    <w:rsid w:val="00ED2F74"/>
    <w:rsid w:val="00ED40F2"/>
    <w:rsid w:val="00ED42F3"/>
    <w:rsid w:val="00ED5224"/>
    <w:rsid w:val="00ED546C"/>
    <w:rsid w:val="00ED5A71"/>
    <w:rsid w:val="00ED6BAF"/>
    <w:rsid w:val="00ED6C61"/>
    <w:rsid w:val="00ED753C"/>
    <w:rsid w:val="00ED7B0C"/>
    <w:rsid w:val="00EE008D"/>
    <w:rsid w:val="00EE01C3"/>
    <w:rsid w:val="00EE0C11"/>
    <w:rsid w:val="00EE1B19"/>
    <w:rsid w:val="00EE1EC4"/>
    <w:rsid w:val="00EE1F80"/>
    <w:rsid w:val="00EE2B87"/>
    <w:rsid w:val="00EE3352"/>
    <w:rsid w:val="00EE3498"/>
    <w:rsid w:val="00EE3CBE"/>
    <w:rsid w:val="00EE4093"/>
    <w:rsid w:val="00EE46AA"/>
    <w:rsid w:val="00EE529B"/>
    <w:rsid w:val="00EE558C"/>
    <w:rsid w:val="00EE55FE"/>
    <w:rsid w:val="00EE6B28"/>
    <w:rsid w:val="00EE70C4"/>
    <w:rsid w:val="00EE74A2"/>
    <w:rsid w:val="00EE7F6D"/>
    <w:rsid w:val="00EE7F94"/>
    <w:rsid w:val="00EF06DD"/>
    <w:rsid w:val="00EF09D8"/>
    <w:rsid w:val="00EF09ED"/>
    <w:rsid w:val="00EF0B65"/>
    <w:rsid w:val="00EF11A4"/>
    <w:rsid w:val="00EF1AA1"/>
    <w:rsid w:val="00EF1AFF"/>
    <w:rsid w:val="00EF1BA0"/>
    <w:rsid w:val="00EF30B8"/>
    <w:rsid w:val="00EF33F2"/>
    <w:rsid w:val="00EF3572"/>
    <w:rsid w:val="00EF37D0"/>
    <w:rsid w:val="00EF4877"/>
    <w:rsid w:val="00EF515D"/>
    <w:rsid w:val="00EF5474"/>
    <w:rsid w:val="00EF57FB"/>
    <w:rsid w:val="00EF5ED4"/>
    <w:rsid w:val="00EF64FB"/>
    <w:rsid w:val="00EF65C2"/>
    <w:rsid w:val="00EF67C8"/>
    <w:rsid w:val="00EF6E24"/>
    <w:rsid w:val="00EF7137"/>
    <w:rsid w:val="00EF7369"/>
    <w:rsid w:val="00EF73B8"/>
    <w:rsid w:val="00EF73E3"/>
    <w:rsid w:val="00EF7F52"/>
    <w:rsid w:val="00F0022C"/>
    <w:rsid w:val="00F02639"/>
    <w:rsid w:val="00F02782"/>
    <w:rsid w:val="00F02F1E"/>
    <w:rsid w:val="00F0350F"/>
    <w:rsid w:val="00F03950"/>
    <w:rsid w:val="00F03C73"/>
    <w:rsid w:val="00F03F09"/>
    <w:rsid w:val="00F040AB"/>
    <w:rsid w:val="00F043F3"/>
    <w:rsid w:val="00F0466F"/>
    <w:rsid w:val="00F04895"/>
    <w:rsid w:val="00F04B4E"/>
    <w:rsid w:val="00F05131"/>
    <w:rsid w:val="00F057EE"/>
    <w:rsid w:val="00F05885"/>
    <w:rsid w:val="00F063D9"/>
    <w:rsid w:val="00F06806"/>
    <w:rsid w:val="00F06A96"/>
    <w:rsid w:val="00F07943"/>
    <w:rsid w:val="00F10139"/>
    <w:rsid w:val="00F103A0"/>
    <w:rsid w:val="00F10659"/>
    <w:rsid w:val="00F106CE"/>
    <w:rsid w:val="00F1095F"/>
    <w:rsid w:val="00F1104C"/>
    <w:rsid w:val="00F115DA"/>
    <w:rsid w:val="00F1214D"/>
    <w:rsid w:val="00F12562"/>
    <w:rsid w:val="00F13BB7"/>
    <w:rsid w:val="00F13D73"/>
    <w:rsid w:val="00F13FFE"/>
    <w:rsid w:val="00F14602"/>
    <w:rsid w:val="00F14F6E"/>
    <w:rsid w:val="00F15E9E"/>
    <w:rsid w:val="00F15ED5"/>
    <w:rsid w:val="00F15F2B"/>
    <w:rsid w:val="00F1610C"/>
    <w:rsid w:val="00F16AFE"/>
    <w:rsid w:val="00F16B0E"/>
    <w:rsid w:val="00F16FCC"/>
    <w:rsid w:val="00F17398"/>
    <w:rsid w:val="00F17415"/>
    <w:rsid w:val="00F176E7"/>
    <w:rsid w:val="00F17835"/>
    <w:rsid w:val="00F17B34"/>
    <w:rsid w:val="00F2089E"/>
    <w:rsid w:val="00F20BAC"/>
    <w:rsid w:val="00F22015"/>
    <w:rsid w:val="00F2289B"/>
    <w:rsid w:val="00F235FF"/>
    <w:rsid w:val="00F2398C"/>
    <w:rsid w:val="00F23AF1"/>
    <w:rsid w:val="00F23F87"/>
    <w:rsid w:val="00F245E3"/>
    <w:rsid w:val="00F245EF"/>
    <w:rsid w:val="00F2467C"/>
    <w:rsid w:val="00F24BC3"/>
    <w:rsid w:val="00F251CA"/>
    <w:rsid w:val="00F263D3"/>
    <w:rsid w:val="00F26E77"/>
    <w:rsid w:val="00F26FBF"/>
    <w:rsid w:val="00F273EB"/>
    <w:rsid w:val="00F27CD8"/>
    <w:rsid w:val="00F27E6C"/>
    <w:rsid w:val="00F30637"/>
    <w:rsid w:val="00F3073F"/>
    <w:rsid w:val="00F30EB6"/>
    <w:rsid w:val="00F32A2B"/>
    <w:rsid w:val="00F32B31"/>
    <w:rsid w:val="00F32EB8"/>
    <w:rsid w:val="00F33F8F"/>
    <w:rsid w:val="00F341B5"/>
    <w:rsid w:val="00F34B44"/>
    <w:rsid w:val="00F35065"/>
    <w:rsid w:val="00F36016"/>
    <w:rsid w:val="00F3616D"/>
    <w:rsid w:val="00F361A4"/>
    <w:rsid w:val="00F3622B"/>
    <w:rsid w:val="00F36372"/>
    <w:rsid w:val="00F369CD"/>
    <w:rsid w:val="00F36C57"/>
    <w:rsid w:val="00F36CAA"/>
    <w:rsid w:val="00F36D57"/>
    <w:rsid w:val="00F36DC0"/>
    <w:rsid w:val="00F37262"/>
    <w:rsid w:val="00F37706"/>
    <w:rsid w:val="00F3774C"/>
    <w:rsid w:val="00F37B25"/>
    <w:rsid w:val="00F401C5"/>
    <w:rsid w:val="00F401E9"/>
    <w:rsid w:val="00F404E9"/>
    <w:rsid w:val="00F405D7"/>
    <w:rsid w:val="00F40957"/>
    <w:rsid w:val="00F409E1"/>
    <w:rsid w:val="00F40C5E"/>
    <w:rsid w:val="00F41022"/>
    <w:rsid w:val="00F410D3"/>
    <w:rsid w:val="00F41D1F"/>
    <w:rsid w:val="00F42226"/>
    <w:rsid w:val="00F422FF"/>
    <w:rsid w:val="00F42B5D"/>
    <w:rsid w:val="00F42EB4"/>
    <w:rsid w:val="00F42F99"/>
    <w:rsid w:val="00F433AC"/>
    <w:rsid w:val="00F43847"/>
    <w:rsid w:val="00F43B34"/>
    <w:rsid w:val="00F43B4E"/>
    <w:rsid w:val="00F445CC"/>
    <w:rsid w:val="00F4482F"/>
    <w:rsid w:val="00F44992"/>
    <w:rsid w:val="00F44DF1"/>
    <w:rsid w:val="00F4521C"/>
    <w:rsid w:val="00F454D4"/>
    <w:rsid w:val="00F466F4"/>
    <w:rsid w:val="00F46DAC"/>
    <w:rsid w:val="00F478F8"/>
    <w:rsid w:val="00F50930"/>
    <w:rsid w:val="00F50A80"/>
    <w:rsid w:val="00F50C80"/>
    <w:rsid w:val="00F512E1"/>
    <w:rsid w:val="00F51A8E"/>
    <w:rsid w:val="00F51B12"/>
    <w:rsid w:val="00F51C36"/>
    <w:rsid w:val="00F522F5"/>
    <w:rsid w:val="00F52AEF"/>
    <w:rsid w:val="00F52D39"/>
    <w:rsid w:val="00F52D3A"/>
    <w:rsid w:val="00F538AA"/>
    <w:rsid w:val="00F54285"/>
    <w:rsid w:val="00F547F5"/>
    <w:rsid w:val="00F54A80"/>
    <w:rsid w:val="00F555EC"/>
    <w:rsid w:val="00F55DA2"/>
    <w:rsid w:val="00F56061"/>
    <w:rsid w:val="00F56F82"/>
    <w:rsid w:val="00F574BF"/>
    <w:rsid w:val="00F577DD"/>
    <w:rsid w:val="00F5785A"/>
    <w:rsid w:val="00F60142"/>
    <w:rsid w:val="00F60D1B"/>
    <w:rsid w:val="00F60D4A"/>
    <w:rsid w:val="00F60E3D"/>
    <w:rsid w:val="00F61071"/>
    <w:rsid w:val="00F6147F"/>
    <w:rsid w:val="00F6249A"/>
    <w:rsid w:val="00F6285D"/>
    <w:rsid w:val="00F62D87"/>
    <w:rsid w:val="00F631FB"/>
    <w:rsid w:val="00F63DF8"/>
    <w:rsid w:val="00F644BE"/>
    <w:rsid w:val="00F64C8F"/>
    <w:rsid w:val="00F65244"/>
    <w:rsid w:val="00F652B1"/>
    <w:rsid w:val="00F659F5"/>
    <w:rsid w:val="00F65DD9"/>
    <w:rsid w:val="00F664CC"/>
    <w:rsid w:val="00F669CE"/>
    <w:rsid w:val="00F66A9B"/>
    <w:rsid w:val="00F6724E"/>
    <w:rsid w:val="00F674AE"/>
    <w:rsid w:val="00F67AE6"/>
    <w:rsid w:val="00F70931"/>
    <w:rsid w:val="00F70EDD"/>
    <w:rsid w:val="00F70F73"/>
    <w:rsid w:val="00F721E2"/>
    <w:rsid w:val="00F725AF"/>
    <w:rsid w:val="00F727DF"/>
    <w:rsid w:val="00F72AC7"/>
    <w:rsid w:val="00F72F61"/>
    <w:rsid w:val="00F73388"/>
    <w:rsid w:val="00F740DE"/>
    <w:rsid w:val="00F74486"/>
    <w:rsid w:val="00F7452C"/>
    <w:rsid w:val="00F74E5F"/>
    <w:rsid w:val="00F74F57"/>
    <w:rsid w:val="00F751BD"/>
    <w:rsid w:val="00F75204"/>
    <w:rsid w:val="00F7559E"/>
    <w:rsid w:val="00F76097"/>
    <w:rsid w:val="00F76292"/>
    <w:rsid w:val="00F77031"/>
    <w:rsid w:val="00F772B2"/>
    <w:rsid w:val="00F77345"/>
    <w:rsid w:val="00F77C18"/>
    <w:rsid w:val="00F77C49"/>
    <w:rsid w:val="00F801E6"/>
    <w:rsid w:val="00F80525"/>
    <w:rsid w:val="00F809C4"/>
    <w:rsid w:val="00F80ADA"/>
    <w:rsid w:val="00F81242"/>
    <w:rsid w:val="00F8143E"/>
    <w:rsid w:val="00F8187A"/>
    <w:rsid w:val="00F81A11"/>
    <w:rsid w:val="00F81A22"/>
    <w:rsid w:val="00F81A50"/>
    <w:rsid w:val="00F81F41"/>
    <w:rsid w:val="00F82514"/>
    <w:rsid w:val="00F82F95"/>
    <w:rsid w:val="00F834F5"/>
    <w:rsid w:val="00F83820"/>
    <w:rsid w:val="00F839B7"/>
    <w:rsid w:val="00F83DD1"/>
    <w:rsid w:val="00F84200"/>
    <w:rsid w:val="00F85411"/>
    <w:rsid w:val="00F8554F"/>
    <w:rsid w:val="00F86739"/>
    <w:rsid w:val="00F8693E"/>
    <w:rsid w:val="00F872A9"/>
    <w:rsid w:val="00F8741E"/>
    <w:rsid w:val="00F87705"/>
    <w:rsid w:val="00F87B23"/>
    <w:rsid w:val="00F90186"/>
    <w:rsid w:val="00F905E5"/>
    <w:rsid w:val="00F90D2F"/>
    <w:rsid w:val="00F9161A"/>
    <w:rsid w:val="00F916D2"/>
    <w:rsid w:val="00F920CB"/>
    <w:rsid w:val="00F92679"/>
    <w:rsid w:val="00F92816"/>
    <w:rsid w:val="00F92CBA"/>
    <w:rsid w:val="00F934ED"/>
    <w:rsid w:val="00F93834"/>
    <w:rsid w:val="00F95628"/>
    <w:rsid w:val="00F958E6"/>
    <w:rsid w:val="00F95C01"/>
    <w:rsid w:val="00F95D37"/>
    <w:rsid w:val="00F966C6"/>
    <w:rsid w:val="00F96C72"/>
    <w:rsid w:val="00F96FE0"/>
    <w:rsid w:val="00F970A2"/>
    <w:rsid w:val="00F97248"/>
    <w:rsid w:val="00F9781B"/>
    <w:rsid w:val="00F978A7"/>
    <w:rsid w:val="00F97A4C"/>
    <w:rsid w:val="00F97ED3"/>
    <w:rsid w:val="00FA1275"/>
    <w:rsid w:val="00FA140C"/>
    <w:rsid w:val="00FA1A3C"/>
    <w:rsid w:val="00FA2602"/>
    <w:rsid w:val="00FA292D"/>
    <w:rsid w:val="00FA33C9"/>
    <w:rsid w:val="00FA3423"/>
    <w:rsid w:val="00FA351A"/>
    <w:rsid w:val="00FA365D"/>
    <w:rsid w:val="00FA390C"/>
    <w:rsid w:val="00FA3B63"/>
    <w:rsid w:val="00FA3BF0"/>
    <w:rsid w:val="00FA3E28"/>
    <w:rsid w:val="00FA4BB1"/>
    <w:rsid w:val="00FA4D89"/>
    <w:rsid w:val="00FA5545"/>
    <w:rsid w:val="00FA5FF0"/>
    <w:rsid w:val="00FA6051"/>
    <w:rsid w:val="00FA71C7"/>
    <w:rsid w:val="00FB0E81"/>
    <w:rsid w:val="00FB1B3C"/>
    <w:rsid w:val="00FB1FD5"/>
    <w:rsid w:val="00FB20DE"/>
    <w:rsid w:val="00FB2274"/>
    <w:rsid w:val="00FB2BB7"/>
    <w:rsid w:val="00FB2F4F"/>
    <w:rsid w:val="00FB314F"/>
    <w:rsid w:val="00FB3A21"/>
    <w:rsid w:val="00FB3BC4"/>
    <w:rsid w:val="00FB3F66"/>
    <w:rsid w:val="00FB44DE"/>
    <w:rsid w:val="00FB48A6"/>
    <w:rsid w:val="00FB5180"/>
    <w:rsid w:val="00FB548D"/>
    <w:rsid w:val="00FB5A7A"/>
    <w:rsid w:val="00FB5B54"/>
    <w:rsid w:val="00FB643B"/>
    <w:rsid w:val="00FB70F2"/>
    <w:rsid w:val="00FB78E6"/>
    <w:rsid w:val="00FC05F5"/>
    <w:rsid w:val="00FC103D"/>
    <w:rsid w:val="00FC14DB"/>
    <w:rsid w:val="00FC16F7"/>
    <w:rsid w:val="00FC18A0"/>
    <w:rsid w:val="00FC2020"/>
    <w:rsid w:val="00FC21F6"/>
    <w:rsid w:val="00FC25A8"/>
    <w:rsid w:val="00FC27E7"/>
    <w:rsid w:val="00FC28A0"/>
    <w:rsid w:val="00FC2B82"/>
    <w:rsid w:val="00FC2D3D"/>
    <w:rsid w:val="00FC2F9A"/>
    <w:rsid w:val="00FC36C1"/>
    <w:rsid w:val="00FC3D55"/>
    <w:rsid w:val="00FC3E14"/>
    <w:rsid w:val="00FC45C6"/>
    <w:rsid w:val="00FC47E8"/>
    <w:rsid w:val="00FC4AF1"/>
    <w:rsid w:val="00FC4B7D"/>
    <w:rsid w:val="00FC4D75"/>
    <w:rsid w:val="00FC56B8"/>
    <w:rsid w:val="00FC5E29"/>
    <w:rsid w:val="00FC69E9"/>
    <w:rsid w:val="00FC6AAA"/>
    <w:rsid w:val="00FC6C58"/>
    <w:rsid w:val="00FC7443"/>
    <w:rsid w:val="00FC761F"/>
    <w:rsid w:val="00FC7B19"/>
    <w:rsid w:val="00FD049B"/>
    <w:rsid w:val="00FD0667"/>
    <w:rsid w:val="00FD0765"/>
    <w:rsid w:val="00FD082C"/>
    <w:rsid w:val="00FD1F7E"/>
    <w:rsid w:val="00FD22F1"/>
    <w:rsid w:val="00FD2D6F"/>
    <w:rsid w:val="00FD2D7F"/>
    <w:rsid w:val="00FD3F8F"/>
    <w:rsid w:val="00FD496B"/>
    <w:rsid w:val="00FD4B74"/>
    <w:rsid w:val="00FD4D55"/>
    <w:rsid w:val="00FD4E50"/>
    <w:rsid w:val="00FD53F5"/>
    <w:rsid w:val="00FD5410"/>
    <w:rsid w:val="00FD58EB"/>
    <w:rsid w:val="00FD5B54"/>
    <w:rsid w:val="00FD5EBC"/>
    <w:rsid w:val="00FD6068"/>
    <w:rsid w:val="00FD6328"/>
    <w:rsid w:val="00FD649C"/>
    <w:rsid w:val="00FD6A7A"/>
    <w:rsid w:val="00FD6C77"/>
    <w:rsid w:val="00FD6F94"/>
    <w:rsid w:val="00FD725C"/>
    <w:rsid w:val="00FD7283"/>
    <w:rsid w:val="00FD7331"/>
    <w:rsid w:val="00FD7C4D"/>
    <w:rsid w:val="00FD7DFD"/>
    <w:rsid w:val="00FE069C"/>
    <w:rsid w:val="00FE1DDD"/>
    <w:rsid w:val="00FE24E0"/>
    <w:rsid w:val="00FE2D33"/>
    <w:rsid w:val="00FE32F5"/>
    <w:rsid w:val="00FE33C4"/>
    <w:rsid w:val="00FE350B"/>
    <w:rsid w:val="00FE386C"/>
    <w:rsid w:val="00FE4108"/>
    <w:rsid w:val="00FE43B5"/>
    <w:rsid w:val="00FE4C86"/>
    <w:rsid w:val="00FE58FB"/>
    <w:rsid w:val="00FE5BDD"/>
    <w:rsid w:val="00FE5D46"/>
    <w:rsid w:val="00FE629B"/>
    <w:rsid w:val="00FE79B2"/>
    <w:rsid w:val="00FE7C92"/>
    <w:rsid w:val="00FF0466"/>
    <w:rsid w:val="00FF0D55"/>
    <w:rsid w:val="00FF268D"/>
    <w:rsid w:val="00FF28F1"/>
    <w:rsid w:val="00FF2AFC"/>
    <w:rsid w:val="00FF36D7"/>
    <w:rsid w:val="00FF4FE5"/>
    <w:rsid w:val="00FF53C8"/>
    <w:rsid w:val="00FF5477"/>
    <w:rsid w:val="00FF5D2A"/>
    <w:rsid w:val="00FF5F6C"/>
    <w:rsid w:val="00FF62E6"/>
    <w:rsid w:val="00FF6659"/>
    <w:rsid w:val="00FF6BA0"/>
    <w:rsid w:val="00FF7B18"/>
    <w:rsid w:val="0181DB47"/>
    <w:rsid w:val="0207CDE2"/>
    <w:rsid w:val="021D3BEE"/>
    <w:rsid w:val="02506268"/>
    <w:rsid w:val="02FACEBA"/>
    <w:rsid w:val="03CAF99E"/>
    <w:rsid w:val="07E4B192"/>
    <w:rsid w:val="08770F66"/>
    <w:rsid w:val="09F7F131"/>
    <w:rsid w:val="0B1C5254"/>
    <w:rsid w:val="0B2C36A1"/>
    <w:rsid w:val="0B4E332B"/>
    <w:rsid w:val="0CCBA002"/>
    <w:rsid w:val="0D2E118D"/>
    <w:rsid w:val="0E02E2CD"/>
    <w:rsid w:val="0F15654F"/>
    <w:rsid w:val="0F1D0B2B"/>
    <w:rsid w:val="0F530DBC"/>
    <w:rsid w:val="1068F8EE"/>
    <w:rsid w:val="106C5CB9"/>
    <w:rsid w:val="114F1A2E"/>
    <w:rsid w:val="11ECDD31"/>
    <w:rsid w:val="129690CD"/>
    <w:rsid w:val="136B2C38"/>
    <w:rsid w:val="141EF77D"/>
    <w:rsid w:val="1482BC59"/>
    <w:rsid w:val="16483816"/>
    <w:rsid w:val="17643F33"/>
    <w:rsid w:val="185FEF50"/>
    <w:rsid w:val="186CC6AF"/>
    <w:rsid w:val="18D56FF2"/>
    <w:rsid w:val="1901A3CA"/>
    <w:rsid w:val="19B44ADA"/>
    <w:rsid w:val="1A9C7ED7"/>
    <w:rsid w:val="1AB50852"/>
    <w:rsid w:val="1B29DD13"/>
    <w:rsid w:val="1B650346"/>
    <w:rsid w:val="1DD380B7"/>
    <w:rsid w:val="1F382038"/>
    <w:rsid w:val="1FB10BA9"/>
    <w:rsid w:val="1FB7AA17"/>
    <w:rsid w:val="206C400D"/>
    <w:rsid w:val="22B8F23A"/>
    <w:rsid w:val="23BC741C"/>
    <w:rsid w:val="24915810"/>
    <w:rsid w:val="2516A942"/>
    <w:rsid w:val="266063C2"/>
    <w:rsid w:val="2885870E"/>
    <w:rsid w:val="2A14C427"/>
    <w:rsid w:val="2A762946"/>
    <w:rsid w:val="2B388A6A"/>
    <w:rsid w:val="2BBEEF0F"/>
    <w:rsid w:val="2D6C6EB9"/>
    <w:rsid w:val="2E84EB0F"/>
    <w:rsid w:val="2EC9E465"/>
    <w:rsid w:val="2F09794F"/>
    <w:rsid w:val="3128B949"/>
    <w:rsid w:val="31569D23"/>
    <w:rsid w:val="31D5F307"/>
    <w:rsid w:val="31EE73E5"/>
    <w:rsid w:val="31F35C75"/>
    <w:rsid w:val="322643AC"/>
    <w:rsid w:val="330EC139"/>
    <w:rsid w:val="339EB4D2"/>
    <w:rsid w:val="33EC4636"/>
    <w:rsid w:val="345B1896"/>
    <w:rsid w:val="34D705CD"/>
    <w:rsid w:val="35E1CD21"/>
    <w:rsid w:val="364A168E"/>
    <w:rsid w:val="38AEE6F0"/>
    <w:rsid w:val="38D814E2"/>
    <w:rsid w:val="39340BBD"/>
    <w:rsid w:val="399E37BB"/>
    <w:rsid w:val="3BD5C8A9"/>
    <w:rsid w:val="3BED8EB6"/>
    <w:rsid w:val="3BF54B46"/>
    <w:rsid w:val="3C80293E"/>
    <w:rsid w:val="3CBA7B45"/>
    <w:rsid w:val="3CE56D6A"/>
    <w:rsid w:val="3D3E6F20"/>
    <w:rsid w:val="3DACBE52"/>
    <w:rsid w:val="3E237533"/>
    <w:rsid w:val="3E4DC554"/>
    <w:rsid w:val="3FC775B9"/>
    <w:rsid w:val="41407813"/>
    <w:rsid w:val="41E76401"/>
    <w:rsid w:val="42429EA4"/>
    <w:rsid w:val="4329BCC9"/>
    <w:rsid w:val="435D2008"/>
    <w:rsid w:val="439710CB"/>
    <w:rsid w:val="456ABA48"/>
    <w:rsid w:val="4575FDA7"/>
    <w:rsid w:val="4722DC55"/>
    <w:rsid w:val="48CA175A"/>
    <w:rsid w:val="4906A003"/>
    <w:rsid w:val="49457249"/>
    <w:rsid w:val="497CE0C7"/>
    <w:rsid w:val="49A3B91C"/>
    <w:rsid w:val="4A5D4414"/>
    <w:rsid w:val="4A6110F7"/>
    <w:rsid w:val="4DFC5FB0"/>
    <w:rsid w:val="4E8867E0"/>
    <w:rsid w:val="4EFB29D7"/>
    <w:rsid w:val="5331D6B6"/>
    <w:rsid w:val="543A4A87"/>
    <w:rsid w:val="5497E420"/>
    <w:rsid w:val="5617B0A9"/>
    <w:rsid w:val="5697EB38"/>
    <w:rsid w:val="590720D3"/>
    <w:rsid w:val="5BBCE6E9"/>
    <w:rsid w:val="5C4E3857"/>
    <w:rsid w:val="5C780633"/>
    <w:rsid w:val="5C9F999A"/>
    <w:rsid w:val="5F16CE87"/>
    <w:rsid w:val="5F4E2C00"/>
    <w:rsid w:val="603537E4"/>
    <w:rsid w:val="61A1F52C"/>
    <w:rsid w:val="61B790B9"/>
    <w:rsid w:val="626854FB"/>
    <w:rsid w:val="64177696"/>
    <w:rsid w:val="654AA0D2"/>
    <w:rsid w:val="66435C28"/>
    <w:rsid w:val="6785A097"/>
    <w:rsid w:val="68270413"/>
    <w:rsid w:val="692F8C2F"/>
    <w:rsid w:val="69354B1D"/>
    <w:rsid w:val="69FDCCB1"/>
    <w:rsid w:val="6A7BB90D"/>
    <w:rsid w:val="6AE6685F"/>
    <w:rsid w:val="6B27C6D3"/>
    <w:rsid w:val="6B752B87"/>
    <w:rsid w:val="6B9090C3"/>
    <w:rsid w:val="6F8945A7"/>
    <w:rsid w:val="6FBC3C88"/>
    <w:rsid w:val="70C2B0BD"/>
    <w:rsid w:val="7109BF16"/>
    <w:rsid w:val="7181166C"/>
    <w:rsid w:val="72F60E16"/>
    <w:rsid w:val="74398329"/>
    <w:rsid w:val="7587ADEE"/>
    <w:rsid w:val="75E00570"/>
    <w:rsid w:val="75F58031"/>
    <w:rsid w:val="766E97DF"/>
    <w:rsid w:val="7846698C"/>
    <w:rsid w:val="79A8C1DF"/>
    <w:rsid w:val="79AA64D9"/>
    <w:rsid w:val="79B93322"/>
    <w:rsid w:val="79F5DFA9"/>
    <w:rsid w:val="7C291254"/>
    <w:rsid w:val="7CA9FCC0"/>
    <w:rsid w:val="7D49D2C9"/>
    <w:rsid w:val="7DFDE6DB"/>
    <w:rsid w:val="7E1D1EAE"/>
    <w:rsid w:val="7E5A4F3A"/>
    <w:rsid w:val="7F46F77A"/>
    <w:rsid w:val="7F655C1A"/>
    <w:rsid w:val="7F68A09C"/>
    <w:rsid w:val="7F828065"/>
    <w:rsid w:val="7FB499E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37B1E1"/>
  <w15:chartTrackingRefBased/>
  <w15:docId w15:val="{5DDF0B77-22BA-4755-943B-F42084D0E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266"/>
  </w:style>
  <w:style w:type="paragraph" w:styleId="Heading1">
    <w:name w:val="heading 1"/>
    <w:basedOn w:val="Normal"/>
    <w:next w:val="Normal"/>
    <w:link w:val="Heading1Char"/>
    <w:uiPriority w:val="9"/>
    <w:qFormat/>
    <w:rsid w:val="00FB48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E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E73"/>
  </w:style>
  <w:style w:type="paragraph" w:styleId="Footer">
    <w:name w:val="footer"/>
    <w:basedOn w:val="Normal"/>
    <w:link w:val="FooterChar"/>
    <w:uiPriority w:val="99"/>
    <w:unhideWhenUsed/>
    <w:rsid w:val="00B76E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E73"/>
  </w:style>
  <w:style w:type="character" w:customStyle="1" w:styleId="Heading1Char">
    <w:name w:val="Heading 1 Char"/>
    <w:basedOn w:val="DefaultParagraphFont"/>
    <w:link w:val="Heading1"/>
    <w:uiPriority w:val="9"/>
    <w:rsid w:val="00FB48A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B48A6"/>
    <w:pPr>
      <w:outlineLvl w:val="9"/>
    </w:pPr>
    <w:rPr>
      <w:lang w:val="en-US"/>
    </w:rPr>
  </w:style>
  <w:style w:type="paragraph" w:styleId="TOC1">
    <w:name w:val="toc 1"/>
    <w:basedOn w:val="Normal"/>
    <w:next w:val="Normal"/>
    <w:autoRedefine/>
    <w:uiPriority w:val="39"/>
    <w:unhideWhenUsed/>
    <w:rsid w:val="00FB48A6"/>
    <w:pPr>
      <w:spacing w:after="100"/>
    </w:pPr>
  </w:style>
  <w:style w:type="character" w:styleId="Hyperlink">
    <w:name w:val="Hyperlink"/>
    <w:basedOn w:val="DefaultParagraphFont"/>
    <w:uiPriority w:val="99"/>
    <w:unhideWhenUsed/>
    <w:rsid w:val="00FB48A6"/>
    <w:rPr>
      <w:color w:val="0563C1" w:themeColor="hyperlink"/>
      <w:u w:val="single"/>
    </w:rPr>
  </w:style>
  <w:style w:type="paragraph" w:styleId="ListParagraph">
    <w:name w:val="List Paragraph"/>
    <w:basedOn w:val="Normal"/>
    <w:uiPriority w:val="34"/>
    <w:qFormat/>
    <w:rsid w:val="008964E1"/>
    <w:pPr>
      <w:widowControl w:val="0"/>
      <w:autoSpaceDE w:val="0"/>
      <w:autoSpaceDN w:val="0"/>
      <w:spacing w:after="0" w:line="240" w:lineRule="auto"/>
      <w:ind w:left="868" w:hanging="709"/>
    </w:pPr>
    <w:rPr>
      <w:rFonts w:ascii="Arial" w:eastAsia="Arial" w:hAnsi="Arial" w:cs="Arial"/>
    </w:rPr>
  </w:style>
  <w:style w:type="paragraph" w:styleId="BodyText">
    <w:name w:val="Body Text"/>
    <w:basedOn w:val="Normal"/>
    <w:link w:val="BodyTextChar"/>
    <w:uiPriority w:val="1"/>
    <w:qFormat/>
    <w:rsid w:val="008964E1"/>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8964E1"/>
    <w:rPr>
      <w:rFonts w:ascii="Arial" w:eastAsia="Arial" w:hAnsi="Arial" w:cs="Arial"/>
      <w:lang w:val="en-US"/>
    </w:rPr>
  </w:style>
  <w:style w:type="paragraph" w:customStyle="1" w:styleId="MRCTable">
    <w:name w:val="MRC_Table"/>
    <w:basedOn w:val="Normal"/>
    <w:qFormat/>
    <w:rsid w:val="008964E1"/>
    <w:pPr>
      <w:spacing w:before="60" w:after="60" w:line="240" w:lineRule="auto"/>
      <w:jc w:val="both"/>
    </w:pPr>
    <w:rPr>
      <w:rFonts w:ascii="Arial" w:eastAsia="Arial" w:hAnsi="Arial" w:cs="Arial"/>
      <w:lang w:bidi="en-US"/>
    </w:rPr>
  </w:style>
  <w:style w:type="paragraph" w:customStyle="1" w:styleId="MRCBody">
    <w:name w:val="MRC_Body"/>
    <w:basedOn w:val="Normal"/>
    <w:qFormat/>
    <w:rsid w:val="008964E1"/>
    <w:pPr>
      <w:spacing w:after="0" w:line="240" w:lineRule="auto"/>
      <w:jc w:val="both"/>
    </w:pPr>
    <w:rPr>
      <w:rFonts w:ascii="Arial" w:eastAsia="Arial" w:hAnsi="Arial" w:cs="Times New Roman"/>
      <w:szCs w:val="24"/>
      <w:lang w:bidi="en-US"/>
    </w:rPr>
  </w:style>
  <w:style w:type="paragraph" w:customStyle="1" w:styleId="MRCSubheading">
    <w:name w:val="MRC_Subheading"/>
    <w:basedOn w:val="Normal"/>
    <w:qFormat/>
    <w:rsid w:val="008964E1"/>
    <w:pPr>
      <w:spacing w:before="120" w:after="120" w:line="240" w:lineRule="auto"/>
      <w:jc w:val="both"/>
    </w:pPr>
    <w:rPr>
      <w:rFonts w:ascii="Arial" w:eastAsia="Arial" w:hAnsi="Arial" w:cs="Times New Roman"/>
      <w:b/>
      <w:bCs/>
      <w:szCs w:val="24"/>
      <w:lang w:bidi="en-US"/>
    </w:rPr>
  </w:style>
  <w:style w:type="paragraph" w:customStyle="1" w:styleId="TableParagraph">
    <w:name w:val="Table Paragraph"/>
    <w:basedOn w:val="Normal"/>
    <w:uiPriority w:val="1"/>
    <w:qFormat/>
    <w:rsid w:val="008964E1"/>
    <w:pPr>
      <w:widowControl w:val="0"/>
      <w:autoSpaceDE w:val="0"/>
      <w:autoSpaceDN w:val="0"/>
      <w:spacing w:after="0" w:line="240" w:lineRule="auto"/>
    </w:pPr>
    <w:rPr>
      <w:rFonts w:ascii="Arial" w:eastAsia="Arial" w:hAnsi="Arial" w:cs="Arial"/>
    </w:rPr>
  </w:style>
  <w:style w:type="character" w:styleId="CommentReference">
    <w:name w:val="annotation reference"/>
    <w:basedOn w:val="DefaultParagraphFont"/>
    <w:uiPriority w:val="99"/>
    <w:semiHidden/>
    <w:unhideWhenUsed/>
    <w:rsid w:val="008964E1"/>
    <w:rPr>
      <w:sz w:val="16"/>
      <w:szCs w:val="16"/>
    </w:rPr>
  </w:style>
  <w:style w:type="paragraph" w:styleId="CommentText">
    <w:name w:val="annotation text"/>
    <w:basedOn w:val="Normal"/>
    <w:link w:val="CommentTextChar"/>
    <w:uiPriority w:val="99"/>
    <w:unhideWhenUsed/>
    <w:rsid w:val="008964E1"/>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8964E1"/>
    <w:rPr>
      <w:rFonts w:ascii="Calibri" w:eastAsia="Calibri" w:hAnsi="Calibri" w:cs="Times New Roman"/>
      <w:sz w:val="20"/>
      <w:szCs w:val="20"/>
    </w:rPr>
  </w:style>
  <w:style w:type="paragraph" w:customStyle="1" w:styleId="Default">
    <w:name w:val="Default"/>
    <w:rsid w:val="00D16BA1"/>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0D0E75"/>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D0E75"/>
    <w:rPr>
      <w:rFonts w:ascii="Calibri" w:eastAsia="Calibri" w:hAnsi="Calibri" w:cs="Times New Roman"/>
      <w:b/>
      <w:bCs/>
      <w:sz w:val="20"/>
      <w:szCs w:val="20"/>
    </w:rPr>
  </w:style>
  <w:style w:type="paragraph" w:styleId="Title">
    <w:name w:val="Title"/>
    <w:basedOn w:val="Normal"/>
    <w:link w:val="TitleChar"/>
    <w:uiPriority w:val="10"/>
    <w:qFormat/>
    <w:rsid w:val="00BD6599"/>
    <w:pPr>
      <w:widowControl w:val="0"/>
      <w:autoSpaceDE w:val="0"/>
      <w:autoSpaceDN w:val="0"/>
      <w:spacing w:before="61" w:after="0" w:line="240" w:lineRule="auto"/>
      <w:ind w:left="184"/>
    </w:pPr>
    <w:rPr>
      <w:rFonts w:ascii="Arial" w:eastAsia="Arial" w:hAnsi="Arial" w:cs="Arial"/>
      <w:b/>
      <w:bCs/>
      <w:sz w:val="32"/>
      <w:szCs w:val="32"/>
    </w:rPr>
  </w:style>
  <w:style w:type="character" w:customStyle="1" w:styleId="TitleChar">
    <w:name w:val="Title Char"/>
    <w:basedOn w:val="DefaultParagraphFont"/>
    <w:link w:val="Title"/>
    <w:uiPriority w:val="10"/>
    <w:rsid w:val="00BD6599"/>
    <w:rPr>
      <w:rFonts w:ascii="Arial" w:eastAsia="Arial" w:hAnsi="Arial" w:cs="Arial"/>
      <w:b/>
      <w:bCs/>
      <w:sz w:val="32"/>
      <w:szCs w:val="32"/>
    </w:rPr>
  </w:style>
  <w:style w:type="character" w:customStyle="1" w:styleId="normaltextrun">
    <w:name w:val="normaltextrun"/>
    <w:basedOn w:val="DefaultParagraphFont"/>
    <w:rsid w:val="008C3FB2"/>
  </w:style>
  <w:style w:type="character" w:customStyle="1" w:styleId="eop">
    <w:name w:val="eop"/>
    <w:basedOn w:val="DefaultParagraphFont"/>
    <w:rsid w:val="008C3FB2"/>
  </w:style>
  <w:style w:type="paragraph" w:customStyle="1" w:styleId="paragraph">
    <w:name w:val="paragraph"/>
    <w:basedOn w:val="Normal"/>
    <w:rsid w:val="00E5310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unhideWhenUsed/>
    <w:rsid w:val="00971DF8"/>
    <w:rPr>
      <w:color w:val="605E5C"/>
      <w:shd w:val="clear" w:color="auto" w:fill="E1DFDD"/>
    </w:rPr>
  </w:style>
  <w:style w:type="character" w:styleId="Mention">
    <w:name w:val="Mention"/>
    <w:basedOn w:val="DefaultParagraphFont"/>
    <w:uiPriority w:val="99"/>
    <w:unhideWhenUsed/>
    <w:rsid w:val="00F905E5"/>
    <w:rPr>
      <w:color w:val="2B579A"/>
      <w:shd w:val="clear" w:color="auto" w:fill="E1DFDD"/>
    </w:rPr>
  </w:style>
  <w:style w:type="character" w:customStyle="1" w:styleId="ui-provider">
    <w:name w:val="ui-provider"/>
    <w:basedOn w:val="DefaultParagraphFont"/>
    <w:rsid w:val="00212131"/>
  </w:style>
  <w:style w:type="paragraph" w:styleId="Revision">
    <w:name w:val="Revision"/>
    <w:hidden/>
    <w:uiPriority w:val="99"/>
    <w:semiHidden/>
    <w:rsid w:val="00651931"/>
    <w:pPr>
      <w:spacing w:after="0" w:line="240" w:lineRule="auto"/>
    </w:pPr>
  </w:style>
  <w:style w:type="character" w:customStyle="1" w:styleId="cf01">
    <w:name w:val="cf01"/>
    <w:basedOn w:val="DefaultParagraphFont"/>
    <w:rsid w:val="00001A45"/>
    <w:rPr>
      <w:rFonts w:ascii="Segoe UI" w:hAnsi="Segoe UI" w:cs="Segoe UI" w:hint="default"/>
      <w:i/>
      <w:iCs/>
      <w:sz w:val="18"/>
      <w:szCs w:val="18"/>
    </w:rPr>
  </w:style>
  <w:style w:type="table" w:styleId="TableGrid">
    <w:name w:val="Table Grid"/>
    <w:basedOn w:val="TableNormal"/>
    <w:uiPriority w:val="39"/>
    <w:rsid w:val="005A7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20A4C"/>
    <w:rPr>
      <w:color w:val="954F72" w:themeColor="followedHyperlink"/>
      <w:u w:val="single"/>
    </w:rPr>
  </w:style>
  <w:style w:type="paragraph" w:styleId="NormalWeb">
    <w:name w:val="Normal (Web)"/>
    <w:basedOn w:val="Normal"/>
    <w:uiPriority w:val="99"/>
    <w:semiHidden/>
    <w:unhideWhenUsed/>
    <w:rsid w:val="00135F8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0635E7"/>
    <w:rPr>
      <w:i/>
      <w:iCs/>
    </w:rPr>
  </w:style>
  <w:style w:type="numbering" w:customStyle="1" w:styleId="MRCList">
    <w:name w:val="MRC_List"/>
    <w:uiPriority w:val="99"/>
    <w:rsid w:val="00814954"/>
    <w:pPr>
      <w:numPr>
        <w:numId w:val="188"/>
      </w:numPr>
    </w:pPr>
  </w:style>
  <w:style w:type="paragraph" w:customStyle="1" w:styleId="MRCListBody">
    <w:name w:val="MRC_List_Body"/>
    <w:basedOn w:val="Normal"/>
    <w:qFormat/>
    <w:rsid w:val="00CA7114"/>
    <w:pPr>
      <w:numPr>
        <w:numId w:val="187"/>
      </w:numPr>
      <w:spacing w:after="0" w:line="240" w:lineRule="auto"/>
      <w:jc w:val="both"/>
    </w:pPr>
    <w:rPr>
      <w:rFonts w:ascii="Arial" w:eastAsia="Arial" w:hAnsi="Arial" w:cs="Times New Roman"/>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7614433">
      <w:bodyDiv w:val="1"/>
      <w:marLeft w:val="0"/>
      <w:marRight w:val="0"/>
      <w:marTop w:val="0"/>
      <w:marBottom w:val="0"/>
      <w:divBdr>
        <w:top w:val="none" w:sz="0" w:space="0" w:color="auto"/>
        <w:left w:val="none" w:sz="0" w:space="0" w:color="auto"/>
        <w:bottom w:val="none" w:sz="0" w:space="0" w:color="auto"/>
        <w:right w:val="none" w:sz="0" w:space="0" w:color="auto"/>
      </w:divBdr>
    </w:div>
    <w:div w:id="872304986">
      <w:bodyDiv w:val="1"/>
      <w:marLeft w:val="0"/>
      <w:marRight w:val="0"/>
      <w:marTop w:val="0"/>
      <w:marBottom w:val="0"/>
      <w:divBdr>
        <w:top w:val="none" w:sz="0" w:space="0" w:color="auto"/>
        <w:left w:val="none" w:sz="0" w:space="0" w:color="auto"/>
        <w:bottom w:val="none" w:sz="0" w:space="0" w:color="auto"/>
        <w:right w:val="none" w:sz="0" w:space="0" w:color="auto"/>
      </w:divBdr>
    </w:div>
    <w:div w:id="977491339">
      <w:bodyDiv w:val="1"/>
      <w:marLeft w:val="0"/>
      <w:marRight w:val="0"/>
      <w:marTop w:val="0"/>
      <w:marBottom w:val="0"/>
      <w:divBdr>
        <w:top w:val="none" w:sz="0" w:space="0" w:color="auto"/>
        <w:left w:val="none" w:sz="0" w:space="0" w:color="auto"/>
        <w:bottom w:val="none" w:sz="0" w:space="0" w:color="auto"/>
        <w:right w:val="none" w:sz="0" w:space="0" w:color="auto"/>
      </w:divBdr>
    </w:div>
    <w:div w:id="1047559408">
      <w:bodyDiv w:val="1"/>
      <w:marLeft w:val="0"/>
      <w:marRight w:val="0"/>
      <w:marTop w:val="0"/>
      <w:marBottom w:val="0"/>
      <w:divBdr>
        <w:top w:val="none" w:sz="0" w:space="0" w:color="auto"/>
        <w:left w:val="none" w:sz="0" w:space="0" w:color="auto"/>
        <w:bottom w:val="none" w:sz="0" w:space="0" w:color="auto"/>
        <w:right w:val="none" w:sz="0" w:space="0" w:color="auto"/>
      </w:divBdr>
    </w:div>
    <w:div w:id="1103645212">
      <w:bodyDiv w:val="1"/>
      <w:marLeft w:val="0"/>
      <w:marRight w:val="0"/>
      <w:marTop w:val="0"/>
      <w:marBottom w:val="0"/>
      <w:divBdr>
        <w:top w:val="none" w:sz="0" w:space="0" w:color="auto"/>
        <w:left w:val="none" w:sz="0" w:space="0" w:color="auto"/>
        <w:bottom w:val="none" w:sz="0" w:space="0" w:color="auto"/>
        <w:right w:val="none" w:sz="0" w:space="0" w:color="auto"/>
      </w:divBdr>
    </w:div>
    <w:div w:id="1170412115">
      <w:bodyDiv w:val="1"/>
      <w:marLeft w:val="0"/>
      <w:marRight w:val="0"/>
      <w:marTop w:val="0"/>
      <w:marBottom w:val="0"/>
      <w:divBdr>
        <w:top w:val="none" w:sz="0" w:space="0" w:color="auto"/>
        <w:left w:val="none" w:sz="0" w:space="0" w:color="auto"/>
        <w:bottom w:val="none" w:sz="0" w:space="0" w:color="auto"/>
        <w:right w:val="none" w:sz="0" w:space="0" w:color="auto"/>
      </w:divBdr>
    </w:div>
    <w:div w:id="1427270426">
      <w:bodyDiv w:val="1"/>
      <w:marLeft w:val="0"/>
      <w:marRight w:val="0"/>
      <w:marTop w:val="0"/>
      <w:marBottom w:val="0"/>
      <w:divBdr>
        <w:top w:val="none" w:sz="0" w:space="0" w:color="auto"/>
        <w:left w:val="none" w:sz="0" w:space="0" w:color="auto"/>
        <w:bottom w:val="none" w:sz="0" w:space="0" w:color="auto"/>
        <w:right w:val="none" w:sz="0" w:space="0" w:color="auto"/>
      </w:divBdr>
    </w:div>
    <w:div w:id="1487698655">
      <w:bodyDiv w:val="1"/>
      <w:marLeft w:val="0"/>
      <w:marRight w:val="0"/>
      <w:marTop w:val="0"/>
      <w:marBottom w:val="0"/>
      <w:divBdr>
        <w:top w:val="none" w:sz="0" w:space="0" w:color="auto"/>
        <w:left w:val="none" w:sz="0" w:space="0" w:color="auto"/>
        <w:bottom w:val="none" w:sz="0" w:space="0" w:color="auto"/>
        <w:right w:val="none" w:sz="0" w:space="0" w:color="auto"/>
      </w:divBdr>
    </w:div>
    <w:div w:id="1659839923">
      <w:bodyDiv w:val="1"/>
      <w:marLeft w:val="0"/>
      <w:marRight w:val="0"/>
      <w:marTop w:val="0"/>
      <w:marBottom w:val="0"/>
      <w:divBdr>
        <w:top w:val="none" w:sz="0" w:space="0" w:color="auto"/>
        <w:left w:val="none" w:sz="0" w:space="0" w:color="auto"/>
        <w:bottom w:val="none" w:sz="0" w:space="0" w:color="auto"/>
        <w:right w:val="none" w:sz="0" w:space="0" w:color="auto"/>
      </w:divBdr>
    </w:div>
    <w:div w:id="1808933064">
      <w:bodyDiv w:val="1"/>
      <w:marLeft w:val="0"/>
      <w:marRight w:val="0"/>
      <w:marTop w:val="0"/>
      <w:marBottom w:val="0"/>
      <w:divBdr>
        <w:top w:val="none" w:sz="0" w:space="0" w:color="auto"/>
        <w:left w:val="none" w:sz="0" w:space="0" w:color="auto"/>
        <w:bottom w:val="none" w:sz="0" w:space="0" w:color="auto"/>
        <w:right w:val="none" w:sz="0" w:space="0" w:color="auto"/>
      </w:divBdr>
    </w:div>
    <w:div w:id="203037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ckay.qld.gov.au/business/planning_and_development/development_applications_and_assessment/subdivision_plans" TargetMode="External"/><Relationship Id="rId18" Type="http://schemas.openxmlformats.org/officeDocument/2006/relationships/hyperlink" Target="https://www.mackay.qld.gov.au/business/planning_and_development/development_applications_and_assessment/subdivision_plans" TargetMode="External"/><Relationship Id="rId3" Type="http://schemas.openxmlformats.org/officeDocument/2006/relationships/customXml" Target="../customXml/item3.xml"/><Relationship Id="rId21" Type="http://schemas.openxmlformats.org/officeDocument/2006/relationships/hyperlink" Target="https://www.qld.gov.au/firstnations/environment-land-use-%20native-title/cultural-heritage/cultural-heritage-duty-of-care" TargetMode="External"/><Relationship Id="rId7" Type="http://schemas.openxmlformats.org/officeDocument/2006/relationships/settings" Target="settings.xml"/><Relationship Id="rId12" Type="http://schemas.openxmlformats.org/officeDocument/2006/relationships/hyperlink" Target="https://www.qld.gov.au/firstnations/environment-land-use-%20native-title/cultural-heritage/cultural-heritage-duty-of-care" TargetMode="External"/><Relationship Id="rId17" Type="http://schemas.openxmlformats.org/officeDocument/2006/relationships/hyperlink" Target="https://www.mackay.qld.gov.au/business/planning_and_development/development_applications_and_assessment/subdivision_plan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qld.gov.au/firstnations/environment-land-use-%20native-title/cultural-heritage/cultural-heritage-duty-of-car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ckay.qld.gov.au/business/planning_and_development/development_applications_and_assessment/subdivision_plan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quotes.water@mackay.qld.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ckay.qld.gov.au/business/planning_and_development/development_applications_and_assessment/subdivision_plans"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43D75A83FAD504098B2A21663C7B917" ma:contentTypeVersion="33" ma:contentTypeDescription="Create a new document." ma:contentTypeScope="" ma:versionID="234997b1781d53e9d14200ce00f0f0cb">
  <xsd:schema xmlns:xsd="http://www.w3.org/2001/XMLSchema" xmlns:xs="http://www.w3.org/2001/XMLSchema" xmlns:p="http://schemas.microsoft.com/office/2006/metadata/properties" xmlns:ns2="16f202fb-e4f5-49ce-a0f1-c308f66309c2" xmlns:ns3="cadcd3b7-a5b2-4622-b04e-3fc04920bf4a" targetNamespace="http://schemas.microsoft.com/office/2006/metadata/properties" ma:root="true" ma:fieldsID="a8fcf122930636165269aa80d89b2fe1" ns2:_="" ns3:_="">
    <xsd:import namespace="16f202fb-e4f5-49ce-a0f1-c308f66309c2"/>
    <xsd:import namespace="cadcd3b7-a5b2-4622-b04e-3fc04920bf4a"/>
    <xsd:element name="properties">
      <xsd:complexType>
        <xsd:sequence>
          <xsd:element name="documentManagement">
            <xsd:complexType>
              <xsd:all>
                <xsd:element ref="ns2:a6e58043cf2b4fa3a0796c6c24db57ab" minOccurs="0"/>
                <xsd:element ref="ns2:df6792ded280426985e6476d5cfaed66" minOccurs="0"/>
                <xsd:element ref="ns2:ECMUrl" minOccurs="0"/>
                <xsd:element ref="ns3:TaxCatchAll" minOccurs="0"/>
                <xsd:element ref="ns2:Document_x0020_Description" minOccurs="0"/>
                <xsd:element ref="ns2:ECMDocumentID" minOccurs="0"/>
                <xsd:element ref="ns2:ECMDocumentSetID" minOccurs="0"/>
                <xsd:element ref="ns2:AddedtoCommsSite" minOccurs="0"/>
                <xsd:element ref="ns2:AddedtoECM" minOccurs="0"/>
                <xsd:element ref="ns2:MediaServiceKeyPoints" minOccurs="0"/>
                <xsd:element ref="ns2:Publish_x0020_Document" minOccurs="0"/>
                <xsd:element ref="ns2:Approved_x0020_By" minOccurs="0"/>
                <xsd:element ref="ns2:Published_x0020_By" minOccurs="0"/>
                <xsd:element ref="ns2:TargetDocumentID" minOccurs="0"/>
                <xsd:element ref="ns2:Updated_x0020_By" minOccurs="0"/>
                <xsd:element ref="ns2:UserOpenedDocument" minOccurs="0"/>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202fb-e4f5-49ce-a0f1-c308f66309c2" elementFormDefault="qualified">
    <xsd:import namespace="http://schemas.microsoft.com/office/2006/documentManagement/types"/>
    <xsd:import namespace="http://schemas.microsoft.com/office/infopath/2007/PartnerControls"/>
    <xsd:element name="a6e58043cf2b4fa3a0796c6c24db57ab" ma:index="8" nillable="true" ma:taxonomy="true" ma:internalName="a6e58043cf2b4fa3a0796c6c24db57ab" ma:taxonomyFieldName="Document_x0020_Context" ma:displayName="Document Context" ma:readOnly="false" ma:default="" ma:fieldId="{a6e58043-cf2b-4fa3-a079-6c6c24db57ab}" ma:taxonomyMulti="true" ma:sspId="adab728c-de18-4134-b04b-ca12514ec73a" ma:termSetId="d042a392-f050-4aea-9c68-d7e021507387" ma:anchorId="c135067d-4705-4efe-9141-0f433dd40902" ma:open="true" ma:isKeyword="false">
      <xsd:complexType>
        <xsd:sequence>
          <xsd:element ref="pc:Terms" minOccurs="0" maxOccurs="1"/>
        </xsd:sequence>
      </xsd:complexType>
    </xsd:element>
    <xsd:element name="df6792ded280426985e6476d5cfaed66" ma:index="9" nillable="true" ma:taxonomy="true" ma:internalName="df6792ded280426985e6476d5cfaed66" ma:taxonomyFieldName="Document_x0020_Type" ma:displayName="Document Type" ma:default="" ma:fieldId="{df6792de-d280-4269-85e6-476d5cfaed66}" ma:sspId="adab728c-de18-4134-b04b-ca12514ec73a" ma:termSetId="113543ca-4c41-4963-9448-da690d3d12fc" ma:anchorId="00000000-0000-0000-0000-000000000000" ma:open="false" ma:isKeyword="false">
      <xsd:complexType>
        <xsd:sequence>
          <xsd:element ref="pc:Terms" minOccurs="0" maxOccurs="1"/>
        </xsd:sequence>
      </xsd:complexType>
    </xsd:element>
    <xsd:element name="ECMUrl" ma:index="10" nillable="true" ma:displayName="ECMUrl" ma:format="Hyperlink" ma:internalName="ECMUrl">
      <xsd:complexType>
        <xsd:complexContent>
          <xsd:extension base="dms:URL">
            <xsd:sequence>
              <xsd:element name="Url" type="dms:ValidUrl" minOccurs="0" nillable="true"/>
              <xsd:element name="Description" type="xsd:string" nillable="true"/>
            </xsd:sequence>
          </xsd:extension>
        </xsd:complexContent>
      </xsd:complexType>
    </xsd:element>
    <xsd:element name="Document_x0020_Description" ma:index="14" nillable="true" ma:displayName="Document Description" ma:internalName="Document_x0020_Description">
      <xsd:simpleType>
        <xsd:restriction base="dms:Text">
          <xsd:maxLength value="255"/>
        </xsd:restriction>
      </xsd:simpleType>
    </xsd:element>
    <xsd:element name="ECMDocumentID" ma:index="15" nillable="true" ma:displayName="ECMDocumentID" ma:internalName="ECMDocumentID">
      <xsd:simpleType>
        <xsd:restriction base="dms:Text">
          <xsd:maxLength value="255"/>
        </xsd:restriction>
      </xsd:simpleType>
    </xsd:element>
    <xsd:element name="ECMDocumentSetID" ma:index="16" nillable="true" ma:displayName="ECMDocumentSetID" ma:internalName="ECMDocumentSetID">
      <xsd:simpleType>
        <xsd:restriction base="dms:Text">
          <xsd:maxLength value="255"/>
        </xsd:restriction>
      </xsd:simpleType>
    </xsd:element>
    <xsd:element name="AddedtoCommsSite" ma:index="17" nillable="true" ma:displayName="AddedtoCommsSite" ma:default="0" ma:internalName="AddedtoCommsSite">
      <xsd:simpleType>
        <xsd:restriction base="dms:Boolean"/>
      </xsd:simpleType>
    </xsd:element>
    <xsd:element name="AddedtoECM" ma:index="18" nillable="true" ma:displayName="AddedtoECM" ma:default="0" ma:internalName="AddedtoECM">
      <xsd:simpleType>
        <xsd:restriction base="dms:Boolean"/>
      </xsd:simpleType>
    </xsd:element>
    <xsd:element name="MediaServiceKeyPoints" ma:index="19" nillable="true" ma:displayName="KeyPoints" ma:internalName="MediaServiceKeyPoints" ma:readOnly="true">
      <xsd:simpleType>
        <xsd:restriction base="dms:Note">
          <xsd:maxLength value="255"/>
        </xsd:restriction>
      </xsd:simpleType>
    </xsd:element>
    <xsd:element name="Publish_x0020_Document" ma:index="20" nillable="true" ma:displayName="Publish Document" ma:internalName="Publish_x0020_Document">
      <xsd:simpleType>
        <xsd:restriction base="dms:Text">
          <xsd:maxLength value="255"/>
        </xsd:restriction>
      </xsd:simpleType>
    </xsd:element>
    <xsd:element name="Approved_x0020_By" ma:index="21" nillable="true" ma:displayName="Approved By" ma:list="UserInfo" ma:SharePointGroup="0" ma:internalName="Approv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ed_x0020_By" ma:index="22" nillable="true" ma:displayName="Published By" ma:list="UserInfo" ma:SharePointGroup="0" ma:internalName="Publish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DocumentID" ma:index="23" nillable="true" ma:displayName="TargetDocumentID" ma:decimals="0" ma:internalName="TargetDocumentID">
      <xsd:simpleType>
        <xsd:restriction base="dms:Number"/>
      </xsd:simpleType>
    </xsd:element>
    <xsd:element name="Updated_x0020_By" ma:index="24" nillable="true" ma:displayName="Updated By" ma:list="UserInfo" ma:SharePointGroup="0" ma:internalName="Updat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serOpenedDocument" ma:index="25" nillable="true" ma:displayName="UserOpenedDocument" ma:internalName="UserOpenedDocument">
      <xsd:simpleType>
        <xsd:restriction base="dms:Text">
          <xsd:maxLength value="255"/>
        </xsd:restrictio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adab728c-de18-4134-b04b-ca12514ec73a" ma:termSetId="09814cd3-568e-fe90-9814-8d621ff8fb84" ma:anchorId="fba54fb3-c3e1-fe81-a776-ca4b69148c4d" ma:open="true" ma:isKeyword="false">
      <xsd:complexType>
        <xsd:sequence>
          <xsd:element ref="pc:Terms" minOccurs="0" maxOccurs="1"/>
        </xsd:sequence>
      </xsd:complex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DateTaken" ma:index="32" nillable="true" ma:displayName="MediaServiceDateTaken" ma:hidden="true" ma:internalName="MediaServiceDateTaken" ma:readOnly="true">
      <xsd:simpleType>
        <xsd:restriction base="dms:Text"/>
      </xsd:simpleType>
    </xsd:element>
    <xsd:element name="MediaServiceLocation" ma:index="33" nillable="true" ma:displayName="Location" ma:internalName="MediaServiceLocation"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LengthInSeconds" ma:index="35" nillable="true" ma:displayName="MediaLengthInSeconds" ma:hidden="true" ma:internalName="MediaLengthInSeconds" ma:readOnly="true">
      <xsd:simpleType>
        <xsd:restriction base="dms:Unknown"/>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dcd3b7-a5b2-4622-b04e-3fc04920bf4a"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e7ed5811-fbcc-4947-8fe2-902d0ab2f716}" ma:internalName="TaxCatchAll" ma:showField="CatchAllData" ma:web="cadcd3b7-a5b2-4622-b04e-3fc04920bf4a">
      <xsd:complexType>
        <xsd:complexContent>
          <xsd:extension base="dms:MultiChoiceLookup">
            <xsd:sequence>
              <xsd:element name="Value" type="dms:Lookup" maxOccurs="unbounded" minOccurs="0" nillable="true"/>
            </xsd:sequence>
          </xsd:extension>
        </xsd:complexContent>
      </xsd:complex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ddedtoECM xmlns="16f202fb-e4f5-49ce-a0f1-c308f66309c2">false</AddedtoECM>
    <Publish_x0020_Document xmlns="16f202fb-e4f5-49ce-a0f1-c308f66309c2" xsi:nil="true"/>
    <df6792ded280426985e6476d5cfaed66 xmlns="16f202fb-e4f5-49ce-a0f1-c308f66309c2">
      <Terms xmlns="http://schemas.microsoft.com/office/infopath/2007/PartnerControls"/>
    </df6792ded280426985e6476d5cfaed66>
    <Approved_x0020_By xmlns="16f202fb-e4f5-49ce-a0f1-c308f66309c2">
      <UserInfo>
        <DisplayName/>
        <AccountId xsi:nil="true"/>
        <AccountType/>
      </UserInfo>
    </Approved_x0020_By>
    <ECMDocumentID xmlns="16f202fb-e4f5-49ce-a0f1-c308f66309c2" xsi:nil="true"/>
    <AddedtoCommsSite xmlns="16f202fb-e4f5-49ce-a0f1-c308f66309c2">false</AddedtoCommsSite>
    <TaxCatchAll xmlns="cadcd3b7-a5b2-4622-b04e-3fc04920bf4a" xsi:nil="true"/>
    <a6e58043cf2b4fa3a0796c6c24db57ab xmlns="16f202fb-e4f5-49ce-a0f1-c308f66309c2">
      <Terms xmlns="http://schemas.microsoft.com/office/infopath/2007/PartnerControls"/>
    </a6e58043cf2b4fa3a0796c6c24db57ab>
    <lcf76f155ced4ddcb4097134ff3c332f xmlns="16f202fb-e4f5-49ce-a0f1-c308f66309c2">
      <Terms xmlns="http://schemas.microsoft.com/office/infopath/2007/PartnerControls"/>
    </lcf76f155ced4ddcb4097134ff3c332f>
    <Document_x0020_Description xmlns="16f202fb-e4f5-49ce-a0f1-c308f66309c2" xsi:nil="true"/>
    <Published_x0020_By xmlns="16f202fb-e4f5-49ce-a0f1-c308f66309c2">
      <UserInfo>
        <DisplayName/>
        <AccountId xsi:nil="true"/>
        <AccountType/>
      </UserInfo>
    </Published_x0020_By>
    <ECMDocumentSetID xmlns="16f202fb-e4f5-49ce-a0f1-c308f66309c2" xsi:nil="true"/>
    <Updated_x0020_By xmlns="16f202fb-e4f5-49ce-a0f1-c308f66309c2">
      <UserInfo>
        <DisplayName/>
        <AccountId xsi:nil="true"/>
        <AccountType/>
      </UserInfo>
    </Updated_x0020_By>
    <ECMUrl xmlns="16f202fb-e4f5-49ce-a0f1-c308f66309c2">
      <Url xsi:nil="true"/>
      <Description xsi:nil="true"/>
    </ECMUrl>
    <TargetDocumentID xmlns="16f202fb-e4f5-49ce-a0f1-c308f66309c2" xsi:nil="true"/>
    <UserOpenedDocument xmlns="16f202fb-e4f5-49ce-a0f1-c308f66309c2" xsi:nil="true"/>
    <SharedWithUsers xmlns="cadcd3b7-a5b2-4622-b04e-3fc04920bf4a">
      <UserInfo>
        <DisplayName>Debbie Adams</DisplayName>
        <AccountId>291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8B30A4-5582-4C52-8849-CCD84C73E7A2}">
  <ds:schemaRefs>
    <ds:schemaRef ds:uri="http://schemas.openxmlformats.org/officeDocument/2006/bibliography"/>
  </ds:schemaRefs>
</ds:datastoreItem>
</file>

<file path=customXml/itemProps2.xml><?xml version="1.0" encoding="utf-8"?>
<ds:datastoreItem xmlns:ds="http://schemas.openxmlformats.org/officeDocument/2006/customXml" ds:itemID="{D92678A8-4005-4C92-AC89-C5972694F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f202fb-e4f5-49ce-a0f1-c308f66309c2"/>
    <ds:schemaRef ds:uri="cadcd3b7-a5b2-4622-b04e-3fc04920bf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D7D0CF-403D-4880-8D92-F8ACCD4BBBBF}">
  <ds:schemaRefs>
    <ds:schemaRef ds:uri="cadcd3b7-a5b2-4622-b04e-3fc04920bf4a"/>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16f202fb-e4f5-49ce-a0f1-c308f66309c2"/>
    <ds:schemaRef ds:uri="http://www.w3.org/XML/1998/namespace"/>
    <ds:schemaRef ds:uri="http://purl.org/dc/dcmitype/"/>
  </ds:schemaRefs>
</ds:datastoreItem>
</file>

<file path=customXml/itemProps4.xml><?xml version="1.0" encoding="utf-8"?>
<ds:datastoreItem xmlns:ds="http://schemas.openxmlformats.org/officeDocument/2006/customXml" ds:itemID="{15E668F6-F1C2-4E18-B2F1-D601DB49D7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2462</TotalTime>
  <Pages>1</Pages>
  <Words>25639</Words>
  <Characters>146147</Characters>
  <Application>Microsoft Office Word</Application>
  <DocSecurity>12</DocSecurity>
  <Lines>1217</Lines>
  <Paragraphs>342</Paragraphs>
  <ScaleCrop>false</ScaleCrop>
  <Company/>
  <LinksUpToDate>false</LinksUpToDate>
  <CharactersWithSpaces>171444</CharactersWithSpaces>
  <SharedDoc>false</SharedDoc>
  <HLinks>
    <vt:vector size="282" baseType="variant">
      <vt:variant>
        <vt:i4>2490431</vt:i4>
      </vt:variant>
      <vt:variant>
        <vt:i4>219</vt:i4>
      </vt:variant>
      <vt:variant>
        <vt:i4>0</vt:i4>
      </vt:variant>
      <vt:variant>
        <vt:i4>5</vt:i4>
      </vt:variant>
      <vt:variant>
        <vt:lpwstr>https://www.qld.gov.au/firstnations/environment-land-use- native-title/cultural-heritage/cultural-heritage-duty-of-care</vt:lpwstr>
      </vt:variant>
      <vt:variant>
        <vt:lpwstr/>
      </vt:variant>
      <vt:variant>
        <vt:i4>2490431</vt:i4>
      </vt:variant>
      <vt:variant>
        <vt:i4>216</vt:i4>
      </vt:variant>
      <vt:variant>
        <vt:i4>0</vt:i4>
      </vt:variant>
      <vt:variant>
        <vt:i4>5</vt:i4>
      </vt:variant>
      <vt:variant>
        <vt:lpwstr>https://www.qld.gov.au/firstnations/environment-land-use- native-title/cultural-heritage/cultural-heritage-duty-of-care</vt:lpwstr>
      </vt:variant>
      <vt:variant>
        <vt:lpwstr/>
      </vt:variant>
      <vt:variant>
        <vt:i4>6619147</vt:i4>
      </vt:variant>
      <vt:variant>
        <vt:i4>213</vt:i4>
      </vt:variant>
      <vt:variant>
        <vt:i4>0</vt:i4>
      </vt:variant>
      <vt:variant>
        <vt:i4>5</vt:i4>
      </vt:variant>
      <vt:variant>
        <vt:lpwstr>mailto:quotes.water@mackay.qld.gov.au</vt:lpwstr>
      </vt:variant>
      <vt:variant>
        <vt:lpwstr/>
      </vt:variant>
      <vt:variant>
        <vt:i4>852062</vt:i4>
      </vt:variant>
      <vt:variant>
        <vt:i4>210</vt:i4>
      </vt:variant>
      <vt:variant>
        <vt:i4>0</vt:i4>
      </vt:variant>
      <vt:variant>
        <vt:i4>5</vt:i4>
      </vt:variant>
      <vt:variant>
        <vt:lpwstr>https://www.mackay.qld.gov.au/business/planning_and_development/development_applications_and_assessment/subdivision_plans</vt:lpwstr>
      </vt:variant>
      <vt:variant>
        <vt:lpwstr/>
      </vt:variant>
      <vt:variant>
        <vt:i4>852062</vt:i4>
      </vt:variant>
      <vt:variant>
        <vt:i4>207</vt:i4>
      </vt:variant>
      <vt:variant>
        <vt:i4>0</vt:i4>
      </vt:variant>
      <vt:variant>
        <vt:i4>5</vt:i4>
      </vt:variant>
      <vt:variant>
        <vt:lpwstr>https://www.mackay.qld.gov.au/business/planning_and_development/development_applications_and_assessment/subdivision_plans</vt:lpwstr>
      </vt:variant>
      <vt:variant>
        <vt:lpwstr/>
      </vt:variant>
      <vt:variant>
        <vt:i4>852062</vt:i4>
      </vt:variant>
      <vt:variant>
        <vt:i4>204</vt:i4>
      </vt:variant>
      <vt:variant>
        <vt:i4>0</vt:i4>
      </vt:variant>
      <vt:variant>
        <vt:i4>5</vt:i4>
      </vt:variant>
      <vt:variant>
        <vt:lpwstr>https://www.mackay.qld.gov.au/business/planning_and_development/development_applications_and_assessment/subdivision_plans</vt:lpwstr>
      </vt:variant>
      <vt:variant>
        <vt:lpwstr/>
      </vt:variant>
      <vt:variant>
        <vt:i4>852062</vt:i4>
      </vt:variant>
      <vt:variant>
        <vt:i4>201</vt:i4>
      </vt:variant>
      <vt:variant>
        <vt:i4>0</vt:i4>
      </vt:variant>
      <vt:variant>
        <vt:i4>5</vt:i4>
      </vt:variant>
      <vt:variant>
        <vt:lpwstr>https://www.mackay.qld.gov.au/business/planning_and_development/development_applications_and_assessment/subdivision_plans</vt:lpwstr>
      </vt:variant>
      <vt:variant>
        <vt:lpwstr/>
      </vt:variant>
      <vt:variant>
        <vt:i4>2490431</vt:i4>
      </vt:variant>
      <vt:variant>
        <vt:i4>198</vt:i4>
      </vt:variant>
      <vt:variant>
        <vt:i4>0</vt:i4>
      </vt:variant>
      <vt:variant>
        <vt:i4>5</vt:i4>
      </vt:variant>
      <vt:variant>
        <vt:lpwstr>https://www.qld.gov.au/firstnations/environment-land-use- native-title/cultural-heritage/cultural-heritage-duty-of-care</vt:lpwstr>
      </vt:variant>
      <vt:variant>
        <vt:lpwstr/>
      </vt:variant>
      <vt:variant>
        <vt:i4>852062</vt:i4>
      </vt:variant>
      <vt:variant>
        <vt:i4>195</vt:i4>
      </vt:variant>
      <vt:variant>
        <vt:i4>0</vt:i4>
      </vt:variant>
      <vt:variant>
        <vt:i4>5</vt:i4>
      </vt:variant>
      <vt:variant>
        <vt:lpwstr>https://www.mackay.qld.gov.au/business/planning_and_development/development_applications_and_assessment/subdivision_plans</vt:lpwstr>
      </vt:variant>
      <vt:variant>
        <vt:lpwstr/>
      </vt:variant>
      <vt:variant>
        <vt:i4>3604531</vt:i4>
      </vt:variant>
      <vt:variant>
        <vt:i4>192</vt:i4>
      </vt:variant>
      <vt:variant>
        <vt:i4>0</vt:i4>
      </vt:variant>
      <vt:variant>
        <vt:i4>5</vt:i4>
      </vt:variant>
      <vt:variant>
        <vt:lpwstr/>
      </vt:variant>
      <vt:variant>
        <vt:lpwstr>_Material_Change_of_11</vt:lpwstr>
      </vt:variant>
      <vt:variant>
        <vt:i4>3538995</vt:i4>
      </vt:variant>
      <vt:variant>
        <vt:i4>189</vt:i4>
      </vt:variant>
      <vt:variant>
        <vt:i4>0</vt:i4>
      </vt:variant>
      <vt:variant>
        <vt:i4>5</vt:i4>
      </vt:variant>
      <vt:variant>
        <vt:lpwstr/>
      </vt:variant>
      <vt:variant>
        <vt:lpwstr>_Material_Change_of_10</vt:lpwstr>
      </vt:variant>
      <vt:variant>
        <vt:i4>393218</vt:i4>
      </vt:variant>
      <vt:variant>
        <vt:i4>186</vt:i4>
      </vt:variant>
      <vt:variant>
        <vt:i4>0</vt:i4>
      </vt:variant>
      <vt:variant>
        <vt:i4>5</vt:i4>
      </vt:variant>
      <vt:variant>
        <vt:lpwstr/>
      </vt:variant>
      <vt:variant>
        <vt:lpwstr>_Material_Change_of_9</vt:lpwstr>
      </vt:variant>
      <vt:variant>
        <vt:i4>393218</vt:i4>
      </vt:variant>
      <vt:variant>
        <vt:i4>183</vt:i4>
      </vt:variant>
      <vt:variant>
        <vt:i4>0</vt:i4>
      </vt:variant>
      <vt:variant>
        <vt:i4>5</vt:i4>
      </vt:variant>
      <vt:variant>
        <vt:lpwstr/>
      </vt:variant>
      <vt:variant>
        <vt:lpwstr>_Material_Change_of_8</vt:lpwstr>
      </vt:variant>
      <vt:variant>
        <vt:i4>393218</vt:i4>
      </vt:variant>
      <vt:variant>
        <vt:i4>180</vt:i4>
      </vt:variant>
      <vt:variant>
        <vt:i4>0</vt:i4>
      </vt:variant>
      <vt:variant>
        <vt:i4>5</vt:i4>
      </vt:variant>
      <vt:variant>
        <vt:lpwstr/>
      </vt:variant>
      <vt:variant>
        <vt:lpwstr>_Material_Change_of_7</vt:lpwstr>
      </vt:variant>
      <vt:variant>
        <vt:i4>393218</vt:i4>
      </vt:variant>
      <vt:variant>
        <vt:i4>177</vt:i4>
      </vt:variant>
      <vt:variant>
        <vt:i4>0</vt:i4>
      </vt:variant>
      <vt:variant>
        <vt:i4>5</vt:i4>
      </vt:variant>
      <vt:variant>
        <vt:lpwstr/>
      </vt:variant>
      <vt:variant>
        <vt:lpwstr>_Material_Change_of_6</vt:lpwstr>
      </vt:variant>
      <vt:variant>
        <vt:i4>393218</vt:i4>
      </vt:variant>
      <vt:variant>
        <vt:i4>174</vt:i4>
      </vt:variant>
      <vt:variant>
        <vt:i4>0</vt:i4>
      </vt:variant>
      <vt:variant>
        <vt:i4>5</vt:i4>
      </vt:variant>
      <vt:variant>
        <vt:lpwstr/>
      </vt:variant>
      <vt:variant>
        <vt:lpwstr>_Material_Change_of_5</vt:lpwstr>
      </vt:variant>
      <vt:variant>
        <vt:i4>393218</vt:i4>
      </vt:variant>
      <vt:variant>
        <vt:i4>171</vt:i4>
      </vt:variant>
      <vt:variant>
        <vt:i4>0</vt:i4>
      </vt:variant>
      <vt:variant>
        <vt:i4>5</vt:i4>
      </vt:variant>
      <vt:variant>
        <vt:lpwstr/>
      </vt:variant>
      <vt:variant>
        <vt:lpwstr>_Material_Change_of_4</vt:lpwstr>
      </vt:variant>
      <vt:variant>
        <vt:i4>393218</vt:i4>
      </vt:variant>
      <vt:variant>
        <vt:i4>168</vt:i4>
      </vt:variant>
      <vt:variant>
        <vt:i4>0</vt:i4>
      </vt:variant>
      <vt:variant>
        <vt:i4>5</vt:i4>
      </vt:variant>
      <vt:variant>
        <vt:lpwstr/>
      </vt:variant>
      <vt:variant>
        <vt:lpwstr>_Material_Change_of_3</vt:lpwstr>
      </vt:variant>
      <vt:variant>
        <vt:i4>393218</vt:i4>
      </vt:variant>
      <vt:variant>
        <vt:i4>165</vt:i4>
      </vt:variant>
      <vt:variant>
        <vt:i4>0</vt:i4>
      </vt:variant>
      <vt:variant>
        <vt:i4>5</vt:i4>
      </vt:variant>
      <vt:variant>
        <vt:lpwstr/>
      </vt:variant>
      <vt:variant>
        <vt:lpwstr>_Material_Change_of_2</vt:lpwstr>
      </vt:variant>
      <vt:variant>
        <vt:i4>393218</vt:i4>
      </vt:variant>
      <vt:variant>
        <vt:i4>162</vt:i4>
      </vt:variant>
      <vt:variant>
        <vt:i4>0</vt:i4>
      </vt:variant>
      <vt:variant>
        <vt:i4>5</vt:i4>
      </vt:variant>
      <vt:variant>
        <vt:lpwstr/>
      </vt:variant>
      <vt:variant>
        <vt:lpwstr>_Material_Change_of_1</vt:lpwstr>
      </vt:variant>
      <vt:variant>
        <vt:i4>3538995</vt:i4>
      </vt:variant>
      <vt:variant>
        <vt:i4>159</vt:i4>
      </vt:variant>
      <vt:variant>
        <vt:i4>0</vt:i4>
      </vt:variant>
      <vt:variant>
        <vt:i4>5</vt:i4>
      </vt:variant>
      <vt:variant>
        <vt:lpwstr/>
      </vt:variant>
      <vt:variant>
        <vt:lpwstr>_Material_Change_of_10</vt:lpwstr>
      </vt:variant>
      <vt:variant>
        <vt:i4>1703997</vt:i4>
      </vt:variant>
      <vt:variant>
        <vt:i4>152</vt:i4>
      </vt:variant>
      <vt:variant>
        <vt:i4>0</vt:i4>
      </vt:variant>
      <vt:variant>
        <vt:i4>5</vt:i4>
      </vt:variant>
      <vt:variant>
        <vt:lpwstr/>
      </vt:variant>
      <vt:variant>
        <vt:lpwstr>_Toc146091382</vt:lpwstr>
      </vt:variant>
      <vt:variant>
        <vt:i4>1703997</vt:i4>
      </vt:variant>
      <vt:variant>
        <vt:i4>146</vt:i4>
      </vt:variant>
      <vt:variant>
        <vt:i4>0</vt:i4>
      </vt:variant>
      <vt:variant>
        <vt:i4>5</vt:i4>
      </vt:variant>
      <vt:variant>
        <vt:lpwstr/>
      </vt:variant>
      <vt:variant>
        <vt:lpwstr>_Toc146091381</vt:lpwstr>
      </vt:variant>
      <vt:variant>
        <vt:i4>1703997</vt:i4>
      </vt:variant>
      <vt:variant>
        <vt:i4>140</vt:i4>
      </vt:variant>
      <vt:variant>
        <vt:i4>0</vt:i4>
      </vt:variant>
      <vt:variant>
        <vt:i4>5</vt:i4>
      </vt:variant>
      <vt:variant>
        <vt:lpwstr/>
      </vt:variant>
      <vt:variant>
        <vt:lpwstr>_Toc146091380</vt:lpwstr>
      </vt:variant>
      <vt:variant>
        <vt:i4>1376317</vt:i4>
      </vt:variant>
      <vt:variant>
        <vt:i4>134</vt:i4>
      </vt:variant>
      <vt:variant>
        <vt:i4>0</vt:i4>
      </vt:variant>
      <vt:variant>
        <vt:i4>5</vt:i4>
      </vt:variant>
      <vt:variant>
        <vt:lpwstr/>
      </vt:variant>
      <vt:variant>
        <vt:lpwstr>_Toc146091379</vt:lpwstr>
      </vt:variant>
      <vt:variant>
        <vt:i4>1376317</vt:i4>
      </vt:variant>
      <vt:variant>
        <vt:i4>128</vt:i4>
      </vt:variant>
      <vt:variant>
        <vt:i4>0</vt:i4>
      </vt:variant>
      <vt:variant>
        <vt:i4>5</vt:i4>
      </vt:variant>
      <vt:variant>
        <vt:lpwstr/>
      </vt:variant>
      <vt:variant>
        <vt:lpwstr>_Toc146091378</vt:lpwstr>
      </vt:variant>
      <vt:variant>
        <vt:i4>1376317</vt:i4>
      </vt:variant>
      <vt:variant>
        <vt:i4>122</vt:i4>
      </vt:variant>
      <vt:variant>
        <vt:i4>0</vt:i4>
      </vt:variant>
      <vt:variant>
        <vt:i4>5</vt:i4>
      </vt:variant>
      <vt:variant>
        <vt:lpwstr/>
      </vt:variant>
      <vt:variant>
        <vt:lpwstr>_Toc146091377</vt:lpwstr>
      </vt:variant>
      <vt:variant>
        <vt:i4>1376317</vt:i4>
      </vt:variant>
      <vt:variant>
        <vt:i4>116</vt:i4>
      </vt:variant>
      <vt:variant>
        <vt:i4>0</vt:i4>
      </vt:variant>
      <vt:variant>
        <vt:i4>5</vt:i4>
      </vt:variant>
      <vt:variant>
        <vt:lpwstr/>
      </vt:variant>
      <vt:variant>
        <vt:lpwstr>_Toc146091376</vt:lpwstr>
      </vt:variant>
      <vt:variant>
        <vt:i4>1376317</vt:i4>
      </vt:variant>
      <vt:variant>
        <vt:i4>110</vt:i4>
      </vt:variant>
      <vt:variant>
        <vt:i4>0</vt:i4>
      </vt:variant>
      <vt:variant>
        <vt:i4>5</vt:i4>
      </vt:variant>
      <vt:variant>
        <vt:lpwstr/>
      </vt:variant>
      <vt:variant>
        <vt:lpwstr>_Toc146091375</vt:lpwstr>
      </vt:variant>
      <vt:variant>
        <vt:i4>1376317</vt:i4>
      </vt:variant>
      <vt:variant>
        <vt:i4>104</vt:i4>
      </vt:variant>
      <vt:variant>
        <vt:i4>0</vt:i4>
      </vt:variant>
      <vt:variant>
        <vt:i4>5</vt:i4>
      </vt:variant>
      <vt:variant>
        <vt:lpwstr/>
      </vt:variant>
      <vt:variant>
        <vt:lpwstr>_Toc146091374</vt:lpwstr>
      </vt:variant>
      <vt:variant>
        <vt:i4>1376317</vt:i4>
      </vt:variant>
      <vt:variant>
        <vt:i4>98</vt:i4>
      </vt:variant>
      <vt:variant>
        <vt:i4>0</vt:i4>
      </vt:variant>
      <vt:variant>
        <vt:i4>5</vt:i4>
      </vt:variant>
      <vt:variant>
        <vt:lpwstr/>
      </vt:variant>
      <vt:variant>
        <vt:lpwstr>_Toc146091373</vt:lpwstr>
      </vt:variant>
      <vt:variant>
        <vt:i4>1376317</vt:i4>
      </vt:variant>
      <vt:variant>
        <vt:i4>92</vt:i4>
      </vt:variant>
      <vt:variant>
        <vt:i4>0</vt:i4>
      </vt:variant>
      <vt:variant>
        <vt:i4>5</vt:i4>
      </vt:variant>
      <vt:variant>
        <vt:lpwstr/>
      </vt:variant>
      <vt:variant>
        <vt:lpwstr>_Toc146091372</vt:lpwstr>
      </vt:variant>
      <vt:variant>
        <vt:i4>1376317</vt:i4>
      </vt:variant>
      <vt:variant>
        <vt:i4>86</vt:i4>
      </vt:variant>
      <vt:variant>
        <vt:i4>0</vt:i4>
      </vt:variant>
      <vt:variant>
        <vt:i4>5</vt:i4>
      </vt:variant>
      <vt:variant>
        <vt:lpwstr/>
      </vt:variant>
      <vt:variant>
        <vt:lpwstr>_Toc146091371</vt:lpwstr>
      </vt:variant>
      <vt:variant>
        <vt:i4>1376317</vt:i4>
      </vt:variant>
      <vt:variant>
        <vt:i4>80</vt:i4>
      </vt:variant>
      <vt:variant>
        <vt:i4>0</vt:i4>
      </vt:variant>
      <vt:variant>
        <vt:i4>5</vt:i4>
      </vt:variant>
      <vt:variant>
        <vt:lpwstr/>
      </vt:variant>
      <vt:variant>
        <vt:lpwstr>_Toc146091370</vt:lpwstr>
      </vt:variant>
      <vt:variant>
        <vt:i4>1310781</vt:i4>
      </vt:variant>
      <vt:variant>
        <vt:i4>74</vt:i4>
      </vt:variant>
      <vt:variant>
        <vt:i4>0</vt:i4>
      </vt:variant>
      <vt:variant>
        <vt:i4>5</vt:i4>
      </vt:variant>
      <vt:variant>
        <vt:lpwstr/>
      </vt:variant>
      <vt:variant>
        <vt:lpwstr>_Toc146091369</vt:lpwstr>
      </vt:variant>
      <vt:variant>
        <vt:i4>1310781</vt:i4>
      </vt:variant>
      <vt:variant>
        <vt:i4>68</vt:i4>
      </vt:variant>
      <vt:variant>
        <vt:i4>0</vt:i4>
      </vt:variant>
      <vt:variant>
        <vt:i4>5</vt:i4>
      </vt:variant>
      <vt:variant>
        <vt:lpwstr/>
      </vt:variant>
      <vt:variant>
        <vt:lpwstr>_Toc146091368</vt:lpwstr>
      </vt:variant>
      <vt:variant>
        <vt:i4>1310781</vt:i4>
      </vt:variant>
      <vt:variant>
        <vt:i4>62</vt:i4>
      </vt:variant>
      <vt:variant>
        <vt:i4>0</vt:i4>
      </vt:variant>
      <vt:variant>
        <vt:i4>5</vt:i4>
      </vt:variant>
      <vt:variant>
        <vt:lpwstr/>
      </vt:variant>
      <vt:variant>
        <vt:lpwstr>_Toc146091367</vt:lpwstr>
      </vt:variant>
      <vt:variant>
        <vt:i4>1310781</vt:i4>
      </vt:variant>
      <vt:variant>
        <vt:i4>56</vt:i4>
      </vt:variant>
      <vt:variant>
        <vt:i4>0</vt:i4>
      </vt:variant>
      <vt:variant>
        <vt:i4>5</vt:i4>
      </vt:variant>
      <vt:variant>
        <vt:lpwstr/>
      </vt:variant>
      <vt:variant>
        <vt:lpwstr>_Toc146091366</vt:lpwstr>
      </vt:variant>
      <vt:variant>
        <vt:i4>1310781</vt:i4>
      </vt:variant>
      <vt:variant>
        <vt:i4>50</vt:i4>
      </vt:variant>
      <vt:variant>
        <vt:i4>0</vt:i4>
      </vt:variant>
      <vt:variant>
        <vt:i4>5</vt:i4>
      </vt:variant>
      <vt:variant>
        <vt:lpwstr/>
      </vt:variant>
      <vt:variant>
        <vt:lpwstr>_Toc146091365</vt:lpwstr>
      </vt:variant>
      <vt:variant>
        <vt:i4>1310781</vt:i4>
      </vt:variant>
      <vt:variant>
        <vt:i4>44</vt:i4>
      </vt:variant>
      <vt:variant>
        <vt:i4>0</vt:i4>
      </vt:variant>
      <vt:variant>
        <vt:i4>5</vt:i4>
      </vt:variant>
      <vt:variant>
        <vt:lpwstr/>
      </vt:variant>
      <vt:variant>
        <vt:lpwstr>_Toc146091364</vt:lpwstr>
      </vt:variant>
      <vt:variant>
        <vt:i4>1310781</vt:i4>
      </vt:variant>
      <vt:variant>
        <vt:i4>38</vt:i4>
      </vt:variant>
      <vt:variant>
        <vt:i4>0</vt:i4>
      </vt:variant>
      <vt:variant>
        <vt:i4>5</vt:i4>
      </vt:variant>
      <vt:variant>
        <vt:lpwstr/>
      </vt:variant>
      <vt:variant>
        <vt:lpwstr>_Toc146091363</vt:lpwstr>
      </vt:variant>
      <vt:variant>
        <vt:i4>1310781</vt:i4>
      </vt:variant>
      <vt:variant>
        <vt:i4>32</vt:i4>
      </vt:variant>
      <vt:variant>
        <vt:i4>0</vt:i4>
      </vt:variant>
      <vt:variant>
        <vt:i4>5</vt:i4>
      </vt:variant>
      <vt:variant>
        <vt:lpwstr/>
      </vt:variant>
      <vt:variant>
        <vt:lpwstr>_Toc146091362</vt:lpwstr>
      </vt:variant>
      <vt:variant>
        <vt:i4>1310781</vt:i4>
      </vt:variant>
      <vt:variant>
        <vt:i4>26</vt:i4>
      </vt:variant>
      <vt:variant>
        <vt:i4>0</vt:i4>
      </vt:variant>
      <vt:variant>
        <vt:i4>5</vt:i4>
      </vt:variant>
      <vt:variant>
        <vt:lpwstr/>
      </vt:variant>
      <vt:variant>
        <vt:lpwstr>_Toc146091361</vt:lpwstr>
      </vt:variant>
      <vt:variant>
        <vt:i4>1310781</vt:i4>
      </vt:variant>
      <vt:variant>
        <vt:i4>20</vt:i4>
      </vt:variant>
      <vt:variant>
        <vt:i4>0</vt:i4>
      </vt:variant>
      <vt:variant>
        <vt:i4>5</vt:i4>
      </vt:variant>
      <vt:variant>
        <vt:lpwstr/>
      </vt:variant>
      <vt:variant>
        <vt:lpwstr>_Toc146091360</vt:lpwstr>
      </vt:variant>
      <vt:variant>
        <vt:i4>1507389</vt:i4>
      </vt:variant>
      <vt:variant>
        <vt:i4>14</vt:i4>
      </vt:variant>
      <vt:variant>
        <vt:i4>0</vt:i4>
      </vt:variant>
      <vt:variant>
        <vt:i4>5</vt:i4>
      </vt:variant>
      <vt:variant>
        <vt:lpwstr/>
      </vt:variant>
      <vt:variant>
        <vt:lpwstr>_Toc146091359</vt:lpwstr>
      </vt:variant>
      <vt:variant>
        <vt:i4>1507389</vt:i4>
      </vt:variant>
      <vt:variant>
        <vt:i4>8</vt:i4>
      </vt:variant>
      <vt:variant>
        <vt:i4>0</vt:i4>
      </vt:variant>
      <vt:variant>
        <vt:i4>5</vt:i4>
      </vt:variant>
      <vt:variant>
        <vt:lpwstr/>
      </vt:variant>
      <vt:variant>
        <vt:lpwstr>_Toc146091358</vt:lpwstr>
      </vt:variant>
      <vt:variant>
        <vt:i4>1507389</vt:i4>
      </vt:variant>
      <vt:variant>
        <vt:i4>2</vt:i4>
      </vt:variant>
      <vt:variant>
        <vt:i4>0</vt:i4>
      </vt:variant>
      <vt:variant>
        <vt:i4>5</vt:i4>
      </vt:variant>
      <vt:variant>
        <vt:lpwstr/>
      </vt:variant>
      <vt:variant>
        <vt:lpwstr>_Toc146091357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Cherise Ayling</dc:creator>
  <cp:keywords/>
  <dc:description/>
  <cp:lastModifiedBy>Patrick Hobson</cp:lastModifiedBy>
  <cp:revision>193</cp:revision>
  <dcterms:created xsi:type="dcterms:W3CDTF">2023-07-04T19:25:00Z</dcterms:created>
  <dcterms:modified xsi:type="dcterms:W3CDTF">2023-09-20T15:37:00Z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0x010100243D75A83FAD504098B2A21663C7B917</vt:lpwstr>
  </property>
  <property fmtid="{D5CDD505-2E9C-101B-9397-08002B2CF9AE}" pid="3" name="MediaServiceImageTags">
    <vt:lpwstr/>
  </property>
  <property fmtid="{D5CDD505-2E9C-101B-9397-08002B2CF9AE}" pid="4" name="Document Type">
    <vt:lpwstr/>
  </property>
  <property fmtid="{D5CDD505-2E9C-101B-9397-08002B2CF9AE}" pid="5" name="Document Context">
    <vt:lpwstr/>
  </property>
</Properties>
</file>