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C8EB8" w14:textId="3E7E49E2" w:rsidR="00C9201B" w:rsidRPr="00E46F88" w:rsidRDefault="00C9201B">
      <w:pPr>
        <w:rPr>
          <w:b/>
          <w:bCs/>
          <w:sz w:val="28"/>
          <w:szCs w:val="28"/>
        </w:rPr>
      </w:pPr>
      <w:r w:rsidRPr="00E46F88">
        <w:rPr>
          <w:b/>
          <w:bCs/>
          <w:sz w:val="28"/>
          <w:szCs w:val="28"/>
        </w:rPr>
        <w:t>Planning Scheme Policy - Geometric Road Design</w:t>
      </w:r>
    </w:p>
    <w:p w14:paraId="0F203417" w14:textId="1F53AAED" w:rsidR="002407F5" w:rsidRDefault="0029778F">
      <w:pPr>
        <w:rPr>
          <w:b/>
          <w:bCs/>
          <w:sz w:val="28"/>
          <w:szCs w:val="28"/>
        </w:rPr>
      </w:pPr>
      <w:r>
        <w:rPr>
          <w:b/>
          <w:bCs/>
          <w:sz w:val="28"/>
          <w:szCs w:val="28"/>
        </w:rPr>
        <w:t xml:space="preserve">Application of </w:t>
      </w:r>
      <w:r w:rsidR="00C9201B" w:rsidRPr="00E46F88">
        <w:rPr>
          <w:b/>
          <w:bCs/>
          <w:sz w:val="28"/>
          <w:szCs w:val="28"/>
        </w:rPr>
        <w:t xml:space="preserve">Movement and Place </w:t>
      </w:r>
      <w:r>
        <w:rPr>
          <w:b/>
          <w:bCs/>
          <w:sz w:val="28"/>
          <w:szCs w:val="28"/>
        </w:rPr>
        <w:t>Framework</w:t>
      </w:r>
    </w:p>
    <w:p w14:paraId="6255FE2E" w14:textId="32B719D5" w:rsidR="00C9201B" w:rsidRPr="00E46F88" w:rsidRDefault="00C9201B">
      <w:pPr>
        <w:rPr>
          <w:b/>
          <w:bCs/>
          <w:sz w:val="28"/>
          <w:szCs w:val="28"/>
        </w:rPr>
      </w:pPr>
      <w:r w:rsidRPr="00E46F88">
        <w:rPr>
          <w:b/>
          <w:bCs/>
          <w:sz w:val="28"/>
          <w:szCs w:val="28"/>
        </w:rPr>
        <w:t>Practice Note</w:t>
      </w:r>
      <w:r w:rsidR="003D4C5D">
        <w:rPr>
          <w:b/>
          <w:bCs/>
          <w:sz w:val="28"/>
          <w:szCs w:val="28"/>
        </w:rPr>
        <w:t xml:space="preserve"> #1</w:t>
      </w:r>
      <w:r w:rsidR="0049103F">
        <w:rPr>
          <w:b/>
          <w:bCs/>
          <w:sz w:val="28"/>
          <w:szCs w:val="28"/>
        </w:rPr>
        <w:t xml:space="preserve"> – Greenfield Development Example</w:t>
      </w:r>
    </w:p>
    <w:p w14:paraId="2E38564B" w14:textId="49BF1F38" w:rsidR="0034239D" w:rsidRDefault="0034239D">
      <w:r>
        <w:t>_________________________________________________________________________________</w:t>
      </w:r>
    </w:p>
    <w:p w14:paraId="295EE4B7" w14:textId="0B6D85CD" w:rsidR="00963D9A" w:rsidRDefault="00963D9A" w:rsidP="0088470D">
      <w:pPr>
        <w:pStyle w:val="Heading1"/>
        <w:numPr>
          <w:ilvl w:val="0"/>
          <w:numId w:val="0"/>
        </w:numPr>
        <w:ind w:left="432" w:hanging="432"/>
      </w:pPr>
      <w:r>
        <w:t>About Movement and Place</w:t>
      </w:r>
    </w:p>
    <w:p w14:paraId="6D06363A" w14:textId="77777777" w:rsidR="00BA491C" w:rsidRDefault="00BA491C" w:rsidP="00BA491C">
      <w:r w:rsidRPr="00DC44B2">
        <w:t>The Movement and Place approach to planning and design recognises that roads facilitate the movement of people and goods by various modes of transport</w:t>
      </w:r>
      <w:r>
        <w:t xml:space="preserve">, as well as </w:t>
      </w:r>
      <w:r w:rsidRPr="00DC44B2">
        <w:t xml:space="preserve">provide places for people and activity. </w:t>
      </w:r>
    </w:p>
    <w:p w14:paraId="225B3187" w14:textId="18B2CC84" w:rsidR="00BA491C" w:rsidRDefault="00BA491C" w:rsidP="00BA491C">
      <w:r w:rsidRPr="00DC44B2">
        <w:t xml:space="preserve">This approach builds on the </w:t>
      </w:r>
      <w:r>
        <w:t xml:space="preserve">functional </w:t>
      </w:r>
      <w:r w:rsidRPr="00DC44B2">
        <w:t>road hierarchy by incorporating modal priority with modal mobility and</w:t>
      </w:r>
      <w:r>
        <w:t xml:space="preserve"> </w:t>
      </w:r>
      <w:r w:rsidRPr="00DC44B2">
        <w:t>acknowledges that streets and roads provide public space</w:t>
      </w:r>
      <w:r>
        <w:t>s</w:t>
      </w:r>
      <w:r w:rsidRPr="00DC44B2">
        <w:t xml:space="preserve"> that </w:t>
      </w:r>
      <w:r>
        <w:t xml:space="preserve">often </w:t>
      </w:r>
      <w:r w:rsidRPr="00DC44B2">
        <w:t xml:space="preserve">do more than </w:t>
      </w:r>
      <w:r>
        <w:t>facilitate</w:t>
      </w:r>
      <w:r w:rsidRPr="00DC44B2">
        <w:t xml:space="preserve"> movement and access</w:t>
      </w:r>
      <w:r>
        <w:t xml:space="preserve">. Streets </w:t>
      </w:r>
      <w:r w:rsidRPr="00DC44B2">
        <w:t xml:space="preserve">also provide </w:t>
      </w:r>
      <w:r>
        <w:t xml:space="preserve">the space and </w:t>
      </w:r>
      <w:r w:rsidRPr="00DC44B2">
        <w:t xml:space="preserve">places for </w:t>
      </w:r>
      <w:r>
        <w:t xml:space="preserve">recreation, </w:t>
      </w:r>
      <w:r w:rsidRPr="00DC44B2">
        <w:t>social and cultural exchange</w:t>
      </w:r>
      <w:r>
        <w:t xml:space="preserve"> and often economic activity. This approach aims to facilitate greater</w:t>
      </w:r>
      <w:r w:rsidRPr="00DC44B2">
        <w:t xml:space="preserve"> enjoyment of the surrounding environment and amenity, as well as opportunities for economic activity and vitality. </w:t>
      </w:r>
    </w:p>
    <w:p w14:paraId="36A1EDC5" w14:textId="39D9DAA2" w:rsidR="00963D9A" w:rsidRDefault="00BA491C" w:rsidP="00BA491C">
      <w:r>
        <w:t xml:space="preserve">The Movement and Place approach </w:t>
      </w:r>
      <w:r w:rsidRPr="00BF4C38">
        <w:t>focuses on</w:t>
      </w:r>
      <w:r>
        <w:t xml:space="preserve"> the</w:t>
      </w:r>
      <w:r w:rsidRPr="00BF4C38">
        <w:t xml:space="preserve"> future aspirations for a street</w:t>
      </w:r>
      <w:r>
        <w:t xml:space="preserve"> and provides a framework to establish a shared vision that can balance both the transport and land use activity objectives to guide the planning and design process to get improved outcomes</w:t>
      </w:r>
      <w:r w:rsidR="00D5161E">
        <w:t>.</w:t>
      </w:r>
    </w:p>
    <w:p w14:paraId="0E161519" w14:textId="394F87C5" w:rsidR="00705D72" w:rsidRPr="00D0471F" w:rsidRDefault="00D0471F" w:rsidP="0088470D">
      <w:pPr>
        <w:pStyle w:val="Heading1"/>
        <w:numPr>
          <w:ilvl w:val="0"/>
          <w:numId w:val="0"/>
        </w:numPr>
        <w:ind w:left="432" w:hanging="432"/>
      </w:pPr>
      <w:r w:rsidRPr="00D0471F">
        <w:t>Movement and Place Design Framework</w:t>
      </w:r>
    </w:p>
    <w:p w14:paraId="02590650" w14:textId="2444D1CC" w:rsidR="00705D72" w:rsidRPr="00705D72" w:rsidRDefault="00497083" w:rsidP="00705D72">
      <w:r>
        <w:t>T</w:t>
      </w:r>
      <w:r w:rsidR="00705D72" w:rsidRPr="00705D72">
        <w:t>he MRC Movement and Place Design Framework has four (4) key inputs which all contribute to determining the design outcome and final design form of the street. The four (4) key inputs which will need to be considered to inform the design process include:</w:t>
      </w:r>
    </w:p>
    <w:p w14:paraId="6B39DEC0" w14:textId="04CBA02D" w:rsidR="00EE5F90" w:rsidRDefault="00C45667">
      <w:r>
        <w:t>1</w:t>
      </w:r>
      <w:r w:rsidR="00705D72" w:rsidRPr="00705D72">
        <w:t>)</w:t>
      </w:r>
      <w:r w:rsidR="00705D72" w:rsidRPr="00705D72">
        <w:tab/>
        <w:t>Place value</w:t>
      </w:r>
      <w:r w:rsidR="00666576">
        <w:br/>
      </w:r>
      <w:r>
        <w:t>2</w:t>
      </w:r>
      <w:r w:rsidR="00705D72" w:rsidRPr="00705D72">
        <w:t>)</w:t>
      </w:r>
      <w:r w:rsidR="00705D72" w:rsidRPr="00705D72">
        <w:tab/>
        <w:t>Movement value</w:t>
      </w:r>
      <w:r w:rsidR="00666576">
        <w:br/>
      </w:r>
      <w:r>
        <w:t>3</w:t>
      </w:r>
      <w:r w:rsidR="00705D72" w:rsidRPr="00705D72">
        <w:t>)</w:t>
      </w:r>
      <w:r w:rsidR="00705D72" w:rsidRPr="00705D72">
        <w:tab/>
        <w:t>Modal priority assessment</w:t>
      </w:r>
      <w:r w:rsidR="00666576">
        <w:br/>
      </w:r>
      <w:r>
        <w:t>4</w:t>
      </w:r>
      <w:r w:rsidR="00705D72" w:rsidRPr="00705D72">
        <w:t>)</w:t>
      </w:r>
      <w:r w:rsidR="00705D72" w:rsidRPr="00705D72">
        <w:tab/>
        <w:t>Design environment</w:t>
      </w:r>
    </w:p>
    <w:p w14:paraId="26312A41" w14:textId="77777777" w:rsidR="00483A57" w:rsidRDefault="00483A57" w:rsidP="00483A57">
      <w:r>
        <w:rPr>
          <w:noProof/>
        </w:rPr>
        <w:drawing>
          <wp:inline distT="0" distB="0" distL="0" distR="0" wp14:anchorId="6751173D" wp14:editId="08F29816">
            <wp:extent cx="4996543" cy="2385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t="2294"/>
                    <a:stretch/>
                  </pic:blipFill>
                  <pic:spPr bwMode="auto">
                    <a:xfrm>
                      <a:off x="0" y="0"/>
                      <a:ext cx="5030016" cy="2401289"/>
                    </a:xfrm>
                    <a:prstGeom prst="rect">
                      <a:avLst/>
                    </a:prstGeom>
                    <a:ln>
                      <a:noFill/>
                    </a:ln>
                    <a:extLst>
                      <a:ext uri="{53640926-AAD7-44D8-BBD7-CCE9431645EC}">
                        <a14:shadowObscured xmlns:a14="http://schemas.microsoft.com/office/drawing/2010/main"/>
                      </a:ext>
                    </a:extLst>
                  </pic:spPr>
                </pic:pic>
              </a:graphicData>
            </a:graphic>
          </wp:inline>
        </w:drawing>
      </w:r>
    </w:p>
    <w:p w14:paraId="472EBE8E" w14:textId="77777777" w:rsidR="00483A57" w:rsidRPr="002D6120" w:rsidRDefault="00483A57" w:rsidP="00483A57">
      <w:pPr>
        <w:rPr>
          <w:i/>
          <w:iCs/>
          <w:sz w:val="18"/>
          <w:szCs w:val="18"/>
        </w:rPr>
      </w:pPr>
      <w:r w:rsidRPr="002D6120">
        <w:rPr>
          <w:i/>
          <w:iCs/>
          <w:sz w:val="18"/>
          <w:szCs w:val="18"/>
        </w:rPr>
        <w:t>Source: Design of roads and streets (NSW)</w:t>
      </w:r>
    </w:p>
    <w:p w14:paraId="6F073FDD" w14:textId="24C9E63A" w:rsidR="004D0C56" w:rsidRPr="00E21CA5" w:rsidRDefault="00E21CA5" w:rsidP="0088470D">
      <w:pPr>
        <w:pStyle w:val="Heading1"/>
        <w:numPr>
          <w:ilvl w:val="0"/>
          <w:numId w:val="0"/>
        </w:numPr>
        <w:ind w:left="432" w:hanging="432"/>
      </w:pPr>
      <w:r w:rsidRPr="00E21CA5">
        <w:lastRenderedPageBreak/>
        <w:t>C</w:t>
      </w:r>
      <w:r w:rsidR="0029778F" w:rsidRPr="00E21CA5">
        <w:t xml:space="preserve">ase </w:t>
      </w:r>
      <w:r w:rsidRPr="00E21CA5">
        <w:t>Study #</w:t>
      </w:r>
      <w:r w:rsidR="0029778F" w:rsidRPr="00E21CA5">
        <w:t xml:space="preserve">1: </w:t>
      </w:r>
      <w:r w:rsidR="00AF4E2A">
        <w:t xml:space="preserve">Hypothetical Bay - </w:t>
      </w:r>
      <w:r w:rsidR="00280FCF">
        <w:t>Greenfield Development</w:t>
      </w:r>
    </w:p>
    <w:p w14:paraId="44C337EA" w14:textId="7B76C533" w:rsidR="00E91F91" w:rsidRPr="00E91F91" w:rsidRDefault="0034239D" w:rsidP="0088470D">
      <w:pPr>
        <w:pStyle w:val="Heading2"/>
        <w:numPr>
          <w:ilvl w:val="0"/>
          <w:numId w:val="0"/>
        </w:numPr>
        <w:ind w:left="576" w:hanging="576"/>
      </w:pPr>
      <w:r>
        <w:t>1.</w:t>
      </w:r>
      <w:r w:rsidR="0088470D">
        <w:tab/>
      </w:r>
      <w:r w:rsidR="0049103F" w:rsidRPr="00E91F91">
        <w:t>Project Details</w:t>
      </w:r>
      <w:r w:rsidR="0049103F">
        <w:t>,</w:t>
      </w:r>
      <w:r w:rsidR="0049103F" w:rsidRPr="00E91F91">
        <w:t xml:space="preserve"> Land Use</w:t>
      </w:r>
      <w:r w:rsidR="0049103F">
        <w:t xml:space="preserve"> &amp; Street Network Layout</w:t>
      </w:r>
    </w:p>
    <w:p w14:paraId="1044F330" w14:textId="24E0F529" w:rsidR="00E91F91" w:rsidRDefault="00E91F91" w:rsidP="00E91F91">
      <w:r>
        <w:t>Hypothetical Bay is a</w:t>
      </w:r>
      <w:r w:rsidR="008640FF">
        <w:t>n</w:t>
      </w:r>
      <w:r>
        <w:t xml:space="preserve"> urban and </w:t>
      </w:r>
      <w:r w:rsidR="008640FF">
        <w:t>mixed-use</w:t>
      </w:r>
      <w:r>
        <w:t xml:space="preserve"> development proposed on a 42.9Ha lot</w:t>
      </w:r>
      <w:r w:rsidR="00CD1437">
        <w:t xml:space="preserve"> in the Mackay region.</w:t>
      </w:r>
    </w:p>
    <w:p w14:paraId="4032307C" w14:textId="56519AA4" w:rsidR="00E91F91" w:rsidRDefault="00E91F91" w:rsidP="00E91F91">
      <w:r>
        <w:t xml:space="preserve">The development proposed to provide low, medium and high-density residential allotments. </w:t>
      </w:r>
    </w:p>
    <w:p w14:paraId="74C08E56" w14:textId="49D2E785" w:rsidR="00CD1437" w:rsidRDefault="00E91F91" w:rsidP="00E91F91">
      <w:r>
        <w:t xml:space="preserve">The development also includes several recreational parks and a local centre to provide for various community needs and services, as per below table. </w:t>
      </w:r>
    </w:p>
    <w:p w14:paraId="56EAC16B" w14:textId="77777777" w:rsidR="00412C59" w:rsidRPr="00F45C2D" w:rsidRDefault="00412C59" w:rsidP="00E91F91"/>
    <w:tbl>
      <w:tblPr>
        <w:tblStyle w:val="TableGrid"/>
        <w:tblW w:w="3992" w:type="dxa"/>
        <w:tblInd w:w="681" w:type="dxa"/>
        <w:tblLook w:val="04A0" w:firstRow="1" w:lastRow="0" w:firstColumn="1" w:lastColumn="0" w:noHBand="0" w:noVBand="1"/>
      </w:tblPr>
      <w:tblGrid>
        <w:gridCol w:w="1015"/>
        <w:gridCol w:w="2977"/>
      </w:tblGrid>
      <w:tr w:rsidR="00E91F91" w14:paraId="2F88A03F" w14:textId="77777777" w:rsidTr="00694D98">
        <w:trPr>
          <w:trHeight w:val="380"/>
        </w:trPr>
        <w:tc>
          <w:tcPr>
            <w:tcW w:w="1015" w:type="dxa"/>
            <w:shd w:val="clear" w:color="auto" w:fill="2F5496" w:themeFill="accent1" w:themeFillShade="BF"/>
          </w:tcPr>
          <w:p w14:paraId="640204EE" w14:textId="77777777" w:rsidR="00E91F91" w:rsidRPr="00183DD3" w:rsidRDefault="00E91F91" w:rsidP="006D25E0">
            <w:pPr>
              <w:rPr>
                <w:b/>
                <w:bCs/>
                <w:color w:val="FFFFFF" w:themeColor="background1"/>
              </w:rPr>
            </w:pPr>
            <w:r>
              <w:rPr>
                <w:b/>
                <w:bCs/>
                <w:color w:val="FFFFFF" w:themeColor="background1"/>
              </w:rPr>
              <w:t>No. Lots</w:t>
            </w:r>
          </w:p>
        </w:tc>
        <w:tc>
          <w:tcPr>
            <w:tcW w:w="2977" w:type="dxa"/>
            <w:shd w:val="clear" w:color="auto" w:fill="2F5496" w:themeFill="accent1" w:themeFillShade="BF"/>
          </w:tcPr>
          <w:p w14:paraId="3C84038A" w14:textId="77777777" w:rsidR="00E91F91" w:rsidRPr="00183DD3" w:rsidRDefault="00E91F91" w:rsidP="006D25E0">
            <w:pPr>
              <w:rPr>
                <w:b/>
                <w:bCs/>
                <w:color w:val="FFFFFF" w:themeColor="background1"/>
              </w:rPr>
            </w:pPr>
            <w:r>
              <w:rPr>
                <w:b/>
                <w:bCs/>
                <w:color w:val="FFFFFF" w:themeColor="background1"/>
              </w:rPr>
              <w:t>Zoning Proposed</w:t>
            </w:r>
          </w:p>
        </w:tc>
      </w:tr>
      <w:tr w:rsidR="00E91F91" w14:paraId="6B5731E8" w14:textId="77777777" w:rsidTr="00694D98">
        <w:trPr>
          <w:trHeight w:val="356"/>
        </w:trPr>
        <w:tc>
          <w:tcPr>
            <w:tcW w:w="1015" w:type="dxa"/>
          </w:tcPr>
          <w:p w14:paraId="277865EF" w14:textId="77777777" w:rsidR="00E91F91" w:rsidRDefault="00E91F91" w:rsidP="006D25E0">
            <w:r>
              <w:t>75</w:t>
            </w:r>
          </w:p>
        </w:tc>
        <w:tc>
          <w:tcPr>
            <w:tcW w:w="2977" w:type="dxa"/>
          </w:tcPr>
          <w:p w14:paraId="50EB3B85" w14:textId="77777777" w:rsidR="00E91F91" w:rsidRDefault="00E91F91" w:rsidP="006D25E0">
            <w:r>
              <w:t xml:space="preserve">Low-density residential </w:t>
            </w:r>
          </w:p>
        </w:tc>
      </w:tr>
      <w:tr w:rsidR="00E91F91" w14:paraId="0112A131" w14:textId="77777777" w:rsidTr="00694D98">
        <w:trPr>
          <w:trHeight w:val="356"/>
        </w:trPr>
        <w:tc>
          <w:tcPr>
            <w:tcW w:w="1015" w:type="dxa"/>
          </w:tcPr>
          <w:p w14:paraId="0B229442" w14:textId="77777777" w:rsidR="00E91F91" w:rsidRDefault="00E91F91" w:rsidP="006D25E0">
            <w:r>
              <w:t>6</w:t>
            </w:r>
          </w:p>
        </w:tc>
        <w:tc>
          <w:tcPr>
            <w:tcW w:w="2977" w:type="dxa"/>
          </w:tcPr>
          <w:p w14:paraId="489E6EEF" w14:textId="77777777" w:rsidR="00E91F91" w:rsidRDefault="00E91F91" w:rsidP="006D25E0">
            <w:r>
              <w:t>Medium-density residential</w:t>
            </w:r>
          </w:p>
        </w:tc>
      </w:tr>
      <w:tr w:rsidR="00E91F91" w14:paraId="64436BCD" w14:textId="77777777" w:rsidTr="00694D98">
        <w:trPr>
          <w:trHeight w:val="356"/>
        </w:trPr>
        <w:tc>
          <w:tcPr>
            <w:tcW w:w="1015" w:type="dxa"/>
          </w:tcPr>
          <w:p w14:paraId="42BE8A86" w14:textId="77777777" w:rsidR="00E91F91" w:rsidRDefault="00E91F91" w:rsidP="006D25E0">
            <w:r>
              <w:t>4</w:t>
            </w:r>
          </w:p>
        </w:tc>
        <w:tc>
          <w:tcPr>
            <w:tcW w:w="2977" w:type="dxa"/>
          </w:tcPr>
          <w:p w14:paraId="22D51997" w14:textId="77777777" w:rsidR="00E91F91" w:rsidRDefault="00E91F91" w:rsidP="006D25E0">
            <w:r>
              <w:t>Recreational park</w:t>
            </w:r>
          </w:p>
        </w:tc>
      </w:tr>
      <w:tr w:rsidR="00E91F91" w14:paraId="2FAE08F4" w14:textId="77777777" w:rsidTr="00694D98">
        <w:trPr>
          <w:trHeight w:val="380"/>
        </w:trPr>
        <w:tc>
          <w:tcPr>
            <w:tcW w:w="1015" w:type="dxa"/>
          </w:tcPr>
          <w:p w14:paraId="098B8F49" w14:textId="77777777" w:rsidR="00E91F91" w:rsidRDefault="00E91F91" w:rsidP="006D25E0">
            <w:r>
              <w:t>1</w:t>
            </w:r>
          </w:p>
        </w:tc>
        <w:tc>
          <w:tcPr>
            <w:tcW w:w="2977" w:type="dxa"/>
          </w:tcPr>
          <w:p w14:paraId="4A04A801" w14:textId="77777777" w:rsidR="00E91F91" w:rsidRDefault="00E91F91" w:rsidP="006D25E0">
            <w:r>
              <w:t>High density residential</w:t>
            </w:r>
          </w:p>
        </w:tc>
      </w:tr>
      <w:tr w:rsidR="00E91F91" w14:paraId="0ED326A6" w14:textId="77777777" w:rsidTr="00694D98">
        <w:trPr>
          <w:trHeight w:val="380"/>
        </w:trPr>
        <w:tc>
          <w:tcPr>
            <w:tcW w:w="1015" w:type="dxa"/>
          </w:tcPr>
          <w:p w14:paraId="429A4345" w14:textId="77777777" w:rsidR="00E91F91" w:rsidRDefault="00E91F91" w:rsidP="006D25E0">
            <w:r>
              <w:t>1</w:t>
            </w:r>
          </w:p>
        </w:tc>
        <w:tc>
          <w:tcPr>
            <w:tcW w:w="2977" w:type="dxa"/>
          </w:tcPr>
          <w:p w14:paraId="3313849C" w14:textId="77777777" w:rsidR="00E91F91" w:rsidRDefault="00E91F91" w:rsidP="006D25E0">
            <w:r>
              <w:t>Local centre</w:t>
            </w:r>
          </w:p>
        </w:tc>
      </w:tr>
    </w:tbl>
    <w:p w14:paraId="5956534D" w14:textId="2471D6EB" w:rsidR="0029778F" w:rsidRDefault="0029778F"/>
    <w:p w14:paraId="208D4B6E" w14:textId="0EE2B524" w:rsidR="00640122" w:rsidRDefault="00531E26">
      <w:r>
        <w:t xml:space="preserve">The </w:t>
      </w:r>
      <w:r w:rsidR="002F5B7F">
        <w:t xml:space="preserve">layout includes </w:t>
      </w:r>
      <w:r w:rsidR="005C5AA6">
        <w:t>seven (7) proposed new street</w:t>
      </w:r>
      <w:r w:rsidR="007E30E7">
        <w:t xml:space="preserve">s to provide mobility and access to, from and within the development. </w:t>
      </w:r>
    </w:p>
    <w:p w14:paraId="7858923B" w14:textId="4F8DCA70" w:rsidR="00282D2B" w:rsidRDefault="00280AD3">
      <w:r>
        <w:t>The next steps will a</w:t>
      </w:r>
      <w:r w:rsidR="00282D2B">
        <w:t>ss</w:t>
      </w:r>
      <w:r>
        <w:t>ess and identify movement and place</w:t>
      </w:r>
      <w:r w:rsidR="00C03F9C">
        <w:t xml:space="preserve"> design</w:t>
      </w:r>
      <w:r>
        <w:t xml:space="preserve"> attributes</w:t>
      </w:r>
      <w:r w:rsidR="00C03F9C">
        <w:t xml:space="preserve"> for each street</w:t>
      </w:r>
      <w:r w:rsidR="00393A46">
        <w:t xml:space="preserve"> as summarised in the below table, discussed further in this guidance document.</w:t>
      </w:r>
    </w:p>
    <w:p w14:paraId="3BDB2A48" w14:textId="77777777" w:rsidR="00393A46" w:rsidRDefault="00393A46"/>
    <w:tbl>
      <w:tblPr>
        <w:tblStyle w:val="TableGrid"/>
        <w:tblW w:w="8335" w:type="dxa"/>
        <w:tblInd w:w="681" w:type="dxa"/>
        <w:tblLook w:val="04A0" w:firstRow="1" w:lastRow="0" w:firstColumn="1" w:lastColumn="0" w:noHBand="0" w:noVBand="1"/>
      </w:tblPr>
      <w:tblGrid>
        <w:gridCol w:w="1020"/>
        <w:gridCol w:w="596"/>
        <w:gridCol w:w="1012"/>
        <w:gridCol w:w="550"/>
        <w:gridCol w:w="1085"/>
        <w:gridCol w:w="1288"/>
        <w:gridCol w:w="1276"/>
        <w:gridCol w:w="1508"/>
      </w:tblGrid>
      <w:tr w:rsidR="00282D2B" w14:paraId="3703AA5A" w14:textId="77777777" w:rsidTr="005B6A45">
        <w:trPr>
          <w:trHeight w:val="380"/>
        </w:trPr>
        <w:tc>
          <w:tcPr>
            <w:tcW w:w="1020" w:type="dxa"/>
            <w:shd w:val="clear" w:color="auto" w:fill="2F5496" w:themeFill="accent1" w:themeFillShade="BF"/>
          </w:tcPr>
          <w:p w14:paraId="3D6E7EB7" w14:textId="77777777" w:rsidR="00282D2B" w:rsidRPr="00183DD3" w:rsidRDefault="00282D2B" w:rsidP="005B6A45">
            <w:pPr>
              <w:rPr>
                <w:b/>
                <w:bCs/>
                <w:color w:val="FFFFFF" w:themeColor="background1"/>
              </w:rPr>
            </w:pPr>
            <w:r>
              <w:rPr>
                <w:b/>
                <w:bCs/>
                <w:color w:val="FFFFFF" w:themeColor="background1"/>
              </w:rPr>
              <w:t xml:space="preserve">Street </w:t>
            </w:r>
          </w:p>
        </w:tc>
        <w:tc>
          <w:tcPr>
            <w:tcW w:w="596" w:type="dxa"/>
            <w:shd w:val="clear" w:color="auto" w:fill="2F5496" w:themeFill="accent1" w:themeFillShade="BF"/>
          </w:tcPr>
          <w:p w14:paraId="53001802" w14:textId="77777777" w:rsidR="00282D2B" w:rsidRDefault="00282D2B" w:rsidP="005B6A45">
            <w:pPr>
              <w:rPr>
                <w:b/>
                <w:bCs/>
                <w:color w:val="FFFFFF" w:themeColor="background1"/>
              </w:rPr>
            </w:pPr>
            <w:r>
              <w:rPr>
                <w:b/>
                <w:bCs/>
                <w:color w:val="FFFFFF" w:themeColor="background1"/>
              </w:rPr>
              <w:t>PX</w:t>
            </w:r>
          </w:p>
        </w:tc>
        <w:tc>
          <w:tcPr>
            <w:tcW w:w="1012" w:type="dxa"/>
            <w:shd w:val="clear" w:color="auto" w:fill="2F5496" w:themeFill="accent1" w:themeFillShade="BF"/>
          </w:tcPr>
          <w:p w14:paraId="45A5E349" w14:textId="77777777" w:rsidR="00282D2B" w:rsidRDefault="00282D2B" w:rsidP="005B6A45">
            <w:pPr>
              <w:rPr>
                <w:b/>
                <w:bCs/>
                <w:color w:val="FFFFFF" w:themeColor="background1"/>
              </w:rPr>
            </w:pPr>
            <w:r>
              <w:rPr>
                <w:b/>
                <w:bCs/>
                <w:color w:val="FFFFFF" w:themeColor="background1"/>
              </w:rPr>
              <w:t>Function</w:t>
            </w:r>
          </w:p>
        </w:tc>
        <w:tc>
          <w:tcPr>
            <w:tcW w:w="550" w:type="dxa"/>
            <w:shd w:val="clear" w:color="auto" w:fill="2F5496" w:themeFill="accent1" w:themeFillShade="BF"/>
          </w:tcPr>
          <w:p w14:paraId="080D4A34" w14:textId="77777777" w:rsidR="00282D2B" w:rsidRDefault="00282D2B" w:rsidP="005B6A45">
            <w:pPr>
              <w:rPr>
                <w:b/>
                <w:bCs/>
                <w:color w:val="FFFFFF" w:themeColor="background1"/>
              </w:rPr>
            </w:pPr>
            <w:r>
              <w:rPr>
                <w:b/>
                <w:bCs/>
                <w:color w:val="FFFFFF" w:themeColor="background1"/>
              </w:rPr>
              <w:t>MX</w:t>
            </w:r>
          </w:p>
        </w:tc>
        <w:tc>
          <w:tcPr>
            <w:tcW w:w="1085" w:type="dxa"/>
            <w:shd w:val="clear" w:color="auto" w:fill="2F5496" w:themeFill="accent1" w:themeFillShade="BF"/>
          </w:tcPr>
          <w:p w14:paraId="00E468D6" w14:textId="77777777" w:rsidR="00282D2B" w:rsidRDefault="00282D2B" w:rsidP="005B6A45">
            <w:pPr>
              <w:rPr>
                <w:b/>
                <w:bCs/>
                <w:color w:val="FFFFFF" w:themeColor="background1"/>
              </w:rPr>
            </w:pPr>
            <w:r>
              <w:rPr>
                <w:b/>
                <w:bCs/>
                <w:color w:val="FFFFFF" w:themeColor="background1"/>
              </w:rPr>
              <w:t>Modal Priority</w:t>
            </w:r>
          </w:p>
        </w:tc>
        <w:tc>
          <w:tcPr>
            <w:tcW w:w="1288" w:type="dxa"/>
            <w:shd w:val="clear" w:color="auto" w:fill="2F5496" w:themeFill="accent1" w:themeFillShade="BF"/>
          </w:tcPr>
          <w:p w14:paraId="55969935" w14:textId="77777777" w:rsidR="00282D2B" w:rsidRDefault="00282D2B" w:rsidP="005B6A45">
            <w:pPr>
              <w:rPr>
                <w:b/>
                <w:bCs/>
                <w:color w:val="FFFFFF" w:themeColor="background1"/>
              </w:rPr>
            </w:pPr>
            <w:r>
              <w:rPr>
                <w:b/>
                <w:bCs/>
                <w:color w:val="FFFFFF" w:themeColor="background1"/>
              </w:rPr>
              <w:t>PX/MX Possible Typologies</w:t>
            </w:r>
          </w:p>
        </w:tc>
        <w:tc>
          <w:tcPr>
            <w:tcW w:w="1276" w:type="dxa"/>
            <w:shd w:val="clear" w:color="auto" w:fill="2F5496" w:themeFill="accent1" w:themeFillShade="BF"/>
          </w:tcPr>
          <w:p w14:paraId="0D805A54" w14:textId="77777777" w:rsidR="00282D2B" w:rsidRDefault="00282D2B" w:rsidP="005B6A45">
            <w:pPr>
              <w:rPr>
                <w:b/>
                <w:bCs/>
                <w:color w:val="FFFFFF" w:themeColor="background1"/>
              </w:rPr>
            </w:pPr>
            <w:r>
              <w:rPr>
                <w:b/>
                <w:bCs/>
                <w:color w:val="FFFFFF" w:themeColor="background1"/>
              </w:rPr>
              <w:t>Adopted Typology</w:t>
            </w:r>
          </w:p>
        </w:tc>
        <w:tc>
          <w:tcPr>
            <w:tcW w:w="1508" w:type="dxa"/>
            <w:shd w:val="clear" w:color="auto" w:fill="2F5496" w:themeFill="accent1" w:themeFillShade="BF"/>
          </w:tcPr>
          <w:p w14:paraId="1015FFD1" w14:textId="77777777" w:rsidR="00282D2B" w:rsidRDefault="00282D2B" w:rsidP="005B6A45">
            <w:pPr>
              <w:rPr>
                <w:b/>
                <w:bCs/>
                <w:color w:val="FFFFFF" w:themeColor="background1"/>
              </w:rPr>
            </w:pPr>
            <w:r>
              <w:rPr>
                <w:b/>
                <w:bCs/>
                <w:color w:val="FFFFFF" w:themeColor="background1"/>
              </w:rPr>
              <w:t>Adopted Reserve Width (m)</w:t>
            </w:r>
          </w:p>
        </w:tc>
      </w:tr>
      <w:tr w:rsidR="00282D2B" w14:paraId="422AE538" w14:textId="77777777" w:rsidTr="005B6A45">
        <w:trPr>
          <w:trHeight w:val="356"/>
        </w:trPr>
        <w:tc>
          <w:tcPr>
            <w:tcW w:w="1020" w:type="dxa"/>
          </w:tcPr>
          <w:p w14:paraId="22AB05BB" w14:textId="77777777" w:rsidR="00282D2B" w:rsidRDefault="00282D2B" w:rsidP="005B6A45">
            <w:r>
              <w:t>Street A</w:t>
            </w:r>
          </w:p>
        </w:tc>
        <w:tc>
          <w:tcPr>
            <w:tcW w:w="596" w:type="dxa"/>
            <w:shd w:val="clear" w:color="auto" w:fill="D9D9D9" w:themeFill="background1" w:themeFillShade="D9"/>
          </w:tcPr>
          <w:p w14:paraId="160791E8" w14:textId="77777777" w:rsidR="00282D2B" w:rsidRDefault="00282D2B" w:rsidP="005B6A45"/>
        </w:tc>
        <w:tc>
          <w:tcPr>
            <w:tcW w:w="1012" w:type="dxa"/>
            <w:shd w:val="clear" w:color="auto" w:fill="D9D9D9" w:themeFill="background1" w:themeFillShade="D9"/>
          </w:tcPr>
          <w:p w14:paraId="3B7522E2" w14:textId="77777777" w:rsidR="00282D2B" w:rsidRDefault="00282D2B" w:rsidP="005B6A45"/>
        </w:tc>
        <w:tc>
          <w:tcPr>
            <w:tcW w:w="550" w:type="dxa"/>
            <w:shd w:val="clear" w:color="auto" w:fill="D9D9D9" w:themeFill="background1" w:themeFillShade="D9"/>
          </w:tcPr>
          <w:p w14:paraId="17C81B62" w14:textId="77777777" w:rsidR="00282D2B" w:rsidRDefault="00282D2B" w:rsidP="005B6A45"/>
        </w:tc>
        <w:tc>
          <w:tcPr>
            <w:tcW w:w="1085" w:type="dxa"/>
            <w:shd w:val="clear" w:color="auto" w:fill="D9D9D9" w:themeFill="background1" w:themeFillShade="D9"/>
          </w:tcPr>
          <w:p w14:paraId="72CF4BED" w14:textId="77777777" w:rsidR="00282D2B" w:rsidRDefault="00282D2B" w:rsidP="005B6A45"/>
        </w:tc>
        <w:tc>
          <w:tcPr>
            <w:tcW w:w="1288" w:type="dxa"/>
            <w:shd w:val="clear" w:color="auto" w:fill="D9D9D9" w:themeFill="background1" w:themeFillShade="D9"/>
          </w:tcPr>
          <w:p w14:paraId="15A0AE53" w14:textId="77777777" w:rsidR="00282D2B" w:rsidRDefault="00282D2B" w:rsidP="005B6A45"/>
        </w:tc>
        <w:tc>
          <w:tcPr>
            <w:tcW w:w="1276" w:type="dxa"/>
            <w:shd w:val="clear" w:color="auto" w:fill="D9D9D9" w:themeFill="background1" w:themeFillShade="D9"/>
          </w:tcPr>
          <w:p w14:paraId="504C56EE" w14:textId="77777777" w:rsidR="00282D2B" w:rsidRDefault="00282D2B" w:rsidP="005B6A45"/>
        </w:tc>
        <w:tc>
          <w:tcPr>
            <w:tcW w:w="1508" w:type="dxa"/>
            <w:shd w:val="clear" w:color="auto" w:fill="D9D9D9" w:themeFill="background1" w:themeFillShade="D9"/>
          </w:tcPr>
          <w:p w14:paraId="1BAFCBD2" w14:textId="77777777" w:rsidR="00282D2B" w:rsidRDefault="00282D2B" w:rsidP="005B6A45"/>
        </w:tc>
      </w:tr>
      <w:tr w:rsidR="00282D2B" w14:paraId="3AFC777A" w14:textId="77777777" w:rsidTr="005B6A45">
        <w:trPr>
          <w:trHeight w:val="356"/>
        </w:trPr>
        <w:tc>
          <w:tcPr>
            <w:tcW w:w="1020" w:type="dxa"/>
          </w:tcPr>
          <w:p w14:paraId="02A87C73" w14:textId="77777777" w:rsidR="00282D2B" w:rsidRDefault="00282D2B" w:rsidP="005B6A45">
            <w:r>
              <w:t>Street B</w:t>
            </w:r>
          </w:p>
        </w:tc>
        <w:tc>
          <w:tcPr>
            <w:tcW w:w="596" w:type="dxa"/>
            <w:shd w:val="clear" w:color="auto" w:fill="D9D9D9" w:themeFill="background1" w:themeFillShade="D9"/>
          </w:tcPr>
          <w:p w14:paraId="14BAF8DC" w14:textId="77777777" w:rsidR="00282D2B" w:rsidRDefault="00282D2B" w:rsidP="005B6A45"/>
        </w:tc>
        <w:tc>
          <w:tcPr>
            <w:tcW w:w="1012" w:type="dxa"/>
            <w:shd w:val="clear" w:color="auto" w:fill="D9D9D9" w:themeFill="background1" w:themeFillShade="D9"/>
          </w:tcPr>
          <w:p w14:paraId="63E9C26D" w14:textId="77777777" w:rsidR="00282D2B" w:rsidRDefault="00282D2B" w:rsidP="005B6A45"/>
        </w:tc>
        <w:tc>
          <w:tcPr>
            <w:tcW w:w="550" w:type="dxa"/>
            <w:shd w:val="clear" w:color="auto" w:fill="D9D9D9" w:themeFill="background1" w:themeFillShade="D9"/>
          </w:tcPr>
          <w:p w14:paraId="19D4AA6A" w14:textId="77777777" w:rsidR="00282D2B" w:rsidRDefault="00282D2B" w:rsidP="005B6A45"/>
        </w:tc>
        <w:tc>
          <w:tcPr>
            <w:tcW w:w="1085" w:type="dxa"/>
            <w:shd w:val="clear" w:color="auto" w:fill="D9D9D9" w:themeFill="background1" w:themeFillShade="D9"/>
          </w:tcPr>
          <w:p w14:paraId="0E9A5DAE" w14:textId="77777777" w:rsidR="00282D2B" w:rsidRDefault="00282D2B" w:rsidP="005B6A45"/>
        </w:tc>
        <w:tc>
          <w:tcPr>
            <w:tcW w:w="1288" w:type="dxa"/>
            <w:shd w:val="clear" w:color="auto" w:fill="D9D9D9" w:themeFill="background1" w:themeFillShade="D9"/>
          </w:tcPr>
          <w:p w14:paraId="5308A664" w14:textId="77777777" w:rsidR="00282D2B" w:rsidRDefault="00282D2B" w:rsidP="005B6A45"/>
        </w:tc>
        <w:tc>
          <w:tcPr>
            <w:tcW w:w="1276" w:type="dxa"/>
            <w:shd w:val="clear" w:color="auto" w:fill="D9D9D9" w:themeFill="background1" w:themeFillShade="D9"/>
          </w:tcPr>
          <w:p w14:paraId="0DE41D6D" w14:textId="77777777" w:rsidR="00282D2B" w:rsidRDefault="00282D2B" w:rsidP="005B6A45"/>
        </w:tc>
        <w:tc>
          <w:tcPr>
            <w:tcW w:w="1508" w:type="dxa"/>
            <w:shd w:val="clear" w:color="auto" w:fill="D9D9D9" w:themeFill="background1" w:themeFillShade="D9"/>
          </w:tcPr>
          <w:p w14:paraId="0349A2F0" w14:textId="77777777" w:rsidR="00282D2B" w:rsidRDefault="00282D2B" w:rsidP="005B6A45"/>
        </w:tc>
      </w:tr>
      <w:tr w:rsidR="00282D2B" w14:paraId="14967D93" w14:textId="77777777" w:rsidTr="005B6A45">
        <w:trPr>
          <w:trHeight w:val="356"/>
        </w:trPr>
        <w:tc>
          <w:tcPr>
            <w:tcW w:w="1020" w:type="dxa"/>
          </w:tcPr>
          <w:p w14:paraId="02805633" w14:textId="77777777" w:rsidR="00282D2B" w:rsidRDefault="00282D2B" w:rsidP="005B6A45">
            <w:r>
              <w:t>Street C</w:t>
            </w:r>
          </w:p>
        </w:tc>
        <w:tc>
          <w:tcPr>
            <w:tcW w:w="596" w:type="dxa"/>
            <w:shd w:val="clear" w:color="auto" w:fill="D9D9D9" w:themeFill="background1" w:themeFillShade="D9"/>
          </w:tcPr>
          <w:p w14:paraId="1077829A" w14:textId="77777777" w:rsidR="00282D2B" w:rsidRDefault="00282D2B" w:rsidP="005B6A45"/>
        </w:tc>
        <w:tc>
          <w:tcPr>
            <w:tcW w:w="1012" w:type="dxa"/>
            <w:shd w:val="clear" w:color="auto" w:fill="D9D9D9" w:themeFill="background1" w:themeFillShade="D9"/>
          </w:tcPr>
          <w:p w14:paraId="53D9F788" w14:textId="77777777" w:rsidR="00282D2B" w:rsidRDefault="00282D2B" w:rsidP="005B6A45"/>
        </w:tc>
        <w:tc>
          <w:tcPr>
            <w:tcW w:w="550" w:type="dxa"/>
            <w:shd w:val="clear" w:color="auto" w:fill="D9D9D9" w:themeFill="background1" w:themeFillShade="D9"/>
          </w:tcPr>
          <w:p w14:paraId="6BFA05FA" w14:textId="77777777" w:rsidR="00282D2B" w:rsidRDefault="00282D2B" w:rsidP="005B6A45"/>
        </w:tc>
        <w:tc>
          <w:tcPr>
            <w:tcW w:w="1085" w:type="dxa"/>
            <w:shd w:val="clear" w:color="auto" w:fill="D9D9D9" w:themeFill="background1" w:themeFillShade="D9"/>
          </w:tcPr>
          <w:p w14:paraId="71C44566" w14:textId="77777777" w:rsidR="00282D2B" w:rsidRPr="003C4218" w:rsidRDefault="00282D2B" w:rsidP="005B6A45"/>
        </w:tc>
        <w:tc>
          <w:tcPr>
            <w:tcW w:w="1288" w:type="dxa"/>
            <w:shd w:val="clear" w:color="auto" w:fill="D9D9D9" w:themeFill="background1" w:themeFillShade="D9"/>
          </w:tcPr>
          <w:p w14:paraId="11A74462" w14:textId="77777777" w:rsidR="00282D2B" w:rsidRPr="003C4218" w:rsidRDefault="00282D2B" w:rsidP="005B6A45"/>
        </w:tc>
        <w:tc>
          <w:tcPr>
            <w:tcW w:w="1276" w:type="dxa"/>
            <w:shd w:val="clear" w:color="auto" w:fill="D9D9D9" w:themeFill="background1" w:themeFillShade="D9"/>
          </w:tcPr>
          <w:p w14:paraId="58F70D7C" w14:textId="77777777" w:rsidR="00282D2B" w:rsidRDefault="00282D2B" w:rsidP="005B6A45"/>
        </w:tc>
        <w:tc>
          <w:tcPr>
            <w:tcW w:w="1508" w:type="dxa"/>
            <w:shd w:val="clear" w:color="auto" w:fill="D9D9D9" w:themeFill="background1" w:themeFillShade="D9"/>
          </w:tcPr>
          <w:p w14:paraId="18CD3C7E" w14:textId="77777777" w:rsidR="00282D2B" w:rsidRDefault="00282D2B" w:rsidP="005B6A45"/>
        </w:tc>
      </w:tr>
      <w:tr w:rsidR="00282D2B" w14:paraId="015307F8" w14:textId="77777777" w:rsidTr="005B6A45">
        <w:trPr>
          <w:trHeight w:val="380"/>
        </w:trPr>
        <w:tc>
          <w:tcPr>
            <w:tcW w:w="1020" w:type="dxa"/>
          </w:tcPr>
          <w:p w14:paraId="6C5C3509" w14:textId="77777777" w:rsidR="00282D2B" w:rsidRDefault="00282D2B" w:rsidP="005B6A45">
            <w:r>
              <w:t>Street D</w:t>
            </w:r>
          </w:p>
        </w:tc>
        <w:tc>
          <w:tcPr>
            <w:tcW w:w="596" w:type="dxa"/>
            <w:shd w:val="clear" w:color="auto" w:fill="D9D9D9" w:themeFill="background1" w:themeFillShade="D9"/>
          </w:tcPr>
          <w:p w14:paraId="286B82CC" w14:textId="77777777" w:rsidR="00282D2B" w:rsidRDefault="00282D2B" w:rsidP="005B6A45"/>
        </w:tc>
        <w:tc>
          <w:tcPr>
            <w:tcW w:w="1012" w:type="dxa"/>
            <w:shd w:val="clear" w:color="auto" w:fill="D9D9D9" w:themeFill="background1" w:themeFillShade="D9"/>
          </w:tcPr>
          <w:p w14:paraId="3F858E92" w14:textId="77777777" w:rsidR="00282D2B" w:rsidRDefault="00282D2B" w:rsidP="005B6A45"/>
        </w:tc>
        <w:tc>
          <w:tcPr>
            <w:tcW w:w="550" w:type="dxa"/>
            <w:shd w:val="clear" w:color="auto" w:fill="D9D9D9" w:themeFill="background1" w:themeFillShade="D9"/>
          </w:tcPr>
          <w:p w14:paraId="01BB554E" w14:textId="77777777" w:rsidR="00282D2B" w:rsidRDefault="00282D2B" w:rsidP="005B6A45"/>
        </w:tc>
        <w:tc>
          <w:tcPr>
            <w:tcW w:w="1085" w:type="dxa"/>
            <w:shd w:val="clear" w:color="auto" w:fill="D9D9D9" w:themeFill="background1" w:themeFillShade="D9"/>
          </w:tcPr>
          <w:p w14:paraId="0AC431C9" w14:textId="77777777" w:rsidR="00282D2B" w:rsidRPr="003C4218" w:rsidRDefault="00282D2B" w:rsidP="005B6A45"/>
        </w:tc>
        <w:tc>
          <w:tcPr>
            <w:tcW w:w="1288" w:type="dxa"/>
            <w:shd w:val="clear" w:color="auto" w:fill="D9D9D9" w:themeFill="background1" w:themeFillShade="D9"/>
          </w:tcPr>
          <w:p w14:paraId="23B69216" w14:textId="77777777" w:rsidR="00282D2B" w:rsidRPr="003C4218" w:rsidRDefault="00282D2B" w:rsidP="005B6A45"/>
        </w:tc>
        <w:tc>
          <w:tcPr>
            <w:tcW w:w="1276" w:type="dxa"/>
            <w:shd w:val="clear" w:color="auto" w:fill="D9D9D9" w:themeFill="background1" w:themeFillShade="D9"/>
          </w:tcPr>
          <w:p w14:paraId="2E0F2AF4" w14:textId="77777777" w:rsidR="00282D2B" w:rsidRDefault="00282D2B" w:rsidP="005B6A45"/>
        </w:tc>
        <w:tc>
          <w:tcPr>
            <w:tcW w:w="1508" w:type="dxa"/>
            <w:shd w:val="clear" w:color="auto" w:fill="D9D9D9" w:themeFill="background1" w:themeFillShade="D9"/>
          </w:tcPr>
          <w:p w14:paraId="16EF9C7C" w14:textId="77777777" w:rsidR="00282D2B" w:rsidRDefault="00282D2B" w:rsidP="005B6A45"/>
        </w:tc>
      </w:tr>
      <w:tr w:rsidR="00282D2B" w14:paraId="7FB68A16" w14:textId="77777777" w:rsidTr="005B6A45">
        <w:trPr>
          <w:trHeight w:val="380"/>
        </w:trPr>
        <w:tc>
          <w:tcPr>
            <w:tcW w:w="1020" w:type="dxa"/>
          </w:tcPr>
          <w:p w14:paraId="696578CA" w14:textId="77777777" w:rsidR="00282D2B" w:rsidRDefault="00282D2B" w:rsidP="005B6A45">
            <w:r>
              <w:t>Street E</w:t>
            </w:r>
          </w:p>
        </w:tc>
        <w:tc>
          <w:tcPr>
            <w:tcW w:w="596" w:type="dxa"/>
            <w:shd w:val="clear" w:color="auto" w:fill="D9D9D9" w:themeFill="background1" w:themeFillShade="D9"/>
          </w:tcPr>
          <w:p w14:paraId="74D7CEB6" w14:textId="77777777" w:rsidR="00282D2B" w:rsidRDefault="00282D2B" w:rsidP="005B6A45"/>
        </w:tc>
        <w:tc>
          <w:tcPr>
            <w:tcW w:w="1012" w:type="dxa"/>
            <w:shd w:val="clear" w:color="auto" w:fill="D9D9D9" w:themeFill="background1" w:themeFillShade="D9"/>
          </w:tcPr>
          <w:p w14:paraId="16220A57" w14:textId="77777777" w:rsidR="00282D2B" w:rsidRDefault="00282D2B" w:rsidP="005B6A45"/>
        </w:tc>
        <w:tc>
          <w:tcPr>
            <w:tcW w:w="550" w:type="dxa"/>
            <w:shd w:val="clear" w:color="auto" w:fill="D9D9D9" w:themeFill="background1" w:themeFillShade="D9"/>
          </w:tcPr>
          <w:p w14:paraId="32F36693" w14:textId="77777777" w:rsidR="00282D2B" w:rsidRDefault="00282D2B" w:rsidP="005B6A45"/>
        </w:tc>
        <w:tc>
          <w:tcPr>
            <w:tcW w:w="1085" w:type="dxa"/>
            <w:shd w:val="clear" w:color="auto" w:fill="D9D9D9" w:themeFill="background1" w:themeFillShade="D9"/>
          </w:tcPr>
          <w:p w14:paraId="3EB2ED5E" w14:textId="77777777" w:rsidR="00282D2B" w:rsidRPr="003C4218" w:rsidRDefault="00282D2B" w:rsidP="005B6A45"/>
        </w:tc>
        <w:tc>
          <w:tcPr>
            <w:tcW w:w="1288" w:type="dxa"/>
            <w:shd w:val="clear" w:color="auto" w:fill="D9D9D9" w:themeFill="background1" w:themeFillShade="D9"/>
          </w:tcPr>
          <w:p w14:paraId="7149126D" w14:textId="77777777" w:rsidR="00282D2B" w:rsidRPr="003C4218" w:rsidRDefault="00282D2B" w:rsidP="005B6A45"/>
        </w:tc>
        <w:tc>
          <w:tcPr>
            <w:tcW w:w="1276" w:type="dxa"/>
            <w:shd w:val="clear" w:color="auto" w:fill="D9D9D9" w:themeFill="background1" w:themeFillShade="D9"/>
          </w:tcPr>
          <w:p w14:paraId="1B54D34A" w14:textId="77777777" w:rsidR="00282D2B" w:rsidRDefault="00282D2B" w:rsidP="005B6A45"/>
        </w:tc>
        <w:tc>
          <w:tcPr>
            <w:tcW w:w="1508" w:type="dxa"/>
            <w:shd w:val="clear" w:color="auto" w:fill="D9D9D9" w:themeFill="background1" w:themeFillShade="D9"/>
          </w:tcPr>
          <w:p w14:paraId="203A82BF" w14:textId="77777777" w:rsidR="00282D2B" w:rsidRDefault="00282D2B" w:rsidP="005B6A45"/>
        </w:tc>
      </w:tr>
      <w:tr w:rsidR="00282D2B" w14:paraId="79122B28" w14:textId="77777777" w:rsidTr="005B6A45">
        <w:trPr>
          <w:trHeight w:val="380"/>
        </w:trPr>
        <w:tc>
          <w:tcPr>
            <w:tcW w:w="1020" w:type="dxa"/>
          </w:tcPr>
          <w:p w14:paraId="18DC70BF" w14:textId="77777777" w:rsidR="00282D2B" w:rsidRDefault="00282D2B" w:rsidP="005B6A45">
            <w:r>
              <w:t>Street F</w:t>
            </w:r>
          </w:p>
        </w:tc>
        <w:tc>
          <w:tcPr>
            <w:tcW w:w="596" w:type="dxa"/>
            <w:shd w:val="clear" w:color="auto" w:fill="D9D9D9" w:themeFill="background1" w:themeFillShade="D9"/>
          </w:tcPr>
          <w:p w14:paraId="5BDE0183" w14:textId="77777777" w:rsidR="00282D2B" w:rsidRDefault="00282D2B" w:rsidP="005B6A45"/>
        </w:tc>
        <w:tc>
          <w:tcPr>
            <w:tcW w:w="1012" w:type="dxa"/>
            <w:shd w:val="clear" w:color="auto" w:fill="D9D9D9" w:themeFill="background1" w:themeFillShade="D9"/>
          </w:tcPr>
          <w:p w14:paraId="6EECEC48" w14:textId="77777777" w:rsidR="00282D2B" w:rsidRDefault="00282D2B" w:rsidP="005B6A45"/>
        </w:tc>
        <w:tc>
          <w:tcPr>
            <w:tcW w:w="550" w:type="dxa"/>
            <w:shd w:val="clear" w:color="auto" w:fill="D9D9D9" w:themeFill="background1" w:themeFillShade="D9"/>
          </w:tcPr>
          <w:p w14:paraId="1231835D" w14:textId="77777777" w:rsidR="00282D2B" w:rsidRDefault="00282D2B" w:rsidP="005B6A45"/>
        </w:tc>
        <w:tc>
          <w:tcPr>
            <w:tcW w:w="1085" w:type="dxa"/>
            <w:shd w:val="clear" w:color="auto" w:fill="D9D9D9" w:themeFill="background1" w:themeFillShade="D9"/>
          </w:tcPr>
          <w:p w14:paraId="10894E58" w14:textId="77777777" w:rsidR="00282D2B" w:rsidRPr="003C4218" w:rsidRDefault="00282D2B" w:rsidP="005B6A45"/>
        </w:tc>
        <w:tc>
          <w:tcPr>
            <w:tcW w:w="1288" w:type="dxa"/>
            <w:shd w:val="clear" w:color="auto" w:fill="D9D9D9" w:themeFill="background1" w:themeFillShade="D9"/>
          </w:tcPr>
          <w:p w14:paraId="7E8F4B59" w14:textId="77777777" w:rsidR="00282D2B" w:rsidRPr="003C4218" w:rsidRDefault="00282D2B" w:rsidP="005B6A45"/>
        </w:tc>
        <w:tc>
          <w:tcPr>
            <w:tcW w:w="1276" w:type="dxa"/>
            <w:shd w:val="clear" w:color="auto" w:fill="D9D9D9" w:themeFill="background1" w:themeFillShade="D9"/>
          </w:tcPr>
          <w:p w14:paraId="5A4A9D2D" w14:textId="77777777" w:rsidR="00282D2B" w:rsidRDefault="00282D2B" w:rsidP="005B6A45"/>
        </w:tc>
        <w:tc>
          <w:tcPr>
            <w:tcW w:w="1508" w:type="dxa"/>
            <w:shd w:val="clear" w:color="auto" w:fill="D9D9D9" w:themeFill="background1" w:themeFillShade="D9"/>
          </w:tcPr>
          <w:p w14:paraId="7B7CAD52" w14:textId="77777777" w:rsidR="00282D2B" w:rsidRDefault="00282D2B" w:rsidP="005B6A45"/>
        </w:tc>
      </w:tr>
      <w:tr w:rsidR="00282D2B" w14:paraId="6DCFF771" w14:textId="77777777" w:rsidTr="005B6A45">
        <w:trPr>
          <w:trHeight w:val="380"/>
        </w:trPr>
        <w:tc>
          <w:tcPr>
            <w:tcW w:w="1020" w:type="dxa"/>
          </w:tcPr>
          <w:p w14:paraId="490E8DD9" w14:textId="77777777" w:rsidR="00282D2B" w:rsidRDefault="00282D2B" w:rsidP="005B6A45">
            <w:r>
              <w:t>Street G</w:t>
            </w:r>
          </w:p>
        </w:tc>
        <w:tc>
          <w:tcPr>
            <w:tcW w:w="596" w:type="dxa"/>
            <w:shd w:val="clear" w:color="auto" w:fill="D9D9D9" w:themeFill="background1" w:themeFillShade="D9"/>
          </w:tcPr>
          <w:p w14:paraId="4E64A276" w14:textId="77777777" w:rsidR="00282D2B" w:rsidRDefault="00282D2B" w:rsidP="005B6A45"/>
        </w:tc>
        <w:tc>
          <w:tcPr>
            <w:tcW w:w="1012" w:type="dxa"/>
            <w:shd w:val="clear" w:color="auto" w:fill="D9D9D9" w:themeFill="background1" w:themeFillShade="D9"/>
          </w:tcPr>
          <w:p w14:paraId="05B9608A" w14:textId="77777777" w:rsidR="00282D2B" w:rsidRDefault="00282D2B" w:rsidP="005B6A45"/>
        </w:tc>
        <w:tc>
          <w:tcPr>
            <w:tcW w:w="550" w:type="dxa"/>
            <w:shd w:val="clear" w:color="auto" w:fill="D9D9D9" w:themeFill="background1" w:themeFillShade="D9"/>
          </w:tcPr>
          <w:p w14:paraId="33B92F2D" w14:textId="77777777" w:rsidR="00282D2B" w:rsidRDefault="00282D2B" w:rsidP="005B6A45"/>
        </w:tc>
        <w:tc>
          <w:tcPr>
            <w:tcW w:w="1085" w:type="dxa"/>
            <w:shd w:val="clear" w:color="auto" w:fill="D9D9D9" w:themeFill="background1" w:themeFillShade="D9"/>
          </w:tcPr>
          <w:p w14:paraId="6253AF28" w14:textId="77777777" w:rsidR="00282D2B" w:rsidRPr="003C4218" w:rsidRDefault="00282D2B" w:rsidP="005B6A45"/>
        </w:tc>
        <w:tc>
          <w:tcPr>
            <w:tcW w:w="1288" w:type="dxa"/>
            <w:shd w:val="clear" w:color="auto" w:fill="D9D9D9" w:themeFill="background1" w:themeFillShade="D9"/>
          </w:tcPr>
          <w:p w14:paraId="3F737B41" w14:textId="77777777" w:rsidR="00282D2B" w:rsidRPr="003C4218" w:rsidRDefault="00282D2B" w:rsidP="005B6A45"/>
        </w:tc>
        <w:tc>
          <w:tcPr>
            <w:tcW w:w="1276" w:type="dxa"/>
            <w:shd w:val="clear" w:color="auto" w:fill="D9D9D9" w:themeFill="background1" w:themeFillShade="D9"/>
          </w:tcPr>
          <w:p w14:paraId="4C4C51C4" w14:textId="77777777" w:rsidR="00282D2B" w:rsidRDefault="00282D2B" w:rsidP="005B6A45"/>
        </w:tc>
        <w:tc>
          <w:tcPr>
            <w:tcW w:w="1508" w:type="dxa"/>
            <w:shd w:val="clear" w:color="auto" w:fill="D9D9D9" w:themeFill="background1" w:themeFillShade="D9"/>
          </w:tcPr>
          <w:p w14:paraId="26E9AE49" w14:textId="77777777" w:rsidR="00282D2B" w:rsidRDefault="00282D2B" w:rsidP="005B6A45"/>
        </w:tc>
      </w:tr>
    </w:tbl>
    <w:p w14:paraId="7EE8A0D1" w14:textId="77777777" w:rsidR="00282D2B" w:rsidRDefault="00282D2B"/>
    <w:p w14:paraId="6045F17F" w14:textId="6F8382EA" w:rsidR="00653E63" w:rsidRDefault="00653E63">
      <w:r>
        <w:rPr>
          <w:noProof/>
        </w:rPr>
        <w:lastRenderedPageBreak/>
        <w:drawing>
          <wp:inline distT="0" distB="0" distL="0" distR="0" wp14:anchorId="23424A3D" wp14:editId="3DE9ECED">
            <wp:extent cx="5695198" cy="81032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695198" cy="8103235"/>
                    </a:xfrm>
                    <a:prstGeom prst="rect">
                      <a:avLst/>
                    </a:prstGeom>
                  </pic:spPr>
                </pic:pic>
              </a:graphicData>
            </a:graphic>
          </wp:inline>
        </w:drawing>
      </w:r>
    </w:p>
    <w:p w14:paraId="631ACD71" w14:textId="6FB6632A" w:rsidR="0029778F" w:rsidRDefault="00EF1E7F">
      <w:r w:rsidRPr="00EF1E7F">
        <w:rPr>
          <w:b/>
          <w:bCs/>
        </w:rPr>
        <w:t>Fig 1</w:t>
      </w:r>
      <w:r>
        <w:t xml:space="preserve"> - </w:t>
      </w:r>
      <w:r w:rsidR="00F676EE">
        <w:t xml:space="preserve">Hypothetical Bay </w:t>
      </w:r>
      <w:r>
        <w:t>proposed land use</w:t>
      </w:r>
      <w:r w:rsidR="001479F8">
        <w:t xml:space="preserve"> layout</w:t>
      </w:r>
    </w:p>
    <w:p w14:paraId="6D184EAD" w14:textId="45798652" w:rsidR="004D0C56" w:rsidRDefault="004D0C56">
      <w:pPr>
        <w:rPr>
          <w:b/>
          <w:bCs/>
          <w:sz w:val="28"/>
          <w:szCs w:val="28"/>
        </w:rPr>
      </w:pPr>
    </w:p>
    <w:p w14:paraId="06940EF2" w14:textId="5BF25E05" w:rsidR="004D0C56" w:rsidRDefault="0034239D" w:rsidP="0088470D">
      <w:pPr>
        <w:pStyle w:val="Heading2"/>
        <w:numPr>
          <w:ilvl w:val="0"/>
          <w:numId w:val="0"/>
        </w:numPr>
        <w:ind w:left="576" w:hanging="576"/>
      </w:pPr>
      <w:r>
        <w:lastRenderedPageBreak/>
        <w:t>2.</w:t>
      </w:r>
      <w:r w:rsidR="0088470D">
        <w:tab/>
      </w:r>
      <w:r w:rsidR="007D6EC3">
        <w:t>Determining the Place Value</w:t>
      </w:r>
    </w:p>
    <w:p w14:paraId="44A8B132" w14:textId="77777777" w:rsidR="00691FCD" w:rsidRDefault="00E76CAA" w:rsidP="00E76CAA">
      <w:r w:rsidRPr="00E76CAA">
        <w:t xml:space="preserve">The Place value is determined through a subjective assessment of the </w:t>
      </w:r>
      <w:r>
        <w:t>subdivision</w:t>
      </w:r>
      <w:r w:rsidRPr="00E76CAA">
        <w:t xml:space="preserve"> area and the</w:t>
      </w:r>
      <w:r>
        <w:t xml:space="preserve"> anticipated</w:t>
      </w:r>
      <w:r w:rsidRPr="00E76CAA">
        <w:t xml:space="preserve"> level of activity within the street, how any use of the street interacts or is engaged with the adjoining land uses, and the scale of which the place</w:t>
      </w:r>
      <w:r w:rsidR="00504CBE">
        <w:t xml:space="preserve"> is anticipated to</w:t>
      </w:r>
      <w:r w:rsidRPr="00E76CAA">
        <w:t xml:space="preserve"> attract. </w:t>
      </w:r>
    </w:p>
    <w:p w14:paraId="3E510DE2" w14:textId="16A2A0A9" w:rsidR="00E76CAA" w:rsidRPr="00E76CAA" w:rsidRDefault="00E76CAA" w:rsidP="00E76CAA">
      <w:r w:rsidRPr="00E76CAA">
        <w:t xml:space="preserve">This will primarily be based on the relative catchment of users and/or activity and its importance at either a local, neighbourhood, locality/suburb or at a regional scale. </w:t>
      </w:r>
    </w:p>
    <w:p w14:paraId="66B84684" w14:textId="6AD2E9B7" w:rsidR="004D0C56" w:rsidRDefault="00691FCD">
      <w:pPr>
        <w:rPr>
          <w:b/>
          <w:bCs/>
          <w:sz w:val="28"/>
          <w:szCs w:val="28"/>
        </w:rPr>
      </w:pPr>
      <w:r w:rsidRPr="00691FCD">
        <w:t>All seven (7) street</w:t>
      </w:r>
      <w:r w:rsidR="00300033">
        <w:t>s</w:t>
      </w:r>
      <w:r w:rsidRPr="00691FCD">
        <w:t xml:space="preserve"> </w:t>
      </w:r>
      <w:r w:rsidR="00100471">
        <w:t>are</w:t>
      </w:r>
      <w:r w:rsidRPr="00691FCD">
        <w:t xml:space="preserve"> assessed</w:t>
      </w:r>
      <w:r w:rsidR="004A0990">
        <w:t xml:space="preserve"> below</w:t>
      </w:r>
      <w:r w:rsidRPr="00691FCD">
        <w:t xml:space="preserve">. </w:t>
      </w:r>
      <w:r w:rsidR="00055D5B">
        <w:t xml:space="preserve">Refer </w:t>
      </w:r>
      <w:r w:rsidR="00055D5B" w:rsidRPr="002D5DDC">
        <w:rPr>
          <w:b/>
        </w:rPr>
        <w:fldChar w:fldCharType="begin"/>
      </w:r>
      <w:r w:rsidR="00055D5B" w:rsidRPr="002D5DDC">
        <w:rPr>
          <w:b/>
        </w:rPr>
        <w:instrText xml:space="preserve"> REF _Ref115772919 \h  \* MERGEFORMAT </w:instrText>
      </w:r>
      <w:r w:rsidR="00055D5B" w:rsidRPr="002D5DDC">
        <w:rPr>
          <w:b/>
        </w:rPr>
      </w:r>
      <w:r w:rsidR="00055D5B" w:rsidRPr="002D5DDC">
        <w:rPr>
          <w:b/>
        </w:rPr>
        <w:fldChar w:fldCharType="separate"/>
      </w:r>
      <w:r w:rsidR="00055D5B" w:rsidRPr="002D5DDC">
        <w:rPr>
          <w:b/>
        </w:rPr>
        <w:t xml:space="preserve">Figure </w:t>
      </w:r>
      <w:r w:rsidR="00055D5B" w:rsidRPr="002D5DDC">
        <w:rPr>
          <w:b/>
          <w:noProof/>
        </w:rPr>
        <w:t>4</w:t>
      </w:r>
      <w:r w:rsidR="00055D5B" w:rsidRPr="002D5DDC">
        <w:rPr>
          <w:b/>
          <w:noProof/>
        </w:rPr>
        <w:noBreakHyphen/>
        <w:t>8</w:t>
      </w:r>
      <w:r w:rsidR="00055D5B" w:rsidRPr="002D5DDC">
        <w:rPr>
          <w:b/>
        </w:rPr>
        <w:fldChar w:fldCharType="end"/>
      </w:r>
      <w:r w:rsidR="00055D5B">
        <w:t xml:space="preserve"> for typical urban place value characteristics.</w:t>
      </w:r>
    </w:p>
    <w:p w14:paraId="20A20D9F" w14:textId="4681C200" w:rsidR="002C56A4" w:rsidRDefault="007F24D9">
      <w:pPr>
        <w:rPr>
          <w:b/>
          <w:bCs/>
          <w:sz w:val="28"/>
          <w:szCs w:val="28"/>
        </w:rPr>
      </w:pPr>
      <w:r>
        <w:rPr>
          <w:noProof/>
        </w:rPr>
        <w:drawing>
          <wp:inline distT="0" distB="0" distL="0" distR="0" wp14:anchorId="7AFC44B3" wp14:editId="515DEA6C">
            <wp:extent cx="4790364" cy="125092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5444" cy="1260089"/>
                    </a:xfrm>
                    <a:prstGeom prst="rect">
                      <a:avLst/>
                    </a:prstGeom>
                  </pic:spPr>
                </pic:pic>
              </a:graphicData>
            </a:graphic>
          </wp:inline>
        </w:drawing>
      </w:r>
    </w:p>
    <w:tbl>
      <w:tblPr>
        <w:tblStyle w:val="TableGrid"/>
        <w:tblW w:w="9606" w:type="dxa"/>
        <w:tblInd w:w="-113" w:type="dxa"/>
        <w:tblLook w:val="04A0" w:firstRow="1" w:lastRow="0" w:firstColumn="1" w:lastColumn="0" w:noHBand="0" w:noVBand="1"/>
      </w:tblPr>
      <w:tblGrid>
        <w:gridCol w:w="1242"/>
        <w:gridCol w:w="567"/>
        <w:gridCol w:w="5511"/>
        <w:gridCol w:w="1012"/>
        <w:gridCol w:w="708"/>
        <w:gridCol w:w="566"/>
      </w:tblGrid>
      <w:tr w:rsidR="000C167B" w14:paraId="00CFB4A5" w14:textId="77777777" w:rsidTr="00D27AAF">
        <w:trPr>
          <w:trHeight w:val="613"/>
        </w:trPr>
        <w:tc>
          <w:tcPr>
            <w:tcW w:w="1242" w:type="dxa"/>
            <w:shd w:val="clear" w:color="auto" w:fill="2F5496" w:themeFill="accent1" w:themeFillShade="BF"/>
          </w:tcPr>
          <w:p w14:paraId="322AC844" w14:textId="6C5B961C" w:rsidR="000C167B" w:rsidRPr="00183DD3" w:rsidRDefault="000C167B" w:rsidP="00A82FF8">
            <w:pPr>
              <w:rPr>
                <w:b/>
                <w:bCs/>
                <w:color w:val="FFFFFF" w:themeColor="background1"/>
              </w:rPr>
            </w:pPr>
            <w:r>
              <w:rPr>
                <w:b/>
                <w:bCs/>
                <w:color w:val="FFFFFF" w:themeColor="background1"/>
              </w:rPr>
              <w:t xml:space="preserve">Street </w:t>
            </w:r>
          </w:p>
        </w:tc>
        <w:tc>
          <w:tcPr>
            <w:tcW w:w="567" w:type="dxa"/>
            <w:tcBorders>
              <w:right w:val="nil"/>
            </w:tcBorders>
            <w:shd w:val="clear" w:color="auto" w:fill="2F5496" w:themeFill="accent1" w:themeFillShade="BF"/>
          </w:tcPr>
          <w:p w14:paraId="35552E65" w14:textId="446B24A0" w:rsidR="000C167B" w:rsidRPr="0043189F" w:rsidRDefault="000C167B" w:rsidP="00A82FF8">
            <w:pPr>
              <w:rPr>
                <w:b/>
                <w:bCs/>
                <w:color w:val="FFFF00"/>
              </w:rPr>
            </w:pPr>
            <w:r w:rsidRPr="00EF6FB3">
              <w:rPr>
                <w:b/>
                <w:bCs/>
                <w:color w:val="FFFFFF" w:themeColor="background1"/>
              </w:rPr>
              <w:t>PX</w:t>
            </w:r>
          </w:p>
        </w:tc>
        <w:tc>
          <w:tcPr>
            <w:tcW w:w="5511" w:type="dxa"/>
            <w:tcBorders>
              <w:left w:val="nil"/>
            </w:tcBorders>
            <w:shd w:val="clear" w:color="auto" w:fill="2F5496" w:themeFill="accent1" w:themeFillShade="BF"/>
          </w:tcPr>
          <w:p w14:paraId="480CE02A" w14:textId="3EA4ACF3" w:rsidR="000C167B" w:rsidRPr="0043189F" w:rsidRDefault="000C167B" w:rsidP="00A82FF8">
            <w:pPr>
              <w:rPr>
                <w:b/>
                <w:bCs/>
                <w:color w:val="FFFF00"/>
              </w:rPr>
            </w:pPr>
          </w:p>
        </w:tc>
        <w:tc>
          <w:tcPr>
            <w:tcW w:w="1012" w:type="dxa"/>
            <w:shd w:val="clear" w:color="auto" w:fill="2F5496" w:themeFill="accent1" w:themeFillShade="BF"/>
          </w:tcPr>
          <w:p w14:paraId="2E51B8C3" w14:textId="6AFEB259" w:rsidR="000C167B" w:rsidRDefault="000C167B" w:rsidP="00A82FF8">
            <w:pPr>
              <w:rPr>
                <w:b/>
                <w:bCs/>
                <w:color w:val="FFFFFF" w:themeColor="background1"/>
              </w:rPr>
            </w:pPr>
            <w:r>
              <w:rPr>
                <w:b/>
                <w:bCs/>
                <w:color w:val="FFFFFF" w:themeColor="background1"/>
              </w:rPr>
              <w:t>Function</w:t>
            </w:r>
          </w:p>
        </w:tc>
        <w:tc>
          <w:tcPr>
            <w:tcW w:w="708" w:type="dxa"/>
            <w:shd w:val="clear" w:color="auto" w:fill="2F5496" w:themeFill="accent1" w:themeFillShade="BF"/>
          </w:tcPr>
          <w:p w14:paraId="1029E570" w14:textId="7A5EB041" w:rsidR="000C167B" w:rsidRDefault="000C167B" w:rsidP="00A82FF8">
            <w:pPr>
              <w:rPr>
                <w:b/>
                <w:bCs/>
                <w:color w:val="FFFFFF" w:themeColor="background1"/>
              </w:rPr>
            </w:pPr>
            <w:r>
              <w:rPr>
                <w:b/>
                <w:bCs/>
                <w:color w:val="FFFFFF" w:themeColor="background1"/>
              </w:rPr>
              <w:t>MX</w:t>
            </w:r>
          </w:p>
        </w:tc>
        <w:tc>
          <w:tcPr>
            <w:tcW w:w="566" w:type="dxa"/>
            <w:shd w:val="clear" w:color="auto" w:fill="2F5496" w:themeFill="accent1" w:themeFillShade="BF"/>
          </w:tcPr>
          <w:p w14:paraId="3253AFF0" w14:textId="081166C1" w:rsidR="000C167B" w:rsidRDefault="000C167B" w:rsidP="00A82FF8">
            <w:pPr>
              <w:rPr>
                <w:b/>
                <w:bCs/>
                <w:color w:val="FFFFFF" w:themeColor="background1"/>
              </w:rPr>
            </w:pPr>
            <w:r>
              <w:rPr>
                <w:b/>
                <w:bCs/>
                <w:color w:val="FFFFFF" w:themeColor="background1"/>
              </w:rPr>
              <w:t>…</w:t>
            </w:r>
          </w:p>
        </w:tc>
      </w:tr>
      <w:tr w:rsidR="000C167B" w14:paraId="571E0830" w14:textId="77777777" w:rsidTr="00D27AAF">
        <w:trPr>
          <w:trHeight w:val="356"/>
        </w:trPr>
        <w:tc>
          <w:tcPr>
            <w:tcW w:w="1242" w:type="dxa"/>
          </w:tcPr>
          <w:p w14:paraId="3B51C86D" w14:textId="77777777" w:rsidR="000C167B" w:rsidRDefault="000C167B" w:rsidP="00A82FF8">
            <w:r>
              <w:t>Street A</w:t>
            </w:r>
          </w:p>
        </w:tc>
        <w:tc>
          <w:tcPr>
            <w:tcW w:w="567" w:type="dxa"/>
            <w:tcBorders>
              <w:right w:val="nil"/>
            </w:tcBorders>
          </w:tcPr>
          <w:p w14:paraId="62F1D979" w14:textId="5D74E22A" w:rsidR="000C167B" w:rsidRPr="007E6EA9" w:rsidRDefault="000C167B" w:rsidP="00A82FF8">
            <w:pPr>
              <w:rPr>
                <w:color w:val="FF0000"/>
              </w:rPr>
            </w:pPr>
            <w:r w:rsidRPr="007E6EA9">
              <w:rPr>
                <w:color w:val="FF0000"/>
              </w:rPr>
              <w:t>P1</w:t>
            </w:r>
          </w:p>
        </w:tc>
        <w:tc>
          <w:tcPr>
            <w:tcW w:w="5511" w:type="dxa"/>
            <w:tcBorders>
              <w:left w:val="nil"/>
            </w:tcBorders>
          </w:tcPr>
          <w:p w14:paraId="2FA9BE6B" w14:textId="51AA1EA9" w:rsidR="000C167B" w:rsidRPr="007E6EA9" w:rsidRDefault="000C167B" w:rsidP="00A82FF8">
            <w:pPr>
              <w:rPr>
                <w:color w:val="FF0000"/>
              </w:rPr>
            </w:pPr>
            <w:r w:rsidRPr="007E6EA9">
              <w:rPr>
                <w:color w:val="FF0000"/>
              </w:rPr>
              <w:t>Mainly residential use – low activity. Potential</w:t>
            </w:r>
            <w:r>
              <w:rPr>
                <w:color w:val="FF0000"/>
              </w:rPr>
              <w:t xml:space="preserve">ly </w:t>
            </w:r>
            <w:r w:rsidRPr="007E6EA9">
              <w:rPr>
                <w:color w:val="FF0000"/>
              </w:rPr>
              <w:t>greater activity from medium density residential land</w:t>
            </w:r>
            <w:r>
              <w:rPr>
                <w:color w:val="FF0000"/>
              </w:rPr>
              <w:t>. May need to consider adjacent land on Street D if this increases activity</w:t>
            </w:r>
          </w:p>
        </w:tc>
        <w:tc>
          <w:tcPr>
            <w:tcW w:w="1012" w:type="dxa"/>
            <w:shd w:val="clear" w:color="auto" w:fill="D9D9D9" w:themeFill="background1" w:themeFillShade="D9"/>
          </w:tcPr>
          <w:p w14:paraId="4B82D710" w14:textId="21435893" w:rsidR="000C167B" w:rsidRDefault="000C167B" w:rsidP="00A82FF8"/>
        </w:tc>
        <w:tc>
          <w:tcPr>
            <w:tcW w:w="708" w:type="dxa"/>
            <w:shd w:val="clear" w:color="auto" w:fill="D9D9D9" w:themeFill="background1" w:themeFillShade="D9"/>
          </w:tcPr>
          <w:p w14:paraId="75816178" w14:textId="77777777" w:rsidR="000C167B" w:rsidRDefault="000C167B" w:rsidP="00A82FF8"/>
        </w:tc>
        <w:tc>
          <w:tcPr>
            <w:tcW w:w="566" w:type="dxa"/>
            <w:shd w:val="clear" w:color="auto" w:fill="D9D9D9" w:themeFill="background1" w:themeFillShade="D9"/>
          </w:tcPr>
          <w:p w14:paraId="7F851E91" w14:textId="77777777" w:rsidR="000C167B" w:rsidRDefault="000C167B" w:rsidP="00A82FF8"/>
        </w:tc>
      </w:tr>
      <w:tr w:rsidR="000C167B" w14:paraId="57D5548E" w14:textId="77777777" w:rsidTr="00D27AAF">
        <w:trPr>
          <w:trHeight w:val="732"/>
        </w:trPr>
        <w:tc>
          <w:tcPr>
            <w:tcW w:w="1242" w:type="dxa"/>
          </w:tcPr>
          <w:p w14:paraId="362D082F" w14:textId="77777777" w:rsidR="000C167B" w:rsidRDefault="000C167B" w:rsidP="00A82FF8">
            <w:r>
              <w:t>Street B</w:t>
            </w:r>
          </w:p>
        </w:tc>
        <w:tc>
          <w:tcPr>
            <w:tcW w:w="567" w:type="dxa"/>
            <w:tcBorders>
              <w:right w:val="nil"/>
            </w:tcBorders>
          </w:tcPr>
          <w:p w14:paraId="7288383F" w14:textId="73688883" w:rsidR="000C167B" w:rsidRPr="007E6EA9" w:rsidRDefault="000C167B" w:rsidP="00A82FF8">
            <w:pPr>
              <w:rPr>
                <w:color w:val="FF0000"/>
              </w:rPr>
            </w:pPr>
            <w:r w:rsidRPr="007E6EA9">
              <w:rPr>
                <w:color w:val="FF0000"/>
              </w:rPr>
              <w:t>P1</w:t>
            </w:r>
          </w:p>
        </w:tc>
        <w:tc>
          <w:tcPr>
            <w:tcW w:w="5511" w:type="dxa"/>
            <w:tcBorders>
              <w:left w:val="nil"/>
            </w:tcBorders>
          </w:tcPr>
          <w:p w14:paraId="32396E37" w14:textId="7EB284BE" w:rsidR="000C167B" w:rsidRPr="007E6EA9" w:rsidRDefault="000C167B" w:rsidP="00A82FF8">
            <w:pPr>
              <w:rPr>
                <w:color w:val="FF0000"/>
              </w:rPr>
            </w:pPr>
            <w:r w:rsidRPr="007E6EA9">
              <w:rPr>
                <w:color w:val="FF0000"/>
              </w:rPr>
              <w:t>Mainly residential use – low activity. Potential</w:t>
            </w:r>
            <w:r>
              <w:rPr>
                <w:color w:val="FF0000"/>
              </w:rPr>
              <w:t>ly</w:t>
            </w:r>
            <w:r w:rsidRPr="007E6EA9">
              <w:rPr>
                <w:color w:val="FF0000"/>
              </w:rPr>
              <w:t xml:space="preserve"> greater activity from medium density residential land</w:t>
            </w:r>
          </w:p>
        </w:tc>
        <w:tc>
          <w:tcPr>
            <w:tcW w:w="1012" w:type="dxa"/>
            <w:shd w:val="clear" w:color="auto" w:fill="D9D9D9" w:themeFill="background1" w:themeFillShade="D9"/>
          </w:tcPr>
          <w:p w14:paraId="789FB861" w14:textId="4F98C138" w:rsidR="000C167B" w:rsidRDefault="000C167B" w:rsidP="00A82FF8"/>
        </w:tc>
        <w:tc>
          <w:tcPr>
            <w:tcW w:w="708" w:type="dxa"/>
            <w:shd w:val="clear" w:color="auto" w:fill="D9D9D9" w:themeFill="background1" w:themeFillShade="D9"/>
          </w:tcPr>
          <w:p w14:paraId="2271621E" w14:textId="77777777" w:rsidR="000C167B" w:rsidRDefault="000C167B" w:rsidP="00A82FF8"/>
        </w:tc>
        <w:tc>
          <w:tcPr>
            <w:tcW w:w="566" w:type="dxa"/>
            <w:shd w:val="clear" w:color="auto" w:fill="D9D9D9" w:themeFill="background1" w:themeFillShade="D9"/>
          </w:tcPr>
          <w:p w14:paraId="72CDDC8E" w14:textId="77777777" w:rsidR="000C167B" w:rsidRDefault="000C167B" w:rsidP="00A82FF8"/>
        </w:tc>
      </w:tr>
      <w:tr w:rsidR="000C167B" w14:paraId="2EBC9E0D" w14:textId="77777777" w:rsidTr="00D27AAF">
        <w:trPr>
          <w:trHeight w:val="356"/>
        </w:trPr>
        <w:tc>
          <w:tcPr>
            <w:tcW w:w="1242" w:type="dxa"/>
          </w:tcPr>
          <w:p w14:paraId="2E19BE14" w14:textId="77777777" w:rsidR="000C167B" w:rsidRDefault="000C167B" w:rsidP="00A82FF8">
            <w:r>
              <w:t>Street C</w:t>
            </w:r>
          </w:p>
        </w:tc>
        <w:tc>
          <w:tcPr>
            <w:tcW w:w="567" w:type="dxa"/>
            <w:tcBorders>
              <w:right w:val="nil"/>
            </w:tcBorders>
          </w:tcPr>
          <w:p w14:paraId="5527CA54" w14:textId="3AF0595D" w:rsidR="000C167B" w:rsidRPr="007E6EA9" w:rsidRDefault="000C167B" w:rsidP="00A82FF8">
            <w:pPr>
              <w:rPr>
                <w:color w:val="FF0000"/>
              </w:rPr>
            </w:pPr>
            <w:r w:rsidRPr="007E6EA9">
              <w:rPr>
                <w:color w:val="FF0000"/>
              </w:rPr>
              <w:t>P2</w:t>
            </w:r>
          </w:p>
        </w:tc>
        <w:tc>
          <w:tcPr>
            <w:tcW w:w="5511" w:type="dxa"/>
            <w:tcBorders>
              <w:left w:val="nil"/>
            </w:tcBorders>
          </w:tcPr>
          <w:p w14:paraId="2DCD58F2" w14:textId="2F9A485C" w:rsidR="000C167B" w:rsidRPr="007E6EA9" w:rsidRDefault="000C167B" w:rsidP="00A82FF8">
            <w:pPr>
              <w:rPr>
                <w:color w:val="FF0000"/>
              </w:rPr>
            </w:pPr>
            <w:r>
              <w:rPr>
                <w:color w:val="FF0000"/>
              </w:rPr>
              <w:t>Close proximity to local centre and foreshore, services medium density residential land – attracts activity from the local neighbourhood</w:t>
            </w:r>
          </w:p>
        </w:tc>
        <w:tc>
          <w:tcPr>
            <w:tcW w:w="1012" w:type="dxa"/>
            <w:shd w:val="clear" w:color="auto" w:fill="D9D9D9" w:themeFill="background1" w:themeFillShade="D9"/>
          </w:tcPr>
          <w:p w14:paraId="2C9DCDB9" w14:textId="41FD4F05" w:rsidR="000C167B" w:rsidRDefault="000C167B" w:rsidP="00A82FF8"/>
        </w:tc>
        <w:tc>
          <w:tcPr>
            <w:tcW w:w="708" w:type="dxa"/>
            <w:shd w:val="clear" w:color="auto" w:fill="D9D9D9" w:themeFill="background1" w:themeFillShade="D9"/>
          </w:tcPr>
          <w:p w14:paraId="3CE9FE7C" w14:textId="77777777" w:rsidR="000C167B" w:rsidRDefault="000C167B" w:rsidP="00A82FF8"/>
        </w:tc>
        <w:tc>
          <w:tcPr>
            <w:tcW w:w="566" w:type="dxa"/>
            <w:shd w:val="clear" w:color="auto" w:fill="D9D9D9" w:themeFill="background1" w:themeFillShade="D9"/>
          </w:tcPr>
          <w:p w14:paraId="77D4B170" w14:textId="77777777" w:rsidR="000C167B" w:rsidRPr="003C4218" w:rsidRDefault="000C167B" w:rsidP="00A82FF8"/>
        </w:tc>
      </w:tr>
      <w:tr w:rsidR="000C167B" w14:paraId="0B63FE46" w14:textId="77777777" w:rsidTr="00D27AAF">
        <w:trPr>
          <w:trHeight w:val="380"/>
        </w:trPr>
        <w:tc>
          <w:tcPr>
            <w:tcW w:w="1242" w:type="dxa"/>
          </w:tcPr>
          <w:p w14:paraId="1508198A" w14:textId="77777777" w:rsidR="000C167B" w:rsidRDefault="000C167B" w:rsidP="00A82FF8">
            <w:r>
              <w:t>Street D</w:t>
            </w:r>
          </w:p>
        </w:tc>
        <w:tc>
          <w:tcPr>
            <w:tcW w:w="567" w:type="dxa"/>
            <w:tcBorders>
              <w:right w:val="nil"/>
            </w:tcBorders>
          </w:tcPr>
          <w:p w14:paraId="2F20BA8D" w14:textId="6A5F50DB" w:rsidR="000C167B" w:rsidRPr="007E6EA9" w:rsidRDefault="000C167B" w:rsidP="00A82FF8">
            <w:pPr>
              <w:rPr>
                <w:color w:val="FF0000"/>
              </w:rPr>
            </w:pPr>
            <w:r>
              <w:rPr>
                <w:color w:val="FF0000"/>
              </w:rPr>
              <w:t>P3</w:t>
            </w:r>
          </w:p>
        </w:tc>
        <w:tc>
          <w:tcPr>
            <w:tcW w:w="5511" w:type="dxa"/>
            <w:tcBorders>
              <w:left w:val="nil"/>
            </w:tcBorders>
          </w:tcPr>
          <w:p w14:paraId="06D17460" w14:textId="462CC91C" w:rsidR="000C167B" w:rsidRPr="007E6EA9" w:rsidRDefault="000C167B" w:rsidP="00A82FF8">
            <w:pPr>
              <w:rPr>
                <w:color w:val="FF0000"/>
              </w:rPr>
            </w:pPr>
            <w:r>
              <w:rPr>
                <w:color w:val="FF0000"/>
              </w:rPr>
              <w:t>High density and local centre frontages, directly on coastal foreshore – attracts activity from across the Mackay area</w:t>
            </w:r>
          </w:p>
        </w:tc>
        <w:tc>
          <w:tcPr>
            <w:tcW w:w="1012" w:type="dxa"/>
            <w:shd w:val="clear" w:color="auto" w:fill="D9D9D9" w:themeFill="background1" w:themeFillShade="D9"/>
          </w:tcPr>
          <w:p w14:paraId="72C87B2D" w14:textId="4A6E5C23" w:rsidR="000C167B" w:rsidRDefault="000C167B" w:rsidP="00A82FF8"/>
        </w:tc>
        <w:tc>
          <w:tcPr>
            <w:tcW w:w="708" w:type="dxa"/>
            <w:shd w:val="clear" w:color="auto" w:fill="D9D9D9" w:themeFill="background1" w:themeFillShade="D9"/>
          </w:tcPr>
          <w:p w14:paraId="102A6875" w14:textId="77777777" w:rsidR="000C167B" w:rsidRDefault="000C167B" w:rsidP="00A82FF8"/>
        </w:tc>
        <w:tc>
          <w:tcPr>
            <w:tcW w:w="566" w:type="dxa"/>
            <w:shd w:val="clear" w:color="auto" w:fill="D9D9D9" w:themeFill="background1" w:themeFillShade="D9"/>
          </w:tcPr>
          <w:p w14:paraId="45F614C3" w14:textId="77777777" w:rsidR="000C167B" w:rsidRPr="003C4218" w:rsidRDefault="000C167B" w:rsidP="00A82FF8"/>
        </w:tc>
      </w:tr>
      <w:tr w:rsidR="000C167B" w14:paraId="245B5499" w14:textId="77777777" w:rsidTr="00D27AAF">
        <w:trPr>
          <w:trHeight w:val="380"/>
        </w:trPr>
        <w:tc>
          <w:tcPr>
            <w:tcW w:w="1242" w:type="dxa"/>
          </w:tcPr>
          <w:p w14:paraId="161E836C" w14:textId="77777777" w:rsidR="000C167B" w:rsidRDefault="000C167B" w:rsidP="00A82FF8">
            <w:r>
              <w:t>Street E</w:t>
            </w:r>
          </w:p>
        </w:tc>
        <w:tc>
          <w:tcPr>
            <w:tcW w:w="567" w:type="dxa"/>
            <w:tcBorders>
              <w:right w:val="nil"/>
            </w:tcBorders>
          </w:tcPr>
          <w:p w14:paraId="31D4F18F" w14:textId="1A335F24" w:rsidR="000C167B" w:rsidRPr="007E6EA9" w:rsidRDefault="000C167B" w:rsidP="00A82FF8">
            <w:pPr>
              <w:rPr>
                <w:color w:val="FF0000"/>
              </w:rPr>
            </w:pPr>
            <w:r>
              <w:rPr>
                <w:color w:val="FF0000"/>
              </w:rPr>
              <w:t>P1</w:t>
            </w:r>
          </w:p>
        </w:tc>
        <w:tc>
          <w:tcPr>
            <w:tcW w:w="5511" w:type="dxa"/>
            <w:tcBorders>
              <w:left w:val="nil"/>
            </w:tcBorders>
          </w:tcPr>
          <w:p w14:paraId="0EC0F0EE" w14:textId="42D1D1E2" w:rsidR="000C167B" w:rsidRPr="007E6EA9" w:rsidRDefault="000C167B" w:rsidP="00A82FF8">
            <w:pPr>
              <w:rPr>
                <w:color w:val="FF0000"/>
              </w:rPr>
            </w:pPr>
            <w:r w:rsidRPr="007E6EA9">
              <w:rPr>
                <w:color w:val="FF0000"/>
              </w:rPr>
              <w:t>Mainly residential use – low activity</w:t>
            </w:r>
            <w:r>
              <w:rPr>
                <w:color w:val="FF0000"/>
              </w:rPr>
              <w:t>. May need to consider adjacent land on Street D if this increases activity</w:t>
            </w:r>
          </w:p>
        </w:tc>
        <w:tc>
          <w:tcPr>
            <w:tcW w:w="1012" w:type="dxa"/>
            <w:shd w:val="clear" w:color="auto" w:fill="D9D9D9" w:themeFill="background1" w:themeFillShade="D9"/>
          </w:tcPr>
          <w:p w14:paraId="2BA47E5B" w14:textId="487A1693" w:rsidR="000C167B" w:rsidRDefault="000C167B" w:rsidP="00A82FF8"/>
        </w:tc>
        <w:tc>
          <w:tcPr>
            <w:tcW w:w="708" w:type="dxa"/>
            <w:shd w:val="clear" w:color="auto" w:fill="D9D9D9" w:themeFill="background1" w:themeFillShade="D9"/>
          </w:tcPr>
          <w:p w14:paraId="609044C5" w14:textId="77777777" w:rsidR="000C167B" w:rsidRDefault="000C167B" w:rsidP="00A82FF8"/>
        </w:tc>
        <w:tc>
          <w:tcPr>
            <w:tcW w:w="566" w:type="dxa"/>
            <w:shd w:val="clear" w:color="auto" w:fill="D9D9D9" w:themeFill="background1" w:themeFillShade="D9"/>
          </w:tcPr>
          <w:p w14:paraId="19AB1FFF" w14:textId="77777777" w:rsidR="000C167B" w:rsidRPr="003C4218" w:rsidRDefault="000C167B" w:rsidP="00A82FF8"/>
        </w:tc>
      </w:tr>
      <w:tr w:rsidR="000C167B" w14:paraId="530CABB8" w14:textId="77777777" w:rsidTr="00D27AAF">
        <w:trPr>
          <w:trHeight w:val="662"/>
        </w:trPr>
        <w:tc>
          <w:tcPr>
            <w:tcW w:w="1242" w:type="dxa"/>
          </w:tcPr>
          <w:p w14:paraId="5EC93491" w14:textId="77777777" w:rsidR="000C167B" w:rsidRDefault="000C167B" w:rsidP="00A82FF8">
            <w:r>
              <w:t>Street F</w:t>
            </w:r>
          </w:p>
        </w:tc>
        <w:tc>
          <w:tcPr>
            <w:tcW w:w="567" w:type="dxa"/>
            <w:tcBorders>
              <w:right w:val="nil"/>
            </w:tcBorders>
          </w:tcPr>
          <w:p w14:paraId="06923FB2" w14:textId="51EC0E78" w:rsidR="000C167B" w:rsidRPr="007E6EA9" w:rsidRDefault="000C167B" w:rsidP="00A82FF8">
            <w:pPr>
              <w:rPr>
                <w:color w:val="FF0000"/>
              </w:rPr>
            </w:pPr>
            <w:r>
              <w:rPr>
                <w:color w:val="FF0000"/>
              </w:rPr>
              <w:t>P1</w:t>
            </w:r>
          </w:p>
        </w:tc>
        <w:tc>
          <w:tcPr>
            <w:tcW w:w="5511" w:type="dxa"/>
            <w:tcBorders>
              <w:left w:val="nil"/>
            </w:tcBorders>
          </w:tcPr>
          <w:p w14:paraId="38A30D66" w14:textId="67F3F88B" w:rsidR="000C167B" w:rsidRPr="007E6EA9" w:rsidRDefault="000C167B" w:rsidP="00A82FF8">
            <w:pPr>
              <w:rPr>
                <w:color w:val="FF0000"/>
              </w:rPr>
            </w:pPr>
            <w:r w:rsidRPr="007E6EA9">
              <w:rPr>
                <w:color w:val="FF0000"/>
              </w:rPr>
              <w:t>Mainly residential use – low activity</w:t>
            </w:r>
          </w:p>
        </w:tc>
        <w:tc>
          <w:tcPr>
            <w:tcW w:w="1012" w:type="dxa"/>
            <w:shd w:val="clear" w:color="auto" w:fill="D9D9D9" w:themeFill="background1" w:themeFillShade="D9"/>
          </w:tcPr>
          <w:p w14:paraId="67F28759" w14:textId="40CDF7AA" w:rsidR="000C167B" w:rsidRDefault="000C167B" w:rsidP="00A82FF8"/>
        </w:tc>
        <w:tc>
          <w:tcPr>
            <w:tcW w:w="708" w:type="dxa"/>
            <w:shd w:val="clear" w:color="auto" w:fill="D9D9D9" w:themeFill="background1" w:themeFillShade="D9"/>
          </w:tcPr>
          <w:p w14:paraId="5E3F5804" w14:textId="77777777" w:rsidR="000C167B" w:rsidRDefault="000C167B" w:rsidP="00A82FF8"/>
        </w:tc>
        <w:tc>
          <w:tcPr>
            <w:tcW w:w="566" w:type="dxa"/>
            <w:shd w:val="clear" w:color="auto" w:fill="D9D9D9" w:themeFill="background1" w:themeFillShade="D9"/>
          </w:tcPr>
          <w:p w14:paraId="3F2086DE" w14:textId="77777777" w:rsidR="000C167B" w:rsidRPr="003C4218" w:rsidRDefault="000C167B" w:rsidP="00A82FF8"/>
        </w:tc>
      </w:tr>
      <w:tr w:rsidR="000C167B" w14:paraId="26FD8F75" w14:textId="77777777" w:rsidTr="00D27AAF">
        <w:trPr>
          <w:trHeight w:val="698"/>
        </w:trPr>
        <w:tc>
          <w:tcPr>
            <w:tcW w:w="1242" w:type="dxa"/>
          </w:tcPr>
          <w:p w14:paraId="28248B03" w14:textId="77777777" w:rsidR="000C167B" w:rsidRDefault="000C167B" w:rsidP="00A82FF8">
            <w:r>
              <w:t>Street G</w:t>
            </w:r>
          </w:p>
        </w:tc>
        <w:tc>
          <w:tcPr>
            <w:tcW w:w="567" w:type="dxa"/>
            <w:tcBorders>
              <w:right w:val="nil"/>
            </w:tcBorders>
          </w:tcPr>
          <w:p w14:paraId="20012297" w14:textId="2D8696A2" w:rsidR="000C167B" w:rsidRPr="007E6EA9" w:rsidRDefault="000C167B" w:rsidP="00A82FF8">
            <w:pPr>
              <w:rPr>
                <w:color w:val="FF0000"/>
              </w:rPr>
            </w:pPr>
            <w:r>
              <w:rPr>
                <w:color w:val="FF0000"/>
              </w:rPr>
              <w:t>P1</w:t>
            </w:r>
          </w:p>
        </w:tc>
        <w:tc>
          <w:tcPr>
            <w:tcW w:w="5511" w:type="dxa"/>
            <w:tcBorders>
              <w:left w:val="nil"/>
            </w:tcBorders>
          </w:tcPr>
          <w:p w14:paraId="05E552B5" w14:textId="7C0DA92A" w:rsidR="000C167B" w:rsidRPr="007E6EA9" w:rsidRDefault="000C167B" w:rsidP="00A82FF8">
            <w:pPr>
              <w:rPr>
                <w:color w:val="FF0000"/>
              </w:rPr>
            </w:pPr>
            <w:r w:rsidRPr="007E6EA9">
              <w:rPr>
                <w:color w:val="FF0000"/>
              </w:rPr>
              <w:t>Mainly residential use – low activity</w:t>
            </w:r>
          </w:p>
        </w:tc>
        <w:tc>
          <w:tcPr>
            <w:tcW w:w="1012" w:type="dxa"/>
            <w:shd w:val="clear" w:color="auto" w:fill="D9D9D9" w:themeFill="background1" w:themeFillShade="D9"/>
          </w:tcPr>
          <w:p w14:paraId="1CF5AB6A" w14:textId="541A0958" w:rsidR="000C167B" w:rsidRDefault="000C167B" w:rsidP="00A82FF8"/>
        </w:tc>
        <w:tc>
          <w:tcPr>
            <w:tcW w:w="708" w:type="dxa"/>
            <w:shd w:val="clear" w:color="auto" w:fill="D9D9D9" w:themeFill="background1" w:themeFillShade="D9"/>
          </w:tcPr>
          <w:p w14:paraId="17BDB343" w14:textId="77777777" w:rsidR="000C167B" w:rsidRDefault="000C167B" w:rsidP="00A82FF8"/>
        </w:tc>
        <w:tc>
          <w:tcPr>
            <w:tcW w:w="566" w:type="dxa"/>
            <w:shd w:val="clear" w:color="auto" w:fill="D9D9D9" w:themeFill="background1" w:themeFillShade="D9"/>
          </w:tcPr>
          <w:p w14:paraId="6392DC31" w14:textId="77777777" w:rsidR="000C167B" w:rsidRPr="003C4218" w:rsidRDefault="000C167B" w:rsidP="00A82FF8"/>
        </w:tc>
      </w:tr>
    </w:tbl>
    <w:p w14:paraId="445A5BC6" w14:textId="415964E7" w:rsidR="008545F9" w:rsidRDefault="008545F9" w:rsidP="008545F9">
      <w:pPr>
        <w:rPr>
          <w:b/>
          <w:bCs/>
          <w:sz w:val="28"/>
          <w:szCs w:val="28"/>
        </w:rPr>
      </w:pPr>
      <w:r w:rsidRPr="00702C35">
        <w:rPr>
          <w:b/>
          <w:bCs/>
          <w:noProof/>
        </w:rPr>
        <w:lastRenderedPageBreak/>
        <mc:AlternateContent>
          <mc:Choice Requires="wps">
            <w:drawing>
              <wp:anchor distT="45720" distB="45720" distL="114300" distR="114300" simplePos="0" relativeHeight="251659264" behindDoc="0" locked="0" layoutInCell="1" allowOverlap="1" wp14:anchorId="6EA500AA" wp14:editId="05AD1B30">
                <wp:simplePos x="0" y="0"/>
                <wp:positionH relativeFrom="margin">
                  <wp:align>left</wp:align>
                </wp:positionH>
                <wp:positionV relativeFrom="paragraph">
                  <wp:posOffset>0</wp:posOffset>
                </wp:positionV>
                <wp:extent cx="6031865" cy="2600325"/>
                <wp:effectExtent l="0" t="0" r="6985"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600325"/>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a:noFill/>
                          <a:miter lim="800000"/>
                          <a:headEnd/>
                          <a:tailEnd/>
                        </a:ln>
                      </wps:spPr>
                      <wps:txbx>
                        <w:txbxContent>
                          <w:p w14:paraId="52213AD3" w14:textId="77777777" w:rsidR="00DE1676" w:rsidRPr="00DE5AA0" w:rsidRDefault="00DE1676" w:rsidP="00DE1676">
                            <w:pPr>
                              <w:rPr>
                                <w:rFonts w:ascii="Arial Narrow" w:hAnsi="Arial Narrow"/>
                                <w:b/>
                                <w:bCs/>
                                <w:u w:val="single"/>
                              </w:rPr>
                            </w:pPr>
                            <w:r w:rsidRPr="00DE5AA0">
                              <w:rPr>
                                <w:rFonts w:ascii="Arial Narrow" w:hAnsi="Arial Narrow"/>
                                <w:b/>
                                <w:bCs/>
                                <w:u w:val="single"/>
                              </w:rPr>
                              <w:t>Tips:</w:t>
                            </w:r>
                          </w:p>
                          <w:p w14:paraId="5EBD8CE9" w14:textId="60D9B2A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A street with retail, restaurants, cafes along its frontage may attract people from a wider catchment and thus have a higher strategic significance for Place. A residential street with no other uses will attract people from a much smaller catchment and will have a lower strategic significance for Place. The Designer should also observe local themes and existing place aesthetics that already exist in the area of the project and decide whether these existing themes should also be integrated into the design.</w:t>
                            </w:r>
                            <w:r w:rsidR="004D3821">
                              <w:rPr>
                                <w:rFonts w:ascii="Arial Narrow" w:hAnsi="Arial Narrow"/>
                              </w:rPr>
                              <w:br/>
                            </w:r>
                          </w:p>
                          <w:p w14:paraId="592B0D71" w14:textId="46C4BD2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In greenfield and other situations where no design palette exists, the purpose of a place making approach is to build on the existing character and values of an area rather than contrive it. Accordingly, there will be instances where conditions of development approval will specifically require that design of infrastructure be consistent with Council’s adopted place making approach for the particular locality.</w:t>
                            </w:r>
                            <w:r w:rsidR="004D3821">
                              <w:rPr>
                                <w:rFonts w:ascii="Arial Narrow" w:hAnsi="Arial Narrow"/>
                              </w:rPr>
                              <w:br/>
                            </w:r>
                          </w:p>
                          <w:p w14:paraId="63AF97EB" w14:textId="63AAF75E" w:rsidR="00DE1676" w:rsidRPr="00F7728D" w:rsidRDefault="00DE1676" w:rsidP="00DE1676">
                            <w:pPr>
                              <w:pStyle w:val="ListParagraph"/>
                              <w:numPr>
                                <w:ilvl w:val="0"/>
                                <w:numId w:val="1"/>
                              </w:numPr>
                              <w:ind w:left="567"/>
                              <w:rPr>
                                <w:rFonts w:ascii="Arial Narrow" w:hAnsi="Arial Narrow"/>
                              </w:rPr>
                            </w:pPr>
                            <w:r w:rsidRPr="00F7728D">
                              <w:rPr>
                                <w:rFonts w:ascii="Arial Narrow" w:hAnsi="Arial Narrow"/>
                              </w:rPr>
                              <w:t>If the road or street corridor is likely to</w:t>
                            </w:r>
                            <w:r w:rsidR="00D33E29">
                              <w:rPr>
                                <w:rFonts w:ascii="Arial Narrow" w:hAnsi="Arial Narrow"/>
                              </w:rPr>
                              <w:t xml:space="preserve"> have varying</w:t>
                            </w:r>
                            <w:r w:rsidRPr="00F7728D">
                              <w:rPr>
                                <w:rFonts w:ascii="Arial Narrow" w:hAnsi="Arial Narrow"/>
                              </w:rPr>
                              <w:t xml:space="preserve"> characteristics along its length, split into sections with like 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500AA" id="_x0000_t202" coordsize="21600,21600" o:spt="202" path="m,l,21600r21600,l21600,xe">
                <v:stroke joinstyle="miter"/>
                <v:path gradientshapeok="t" o:connecttype="rect"/>
              </v:shapetype>
              <v:shape id="Text Box 18" o:spid="_x0000_s1026" type="#_x0000_t202" style="position:absolute;margin-left:0;margin-top:0;width:474.95pt;height:20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" fillcolor="#f7fafd [184]" stroked="f">
                <v:fill color2="#cde0f2 [984]" rotate="t" colors="0 #f7fafd;48497f #b5d2ec;54395f #b5d2ec;1 #cee1f2" focus="100%" type="gradient"/>
                <v:textbox>
                  <w:txbxContent>
                    <w:p w14:paraId="52213AD3" w14:textId="77777777" w:rsidR="00DE1676" w:rsidRPr="00DE5AA0" w:rsidRDefault="00DE1676" w:rsidP="00DE1676">
                      <w:pPr>
                        <w:rPr>
                          <w:rFonts w:ascii="Arial Narrow" w:hAnsi="Arial Narrow"/>
                          <w:b/>
                          <w:bCs/>
                          <w:u w:val="single"/>
                        </w:rPr>
                      </w:pPr>
                      <w:r w:rsidRPr="00DE5AA0">
                        <w:rPr>
                          <w:rFonts w:ascii="Arial Narrow" w:hAnsi="Arial Narrow"/>
                          <w:b/>
                          <w:bCs/>
                          <w:u w:val="single"/>
                        </w:rPr>
                        <w:t>Tips:</w:t>
                      </w:r>
                    </w:p>
                    <w:p w14:paraId="5EBD8CE9" w14:textId="60D9B2A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A street with retail, restaurants, cafes along its frontage may attract people from a wider catchment and thus have a higher strategic significance for Place. A residential street with no other uses will attract people from a much smaller catchment and will have a lower strategic significance for Place. The Designer should also observe local themes and existing place aesthetics that already exist in the area of the project and decide whether these existing themes should also be integrated into the design.</w:t>
                      </w:r>
                      <w:r w:rsidR="004D3821">
                        <w:rPr>
                          <w:rFonts w:ascii="Arial Narrow" w:hAnsi="Arial Narrow"/>
                        </w:rPr>
                        <w:br/>
                      </w:r>
                    </w:p>
                    <w:p w14:paraId="592B0D71" w14:textId="46C4BD2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In greenfield and other situations where no design palette exists, the purpose of a place making approach is to build on the existing character and values of an area rather than contrive it. Accordingly, there will be instances where conditions of development approval will specifically require that design of infrastructure be consistent with Council’s adopted place making approach for the particular locality.</w:t>
                      </w:r>
                      <w:r w:rsidR="004D3821">
                        <w:rPr>
                          <w:rFonts w:ascii="Arial Narrow" w:hAnsi="Arial Narrow"/>
                        </w:rPr>
                        <w:br/>
                      </w:r>
                    </w:p>
                    <w:p w14:paraId="63AF97EB" w14:textId="63AAF75E" w:rsidR="00DE1676" w:rsidRPr="00F7728D" w:rsidRDefault="00DE1676" w:rsidP="00DE1676">
                      <w:pPr>
                        <w:pStyle w:val="ListParagraph"/>
                        <w:numPr>
                          <w:ilvl w:val="0"/>
                          <w:numId w:val="1"/>
                        </w:numPr>
                        <w:ind w:left="567"/>
                        <w:rPr>
                          <w:rFonts w:ascii="Arial Narrow" w:hAnsi="Arial Narrow"/>
                        </w:rPr>
                      </w:pPr>
                      <w:r w:rsidRPr="00F7728D">
                        <w:rPr>
                          <w:rFonts w:ascii="Arial Narrow" w:hAnsi="Arial Narrow"/>
                        </w:rPr>
                        <w:t>If the road or street corridor is likely to</w:t>
                      </w:r>
                      <w:r w:rsidR="00D33E29">
                        <w:rPr>
                          <w:rFonts w:ascii="Arial Narrow" w:hAnsi="Arial Narrow"/>
                        </w:rPr>
                        <w:t xml:space="preserve"> have varying</w:t>
                      </w:r>
                      <w:r w:rsidRPr="00F7728D">
                        <w:rPr>
                          <w:rFonts w:ascii="Arial Narrow" w:hAnsi="Arial Narrow"/>
                        </w:rPr>
                        <w:t xml:space="preserve"> characteristics along its length, split into sections with like characteristics.</w:t>
                      </w:r>
                    </w:p>
                  </w:txbxContent>
                </v:textbox>
                <w10:wrap type="square" anchorx="margin"/>
              </v:shape>
            </w:pict>
          </mc:Fallback>
        </mc:AlternateContent>
      </w:r>
    </w:p>
    <w:p w14:paraId="69FFC08F" w14:textId="4B94114E" w:rsidR="00DE5AA0" w:rsidRDefault="008545F9" w:rsidP="0088470D">
      <w:pPr>
        <w:pStyle w:val="Heading2"/>
        <w:numPr>
          <w:ilvl w:val="0"/>
          <w:numId w:val="0"/>
        </w:numPr>
        <w:ind w:left="576" w:hanging="576"/>
      </w:pPr>
      <w:r>
        <w:t>3.</w:t>
      </w:r>
      <w:r w:rsidR="0088470D">
        <w:tab/>
      </w:r>
      <w:r>
        <w:t xml:space="preserve">Determining the </w:t>
      </w:r>
      <w:r w:rsidR="00221435">
        <w:t>Movement</w:t>
      </w:r>
      <w:r>
        <w:t xml:space="preserve"> Value</w:t>
      </w:r>
    </w:p>
    <w:p w14:paraId="69CB9E84" w14:textId="77777777" w:rsidR="004A0990" w:rsidRDefault="004A0990" w:rsidP="004A0990">
      <w:r>
        <w:t xml:space="preserve">The </w:t>
      </w:r>
      <w:r w:rsidRPr="00DF4316">
        <w:rPr>
          <w:i/>
          <w:iCs/>
        </w:rPr>
        <w:t>Movement value</w:t>
      </w:r>
      <w:r>
        <w:t xml:space="preserve"> is one of the key inputs into the determination of the MRC Movement and Place class. </w:t>
      </w:r>
      <w:r w:rsidRPr="00C74BBE">
        <w:rPr>
          <w:i/>
        </w:rPr>
        <w:t xml:space="preserve">Movement value </w:t>
      </w:r>
      <w:r>
        <w:t xml:space="preserve">is scored between M1, though to M4 and is determined through a subjective assessment of the function of the link. </w:t>
      </w:r>
    </w:p>
    <w:p w14:paraId="665864C0" w14:textId="5B4CC303" w:rsidR="001C73DA" w:rsidRDefault="004A0990" w:rsidP="004A0990">
      <w:r>
        <w:t>This assessment will need to consider all transport modes and their modal priority. This is based around its strategic importance in the network</w:t>
      </w:r>
      <w:r w:rsidR="00404815">
        <w:t xml:space="preserve"> </w:t>
      </w:r>
      <w:r w:rsidR="00BE116E">
        <w:t>such as hierarchical function (</w:t>
      </w:r>
      <w:r w:rsidR="001C73DA">
        <w:rPr>
          <w:b/>
          <w:bCs/>
        </w:rPr>
        <w:t>Figure 3-2)</w:t>
      </w:r>
      <w:r>
        <w:t xml:space="preserve">, the size or scale of the service catchment and the level of demand. </w:t>
      </w:r>
    </w:p>
    <w:p w14:paraId="60F12FB2" w14:textId="1FBFB920" w:rsidR="001C73DA" w:rsidRDefault="001C73DA" w:rsidP="004A0990">
      <w:r>
        <w:rPr>
          <w:noProof/>
        </w:rPr>
        <w:drawing>
          <wp:inline distT="0" distB="0" distL="0" distR="0" wp14:anchorId="192DC4F6" wp14:editId="0BE9DE06">
            <wp:extent cx="4081024" cy="368489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8289" cy="3691456"/>
                    </a:xfrm>
                    <a:prstGeom prst="rect">
                      <a:avLst/>
                    </a:prstGeom>
                    <a:noFill/>
                  </pic:spPr>
                </pic:pic>
              </a:graphicData>
            </a:graphic>
          </wp:inline>
        </w:drawing>
      </w:r>
    </w:p>
    <w:p w14:paraId="20806BAA" w14:textId="644DB91B" w:rsidR="00696B82" w:rsidRDefault="00696B82" w:rsidP="00696B82">
      <w:pPr>
        <w:pStyle w:val="Caption"/>
        <w:ind w:right="1111"/>
      </w:pPr>
      <w:bookmarkStart w:id="0" w:name="_Ref115868876"/>
      <w:bookmarkStart w:id="1" w:name="_Toc132727139"/>
      <w:r>
        <w:rPr>
          <w:b/>
          <w:bCs/>
          <w:i w:val="0"/>
          <w:iCs w:val="0"/>
          <w:color w:val="000000" w:themeColor="text1"/>
          <w:sz w:val="20"/>
          <w:szCs w:val="20"/>
        </w:rPr>
        <w:t>Figure</w:t>
      </w:r>
      <w:r w:rsidRPr="00B05B0C">
        <w:rPr>
          <w:b/>
          <w:bCs/>
          <w:i w:val="0"/>
          <w:iCs w:val="0"/>
          <w:color w:val="000000" w:themeColor="text1"/>
          <w:sz w:val="20"/>
          <w:szCs w:val="20"/>
        </w:rPr>
        <w:t xml:space="preserv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Pr>
          <w:b/>
          <w:bCs/>
          <w:i w:val="0"/>
          <w:iCs w:val="0"/>
          <w:noProof/>
          <w:color w:val="000000" w:themeColor="text1"/>
          <w:sz w:val="20"/>
          <w:szCs w:val="20"/>
        </w:rPr>
        <w:t>3</w:t>
      </w:r>
      <w:r>
        <w:rPr>
          <w:b/>
          <w:bCs/>
          <w:i w:val="0"/>
          <w:iCs w:val="0"/>
          <w:color w:val="000000" w:themeColor="text1"/>
          <w:sz w:val="20"/>
          <w:szCs w:val="20"/>
        </w:rPr>
        <w:fldChar w:fldCharType="end"/>
      </w:r>
      <w:r>
        <w:rPr>
          <w:b/>
          <w:bCs/>
          <w:i w:val="0"/>
          <w:iCs w:val="0"/>
          <w:color w:val="000000" w:themeColor="text1"/>
          <w:sz w:val="20"/>
          <w:szCs w:val="20"/>
        </w:rPr>
        <w:noBreakHyphen/>
      </w:r>
      <w:r>
        <w:rPr>
          <w:b/>
          <w:bCs/>
          <w:i w:val="0"/>
          <w:iCs w:val="0"/>
          <w:color w:val="000000" w:themeColor="text1"/>
          <w:sz w:val="20"/>
          <w:szCs w:val="20"/>
        </w:rPr>
        <w:fldChar w:fldCharType="begin"/>
      </w:r>
      <w:r>
        <w:rPr>
          <w:b/>
          <w:bCs/>
          <w:i w:val="0"/>
          <w:iCs w:val="0"/>
          <w:color w:val="000000" w:themeColor="text1"/>
          <w:sz w:val="20"/>
          <w:szCs w:val="20"/>
        </w:rPr>
        <w:instrText xml:space="preserve"> SEQ Figure \* ARABIC \s 1 </w:instrText>
      </w:r>
      <w:r>
        <w:rPr>
          <w:b/>
          <w:bCs/>
          <w:i w:val="0"/>
          <w:iCs w:val="0"/>
          <w:color w:val="000000" w:themeColor="text1"/>
          <w:sz w:val="20"/>
          <w:szCs w:val="20"/>
        </w:rPr>
        <w:fldChar w:fldCharType="separate"/>
      </w:r>
      <w:r>
        <w:rPr>
          <w:b/>
          <w:bCs/>
          <w:i w:val="0"/>
          <w:iCs w:val="0"/>
          <w:noProof/>
          <w:color w:val="000000" w:themeColor="text1"/>
          <w:sz w:val="20"/>
          <w:szCs w:val="20"/>
        </w:rPr>
        <w:t>2</w:t>
      </w:r>
      <w:r>
        <w:rPr>
          <w:b/>
          <w:bCs/>
          <w:i w:val="0"/>
          <w:iCs w:val="0"/>
          <w:color w:val="000000" w:themeColor="text1"/>
          <w:sz w:val="20"/>
          <w:szCs w:val="20"/>
        </w:rPr>
        <w:fldChar w:fldCharType="end"/>
      </w:r>
      <w:bookmarkEnd w:id="0"/>
      <w:r w:rsidRPr="00B05B0C">
        <w:rPr>
          <w:b/>
          <w:bCs/>
          <w:i w:val="0"/>
          <w:iCs w:val="0"/>
          <w:color w:val="000000" w:themeColor="text1"/>
          <w:sz w:val="20"/>
          <w:szCs w:val="20"/>
        </w:rPr>
        <w:t xml:space="preserve"> – MRC</w:t>
      </w:r>
      <w:r w:rsidRPr="00B05B0C">
        <w:rPr>
          <w:b/>
          <w:i w:val="0"/>
          <w:color w:val="000000" w:themeColor="text1"/>
          <w:sz w:val="20"/>
          <w:szCs w:val="20"/>
        </w:rPr>
        <w:t xml:space="preserve"> Road Hierarchy</w:t>
      </w:r>
      <w:r>
        <w:rPr>
          <w:b/>
          <w:i w:val="0"/>
          <w:color w:val="000000" w:themeColor="text1"/>
          <w:sz w:val="20"/>
          <w:szCs w:val="20"/>
        </w:rPr>
        <w:t xml:space="preserve"> Classification - </w:t>
      </w:r>
      <w:r w:rsidRPr="00B05B0C">
        <w:rPr>
          <w:b/>
          <w:bCs/>
          <w:i w:val="0"/>
          <w:iCs w:val="0"/>
          <w:color w:val="000000" w:themeColor="text1"/>
          <w:sz w:val="20"/>
          <w:szCs w:val="20"/>
        </w:rPr>
        <w:t>Urban</w:t>
      </w:r>
      <w:r>
        <w:rPr>
          <w:b/>
          <w:bCs/>
          <w:i w:val="0"/>
          <w:iCs w:val="0"/>
          <w:color w:val="000000" w:themeColor="text1"/>
          <w:sz w:val="20"/>
          <w:szCs w:val="20"/>
        </w:rPr>
        <w:t xml:space="preserve"> </w:t>
      </w:r>
      <w:bookmarkEnd w:id="1"/>
    </w:p>
    <w:p w14:paraId="43663228" w14:textId="77777777" w:rsidR="001C73DA" w:rsidRDefault="001C73DA" w:rsidP="004A0990"/>
    <w:p w14:paraId="16CD1DD0" w14:textId="2F2BF9A3" w:rsidR="004A0990" w:rsidRPr="002D5DDC" w:rsidRDefault="004A0990" w:rsidP="004A0990">
      <w:r w:rsidRPr="00691FCD">
        <w:t>All seven (7) street</w:t>
      </w:r>
      <w:r w:rsidR="00300033">
        <w:t>s</w:t>
      </w:r>
      <w:r w:rsidRPr="00691FCD">
        <w:t xml:space="preserve"> </w:t>
      </w:r>
      <w:r>
        <w:t>are</w:t>
      </w:r>
      <w:r w:rsidR="009B2992">
        <w:t xml:space="preserve"> initially</w:t>
      </w:r>
      <w:r w:rsidRPr="00691FCD">
        <w:t xml:space="preserve"> assessed</w:t>
      </w:r>
      <w:r>
        <w:t xml:space="preserve"> below.</w:t>
      </w:r>
      <w:r w:rsidR="006F677F">
        <w:t xml:space="preserve"> </w:t>
      </w:r>
      <w:r w:rsidR="006F677F" w:rsidRPr="006F677F">
        <w:t>Refer</w:t>
      </w:r>
      <w:r w:rsidR="006F677F">
        <w:rPr>
          <w:b/>
          <w:bCs/>
        </w:rPr>
        <w:t xml:space="preserve"> Figure 4-10 </w:t>
      </w:r>
      <w:r>
        <w:t>for the typical movement value characteristics.</w:t>
      </w:r>
    </w:p>
    <w:p w14:paraId="0B3AFBBB" w14:textId="069C8565" w:rsidR="00221435" w:rsidRDefault="00300033">
      <w:r>
        <w:rPr>
          <w:noProof/>
        </w:rPr>
        <w:drawing>
          <wp:inline distT="0" distB="0" distL="0" distR="0" wp14:anchorId="3DB62822" wp14:editId="102E70A2">
            <wp:extent cx="5600700" cy="1514475"/>
            <wp:effectExtent l="0" t="0" r="0" b="9525"/>
            <wp:docPr id="3" name="Picture 3" descr="A comparison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arison of a product&#10;&#10;Description automatically generated"/>
                    <pic:cNvPicPr/>
                  </pic:nvPicPr>
                  <pic:blipFill>
                    <a:blip r:embed="rId15"/>
                    <a:stretch>
                      <a:fillRect/>
                    </a:stretch>
                  </pic:blipFill>
                  <pic:spPr>
                    <a:xfrm>
                      <a:off x="0" y="0"/>
                      <a:ext cx="5600700" cy="1514475"/>
                    </a:xfrm>
                    <a:prstGeom prst="rect">
                      <a:avLst/>
                    </a:prstGeom>
                  </pic:spPr>
                </pic:pic>
              </a:graphicData>
            </a:graphic>
          </wp:inline>
        </w:drawing>
      </w:r>
    </w:p>
    <w:p w14:paraId="7D272233" w14:textId="77777777" w:rsidR="00F355CE" w:rsidRDefault="00F355CE"/>
    <w:tbl>
      <w:tblPr>
        <w:tblStyle w:val="TableGrid"/>
        <w:tblW w:w="5000" w:type="pct"/>
        <w:tblLayout w:type="fixed"/>
        <w:tblLook w:val="04A0" w:firstRow="1" w:lastRow="0" w:firstColumn="1" w:lastColumn="0" w:noHBand="0" w:noVBand="1"/>
      </w:tblPr>
      <w:tblGrid>
        <w:gridCol w:w="985"/>
        <w:gridCol w:w="712"/>
        <w:gridCol w:w="1134"/>
        <w:gridCol w:w="1984"/>
        <w:gridCol w:w="568"/>
        <w:gridCol w:w="2885"/>
        <w:gridCol w:w="748"/>
      </w:tblGrid>
      <w:tr w:rsidR="00D27AAF" w14:paraId="18F5C3EE" w14:textId="77777777" w:rsidTr="00D27AAF">
        <w:trPr>
          <w:trHeight w:val="633"/>
        </w:trPr>
        <w:tc>
          <w:tcPr>
            <w:tcW w:w="546" w:type="pct"/>
            <w:shd w:val="clear" w:color="auto" w:fill="2F5496" w:themeFill="accent1" w:themeFillShade="BF"/>
          </w:tcPr>
          <w:p w14:paraId="527E03C4" w14:textId="77777777" w:rsidR="00D27AAF" w:rsidRPr="00183DD3" w:rsidRDefault="00D27AAF" w:rsidP="004D39CD">
            <w:pPr>
              <w:rPr>
                <w:b/>
                <w:bCs/>
                <w:color w:val="FFFFFF" w:themeColor="background1"/>
              </w:rPr>
            </w:pPr>
            <w:r>
              <w:rPr>
                <w:b/>
                <w:bCs/>
                <w:color w:val="FFFFFF" w:themeColor="background1"/>
              </w:rPr>
              <w:t xml:space="preserve">Street </w:t>
            </w:r>
          </w:p>
        </w:tc>
        <w:tc>
          <w:tcPr>
            <w:tcW w:w="395" w:type="pct"/>
            <w:tcBorders>
              <w:right w:val="nil"/>
            </w:tcBorders>
            <w:shd w:val="clear" w:color="auto" w:fill="2F5496" w:themeFill="accent1" w:themeFillShade="BF"/>
          </w:tcPr>
          <w:p w14:paraId="47635836" w14:textId="77777777" w:rsidR="00D27AAF" w:rsidRPr="0043189F" w:rsidRDefault="00D27AAF" w:rsidP="004D39CD">
            <w:pPr>
              <w:rPr>
                <w:b/>
                <w:bCs/>
                <w:color w:val="FFFF00"/>
              </w:rPr>
            </w:pPr>
            <w:r w:rsidRPr="00EF6FB3">
              <w:rPr>
                <w:b/>
                <w:bCs/>
                <w:color w:val="FFFFFF" w:themeColor="background1"/>
              </w:rPr>
              <w:t>PX</w:t>
            </w:r>
          </w:p>
        </w:tc>
        <w:tc>
          <w:tcPr>
            <w:tcW w:w="629" w:type="pct"/>
            <w:tcBorders>
              <w:right w:val="nil"/>
            </w:tcBorders>
            <w:shd w:val="clear" w:color="auto" w:fill="2F5496" w:themeFill="accent1" w:themeFillShade="BF"/>
          </w:tcPr>
          <w:p w14:paraId="18169A98" w14:textId="37744F78" w:rsidR="00D27AAF" w:rsidRDefault="00D27AAF" w:rsidP="004D39CD">
            <w:pPr>
              <w:rPr>
                <w:b/>
                <w:bCs/>
                <w:color w:val="FFFFFF" w:themeColor="background1"/>
              </w:rPr>
            </w:pPr>
            <w:r>
              <w:rPr>
                <w:b/>
                <w:bCs/>
                <w:color w:val="FFFFFF" w:themeColor="background1"/>
              </w:rPr>
              <w:t>Function</w:t>
            </w:r>
          </w:p>
        </w:tc>
        <w:tc>
          <w:tcPr>
            <w:tcW w:w="1100" w:type="pct"/>
            <w:tcBorders>
              <w:left w:val="nil"/>
            </w:tcBorders>
            <w:shd w:val="clear" w:color="auto" w:fill="2F5496" w:themeFill="accent1" w:themeFillShade="BF"/>
          </w:tcPr>
          <w:p w14:paraId="192E3B20" w14:textId="77777777" w:rsidR="00D27AAF" w:rsidRDefault="00D27AAF" w:rsidP="004D39CD">
            <w:pPr>
              <w:rPr>
                <w:b/>
                <w:bCs/>
                <w:color w:val="FFFFFF" w:themeColor="background1"/>
              </w:rPr>
            </w:pPr>
          </w:p>
        </w:tc>
        <w:tc>
          <w:tcPr>
            <w:tcW w:w="315" w:type="pct"/>
            <w:tcBorders>
              <w:right w:val="nil"/>
            </w:tcBorders>
            <w:shd w:val="clear" w:color="auto" w:fill="2F5496" w:themeFill="accent1" w:themeFillShade="BF"/>
          </w:tcPr>
          <w:p w14:paraId="7E595291" w14:textId="49DF5E37" w:rsidR="00D27AAF" w:rsidRDefault="00D27AAF" w:rsidP="004D39CD">
            <w:pPr>
              <w:rPr>
                <w:b/>
                <w:bCs/>
                <w:color w:val="FFFFFF" w:themeColor="background1"/>
              </w:rPr>
            </w:pPr>
            <w:r>
              <w:rPr>
                <w:b/>
                <w:bCs/>
                <w:color w:val="FFFFFF" w:themeColor="background1"/>
              </w:rPr>
              <w:t>MX</w:t>
            </w:r>
          </w:p>
        </w:tc>
        <w:tc>
          <w:tcPr>
            <w:tcW w:w="1600" w:type="pct"/>
            <w:tcBorders>
              <w:left w:val="nil"/>
            </w:tcBorders>
            <w:shd w:val="clear" w:color="auto" w:fill="2F5496" w:themeFill="accent1" w:themeFillShade="BF"/>
          </w:tcPr>
          <w:p w14:paraId="49E5B118" w14:textId="77777777" w:rsidR="00D27AAF" w:rsidRDefault="00D27AAF" w:rsidP="004D39CD">
            <w:pPr>
              <w:rPr>
                <w:b/>
                <w:bCs/>
                <w:color w:val="FFFFFF" w:themeColor="background1"/>
              </w:rPr>
            </w:pPr>
          </w:p>
        </w:tc>
        <w:tc>
          <w:tcPr>
            <w:tcW w:w="415" w:type="pct"/>
            <w:shd w:val="clear" w:color="auto" w:fill="2F5496" w:themeFill="accent1" w:themeFillShade="BF"/>
          </w:tcPr>
          <w:p w14:paraId="363589EB" w14:textId="374D0AF9" w:rsidR="00D27AAF" w:rsidRDefault="00D27AAF" w:rsidP="004D39CD">
            <w:pPr>
              <w:rPr>
                <w:b/>
                <w:bCs/>
                <w:color w:val="FFFFFF" w:themeColor="background1"/>
              </w:rPr>
            </w:pPr>
            <w:r>
              <w:rPr>
                <w:b/>
                <w:bCs/>
                <w:color w:val="FFFFFF" w:themeColor="background1"/>
              </w:rPr>
              <w:t>…</w:t>
            </w:r>
          </w:p>
        </w:tc>
      </w:tr>
      <w:tr w:rsidR="00D27AAF" w14:paraId="6969B38B" w14:textId="77777777" w:rsidTr="00D27AAF">
        <w:trPr>
          <w:trHeight w:val="366"/>
        </w:trPr>
        <w:tc>
          <w:tcPr>
            <w:tcW w:w="546" w:type="pct"/>
          </w:tcPr>
          <w:p w14:paraId="276A3B4F" w14:textId="77777777" w:rsidR="00D27AAF" w:rsidRDefault="00D27AAF" w:rsidP="004D39CD">
            <w:r>
              <w:t>Street A</w:t>
            </w:r>
          </w:p>
        </w:tc>
        <w:tc>
          <w:tcPr>
            <w:tcW w:w="395" w:type="pct"/>
            <w:tcBorders>
              <w:right w:val="nil"/>
            </w:tcBorders>
          </w:tcPr>
          <w:p w14:paraId="317201DE" w14:textId="77777777" w:rsidR="00D27AAF" w:rsidRPr="0015465A" w:rsidRDefault="00D27AAF" w:rsidP="004D39CD">
            <w:r w:rsidRPr="0015465A">
              <w:t>P1</w:t>
            </w:r>
          </w:p>
        </w:tc>
        <w:tc>
          <w:tcPr>
            <w:tcW w:w="629" w:type="pct"/>
            <w:tcBorders>
              <w:right w:val="nil"/>
            </w:tcBorders>
            <w:shd w:val="clear" w:color="auto" w:fill="auto"/>
          </w:tcPr>
          <w:p w14:paraId="0EC26587" w14:textId="31E20C36" w:rsidR="00D27AAF" w:rsidRPr="007E1E6F" w:rsidRDefault="00D27AAF" w:rsidP="004D39CD">
            <w:pPr>
              <w:rPr>
                <w:color w:val="FF0000"/>
              </w:rPr>
            </w:pPr>
            <w:r w:rsidRPr="007E1E6F">
              <w:rPr>
                <w:color w:val="FF0000"/>
              </w:rPr>
              <w:t>Access</w:t>
            </w:r>
          </w:p>
        </w:tc>
        <w:tc>
          <w:tcPr>
            <w:tcW w:w="1100" w:type="pct"/>
            <w:tcBorders>
              <w:left w:val="nil"/>
            </w:tcBorders>
          </w:tcPr>
          <w:p w14:paraId="2E95FBDC" w14:textId="0539CA6D" w:rsidR="00D27AAF" w:rsidRPr="007E1E6F" w:rsidRDefault="00D27AAF" w:rsidP="004D39CD">
            <w:pPr>
              <w:rPr>
                <w:color w:val="FF0000"/>
              </w:rPr>
            </w:pPr>
            <w:r>
              <w:rPr>
                <w:color w:val="FF0000"/>
              </w:rPr>
              <w:t xml:space="preserve">Direct residential access </w:t>
            </w:r>
          </w:p>
        </w:tc>
        <w:tc>
          <w:tcPr>
            <w:tcW w:w="315" w:type="pct"/>
            <w:tcBorders>
              <w:right w:val="nil"/>
            </w:tcBorders>
            <w:shd w:val="clear" w:color="auto" w:fill="auto"/>
          </w:tcPr>
          <w:p w14:paraId="44E3C834" w14:textId="19398069" w:rsidR="00D27AAF" w:rsidRPr="007E1E6F" w:rsidRDefault="00D27AAF" w:rsidP="004D39CD">
            <w:pPr>
              <w:rPr>
                <w:color w:val="FF0000"/>
              </w:rPr>
            </w:pPr>
            <w:r>
              <w:rPr>
                <w:color w:val="FF0000"/>
              </w:rPr>
              <w:t>M1</w:t>
            </w:r>
          </w:p>
        </w:tc>
        <w:tc>
          <w:tcPr>
            <w:tcW w:w="1600" w:type="pct"/>
            <w:tcBorders>
              <w:left w:val="nil"/>
            </w:tcBorders>
          </w:tcPr>
          <w:p w14:paraId="6D350598" w14:textId="1397FAF4" w:rsidR="00D27AAF" w:rsidRPr="007E1E6F" w:rsidRDefault="00D27AAF" w:rsidP="004D39CD">
            <w:pPr>
              <w:rPr>
                <w:color w:val="FF0000"/>
              </w:rPr>
            </w:pPr>
            <w:r>
              <w:rPr>
                <w:color w:val="FF0000"/>
              </w:rPr>
              <w:t>Mainly local access</w:t>
            </w:r>
          </w:p>
        </w:tc>
        <w:tc>
          <w:tcPr>
            <w:tcW w:w="415" w:type="pct"/>
            <w:shd w:val="clear" w:color="auto" w:fill="D9D9D9" w:themeFill="background1" w:themeFillShade="D9"/>
          </w:tcPr>
          <w:p w14:paraId="52BD9913" w14:textId="395E2EC5" w:rsidR="00D27AAF" w:rsidRDefault="00D27AAF" w:rsidP="004D39CD"/>
        </w:tc>
      </w:tr>
      <w:tr w:rsidR="00D27AAF" w14:paraId="13F6B6F6" w14:textId="77777777" w:rsidTr="00D27AAF">
        <w:trPr>
          <w:trHeight w:val="366"/>
        </w:trPr>
        <w:tc>
          <w:tcPr>
            <w:tcW w:w="546" w:type="pct"/>
          </w:tcPr>
          <w:p w14:paraId="1719D52F" w14:textId="77777777" w:rsidR="00D27AAF" w:rsidRDefault="00D27AAF" w:rsidP="004D39CD">
            <w:r>
              <w:t>Street B</w:t>
            </w:r>
          </w:p>
        </w:tc>
        <w:tc>
          <w:tcPr>
            <w:tcW w:w="395" w:type="pct"/>
            <w:tcBorders>
              <w:right w:val="nil"/>
            </w:tcBorders>
          </w:tcPr>
          <w:p w14:paraId="55141EF3" w14:textId="77777777" w:rsidR="00D27AAF" w:rsidRPr="0015465A" w:rsidRDefault="00D27AAF" w:rsidP="004D39CD">
            <w:r w:rsidRPr="0015465A">
              <w:t>P1</w:t>
            </w:r>
          </w:p>
        </w:tc>
        <w:tc>
          <w:tcPr>
            <w:tcW w:w="629" w:type="pct"/>
            <w:tcBorders>
              <w:right w:val="nil"/>
            </w:tcBorders>
            <w:shd w:val="clear" w:color="auto" w:fill="auto"/>
          </w:tcPr>
          <w:p w14:paraId="56EC1C74" w14:textId="0A03A206" w:rsidR="00D27AAF" w:rsidRPr="007E1E6F" w:rsidRDefault="00D27AAF" w:rsidP="004D39CD">
            <w:pPr>
              <w:rPr>
                <w:color w:val="FF0000"/>
              </w:rPr>
            </w:pPr>
            <w:r w:rsidRPr="007E1E6F">
              <w:rPr>
                <w:color w:val="FF0000"/>
              </w:rPr>
              <w:t>Access</w:t>
            </w:r>
          </w:p>
        </w:tc>
        <w:tc>
          <w:tcPr>
            <w:tcW w:w="1100" w:type="pct"/>
            <w:tcBorders>
              <w:left w:val="nil"/>
            </w:tcBorders>
          </w:tcPr>
          <w:p w14:paraId="473A84C6" w14:textId="76B3A133" w:rsidR="00D27AAF" w:rsidRPr="007E1E6F" w:rsidRDefault="00D27AAF" w:rsidP="004D39CD">
            <w:pPr>
              <w:rPr>
                <w:color w:val="FF0000"/>
              </w:rPr>
            </w:pPr>
            <w:r>
              <w:rPr>
                <w:color w:val="FF0000"/>
              </w:rPr>
              <w:t>Mainly residential access function</w:t>
            </w:r>
          </w:p>
        </w:tc>
        <w:tc>
          <w:tcPr>
            <w:tcW w:w="315" w:type="pct"/>
            <w:tcBorders>
              <w:right w:val="nil"/>
            </w:tcBorders>
            <w:shd w:val="clear" w:color="auto" w:fill="auto"/>
          </w:tcPr>
          <w:p w14:paraId="4F9589DA" w14:textId="71027CA0" w:rsidR="00D27AAF" w:rsidRPr="007E1E6F" w:rsidRDefault="00D27AAF" w:rsidP="004D39CD">
            <w:pPr>
              <w:rPr>
                <w:color w:val="FF0000"/>
              </w:rPr>
            </w:pPr>
            <w:r>
              <w:rPr>
                <w:color w:val="FF0000"/>
              </w:rPr>
              <w:t>M1</w:t>
            </w:r>
          </w:p>
        </w:tc>
        <w:tc>
          <w:tcPr>
            <w:tcW w:w="1600" w:type="pct"/>
            <w:tcBorders>
              <w:left w:val="nil"/>
            </w:tcBorders>
          </w:tcPr>
          <w:p w14:paraId="3CFC87A3" w14:textId="08E20B63" w:rsidR="00D27AAF" w:rsidRPr="007E1E6F" w:rsidRDefault="00D27AAF" w:rsidP="004D39CD">
            <w:pPr>
              <w:rPr>
                <w:color w:val="FF0000"/>
              </w:rPr>
            </w:pPr>
            <w:r>
              <w:rPr>
                <w:color w:val="FF0000"/>
              </w:rPr>
              <w:t>Mainly local access</w:t>
            </w:r>
          </w:p>
        </w:tc>
        <w:tc>
          <w:tcPr>
            <w:tcW w:w="415" w:type="pct"/>
            <w:shd w:val="clear" w:color="auto" w:fill="D9D9D9" w:themeFill="background1" w:themeFillShade="D9"/>
          </w:tcPr>
          <w:p w14:paraId="3B0C7FCF" w14:textId="3DC4ABB8" w:rsidR="00D27AAF" w:rsidRDefault="00D27AAF" w:rsidP="004D39CD"/>
        </w:tc>
      </w:tr>
      <w:tr w:rsidR="00D27AAF" w14:paraId="4F09537A" w14:textId="77777777" w:rsidTr="00D27AAF">
        <w:trPr>
          <w:trHeight w:val="366"/>
        </w:trPr>
        <w:tc>
          <w:tcPr>
            <w:tcW w:w="546" w:type="pct"/>
          </w:tcPr>
          <w:p w14:paraId="7AD5A89F" w14:textId="77777777" w:rsidR="00D27AAF" w:rsidRDefault="00D27AAF" w:rsidP="004D39CD">
            <w:r>
              <w:t>Street C</w:t>
            </w:r>
          </w:p>
        </w:tc>
        <w:tc>
          <w:tcPr>
            <w:tcW w:w="395" w:type="pct"/>
            <w:tcBorders>
              <w:right w:val="nil"/>
            </w:tcBorders>
          </w:tcPr>
          <w:p w14:paraId="71B2D0DF" w14:textId="77777777" w:rsidR="00D27AAF" w:rsidRPr="0015465A" w:rsidRDefault="00D27AAF" w:rsidP="004D39CD">
            <w:r w:rsidRPr="0015465A">
              <w:t>P2</w:t>
            </w:r>
          </w:p>
        </w:tc>
        <w:tc>
          <w:tcPr>
            <w:tcW w:w="629" w:type="pct"/>
            <w:tcBorders>
              <w:right w:val="nil"/>
            </w:tcBorders>
            <w:shd w:val="clear" w:color="auto" w:fill="auto"/>
          </w:tcPr>
          <w:p w14:paraId="01B12895" w14:textId="6E3296D5" w:rsidR="00D27AAF" w:rsidRPr="007E1E6F" w:rsidRDefault="00D27AAF" w:rsidP="004D39CD">
            <w:pPr>
              <w:rPr>
                <w:color w:val="FF0000"/>
              </w:rPr>
            </w:pPr>
            <w:r w:rsidRPr="007E1E6F">
              <w:rPr>
                <w:color w:val="FF0000"/>
              </w:rPr>
              <w:t>Access</w:t>
            </w:r>
            <w:r>
              <w:rPr>
                <w:color w:val="FF0000"/>
              </w:rPr>
              <w:t xml:space="preserve"> </w:t>
            </w:r>
            <w:r w:rsidRPr="007E1E6F">
              <w:rPr>
                <w:color w:val="FF0000"/>
              </w:rPr>
              <w:t>/</w:t>
            </w:r>
          </w:p>
          <w:p w14:paraId="573F44EF" w14:textId="2FC70901" w:rsidR="00D27AAF" w:rsidRPr="007E1E6F" w:rsidRDefault="00D27AAF" w:rsidP="004D39CD">
            <w:pPr>
              <w:rPr>
                <w:color w:val="FF0000"/>
              </w:rPr>
            </w:pPr>
            <w:r w:rsidRPr="007E1E6F">
              <w:rPr>
                <w:color w:val="FF0000"/>
              </w:rPr>
              <w:t>Collector</w:t>
            </w:r>
          </w:p>
        </w:tc>
        <w:tc>
          <w:tcPr>
            <w:tcW w:w="1100" w:type="pct"/>
            <w:tcBorders>
              <w:left w:val="nil"/>
            </w:tcBorders>
          </w:tcPr>
          <w:p w14:paraId="203CA267" w14:textId="384A7405" w:rsidR="00D27AAF" w:rsidRPr="007E1E6F" w:rsidRDefault="00D27AAF" w:rsidP="004D39CD">
            <w:pPr>
              <w:rPr>
                <w:color w:val="FF0000"/>
              </w:rPr>
            </w:pPr>
            <w:r>
              <w:rPr>
                <w:color w:val="FF0000"/>
              </w:rPr>
              <w:t>Direct access to properties, carries traffic with a trip end</w:t>
            </w:r>
          </w:p>
        </w:tc>
        <w:tc>
          <w:tcPr>
            <w:tcW w:w="315" w:type="pct"/>
            <w:tcBorders>
              <w:right w:val="nil"/>
            </w:tcBorders>
            <w:shd w:val="clear" w:color="auto" w:fill="auto"/>
          </w:tcPr>
          <w:p w14:paraId="7657D8A1" w14:textId="7BC0FF3B" w:rsidR="00D27AAF" w:rsidRPr="007E1E6F" w:rsidRDefault="00D27AAF" w:rsidP="004D39CD">
            <w:pPr>
              <w:rPr>
                <w:color w:val="FF0000"/>
              </w:rPr>
            </w:pPr>
            <w:r>
              <w:rPr>
                <w:color w:val="FF0000"/>
              </w:rPr>
              <w:t>M2</w:t>
            </w:r>
          </w:p>
        </w:tc>
        <w:tc>
          <w:tcPr>
            <w:tcW w:w="1600" w:type="pct"/>
            <w:tcBorders>
              <w:left w:val="nil"/>
            </w:tcBorders>
          </w:tcPr>
          <w:p w14:paraId="562853A4" w14:textId="439495ED" w:rsidR="00D27AAF" w:rsidRPr="007E1E6F" w:rsidRDefault="00D27AAF" w:rsidP="004D39CD">
            <w:pPr>
              <w:rPr>
                <w:color w:val="FF0000"/>
              </w:rPr>
            </w:pPr>
            <w:r>
              <w:rPr>
                <w:color w:val="FF0000"/>
              </w:rPr>
              <w:t>Local-neighbour-hood access, high active transport demand, growing demands</w:t>
            </w:r>
          </w:p>
        </w:tc>
        <w:tc>
          <w:tcPr>
            <w:tcW w:w="415" w:type="pct"/>
            <w:shd w:val="clear" w:color="auto" w:fill="D9D9D9" w:themeFill="background1" w:themeFillShade="D9"/>
          </w:tcPr>
          <w:p w14:paraId="31446B41" w14:textId="7760C311" w:rsidR="00D27AAF" w:rsidRDefault="00D27AAF" w:rsidP="004D39CD"/>
        </w:tc>
      </w:tr>
      <w:tr w:rsidR="00D27AAF" w14:paraId="3DA62F6F" w14:textId="77777777" w:rsidTr="00D27AAF">
        <w:trPr>
          <w:trHeight w:val="390"/>
        </w:trPr>
        <w:tc>
          <w:tcPr>
            <w:tcW w:w="546" w:type="pct"/>
          </w:tcPr>
          <w:p w14:paraId="33D458AC" w14:textId="77777777" w:rsidR="00D27AAF" w:rsidRDefault="00D27AAF" w:rsidP="004D39CD">
            <w:r>
              <w:t>Street D</w:t>
            </w:r>
          </w:p>
        </w:tc>
        <w:tc>
          <w:tcPr>
            <w:tcW w:w="395" w:type="pct"/>
            <w:tcBorders>
              <w:right w:val="nil"/>
            </w:tcBorders>
          </w:tcPr>
          <w:p w14:paraId="745A80CB" w14:textId="77777777" w:rsidR="00D27AAF" w:rsidRPr="0015465A" w:rsidRDefault="00D27AAF" w:rsidP="004D39CD">
            <w:r w:rsidRPr="0015465A">
              <w:t>P3</w:t>
            </w:r>
          </w:p>
        </w:tc>
        <w:tc>
          <w:tcPr>
            <w:tcW w:w="629" w:type="pct"/>
            <w:tcBorders>
              <w:right w:val="nil"/>
            </w:tcBorders>
            <w:shd w:val="clear" w:color="auto" w:fill="auto"/>
          </w:tcPr>
          <w:p w14:paraId="2F546534" w14:textId="25D15FFE" w:rsidR="00D27AAF" w:rsidRPr="007E1E6F" w:rsidRDefault="00D27AAF" w:rsidP="004D39CD">
            <w:pPr>
              <w:rPr>
                <w:color w:val="FF0000"/>
              </w:rPr>
            </w:pPr>
            <w:r w:rsidRPr="007E1E6F">
              <w:rPr>
                <w:color w:val="FF0000"/>
              </w:rPr>
              <w:t>Access</w:t>
            </w:r>
            <w:r>
              <w:rPr>
                <w:color w:val="FF0000"/>
              </w:rPr>
              <w:t xml:space="preserve"> </w:t>
            </w:r>
            <w:r w:rsidRPr="007E1E6F">
              <w:rPr>
                <w:color w:val="FF0000"/>
              </w:rPr>
              <w:t>/</w:t>
            </w:r>
          </w:p>
          <w:p w14:paraId="15FA8B60" w14:textId="406292EB" w:rsidR="00D27AAF" w:rsidRPr="007E1E6F" w:rsidRDefault="00D27AAF" w:rsidP="004D39CD">
            <w:pPr>
              <w:rPr>
                <w:color w:val="FF0000"/>
              </w:rPr>
            </w:pPr>
            <w:r w:rsidRPr="007E1E6F">
              <w:rPr>
                <w:color w:val="FF0000"/>
              </w:rPr>
              <w:t>Collector</w:t>
            </w:r>
          </w:p>
        </w:tc>
        <w:tc>
          <w:tcPr>
            <w:tcW w:w="1100" w:type="pct"/>
            <w:tcBorders>
              <w:left w:val="nil"/>
            </w:tcBorders>
          </w:tcPr>
          <w:p w14:paraId="19EED76A" w14:textId="37D6ECC5" w:rsidR="00D27AAF" w:rsidRPr="007E1E6F" w:rsidRDefault="00D27AAF" w:rsidP="004D39CD">
            <w:pPr>
              <w:rPr>
                <w:color w:val="FF0000"/>
              </w:rPr>
            </w:pPr>
            <w:r>
              <w:rPr>
                <w:color w:val="FF0000"/>
              </w:rPr>
              <w:t>Direct access to properties, carries traffic with a trip end, local/regional active transport movements</w:t>
            </w:r>
          </w:p>
        </w:tc>
        <w:tc>
          <w:tcPr>
            <w:tcW w:w="315" w:type="pct"/>
            <w:tcBorders>
              <w:right w:val="nil"/>
            </w:tcBorders>
            <w:shd w:val="clear" w:color="auto" w:fill="auto"/>
          </w:tcPr>
          <w:p w14:paraId="348ED8FE" w14:textId="4E61A70A" w:rsidR="00D27AAF" w:rsidRPr="007E1E6F" w:rsidRDefault="00D27AAF" w:rsidP="004D39CD">
            <w:pPr>
              <w:rPr>
                <w:color w:val="FF0000"/>
              </w:rPr>
            </w:pPr>
            <w:r>
              <w:rPr>
                <w:color w:val="FF0000"/>
              </w:rPr>
              <w:t>M2</w:t>
            </w:r>
          </w:p>
        </w:tc>
        <w:tc>
          <w:tcPr>
            <w:tcW w:w="1600" w:type="pct"/>
            <w:tcBorders>
              <w:left w:val="nil"/>
            </w:tcBorders>
          </w:tcPr>
          <w:p w14:paraId="7F451C99" w14:textId="58D46AA1" w:rsidR="00D27AAF" w:rsidRPr="007E1E6F" w:rsidRDefault="00D27AAF" w:rsidP="004D39CD">
            <w:pPr>
              <w:rPr>
                <w:color w:val="FF0000"/>
              </w:rPr>
            </w:pPr>
            <w:r>
              <w:rPr>
                <w:color w:val="FF0000"/>
              </w:rPr>
              <w:t>Local-neighbour-hood access for people and services, growing demands, high active transport</w:t>
            </w:r>
          </w:p>
        </w:tc>
        <w:tc>
          <w:tcPr>
            <w:tcW w:w="415" w:type="pct"/>
            <w:shd w:val="clear" w:color="auto" w:fill="D9D9D9" w:themeFill="background1" w:themeFillShade="D9"/>
          </w:tcPr>
          <w:p w14:paraId="47C1AD8D" w14:textId="413A93CE" w:rsidR="00D27AAF" w:rsidRDefault="00D27AAF" w:rsidP="004D39CD"/>
        </w:tc>
      </w:tr>
      <w:tr w:rsidR="00D27AAF" w14:paraId="02587A32" w14:textId="77777777" w:rsidTr="00D27AAF">
        <w:trPr>
          <w:trHeight w:val="390"/>
        </w:trPr>
        <w:tc>
          <w:tcPr>
            <w:tcW w:w="546" w:type="pct"/>
          </w:tcPr>
          <w:p w14:paraId="2B769C0D" w14:textId="77777777" w:rsidR="00D27AAF" w:rsidRDefault="00D27AAF" w:rsidP="004D39CD">
            <w:r>
              <w:t>Street E</w:t>
            </w:r>
          </w:p>
        </w:tc>
        <w:tc>
          <w:tcPr>
            <w:tcW w:w="395" w:type="pct"/>
            <w:tcBorders>
              <w:right w:val="nil"/>
            </w:tcBorders>
          </w:tcPr>
          <w:p w14:paraId="004D79B1" w14:textId="77777777" w:rsidR="00D27AAF" w:rsidRPr="0015465A" w:rsidRDefault="00D27AAF" w:rsidP="004D39CD">
            <w:r w:rsidRPr="0015465A">
              <w:t>P1</w:t>
            </w:r>
          </w:p>
        </w:tc>
        <w:tc>
          <w:tcPr>
            <w:tcW w:w="629" w:type="pct"/>
            <w:tcBorders>
              <w:right w:val="nil"/>
            </w:tcBorders>
            <w:shd w:val="clear" w:color="auto" w:fill="auto"/>
          </w:tcPr>
          <w:p w14:paraId="7E3ABA4B" w14:textId="74E6A552" w:rsidR="00D27AAF" w:rsidRPr="007E1E6F" w:rsidRDefault="00D27AAF" w:rsidP="004D39CD">
            <w:pPr>
              <w:rPr>
                <w:color w:val="FF0000"/>
              </w:rPr>
            </w:pPr>
            <w:r w:rsidRPr="007E1E6F">
              <w:rPr>
                <w:color w:val="FF0000"/>
              </w:rPr>
              <w:t>Access</w:t>
            </w:r>
          </w:p>
        </w:tc>
        <w:tc>
          <w:tcPr>
            <w:tcW w:w="1100" w:type="pct"/>
            <w:tcBorders>
              <w:left w:val="nil"/>
            </w:tcBorders>
          </w:tcPr>
          <w:p w14:paraId="3DBB20E2" w14:textId="0B0A80D6" w:rsidR="00D27AAF" w:rsidRPr="007E1E6F" w:rsidRDefault="00D27AAF" w:rsidP="004D39CD">
            <w:pPr>
              <w:rPr>
                <w:color w:val="FF0000"/>
              </w:rPr>
            </w:pPr>
            <w:r>
              <w:rPr>
                <w:color w:val="FF0000"/>
              </w:rPr>
              <w:t>Direct residential access</w:t>
            </w:r>
          </w:p>
        </w:tc>
        <w:tc>
          <w:tcPr>
            <w:tcW w:w="315" w:type="pct"/>
            <w:tcBorders>
              <w:right w:val="nil"/>
            </w:tcBorders>
            <w:shd w:val="clear" w:color="auto" w:fill="auto"/>
          </w:tcPr>
          <w:p w14:paraId="3F5DBC6F" w14:textId="08857D4E" w:rsidR="00D27AAF" w:rsidRPr="007E1E6F" w:rsidRDefault="00D27AAF" w:rsidP="004D39CD">
            <w:pPr>
              <w:rPr>
                <w:color w:val="FF0000"/>
              </w:rPr>
            </w:pPr>
            <w:r>
              <w:rPr>
                <w:color w:val="FF0000"/>
              </w:rPr>
              <w:t>M1</w:t>
            </w:r>
          </w:p>
        </w:tc>
        <w:tc>
          <w:tcPr>
            <w:tcW w:w="1600" w:type="pct"/>
            <w:tcBorders>
              <w:left w:val="nil"/>
            </w:tcBorders>
          </w:tcPr>
          <w:p w14:paraId="3A25B1B3" w14:textId="5DEC2A26" w:rsidR="00D27AAF" w:rsidRPr="007E1E6F" w:rsidRDefault="00D27AAF" w:rsidP="004D39CD">
            <w:pPr>
              <w:rPr>
                <w:color w:val="FF0000"/>
              </w:rPr>
            </w:pPr>
            <w:r>
              <w:rPr>
                <w:color w:val="FF0000"/>
              </w:rPr>
              <w:t>Mainly local access, consider proximity to Street D &amp; G</w:t>
            </w:r>
          </w:p>
        </w:tc>
        <w:tc>
          <w:tcPr>
            <w:tcW w:w="415" w:type="pct"/>
            <w:shd w:val="clear" w:color="auto" w:fill="D9D9D9" w:themeFill="background1" w:themeFillShade="D9"/>
          </w:tcPr>
          <w:p w14:paraId="2E09D7D7" w14:textId="03A7098A" w:rsidR="00D27AAF" w:rsidRDefault="00D27AAF" w:rsidP="004D39CD"/>
        </w:tc>
      </w:tr>
      <w:tr w:rsidR="00D27AAF" w14:paraId="4BB1C842" w14:textId="77777777" w:rsidTr="00D27AAF">
        <w:trPr>
          <w:trHeight w:val="390"/>
        </w:trPr>
        <w:tc>
          <w:tcPr>
            <w:tcW w:w="546" w:type="pct"/>
          </w:tcPr>
          <w:p w14:paraId="1754733C" w14:textId="77777777" w:rsidR="00D27AAF" w:rsidRDefault="00D27AAF" w:rsidP="004D39CD">
            <w:r>
              <w:t>Street F</w:t>
            </w:r>
          </w:p>
        </w:tc>
        <w:tc>
          <w:tcPr>
            <w:tcW w:w="395" w:type="pct"/>
            <w:tcBorders>
              <w:right w:val="nil"/>
            </w:tcBorders>
          </w:tcPr>
          <w:p w14:paraId="1DD57894" w14:textId="77777777" w:rsidR="00D27AAF" w:rsidRPr="0015465A" w:rsidRDefault="00D27AAF" w:rsidP="004D39CD">
            <w:r w:rsidRPr="0015465A">
              <w:t>P1</w:t>
            </w:r>
          </w:p>
        </w:tc>
        <w:tc>
          <w:tcPr>
            <w:tcW w:w="629" w:type="pct"/>
            <w:tcBorders>
              <w:right w:val="nil"/>
            </w:tcBorders>
            <w:shd w:val="clear" w:color="auto" w:fill="auto"/>
          </w:tcPr>
          <w:p w14:paraId="3301C9B2" w14:textId="5A840D2A" w:rsidR="00D27AAF" w:rsidRPr="007E1E6F" w:rsidRDefault="00D27AAF" w:rsidP="004D39CD">
            <w:pPr>
              <w:rPr>
                <w:color w:val="FF0000"/>
              </w:rPr>
            </w:pPr>
            <w:r w:rsidRPr="007E1E6F">
              <w:rPr>
                <w:color w:val="FF0000"/>
              </w:rPr>
              <w:t>Access</w:t>
            </w:r>
          </w:p>
        </w:tc>
        <w:tc>
          <w:tcPr>
            <w:tcW w:w="1100" w:type="pct"/>
            <w:tcBorders>
              <w:left w:val="nil"/>
            </w:tcBorders>
          </w:tcPr>
          <w:p w14:paraId="27CC5E2B" w14:textId="2CFD4DC3" w:rsidR="00D27AAF" w:rsidRPr="007E1E6F" w:rsidRDefault="00D27AAF" w:rsidP="004D39CD">
            <w:pPr>
              <w:rPr>
                <w:color w:val="FF0000"/>
              </w:rPr>
            </w:pPr>
            <w:r>
              <w:rPr>
                <w:color w:val="FF0000"/>
              </w:rPr>
              <w:t>Direct residential access</w:t>
            </w:r>
          </w:p>
        </w:tc>
        <w:tc>
          <w:tcPr>
            <w:tcW w:w="315" w:type="pct"/>
            <w:tcBorders>
              <w:right w:val="nil"/>
            </w:tcBorders>
            <w:shd w:val="clear" w:color="auto" w:fill="auto"/>
          </w:tcPr>
          <w:p w14:paraId="37DC4CC6" w14:textId="1239C017" w:rsidR="00D27AAF" w:rsidRPr="007E1E6F" w:rsidRDefault="00D27AAF" w:rsidP="004D39CD">
            <w:pPr>
              <w:rPr>
                <w:color w:val="FF0000"/>
              </w:rPr>
            </w:pPr>
            <w:r>
              <w:rPr>
                <w:color w:val="FF0000"/>
              </w:rPr>
              <w:t>M1</w:t>
            </w:r>
          </w:p>
        </w:tc>
        <w:tc>
          <w:tcPr>
            <w:tcW w:w="1600" w:type="pct"/>
            <w:tcBorders>
              <w:left w:val="nil"/>
            </w:tcBorders>
          </w:tcPr>
          <w:p w14:paraId="55969AAB" w14:textId="7A708C34" w:rsidR="00D27AAF" w:rsidRPr="007E1E6F" w:rsidRDefault="00D27AAF" w:rsidP="004D39CD">
            <w:pPr>
              <w:rPr>
                <w:color w:val="FF0000"/>
              </w:rPr>
            </w:pPr>
            <w:r>
              <w:rPr>
                <w:color w:val="FF0000"/>
              </w:rPr>
              <w:t>Mainly local access</w:t>
            </w:r>
          </w:p>
        </w:tc>
        <w:tc>
          <w:tcPr>
            <w:tcW w:w="415" w:type="pct"/>
            <w:shd w:val="clear" w:color="auto" w:fill="D9D9D9" w:themeFill="background1" w:themeFillShade="D9"/>
          </w:tcPr>
          <w:p w14:paraId="66A38236" w14:textId="6DC5BAA7" w:rsidR="00D27AAF" w:rsidRDefault="00D27AAF" w:rsidP="004D39CD"/>
        </w:tc>
      </w:tr>
      <w:tr w:rsidR="00D27AAF" w14:paraId="406F4E27" w14:textId="77777777" w:rsidTr="00D27AAF">
        <w:trPr>
          <w:trHeight w:val="390"/>
        </w:trPr>
        <w:tc>
          <w:tcPr>
            <w:tcW w:w="546" w:type="pct"/>
          </w:tcPr>
          <w:p w14:paraId="7E5C6F07" w14:textId="77777777" w:rsidR="00D27AAF" w:rsidRDefault="00D27AAF" w:rsidP="004D39CD">
            <w:r>
              <w:t>Street G</w:t>
            </w:r>
          </w:p>
        </w:tc>
        <w:tc>
          <w:tcPr>
            <w:tcW w:w="395" w:type="pct"/>
            <w:tcBorders>
              <w:right w:val="nil"/>
            </w:tcBorders>
          </w:tcPr>
          <w:p w14:paraId="3B1C64B1" w14:textId="77777777" w:rsidR="00D27AAF" w:rsidRPr="0015465A" w:rsidRDefault="00D27AAF" w:rsidP="004D39CD">
            <w:r w:rsidRPr="0015465A">
              <w:t>P1</w:t>
            </w:r>
          </w:p>
        </w:tc>
        <w:tc>
          <w:tcPr>
            <w:tcW w:w="629" w:type="pct"/>
            <w:tcBorders>
              <w:right w:val="nil"/>
            </w:tcBorders>
            <w:shd w:val="clear" w:color="auto" w:fill="auto"/>
          </w:tcPr>
          <w:p w14:paraId="4A76E97E" w14:textId="7A7052AF" w:rsidR="00D27AAF" w:rsidRPr="007E1E6F" w:rsidRDefault="00D27AAF" w:rsidP="004D39CD">
            <w:pPr>
              <w:rPr>
                <w:color w:val="FF0000"/>
              </w:rPr>
            </w:pPr>
            <w:r w:rsidRPr="007E1E6F">
              <w:rPr>
                <w:color w:val="FF0000"/>
              </w:rPr>
              <w:t>Collector</w:t>
            </w:r>
          </w:p>
        </w:tc>
        <w:tc>
          <w:tcPr>
            <w:tcW w:w="1100" w:type="pct"/>
            <w:tcBorders>
              <w:left w:val="nil"/>
            </w:tcBorders>
          </w:tcPr>
          <w:p w14:paraId="2EB5E53A" w14:textId="51903B54" w:rsidR="00D27AAF" w:rsidRPr="007E1E6F" w:rsidRDefault="00D27AAF" w:rsidP="004D39CD">
            <w:pPr>
              <w:rPr>
                <w:color w:val="FF0000"/>
              </w:rPr>
            </w:pPr>
            <w:r>
              <w:rPr>
                <w:color w:val="FF0000"/>
              </w:rPr>
              <w:t>Carries traffic with a trip end to/from area</w:t>
            </w:r>
          </w:p>
        </w:tc>
        <w:tc>
          <w:tcPr>
            <w:tcW w:w="315" w:type="pct"/>
            <w:tcBorders>
              <w:right w:val="nil"/>
            </w:tcBorders>
            <w:shd w:val="clear" w:color="auto" w:fill="auto"/>
          </w:tcPr>
          <w:p w14:paraId="24BB4AD4" w14:textId="7C4E9389" w:rsidR="00D27AAF" w:rsidRPr="007E1E6F" w:rsidRDefault="00D27AAF" w:rsidP="004D39CD">
            <w:pPr>
              <w:rPr>
                <w:color w:val="FF0000"/>
              </w:rPr>
            </w:pPr>
            <w:r>
              <w:rPr>
                <w:color w:val="FF0000"/>
              </w:rPr>
              <w:t>M2</w:t>
            </w:r>
          </w:p>
        </w:tc>
        <w:tc>
          <w:tcPr>
            <w:tcW w:w="1600" w:type="pct"/>
            <w:tcBorders>
              <w:left w:val="nil"/>
            </w:tcBorders>
          </w:tcPr>
          <w:p w14:paraId="2D8956E4" w14:textId="70F1B51E" w:rsidR="00D27AAF" w:rsidRPr="007E1E6F" w:rsidRDefault="00D27AAF" w:rsidP="004D39CD">
            <w:pPr>
              <w:rPr>
                <w:color w:val="FF0000"/>
              </w:rPr>
            </w:pPr>
            <w:r>
              <w:rPr>
                <w:color w:val="FF0000"/>
              </w:rPr>
              <w:t>Local-neighbour-hood access, growing demands, possible bus route</w:t>
            </w:r>
          </w:p>
        </w:tc>
        <w:tc>
          <w:tcPr>
            <w:tcW w:w="415" w:type="pct"/>
            <w:shd w:val="clear" w:color="auto" w:fill="D9D9D9" w:themeFill="background1" w:themeFillShade="D9"/>
          </w:tcPr>
          <w:p w14:paraId="4EE8699A" w14:textId="5AC75EB6" w:rsidR="00D27AAF" w:rsidRDefault="00D27AAF" w:rsidP="004D39CD"/>
        </w:tc>
      </w:tr>
    </w:tbl>
    <w:p w14:paraId="709C7CDA" w14:textId="7F1F7566" w:rsidR="00F33152" w:rsidRDefault="00F33152" w:rsidP="0088777D">
      <w:pPr>
        <w:rPr>
          <w:b/>
          <w:bCs/>
          <w:sz w:val="28"/>
          <w:szCs w:val="28"/>
        </w:rPr>
      </w:pPr>
      <w:r w:rsidRPr="000F1960">
        <w:rPr>
          <w:noProof/>
        </w:rPr>
        <w:lastRenderedPageBreak/>
        <mc:AlternateContent>
          <mc:Choice Requires="wps">
            <w:drawing>
              <wp:anchor distT="45720" distB="45720" distL="114300" distR="114300" simplePos="0" relativeHeight="251661312" behindDoc="0" locked="0" layoutInCell="1" allowOverlap="1" wp14:anchorId="06DC347B" wp14:editId="387DD71D">
                <wp:simplePos x="0" y="0"/>
                <wp:positionH relativeFrom="margin">
                  <wp:posOffset>-94615</wp:posOffset>
                </wp:positionH>
                <wp:positionV relativeFrom="paragraph">
                  <wp:posOffset>594</wp:posOffset>
                </wp:positionV>
                <wp:extent cx="6254115" cy="370459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3704590"/>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a:noFill/>
                          <a:miter lim="800000"/>
                          <a:headEnd/>
                          <a:tailEnd/>
                        </a:ln>
                      </wps:spPr>
                      <wps:txbx>
                        <w:txbxContent>
                          <w:p w14:paraId="7559EB76"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15AAF712"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MRC’s functional road hierarchy will be a useful starting point as the Road hierarchy classification will provide an indication of the importance of the link from a mobility and access perspective. Where Arterial roads have a high strategic significance, and Access streets have lower strategic significance. However, it is important to note that the alignment to the MRC functional road hierarchy will not strictly define the movement value as all modes and their priorities/ demands also need to be considered.</w:t>
                            </w:r>
                          </w:p>
                          <w:p w14:paraId="5AD521EA" w14:textId="77777777" w:rsidR="00DE1676" w:rsidRPr="00F7728D" w:rsidRDefault="00DE1676" w:rsidP="00DE1676">
                            <w:pPr>
                              <w:pStyle w:val="ListParagraph"/>
                              <w:ind w:left="567"/>
                              <w:rPr>
                                <w:rFonts w:ascii="Arial Narrow" w:hAnsi="Arial Narrow"/>
                              </w:rPr>
                            </w:pPr>
                          </w:p>
                          <w:p w14:paraId="61D463B3" w14:textId="420C4013"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Movement significance should be assessed for all modes such as people travelling on foot, by bike, by micro-transport (e.g., e-scooter), by bus, and movement of freight and services. Avoid basing movement values solely on traffic volumes – consider the criticality of the route within the network.</w:t>
                            </w:r>
                            <w:r w:rsidR="004D3821">
                              <w:rPr>
                                <w:rFonts w:ascii="Arial Narrow" w:hAnsi="Arial Narrow"/>
                              </w:rPr>
                              <w:br/>
                            </w:r>
                          </w:p>
                          <w:p w14:paraId="5AA6F764" w14:textId="7E778F57"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 xml:space="preserve">Roads and streets perform an important access function, including access to residential properties, local services, public transport services, and distribution of freight. Regardless of the mode of travel, the priority for the Movement function is about moving people, goods and/or services safely, efficiently, and reliably. </w:t>
                            </w:r>
                            <w:r w:rsidR="004D3821">
                              <w:rPr>
                                <w:rFonts w:ascii="Arial Narrow" w:hAnsi="Arial Narrow"/>
                              </w:rPr>
                              <w:br/>
                            </w:r>
                          </w:p>
                          <w:p w14:paraId="526D9896"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A road with a high pedestrian, cyclist or public transport use will have a higher movement significance than a road with local or less frequent movement. </w:t>
                            </w:r>
                          </w:p>
                          <w:p w14:paraId="5183837D" w14:textId="77777777" w:rsidR="00DE1676" w:rsidRPr="00F7728D" w:rsidRDefault="00DE1676" w:rsidP="00DE1676">
                            <w:pPr>
                              <w:pStyle w:val="ListParagraph"/>
                              <w:ind w:left="567"/>
                              <w:rPr>
                                <w:rFonts w:ascii="Arial Narrow" w:hAnsi="Arial Narrow"/>
                              </w:rPr>
                            </w:pPr>
                          </w:p>
                          <w:p w14:paraId="3D5839D0"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Movement assessment must consider all modes and their respective strategic modal networks. If a road or street is a high-level strategic route for any mode, that should be reflected in the movement significance. </w:t>
                            </w:r>
                          </w:p>
                          <w:p w14:paraId="7CAEAD83" w14:textId="77777777" w:rsidR="00DE1676" w:rsidRPr="00F7728D" w:rsidRDefault="00DE1676" w:rsidP="00DE1676">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347B" id="Text Box 14" o:spid="_x0000_s1027" type="#_x0000_t202" style="position:absolute;margin-left:-7.45pt;margin-top:.05pt;width:492.45pt;height:291.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" fillcolor="#f7fafd [184]" stroked="f">
                <v:fill color2="#cde0f2 [984]" rotate="t" colors="0 #f7fafd;48497f #b5d2ec;54395f #b5d2ec;1 #cee1f2" focus="100%" type="gradient"/>
                <v:textbox>
                  <w:txbxContent>
                    <w:p w14:paraId="7559EB76"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15AAF712"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MRC’s functional road hierarchy will be a useful starting point as the Road hierarchy classification will provide an indication of the importance of the link from a mobility and access perspective. Where Arterial roads have a high strategic significance, and Access streets have lower strategic significance. However, it is important to note that the alignment to the MRC functional road hierarchy will not strictly define the movement value as all modes and their priorities/ demands also need to be considered.</w:t>
                      </w:r>
                    </w:p>
                    <w:p w14:paraId="5AD521EA" w14:textId="77777777" w:rsidR="00DE1676" w:rsidRPr="00F7728D" w:rsidRDefault="00DE1676" w:rsidP="00DE1676">
                      <w:pPr>
                        <w:pStyle w:val="ListParagraph"/>
                        <w:ind w:left="567"/>
                        <w:rPr>
                          <w:rFonts w:ascii="Arial Narrow" w:hAnsi="Arial Narrow"/>
                        </w:rPr>
                      </w:pPr>
                    </w:p>
                    <w:p w14:paraId="61D463B3" w14:textId="420C4013"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Movement significance should be assessed for all modes such as people travelling on foot, by bike, by micro-transport (e.g., e-scooter), by bus, and movement of freight and services. Avoid basing movement values solely on traffic volumes – consider the criticality of the route within the network.</w:t>
                      </w:r>
                      <w:r w:rsidR="004D3821">
                        <w:rPr>
                          <w:rFonts w:ascii="Arial Narrow" w:hAnsi="Arial Narrow"/>
                        </w:rPr>
                        <w:br/>
                      </w:r>
                    </w:p>
                    <w:p w14:paraId="5AA6F764" w14:textId="7E778F57"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 xml:space="preserve">Roads and streets perform an important access function, including access to residential properties, local services, public transport services, and distribution of freight. Regardless of the mode of travel, the priority for the Movement function is about moving people, goods and/or services safely, efficiently, and reliably. </w:t>
                      </w:r>
                      <w:r w:rsidR="004D3821">
                        <w:rPr>
                          <w:rFonts w:ascii="Arial Narrow" w:hAnsi="Arial Narrow"/>
                        </w:rPr>
                        <w:br/>
                      </w:r>
                    </w:p>
                    <w:p w14:paraId="526D9896"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A road with a high pedestrian, cyclist or public transport use will have a higher movement significance than a road with local or less frequent movement. </w:t>
                      </w:r>
                    </w:p>
                    <w:p w14:paraId="5183837D" w14:textId="77777777" w:rsidR="00DE1676" w:rsidRPr="00F7728D" w:rsidRDefault="00DE1676" w:rsidP="00DE1676">
                      <w:pPr>
                        <w:pStyle w:val="ListParagraph"/>
                        <w:ind w:left="567"/>
                        <w:rPr>
                          <w:rFonts w:ascii="Arial Narrow" w:hAnsi="Arial Narrow"/>
                        </w:rPr>
                      </w:pPr>
                    </w:p>
                    <w:p w14:paraId="3D5839D0"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Movement assessment must consider all modes and their respective strategic modal networks. If a road or street is a high-level strategic route for any mode, that should be reflected in the movement significance. </w:t>
                      </w:r>
                    </w:p>
                    <w:p w14:paraId="7CAEAD83" w14:textId="77777777" w:rsidR="00DE1676" w:rsidRPr="00F7728D" w:rsidRDefault="00DE1676" w:rsidP="00DE1676">
                      <w:pPr>
                        <w:rPr>
                          <w:rFonts w:ascii="Arial Narrow" w:hAnsi="Arial Narrow"/>
                        </w:rPr>
                      </w:pPr>
                    </w:p>
                  </w:txbxContent>
                </v:textbox>
                <w10:wrap type="square" anchorx="margin"/>
              </v:shape>
            </w:pict>
          </mc:Fallback>
        </mc:AlternateContent>
      </w:r>
    </w:p>
    <w:p w14:paraId="2608464C" w14:textId="53624C62" w:rsidR="0088777D" w:rsidRDefault="0088777D" w:rsidP="0088470D">
      <w:pPr>
        <w:pStyle w:val="Heading2"/>
        <w:numPr>
          <w:ilvl w:val="0"/>
          <w:numId w:val="0"/>
        </w:numPr>
        <w:ind w:left="576" w:hanging="576"/>
      </w:pPr>
      <w:r>
        <w:t>4.</w:t>
      </w:r>
      <w:r w:rsidR="0088470D">
        <w:tab/>
      </w:r>
      <w:r>
        <w:t xml:space="preserve">Determining </w:t>
      </w:r>
      <w:r w:rsidR="003C3C88">
        <w:t>Modal Priorities</w:t>
      </w:r>
    </w:p>
    <w:p w14:paraId="0D8B166E" w14:textId="77777777" w:rsidR="006135CA" w:rsidRDefault="00EC7D84">
      <w:r w:rsidRPr="00EC7D84">
        <w:t>Modal priority is about understanding who uses the road link, for what purpose and by which transport mode and then having some relativity between modes. This enables planners, designers and decision makers to consider and develop options through the design process that will respond appropriately to each mode and better understand how certain design outcomes will benefit or impact specific modes.</w:t>
      </w:r>
    </w:p>
    <w:p w14:paraId="03D0C2A0" w14:textId="4FC9B67E" w:rsidR="006135CA" w:rsidRDefault="006135CA">
      <w:r>
        <w:t xml:space="preserve">In simple terms, when </w:t>
      </w:r>
      <w:r w:rsidR="00FE6DD3">
        <w:t xml:space="preserve">constrained for space – which transport mode </w:t>
      </w:r>
      <w:r w:rsidR="007B0D47">
        <w:t>is prioritised over another when allocating</w:t>
      </w:r>
      <w:r w:rsidR="001A6F19">
        <w:t xml:space="preserve"> limited</w:t>
      </w:r>
      <w:r w:rsidR="007B0D47">
        <w:t xml:space="preserve"> space for inf</w:t>
      </w:r>
      <w:r w:rsidR="001A6F19">
        <w:t>rastructure</w:t>
      </w:r>
      <w:r w:rsidR="000F3005">
        <w:t xml:space="preserve"> or services</w:t>
      </w:r>
      <w:r w:rsidR="001A6F19">
        <w:t xml:space="preserve">? </w:t>
      </w:r>
    </w:p>
    <w:p w14:paraId="787148F5" w14:textId="62AADC13" w:rsidR="00FD7CA4" w:rsidRDefault="000F3005">
      <w:r>
        <w:t>A</w:t>
      </w:r>
      <w:r w:rsidR="00EC7D84" w:rsidRPr="00EC7D84">
        <w:t xml:space="preserve"> mode with a higher level of priority is considered more important than another with lower priority and therefore is afforded greater weight in the design process.</w:t>
      </w:r>
    </w:p>
    <w:p w14:paraId="00307C36" w14:textId="77777777" w:rsidR="00F355CE" w:rsidRPr="00F355CE" w:rsidRDefault="00F355CE" w:rsidP="00F355CE">
      <w:r w:rsidRPr="00F355CE">
        <w:t xml:space="preserve">The modes defined in the MRC Movement and Place Design Framework that are required to be considered in the assessment include: </w:t>
      </w:r>
    </w:p>
    <w:p w14:paraId="5F19CEED"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People walking</w:t>
      </w:r>
    </w:p>
    <w:p w14:paraId="7C24337C"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People cycling and using micro-mobility</w:t>
      </w:r>
    </w:p>
    <w:p w14:paraId="13D81F06"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 xml:space="preserve">People using public transport </w:t>
      </w:r>
    </w:p>
    <w:p w14:paraId="652AF023"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Goods by road freight</w:t>
      </w:r>
    </w:p>
    <w:p w14:paraId="3B4B4914"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People in private vehicles</w:t>
      </w:r>
    </w:p>
    <w:p w14:paraId="523F605A"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 xml:space="preserve">Goods loading and servicing </w:t>
      </w:r>
    </w:p>
    <w:p w14:paraId="64603F99"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People parking private vehicles</w:t>
      </w:r>
    </w:p>
    <w:p w14:paraId="5B74C7CB" w14:textId="77777777" w:rsidR="00F355CE" w:rsidRPr="0088470D" w:rsidRDefault="00F355CE" w:rsidP="0088470D">
      <w:pPr>
        <w:pStyle w:val="ListParagraph"/>
        <w:numPr>
          <w:ilvl w:val="0"/>
          <w:numId w:val="7"/>
        </w:numPr>
        <w:rPr>
          <w:rFonts w:eastAsiaTheme="minorHAnsi"/>
          <w:bCs/>
          <w:iCs/>
        </w:rPr>
      </w:pPr>
      <w:r w:rsidRPr="00F355CE">
        <w:rPr>
          <w:rFonts w:eastAsiaTheme="minorHAnsi"/>
        </w:rPr>
        <w:t xml:space="preserve">People parking bicycles and other micromobility. </w:t>
      </w:r>
    </w:p>
    <w:p w14:paraId="466DDCC3" w14:textId="628716E4" w:rsidR="00FD7CA4" w:rsidRDefault="00FD7CA4"/>
    <w:p w14:paraId="3F24E430" w14:textId="4ADDF73E" w:rsidR="004B0226" w:rsidRDefault="00ED4E33">
      <w:r>
        <w:lastRenderedPageBreak/>
        <w:t xml:space="preserve">Three </w:t>
      </w:r>
      <w:r w:rsidR="00606AC8">
        <w:t>(</w:t>
      </w:r>
      <w:r>
        <w:t>3</w:t>
      </w:r>
      <w:r w:rsidR="00606AC8">
        <w:t xml:space="preserve">) streets are assessed </w:t>
      </w:r>
      <w:r w:rsidR="00C908AB">
        <w:t>in detail, with the determined priorities published for all seven (7) streets</w:t>
      </w:r>
      <w:r w:rsidR="00784016">
        <w:t>.</w:t>
      </w:r>
      <w:r w:rsidR="00910150">
        <w:t xml:space="preserve"> The MPFT is used to help illustrate and understand the adopted modal priorities.</w:t>
      </w:r>
    </w:p>
    <w:p w14:paraId="53FF5E7C" w14:textId="205A2693" w:rsidR="004B0226" w:rsidRDefault="004B0226">
      <w:r w:rsidRPr="00C772D2">
        <w:rPr>
          <w:b/>
          <w:bCs/>
          <w:u w:val="single"/>
        </w:rPr>
        <w:t>Commentary:</w:t>
      </w:r>
      <w:r w:rsidRPr="00F270DF">
        <w:rPr>
          <w:b/>
          <w:bCs/>
        </w:rPr>
        <w:t xml:space="preserve"> </w:t>
      </w:r>
      <w:r>
        <w:t>Th</w:t>
      </w:r>
      <w:r w:rsidR="00B81770">
        <w:t>e MPFT modal priority tool has a numerical scale</w:t>
      </w:r>
      <w:r w:rsidR="009E0D4D">
        <w:t xml:space="preserve">. The scale is arbitrary </w:t>
      </w:r>
      <w:r w:rsidR="0046522F">
        <w:t>and used</w:t>
      </w:r>
      <w:r w:rsidR="00325F91">
        <w:t xml:space="preserve"> to aid the designer in determining modal priorities. </w:t>
      </w:r>
      <w:r w:rsidR="001A20DA">
        <w:t>Assessments are subjective</w:t>
      </w:r>
      <w:r w:rsidR="002D63C4">
        <w:t>,</w:t>
      </w:r>
      <w:r w:rsidR="0036124C">
        <w:t xml:space="preserve"> with the assessment process providing the designer the opportunity to </w:t>
      </w:r>
      <w:r w:rsidR="005B1A2E">
        <w:t xml:space="preserve">review and understand modal priorities </w:t>
      </w:r>
      <w:r w:rsidR="00215A24">
        <w:t>and form a basis to inform design decisions throughout the project.</w:t>
      </w:r>
    </w:p>
    <w:p w14:paraId="7929C8FE" w14:textId="77777777" w:rsidR="00325F91" w:rsidRDefault="00325F91"/>
    <w:p w14:paraId="683D7CCD" w14:textId="7DCAB560" w:rsidR="00784016" w:rsidRPr="00784016" w:rsidRDefault="00221895">
      <w:pPr>
        <w:rPr>
          <w:b/>
          <w:bCs/>
        </w:rPr>
      </w:pPr>
      <w:r>
        <w:rPr>
          <w:b/>
          <w:bCs/>
        </w:rPr>
        <w:t>STREET A</w:t>
      </w:r>
    </w:p>
    <w:p w14:paraId="32C450BA" w14:textId="0167C333" w:rsidR="00784016" w:rsidRDefault="006D26F5">
      <w:r>
        <w:rPr>
          <w:noProof/>
        </w:rPr>
        <w:drawing>
          <wp:inline distT="0" distB="0" distL="0" distR="0" wp14:anchorId="04B83A3F" wp14:editId="4C35F392">
            <wp:extent cx="5731510" cy="2159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159000"/>
                    </a:xfrm>
                    <a:prstGeom prst="rect">
                      <a:avLst/>
                    </a:prstGeom>
                  </pic:spPr>
                </pic:pic>
              </a:graphicData>
            </a:graphic>
          </wp:inline>
        </w:drawing>
      </w:r>
    </w:p>
    <w:p w14:paraId="7D998972" w14:textId="2A40AF22" w:rsidR="00784016" w:rsidRDefault="00351DC7">
      <w:r>
        <w:t xml:space="preserve">Walking is identified as the highest priority in Street A, followed by people cycling </w:t>
      </w:r>
      <w:r w:rsidR="001705B2">
        <w:t xml:space="preserve">then private vehicles. Parking of private is vehicles is the lowest priority. Freight, goods and services and public transport do not feature and are not considered in this street. </w:t>
      </w:r>
    </w:p>
    <w:p w14:paraId="660F9A4D" w14:textId="7556731C" w:rsidR="00A01053" w:rsidRDefault="00F270DF">
      <w:r w:rsidRPr="00C772D2">
        <w:rPr>
          <w:b/>
          <w:bCs/>
          <w:u w:val="single"/>
        </w:rPr>
        <w:t>Commentary:</w:t>
      </w:r>
      <w:r w:rsidRPr="00F270DF">
        <w:rPr>
          <w:b/>
          <w:bCs/>
        </w:rPr>
        <w:t xml:space="preserve"> </w:t>
      </w:r>
      <w:r w:rsidR="00A01053">
        <w:t>Th</w:t>
      </w:r>
      <w:r>
        <w:t>ese assigned priorities indicate that active transport is a priority for this street</w:t>
      </w:r>
      <w:r w:rsidR="00312CC2">
        <w:t xml:space="preserve">, more-so than private vehicles. Also that on-street parking is of low priority. </w:t>
      </w:r>
    </w:p>
    <w:p w14:paraId="7927D88F" w14:textId="77777777" w:rsidR="0046522F" w:rsidRDefault="0046522F"/>
    <w:p w14:paraId="45201804" w14:textId="50BACE1A" w:rsidR="00675DA1" w:rsidRPr="00784016" w:rsidRDefault="00675DA1" w:rsidP="00675DA1">
      <w:pPr>
        <w:rPr>
          <w:b/>
          <w:bCs/>
        </w:rPr>
      </w:pPr>
      <w:r>
        <w:rPr>
          <w:b/>
          <w:bCs/>
        </w:rPr>
        <w:t>STREET C</w:t>
      </w:r>
    </w:p>
    <w:p w14:paraId="65141398" w14:textId="22663652" w:rsidR="00CC2875" w:rsidRDefault="00CC2875" w:rsidP="00312CC2">
      <w:pPr>
        <w:rPr>
          <w:b/>
          <w:bCs/>
        </w:rPr>
      </w:pPr>
      <w:r>
        <w:rPr>
          <w:noProof/>
        </w:rPr>
        <w:drawing>
          <wp:inline distT="0" distB="0" distL="0" distR="0" wp14:anchorId="463EA442" wp14:editId="2B009F09">
            <wp:extent cx="5731510" cy="2099310"/>
            <wp:effectExtent l="0" t="0" r="254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7"/>
                    <a:stretch>
                      <a:fillRect/>
                    </a:stretch>
                  </pic:blipFill>
                  <pic:spPr>
                    <a:xfrm>
                      <a:off x="0" y="0"/>
                      <a:ext cx="5731510" cy="2099310"/>
                    </a:xfrm>
                    <a:prstGeom prst="rect">
                      <a:avLst/>
                    </a:prstGeom>
                  </pic:spPr>
                </pic:pic>
              </a:graphicData>
            </a:graphic>
          </wp:inline>
        </w:drawing>
      </w:r>
    </w:p>
    <w:p w14:paraId="2CAA373C" w14:textId="3855E008" w:rsidR="00CC2875" w:rsidRDefault="00CC2875" w:rsidP="00CC2875">
      <w:r>
        <w:t>Walking is identified as the highest priority in Street C, followed by private vehicles</w:t>
      </w:r>
      <w:r w:rsidR="00305F3C">
        <w:t xml:space="preserve"> and on-street parking</w:t>
      </w:r>
      <w:r>
        <w:t xml:space="preserve">. </w:t>
      </w:r>
      <w:r w:rsidR="00305F3C">
        <w:t>Cycling is then considered</w:t>
      </w:r>
      <w:r w:rsidR="00A049E1">
        <w:t xml:space="preserve"> as the next priority,</w:t>
      </w:r>
      <w:r w:rsidR="00305F3C">
        <w:t xml:space="preserve"> </w:t>
      </w:r>
      <w:r w:rsidR="00355EB1">
        <w:t xml:space="preserve">followed by public transport. </w:t>
      </w:r>
    </w:p>
    <w:p w14:paraId="572B5522" w14:textId="4C30781F" w:rsidR="005224D0" w:rsidRDefault="00CC2875">
      <w:r w:rsidRPr="00C772D2">
        <w:rPr>
          <w:b/>
          <w:bCs/>
          <w:u w:val="single"/>
        </w:rPr>
        <w:lastRenderedPageBreak/>
        <w:t>Commentary:</w:t>
      </w:r>
      <w:r w:rsidRPr="00F270DF">
        <w:rPr>
          <w:b/>
          <w:bCs/>
        </w:rPr>
        <w:t xml:space="preserve"> </w:t>
      </w:r>
      <w:r>
        <w:t xml:space="preserve">These assigned priorities indicate that </w:t>
      </w:r>
      <w:r w:rsidR="00355EB1">
        <w:t>people walking is the highest priority</w:t>
      </w:r>
      <w:r>
        <w:t>, more-so than private vehicles</w:t>
      </w:r>
      <w:r w:rsidR="00AB52C4">
        <w:t xml:space="preserve"> as such would require </w:t>
      </w:r>
      <w:r w:rsidR="00F55F15">
        <w:t>suitable infrastructure for walking such as a shared path on one or even both sides of the street</w:t>
      </w:r>
      <w:r>
        <w:t xml:space="preserve">. </w:t>
      </w:r>
      <w:r w:rsidR="00E4354C">
        <w:t xml:space="preserve">On-street parking is recognised as a priority </w:t>
      </w:r>
      <w:r w:rsidR="00814E4D">
        <w:t xml:space="preserve">with high </w:t>
      </w:r>
      <w:r w:rsidR="005B7AE9">
        <w:t>private vehicle demand</w:t>
      </w:r>
      <w:r w:rsidR="0048556C">
        <w:t xml:space="preserve"> anticipated</w:t>
      </w:r>
      <w:r w:rsidR="00B42A6A">
        <w:t>, as such an on-street parking facility is likely needed</w:t>
      </w:r>
      <w:r w:rsidR="005B7AE9">
        <w:t>. Cycling is not as high as a prio</w:t>
      </w:r>
      <w:r w:rsidR="00F657C1">
        <w:t xml:space="preserve">rity, </w:t>
      </w:r>
      <w:r w:rsidR="00B42A6A">
        <w:t xml:space="preserve">however cyclists would </w:t>
      </w:r>
      <w:r w:rsidR="006A32C2">
        <w:t>be able to access the possible shared paths for people walking. Public transport is identified, as such bus through movement or a bus shelter (</w:t>
      </w:r>
      <w:r w:rsidR="00B23CE2">
        <w:t xml:space="preserve">depending on a broader network review) would potentially need to be catered for. </w:t>
      </w:r>
    </w:p>
    <w:p w14:paraId="77DDE758" w14:textId="77777777" w:rsidR="005224D0" w:rsidRDefault="005224D0"/>
    <w:p w14:paraId="282A10E0" w14:textId="279FFAB8" w:rsidR="00BF2F8C" w:rsidRPr="006D625F" w:rsidRDefault="006D625F">
      <w:pPr>
        <w:rPr>
          <w:b/>
          <w:bCs/>
        </w:rPr>
      </w:pPr>
      <w:r>
        <w:rPr>
          <w:b/>
          <w:bCs/>
        </w:rPr>
        <w:t>STREET D</w:t>
      </w:r>
    </w:p>
    <w:p w14:paraId="03FD59BC" w14:textId="47C9EA30" w:rsidR="0050152D" w:rsidRDefault="00DA48B5">
      <w:r>
        <w:rPr>
          <w:noProof/>
        </w:rPr>
        <w:drawing>
          <wp:inline distT="0" distB="0" distL="0" distR="0" wp14:anchorId="79C1723A" wp14:editId="4EA15313">
            <wp:extent cx="5731510" cy="2061845"/>
            <wp:effectExtent l="0" t="0" r="254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8"/>
                    <a:stretch>
                      <a:fillRect/>
                    </a:stretch>
                  </pic:blipFill>
                  <pic:spPr>
                    <a:xfrm>
                      <a:off x="0" y="0"/>
                      <a:ext cx="5731510" cy="2061845"/>
                    </a:xfrm>
                    <a:prstGeom prst="rect">
                      <a:avLst/>
                    </a:prstGeom>
                  </pic:spPr>
                </pic:pic>
              </a:graphicData>
            </a:graphic>
          </wp:inline>
        </w:drawing>
      </w:r>
    </w:p>
    <w:p w14:paraId="5E316505" w14:textId="73B9A9C3" w:rsidR="0068683A" w:rsidRDefault="0068683A" w:rsidP="0068683A">
      <w:r>
        <w:t xml:space="preserve">Walking is identified as the highest priority in Street D, followed jointly </w:t>
      </w:r>
      <w:r w:rsidR="001A19F3">
        <w:t>by</w:t>
      </w:r>
      <w:r>
        <w:t xml:space="preserve"> private vehicles</w:t>
      </w:r>
      <w:r w:rsidR="001A19F3">
        <w:t xml:space="preserve">, </w:t>
      </w:r>
      <w:r>
        <w:t>on-street parking</w:t>
      </w:r>
      <w:r w:rsidR="001A19F3">
        <w:t xml:space="preserve"> and people cycling</w:t>
      </w:r>
      <w:r>
        <w:t xml:space="preserve">. </w:t>
      </w:r>
      <w:r w:rsidR="001A19F3">
        <w:t xml:space="preserve">Public transport and parking for </w:t>
      </w:r>
      <w:r w:rsidR="008836FD">
        <w:t xml:space="preserve">bicycles and micromobility is recognised as the next priority. </w:t>
      </w:r>
      <w:r>
        <w:t xml:space="preserve"> </w:t>
      </w:r>
    </w:p>
    <w:p w14:paraId="630CF782" w14:textId="1BA55718" w:rsidR="00FD7CA4" w:rsidRDefault="008836FD">
      <w:r w:rsidRPr="00C772D2">
        <w:rPr>
          <w:b/>
          <w:bCs/>
          <w:u w:val="single"/>
        </w:rPr>
        <w:t>Commentary:</w:t>
      </w:r>
      <w:r w:rsidRPr="00F270DF">
        <w:rPr>
          <w:b/>
          <w:bCs/>
        </w:rPr>
        <w:t xml:space="preserve"> </w:t>
      </w:r>
      <w:r>
        <w:t>Walking remains the highest priority</w:t>
      </w:r>
      <w:r w:rsidR="00857705">
        <w:t>. Given the street frontage includ</w:t>
      </w:r>
      <w:r w:rsidR="00352597">
        <w:t xml:space="preserve">es high density residential and a local centre zoning, a full-width hard surfaced verge </w:t>
      </w:r>
      <w:r w:rsidR="00150C64">
        <w:t>may be warranted on this frontage. High activity is anticipated so at shared path is probably warranted on the other verge for people walking.</w:t>
      </w:r>
      <w:r w:rsidR="002C39B3">
        <w:t xml:space="preserve"> On-street parking is also anticipated as well as people cycling, so the road formation would </w:t>
      </w:r>
      <w:r w:rsidR="001C0857">
        <w:t>likely explore arrangement which can cater for these modes, such as on-road cycle lanes, possibly a shared environment and on-street parking</w:t>
      </w:r>
      <w:r w:rsidR="007F0082">
        <w:t xml:space="preserve">. Engineering judgement and the application of Safe Systems would be called into play when determining a safe road environment to cater for these </w:t>
      </w:r>
      <w:r w:rsidR="008C0276">
        <w:t xml:space="preserve">recognised priorities. </w:t>
      </w:r>
    </w:p>
    <w:p w14:paraId="0A657A10" w14:textId="447086E7" w:rsidR="008C0276" w:rsidRDefault="008C0276">
      <w:r>
        <w:t xml:space="preserve">Public transport is also identified </w:t>
      </w:r>
      <w:r w:rsidR="006449AA">
        <w:t>as such</w:t>
      </w:r>
      <w:r w:rsidR="00C0590B">
        <w:t xml:space="preserve"> a </w:t>
      </w:r>
      <w:r w:rsidR="00C772D2">
        <w:t>provision</w:t>
      </w:r>
      <w:r w:rsidR="00C0590B">
        <w:t xml:space="preserve"> for bus through movements and potential bus shelters would need to be considered. </w:t>
      </w:r>
      <w:r w:rsidR="00BF38E6">
        <w:t xml:space="preserve">Parking of bicycles </w:t>
      </w:r>
      <w:r w:rsidR="00C772D2">
        <w:t>and</w:t>
      </w:r>
      <w:r w:rsidR="00BF38E6">
        <w:t xml:space="preserve"> micromobility is also identified as a low order priorit</w:t>
      </w:r>
      <w:r w:rsidR="00C772D2">
        <w:t>y.</w:t>
      </w:r>
    </w:p>
    <w:p w14:paraId="380CFE79" w14:textId="18DA451C" w:rsidR="00C350BC" w:rsidRDefault="00C350BC">
      <w:r>
        <w:br w:type="page"/>
      </w:r>
    </w:p>
    <w:p w14:paraId="089A1020" w14:textId="2C942D57" w:rsidR="008D745A" w:rsidRDefault="008D745A"/>
    <w:tbl>
      <w:tblPr>
        <w:tblStyle w:val="TableGrid"/>
        <w:tblW w:w="4950" w:type="pct"/>
        <w:tblLayout w:type="fixed"/>
        <w:tblLook w:val="04A0" w:firstRow="1" w:lastRow="0" w:firstColumn="1" w:lastColumn="0" w:noHBand="0" w:noVBand="1"/>
      </w:tblPr>
      <w:tblGrid>
        <w:gridCol w:w="985"/>
        <w:gridCol w:w="712"/>
        <w:gridCol w:w="1134"/>
        <w:gridCol w:w="709"/>
        <w:gridCol w:w="4534"/>
        <w:gridCol w:w="852"/>
      </w:tblGrid>
      <w:tr w:rsidR="00645893" w14:paraId="01356E87" w14:textId="77777777" w:rsidTr="0003396E">
        <w:trPr>
          <w:trHeight w:val="633"/>
        </w:trPr>
        <w:tc>
          <w:tcPr>
            <w:tcW w:w="552" w:type="pct"/>
            <w:shd w:val="clear" w:color="auto" w:fill="2F5496" w:themeFill="accent1" w:themeFillShade="BF"/>
          </w:tcPr>
          <w:p w14:paraId="3375B845" w14:textId="77777777" w:rsidR="00645893" w:rsidRPr="00183DD3" w:rsidRDefault="00645893" w:rsidP="004D39CD">
            <w:pPr>
              <w:rPr>
                <w:b/>
                <w:bCs/>
                <w:color w:val="FFFFFF" w:themeColor="background1"/>
              </w:rPr>
            </w:pPr>
            <w:r>
              <w:rPr>
                <w:b/>
                <w:bCs/>
                <w:color w:val="FFFFFF" w:themeColor="background1"/>
              </w:rPr>
              <w:t xml:space="preserve">Street </w:t>
            </w:r>
          </w:p>
        </w:tc>
        <w:tc>
          <w:tcPr>
            <w:tcW w:w="399" w:type="pct"/>
            <w:tcBorders>
              <w:right w:val="nil"/>
            </w:tcBorders>
            <w:shd w:val="clear" w:color="auto" w:fill="2F5496" w:themeFill="accent1" w:themeFillShade="BF"/>
          </w:tcPr>
          <w:p w14:paraId="462AED8E" w14:textId="77777777" w:rsidR="00645893" w:rsidRPr="0043189F" w:rsidRDefault="00645893" w:rsidP="004D39CD">
            <w:pPr>
              <w:rPr>
                <w:b/>
                <w:bCs/>
                <w:color w:val="FFFF00"/>
              </w:rPr>
            </w:pPr>
            <w:r w:rsidRPr="00EF6FB3">
              <w:rPr>
                <w:b/>
                <w:bCs/>
                <w:color w:val="FFFFFF" w:themeColor="background1"/>
              </w:rPr>
              <w:t>PX</w:t>
            </w:r>
          </w:p>
        </w:tc>
        <w:tc>
          <w:tcPr>
            <w:tcW w:w="635" w:type="pct"/>
            <w:tcBorders>
              <w:right w:val="nil"/>
            </w:tcBorders>
            <w:shd w:val="clear" w:color="auto" w:fill="2F5496" w:themeFill="accent1" w:themeFillShade="BF"/>
          </w:tcPr>
          <w:p w14:paraId="77E84D27" w14:textId="77777777" w:rsidR="00645893" w:rsidRDefault="00645893" w:rsidP="004D39CD">
            <w:pPr>
              <w:rPr>
                <w:b/>
                <w:bCs/>
                <w:color w:val="FFFFFF" w:themeColor="background1"/>
              </w:rPr>
            </w:pPr>
            <w:r>
              <w:rPr>
                <w:b/>
                <w:bCs/>
                <w:color w:val="FFFFFF" w:themeColor="background1"/>
              </w:rPr>
              <w:t>Function</w:t>
            </w:r>
          </w:p>
        </w:tc>
        <w:tc>
          <w:tcPr>
            <w:tcW w:w="397" w:type="pct"/>
            <w:tcBorders>
              <w:right w:val="nil"/>
            </w:tcBorders>
            <w:shd w:val="clear" w:color="auto" w:fill="2F5496" w:themeFill="accent1" w:themeFillShade="BF"/>
          </w:tcPr>
          <w:p w14:paraId="57634E1F" w14:textId="77777777" w:rsidR="00645893" w:rsidRDefault="00645893" w:rsidP="004D39CD">
            <w:pPr>
              <w:rPr>
                <w:b/>
                <w:bCs/>
                <w:color w:val="FFFFFF" w:themeColor="background1"/>
              </w:rPr>
            </w:pPr>
            <w:r>
              <w:rPr>
                <w:b/>
                <w:bCs/>
                <w:color w:val="FFFFFF" w:themeColor="background1"/>
              </w:rPr>
              <w:t>MX</w:t>
            </w:r>
          </w:p>
        </w:tc>
        <w:tc>
          <w:tcPr>
            <w:tcW w:w="2540" w:type="pct"/>
            <w:shd w:val="clear" w:color="auto" w:fill="2F5496" w:themeFill="accent1" w:themeFillShade="BF"/>
          </w:tcPr>
          <w:p w14:paraId="10109A99" w14:textId="409ED506" w:rsidR="00645893" w:rsidRDefault="00645893" w:rsidP="004D39CD">
            <w:pPr>
              <w:rPr>
                <w:b/>
                <w:bCs/>
                <w:color w:val="FFFFFF" w:themeColor="background1"/>
              </w:rPr>
            </w:pPr>
            <w:r>
              <w:rPr>
                <w:b/>
                <w:bCs/>
                <w:color w:val="FFFFFF" w:themeColor="background1"/>
              </w:rPr>
              <w:t>Modal Priority</w:t>
            </w:r>
          </w:p>
        </w:tc>
        <w:tc>
          <w:tcPr>
            <w:tcW w:w="477" w:type="pct"/>
            <w:shd w:val="clear" w:color="auto" w:fill="2F5496" w:themeFill="accent1" w:themeFillShade="BF"/>
          </w:tcPr>
          <w:p w14:paraId="29A02EF0" w14:textId="2F635069" w:rsidR="00645893" w:rsidRDefault="00645893" w:rsidP="004D39CD">
            <w:pPr>
              <w:rPr>
                <w:b/>
                <w:bCs/>
                <w:color w:val="FFFFFF" w:themeColor="background1"/>
              </w:rPr>
            </w:pPr>
            <w:r>
              <w:rPr>
                <w:b/>
                <w:bCs/>
                <w:color w:val="FFFFFF" w:themeColor="background1"/>
              </w:rPr>
              <w:t>…</w:t>
            </w:r>
          </w:p>
        </w:tc>
      </w:tr>
      <w:tr w:rsidR="00645893" w14:paraId="13EC4F88" w14:textId="77777777" w:rsidTr="0003396E">
        <w:trPr>
          <w:trHeight w:val="366"/>
        </w:trPr>
        <w:tc>
          <w:tcPr>
            <w:tcW w:w="552" w:type="pct"/>
          </w:tcPr>
          <w:p w14:paraId="79DDF380" w14:textId="77777777" w:rsidR="00645893" w:rsidRDefault="00645893" w:rsidP="004D39CD">
            <w:r>
              <w:t>Street A</w:t>
            </w:r>
          </w:p>
        </w:tc>
        <w:tc>
          <w:tcPr>
            <w:tcW w:w="399" w:type="pct"/>
            <w:tcBorders>
              <w:right w:val="nil"/>
            </w:tcBorders>
          </w:tcPr>
          <w:p w14:paraId="52D37A20" w14:textId="77777777" w:rsidR="00645893" w:rsidRPr="0015465A" w:rsidRDefault="00645893" w:rsidP="004D39CD">
            <w:r w:rsidRPr="0015465A">
              <w:t>P1</w:t>
            </w:r>
          </w:p>
        </w:tc>
        <w:tc>
          <w:tcPr>
            <w:tcW w:w="635" w:type="pct"/>
            <w:tcBorders>
              <w:right w:val="nil"/>
            </w:tcBorders>
            <w:shd w:val="clear" w:color="auto" w:fill="auto"/>
          </w:tcPr>
          <w:p w14:paraId="1600EFF9" w14:textId="77777777" w:rsidR="00645893" w:rsidRPr="001D44E3" w:rsidRDefault="00645893" w:rsidP="004D39CD">
            <w:r w:rsidRPr="001D44E3">
              <w:t>Access</w:t>
            </w:r>
          </w:p>
        </w:tc>
        <w:tc>
          <w:tcPr>
            <w:tcW w:w="397" w:type="pct"/>
            <w:tcBorders>
              <w:right w:val="nil"/>
            </w:tcBorders>
            <w:shd w:val="clear" w:color="auto" w:fill="auto"/>
          </w:tcPr>
          <w:p w14:paraId="3491573E" w14:textId="77777777" w:rsidR="00645893" w:rsidRPr="001D44E3" w:rsidRDefault="00645893" w:rsidP="004D39CD">
            <w:r w:rsidRPr="001D44E3">
              <w:t>M1</w:t>
            </w:r>
          </w:p>
        </w:tc>
        <w:tc>
          <w:tcPr>
            <w:tcW w:w="2540" w:type="pct"/>
          </w:tcPr>
          <w:p w14:paraId="5EB45558" w14:textId="5D50C2CB" w:rsidR="00645893" w:rsidRPr="001D44E3" w:rsidRDefault="001D44E3" w:rsidP="004D39CD">
            <w:pPr>
              <w:rPr>
                <w:color w:val="FF0000"/>
              </w:rPr>
            </w:pPr>
            <w:r w:rsidRPr="001D44E3">
              <w:rPr>
                <w:color w:val="FF0000"/>
              </w:rPr>
              <w:t xml:space="preserve">People walking, people cycling (recognised as a priority active transport route), private vehicles </w:t>
            </w:r>
          </w:p>
        </w:tc>
        <w:tc>
          <w:tcPr>
            <w:tcW w:w="477" w:type="pct"/>
            <w:shd w:val="clear" w:color="auto" w:fill="D9D9D9" w:themeFill="background1" w:themeFillShade="D9"/>
          </w:tcPr>
          <w:p w14:paraId="363B16F4" w14:textId="5191BAB3" w:rsidR="00645893" w:rsidRDefault="00645893" w:rsidP="004D39CD"/>
        </w:tc>
      </w:tr>
      <w:tr w:rsidR="00645893" w14:paraId="39DE2AE8" w14:textId="77777777" w:rsidTr="0003396E">
        <w:trPr>
          <w:trHeight w:val="366"/>
        </w:trPr>
        <w:tc>
          <w:tcPr>
            <w:tcW w:w="552" w:type="pct"/>
          </w:tcPr>
          <w:p w14:paraId="6BB3D36B" w14:textId="77777777" w:rsidR="00645893" w:rsidRDefault="00645893" w:rsidP="004D39CD">
            <w:r>
              <w:t>Street B</w:t>
            </w:r>
          </w:p>
        </w:tc>
        <w:tc>
          <w:tcPr>
            <w:tcW w:w="399" w:type="pct"/>
            <w:tcBorders>
              <w:right w:val="nil"/>
            </w:tcBorders>
          </w:tcPr>
          <w:p w14:paraId="6CC2A6DB" w14:textId="77777777" w:rsidR="00645893" w:rsidRPr="0015465A" w:rsidRDefault="00645893" w:rsidP="004D39CD">
            <w:r w:rsidRPr="0015465A">
              <w:t>P1</w:t>
            </w:r>
          </w:p>
        </w:tc>
        <w:tc>
          <w:tcPr>
            <w:tcW w:w="635" w:type="pct"/>
            <w:tcBorders>
              <w:right w:val="nil"/>
            </w:tcBorders>
            <w:shd w:val="clear" w:color="auto" w:fill="auto"/>
          </w:tcPr>
          <w:p w14:paraId="02880A7C" w14:textId="77777777" w:rsidR="00645893" w:rsidRPr="001D44E3" w:rsidRDefault="00645893" w:rsidP="004D39CD">
            <w:r w:rsidRPr="001D44E3">
              <w:t>Access</w:t>
            </w:r>
          </w:p>
        </w:tc>
        <w:tc>
          <w:tcPr>
            <w:tcW w:w="397" w:type="pct"/>
            <w:tcBorders>
              <w:right w:val="nil"/>
            </w:tcBorders>
            <w:shd w:val="clear" w:color="auto" w:fill="auto"/>
          </w:tcPr>
          <w:p w14:paraId="7D8ADAE7" w14:textId="77777777" w:rsidR="00645893" w:rsidRPr="001D44E3" w:rsidRDefault="00645893" w:rsidP="004D39CD">
            <w:r w:rsidRPr="001D44E3">
              <w:t>M1</w:t>
            </w:r>
          </w:p>
        </w:tc>
        <w:tc>
          <w:tcPr>
            <w:tcW w:w="2540" w:type="pct"/>
          </w:tcPr>
          <w:p w14:paraId="560356A3" w14:textId="0092CB1D" w:rsidR="00645893" w:rsidRPr="001D44E3" w:rsidRDefault="00D9224B" w:rsidP="004D39CD">
            <w:pPr>
              <w:rPr>
                <w:color w:val="FF0000"/>
              </w:rPr>
            </w:pPr>
            <w:r>
              <w:rPr>
                <w:color w:val="FF0000"/>
              </w:rPr>
              <w:t xml:space="preserve">People walking, </w:t>
            </w:r>
            <w:r w:rsidR="00FC3107">
              <w:rPr>
                <w:color w:val="FF0000"/>
              </w:rPr>
              <w:t>private vehicles</w:t>
            </w:r>
          </w:p>
        </w:tc>
        <w:tc>
          <w:tcPr>
            <w:tcW w:w="477" w:type="pct"/>
            <w:shd w:val="clear" w:color="auto" w:fill="D9D9D9" w:themeFill="background1" w:themeFillShade="D9"/>
          </w:tcPr>
          <w:p w14:paraId="446D8D9A" w14:textId="1737E2C5" w:rsidR="00645893" w:rsidRDefault="00645893" w:rsidP="004D39CD"/>
        </w:tc>
      </w:tr>
      <w:tr w:rsidR="00645893" w14:paraId="0D3A8AF9" w14:textId="77777777" w:rsidTr="0003396E">
        <w:trPr>
          <w:trHeight w:val="366"/>
        </w:trPr>
        <w:tc>
          <w:tcPr>
            <w:tcW w:w="552" w:type="pct"/>
          </w:tcPr>
          <w:p w14:paraId="1B20D795" w14:textId="77777777" w:rsidR="00645893" w:rsidRDefault="00645893" w:rsidP="004D39CD">
            <w:r>
              <w:t>Street C</w:t>
            </w:r>
          </w:p>
        </w:tc>
        <w:tc>
          <w:tcPr>
            <w:tcW w:w="399" w:type="pct"/>
            <w:tcBorders>
              <w:right w:val="nil"/>
            </w:tcBorders>
          </w:tcPr>
          <w:p w14:paraId="55FB25AD" w14:textId="77777777" w:rsidR="00645893" w:rsidRPr="0015465A" w:rsidRDefault="00645893" w:rsidP="004D39CD">
            <w:r w:rsidRPr="0015465A">
              <w:t>P2</w:t>
            </w:r>
          </w:p>
        </w:tc>
        <w:tc>
          <w:tcPr>
            <w:tcW w:w="635" w:type="pct"/>
            <w:tcBorders>
              <w:right w:val="nil"/>
            </w:tcBorders>
            <w:shd w:val="clear" w:color="auto" w:fill="auto"/>
          </w:tcPr>
          <w:p w14:paraId="1EE140AE" w14:textId="77777777" w:rsidR="00645893" w:rsidRPr="001D44E3" w:rsidRDefault="00645893" w:rsidP="004D39CD">
            <w:r w:rsidRPr="001D44E3">
              <w:t>Access /</w:t>
            </w:r>
          </w:p>
          <w:p w14:paraId="427B1D17" w14:textId="77777777" w:rsidR="00645893" w:rsidRPr="001D44E3" w:rsidRDefault="00645893" w:rsidP="004D39CD">
            <w:r w:rsidRPr="001D44E3">
              <w:t>Collector</w:t>
            </w:r>
          </w:p>
        </w:tc>
        <w:tc>
          <w:tcPr>
            <w:tcW w:w="397" w:type="pct"/>
            <w:tcBorders>
              <w:right w:val="nil"/>
            </w:tcBorders>
            <w:shd w:val="clear" w:color="auto" w:fill="auto"/>
          </w:tcPr>
          <w:p w14:paraId="15EA6A5F" w14:textId="77777777" w:rsidR="00645893" w:rsidRPr="001D44E3" w:rsidRDefault="00645893" w:rsidP="004D39CD">
            <w:r w:rsidRPr="001D44E3">
              <w:t>M2</w:t>
            </w:r>
          </w:p>
        </w:tc>
        <w:tc>
          <w:tcPr>
            <w:tcW w:w="2540" w:type="pct"/>
          </w:tcPr>
          <w:p w14:paraId="5C7CE963" w14:textId="6C5348A5" w:rsidR="00645893" w:rsidRPr="001D44E3" w:rsidRDefault="00FC3107" w:rsidP="004D39CD">
            <w:pPr>
              <w:rPr>
                <w:color w:val="FF0000"/>
              </w:rPr>
            </w:pPr>
            <w:r>
              <w:rPr>
                <w:color w:val="FF0000"/>
              </w:rPr>
              <w:t xml:space="preserve">People walking, </w:t>
            </w:r>
            <w:r w:rsidR="003D1FCE">
              <w:rPr>
                <w:color w:val="FF0000"/>
              </w:rPr>
              <w:t>private vehicles, vehicle parking, people cycling, public transport</w:t>
            </w:r>
          </w:p>
        </w:tc>
        <w:tc>
          <w:tcPr>
            <w:tcW w:w="477" w:type="pct"/>
            <w:shd w:val="clear" w:color="auto" w:fill="D9D9D9" w:themeFill="background1" w:themeFillShade="D9"/>
          </w:tcPr>
          <w:p w14:paraId="52511FB7" w14:textId="317E7C8D" w:rsidR="00645893" w:rsidRDefault="00645893" w:rsidP="004D39CD"/>
        </w:tc>
      </w:tr>
      <w:tr w:rsidR="00645893" w14:paraId="1F3893E1" w14:textId="77777777" w:rsidTr="0003396E">
        <w:trPr>
          <w:trHeight w:val="390"/>
        </w:trPr>
        <w:tc>
          <w:tcPr>
            <w:tcW w:w="552" w:type="pct"/>
          </w:tcPr>
          <w:p w14:paraId="19F21D9E" w14:textId="77777777" w:rsidR="00645893" w:rsidRDefault="00645893" w:rsidP="004D39CD">
            <w:r>
              <w:t>Street D</w:t>
            </w:r>
          </w:p>
        </w:tc>
        <w:tc>
          <w:tcPr>
            <w:tcW w:w="399" w:type="pct"/>
            <w:tcBorders>
              <w:right w:val="nil"/>
            </w:tcBorders>
          </w:tcPr>
          <w:p w14:paraId="786701D9" w14:textId="77777777" w:rsidR="00645893" w:rsidRPr="0015465A" w:rsidRDefault="00645893" w:rsidP="004D39CD">
            <w:r w:rsidRPr="0015465A">
              <w:t>P3</w:t>
            </w:r>
          </w:p>
        </w:tc>
        <w:tc>
          <w:tcPr>
            <w:tcW w:w="635" w:type="pct"/>
            <w:tcBorders>
              <w:right w:val="nil"/>
            </w:tcBorders>
            <w:shd w:val="clear" w:color="auto" w:fill="auto"/>
          </w:tcPr>
          <w:p w14:paraId="22BEDEAA" w14:textId="77777777" w:rsidR="00645893" w:rsidRPr="001D44E3" w:rsidRDefault="00645893" w:rsidP="004D39CD">
            <w:r w:rsidRPr="001D44E3">
              <w:t>Access /</w:t>
            </w:r>
          </w:p>
          <w:p w14:paraId="0F70EAEA" w14:textId="77777777" w:rsidR="00645893" w:rsidRPr="001D44E3" w:rsidRDefault="00645893" w:rsidP="004D39CD">
            <w:r w:rsidRPr="001D44E3">
              <w:t>Collector</w:t>
            </w:r>
          </w:p>
        </w:tc>
        <w:tc>
          <w:tcPr>
            <w:tcW w:w="397" w:type="pct"/>
            <w:tcBorders>
              <w:right w:val="nil"/>
            </w:tcBorders>
            <w:shd w:val="clear" w:color="auto" w:fill="auto"/>
          </w:tcPr>
          <w:p w14:paraId="260C686F" w14:textId="77777777" w:rsidR="00645893" w:rsidRPr="001D44E3" w:rsidRDefault="00645893" w:rsidP="004D39CD">
            <w:r w:rsidRPr="001D44E3">
              <w:t>M2</w:t>
            </w:r>
          </w:p>
        </w:tc>
        <w:tc>
          <w:tcPr>
            <w:tcW w:w="2540" w:type="pct"/>
          </w:tcPr>
          <w:p w14:paraId="19715CA4" w14:textId="4E680B3B" w:rsidR="00645893" w:rsidRPr="001D44E3" w:rsidRDefault="003D1FCE" w:rsidP="004D39CD">
            <w:pPr>
              <w:rPr>
                <w:color w:val="FF0000"/>
              </w:rPr>
            </w:pPr>
            <w:r>
              <w:rPr>
                <w:color w:val="FF0000"/>
              </w:rPr>
              <w:t>People walking, private vehicles, vehicle parking, people cycling, public transport</w:t>
            </w:r>
          </w:p>
        </w:tc>
        <w:tc>
          <w:tcPr>
            <w:tcW w:w="477" w:type="pct"/>
            <w:shd w:val="clear" w:color="auto" w:fill="D9D9D9" w:themeFill="background1" w:themeFillShade="D9"/>
          </w:tcPr>
          <w:p w14:paraId="747A9F27" w14:textId="4A46CE9E" w:rsidR="00645893" w:rsidRDefault="00645893" w:rsidP="004D39CD"/>
        </w:tc>
      </w:tr>
      <w:tr w:rsidR="00645893" w14:paraId="1F898C50" w14:textId="77777777" w:rsidTr="0003396E">
        <w:trPr>
          <w:trHeight w:val="390"/>
        </w:trPr>
        <w:tc>
          <w:tcPr>
            <w:tcW w:w="552" w:type="pct"/>
          </w:tcPr>
          <w:p w14:paraId="588DEA31" w14:textId="77777777" w:rsidR="00645893" w:rsidRDefault="00645893" w:rsidP="004D39CD">
            <w:r>
              <w:t>Street E</w:t>
            </w:r>
          </w:p>
        </w:tc>
        <w:tc>
          <w:tcPr>
            <w:tcW w:w="399" w:type="pct"/>
            <w:tcBorders>
              <w:right w:val="nil"/>
            </w:tcBorders>
          </w:tcPr>
          <w:p w14:paraId="575E3044" w14:textId="77777777" w:rsidR="00645893" w:rsidRPr="0015465A" w:rsidRDefault="00645893" w:rsidP="004D39CD">
            <w:r w:rsidRPr="0015465A">
              <w:t>P1</w:t>
            </w:r>
          </w:p>
        </w:tc>
        <w:tc>
          <w:tcPr>
            <w:tcW w:w="635" w:type="pct"/>
            <w:tcBorders>
              <w:right w:val="nil"/>
            </w:tcBorders>
            <w:shd w:val="clear" w:color="auto" w:fill="auto"/>
          </w:tcPr>
          <w:p w14:paraId="536E9212" w14:textId="77777777" w:rsidR="00645893" w:rsidRPr="001D44E3" w:rsidRDefault="00645893" w:rsidP="004D39CD">
            <w:r w:rsidRPr="001D44E3">
              <w:t>Access</w:t>
            </w:r>
          </w:p>
        </w:tc>
        <w:tc>
          <w:tcPr>
            <w:tcW w:w="397" w:type="pct"/>
            <w:tcBorders>
              <w:right w:val="nil"/>
            </w:tcBorders>
            <w:shd w:val="clear" w:color="auto" w:fill="auto"/>
          </w:tcPr>
          <w:p w14:paraId="4F1E44AE" w14:textId="77777777" w:rsidR="00645893" w:rsidRPr="001D44E3" w:rsidRDefault="00645893" w:rsidP="004D39CD">
            <w:r w:rsidRPr="001D44E3">
              <w:t>M1</w:t>
            </w:r>
          </w:p>
        </w:tc>
        <w:tc>
          <w:tcPr>
            <w:tcW w:w="2540" w:type="pct"/>
          </w:tcPr>
          <w:p w14:paraId="4B7E3D8C" w14:textId="23B3F965" w:rsidR="00645893" w:rsidRPr="001D44E3" w:rsidRDefault="00C350BC" w:rsidP="004D39CD">
            <w:pPr>
              <w:rPr>
                <w:color w:val="FF0000"/>
              </w:rPr>
            </w:pPr>
            <w:r>
              <w:rPr>
                <w:color w:val="FF0000"/>
              </w:rPr>
              <w:t>People walking, private vehicles, people cycling, public transport</w:t>
            </w:r>
          </w:p>
        </w:tc>
        <w:tc>
          <w:tcPr>
            <w:tcW w:w="477" w:type="pct"/>
            <w:shd w:val="clear" w:color="auto" w:fill="D9D9D9" w:themeFill="background1" w:themeFillShade="D9"/>
          </w:tcPr>
          <w:p w14:paraId="70FC710A" w14:textId="0120342C" w:rsidR="00645893" w:rsidRDefault="00645893" w:rsidP="004D39CD"/>
        </w:tc>
      </w:tr>
      <w:tr w:rsidR="00645893" w14:paraId="1FA1C4A5" w14:textId="77777777" w:rsidTr="0003396E">
        <w:trPr>
          <w:trHeight w:val="390"/>
        </w:trPr>
        <w:tc>
          <w:tcPr>
            <w:tcW w:w="552" w:type="pct"/>
          </w:tcPr>
          <w:p w14:paraId="7AD8A051" w14:textId="77777777" w:rsidR="00645893" w:rsidRDefault="00645893" w:rsidP="004D39CD">
            <w:r>
              <w:t>Street F</w:t>
            </w:r>
          </w:p>
        </w:tc>
        <w:tc>
          <w:tcPr>
            <w:tcW w:w="399" w:type="pct"/>
            <w:tcBorders>
              <w:right w:val="nil"/>
            </w:tcBorders>
          </w:tcPr>
          <w:p w14:paraId="638B39A9" w14:textId="77777777" w:rsidR="00645893" w:rsidRPr="0015465A" w:rsidRDefault="00645893" w:rsidP="004D39CD">
            <w:r w:rsidRPr="0015465A">
              <w:t>P1</w:t>
            </w:r>
          </w:p>
        </w:tc>
        <w:tc>
          <w:tcPr>
            <w:tcW w:w="635" w:type="pct"/>
            <w:tcBorders>
              <w:right w:val="nil"/>
            </w:tcBorders>
            <w:shd w:val="clear" w:color="auto" w:fill="auto"/>
          </w:tcPr>
          <w:p w14:paraId="6F2FFA82" w14:textId="77777777" w:rsidR="00645893" w:rsidRPr="001D44E3" w:rsidRDefault="00645893" w:rsidP="004D39CD">
            <w:r w:rsidRPr="001D44E3">
              <w:t>Access</w:t>
            </w:r>
          </w:p>
        </w:tc>
        <w:tc>
          <w:tcPr>
            <w:tcW w:w="397" w:type="pct"/>
            <w:tcBorders>
              <w:right w:val="nil"/>
            </w:tcBorders>
            <w:shd w:val="clear" w:color="auto" w:fill="auto"/>
          </w:tcPr>
          <w:p w14:paraId="04557EB6" w14:textId="77777777" w:rsidR="00645893" w:rsidRPr="001D44E3" w:rsidRDefault="00645893" w:rsidP="004D39CD">
            <w:r w:rsidRPr="001D44E3">
              <w:t>M1</w:t>
            </w:r>
          </w:p>
        </w:tc>
        <w:tc>
          <w:tcPr>
            <w:tcW w:w="2540" w:type="pct"/>
          </w:tcPr>
          <w:p w14:paraId="0764FAC1" w14:textId="5E8FE20F" w:rsidR="00645893" w:rsidRPr="001D44E3" w:rsidRDefault="00C350BC" w:rsidP="004D39CD">
            <w:pPr>
              <w:rPr>
                <w:color w:val="FF0000"/>
              </w:rPr>
            </w:pPr>
            <w:r>
              <w:rPr>
                <w:color w:val="FF0000"/>
              </w:rPr>
              <w:t>People walking, private vehicles</w:t>
            </w:r>
          </w:p>
        </w:tc>
        <w:tc>
          <w:tcPr>
            <w:tcW w:w="477" w:type="pct"/>
            <w:shd w:val="clear" w:color="auto" w:fill="D9D9D9" w:themeFill="background1" w:themeFillShade="D9"/>
          </w:tcPr>
          <w:p w14:paraId="700F8D04" w14:textId="78BD0B3C" w:rsidR="00645893" w:rsidRDefault="00645893" w:rsidP="004D39CD"/>
        </w:tc>
      </w:tr>
      <w:tr w:rsidR="00645893" w14:paraId="251FE3A1" w14:textId="77777777" w:rsidTr="0003396E">
        <w:trPr>
          <w:trHeight w:val="390"/>
        </w:trPr>
        <w:tc>
          <w:tcPr>
            <w:tcW w:w="552" w:type="pct"/>
          </w:tcPr>
          <w:p w14:paraId="1C01C0E4" w14:textId="77777777" w:rsidR="00645893" w:rsidRDefault="00645893" w:rsidP="004D39CD">
            <w:r>
              <w:t>Street G</w:t>
            </w:r>
          </w:p>
        </w:tc>
        <w:tc>
          <w:tcPr>
            <w:tcW w:w="399" w:type="pct"/>
            <w:tcBorders>
              <w:right w:val="nil"/>
            </w:tcBorders>
          </w:tcPr>
          <w:p w14:paraId="0A51A13B" w14:textId="77777777" w:rsidR="00645893" w:rsidRPr="0015465A" w:rsidRDefault="00645893" w:rsidP="004D39CD">
            <w:r w:rsidRPr="0015465A">
              <w:t>P1</w:t>
            </w:r>
          </w:p>
        </w:tc>
        <w:tc>
          <w:tcPr>
            <w:tcW w:w="635" w:type="pct"/>
            <w:tcBorders>
              <w:right w:val="nil"/>
            </w:tcBorders>
            <w:shd w:val="clear" w:color="auto" w:fill="auto"/>
          </w:tcPr>
          <w:p w14:paraId="78A302F6" w14:textId="77777777" w:rsidR="00645893" w:rsidRPr="001D44E3" w:rsidRDefault="00645893" w:rsidP="004D39CD">
            <w:r w:rsidRPr="001D44E3">
              <w:t>Collector</w:t>
            </w:r>
          </w:p>
        </w:tc>
        <w:tc>
          <w:tcPr>
            <w:tcW w:w="397" w:type="pct"/>
            <w:tcBorders>
              <w:right w:val="nil"/>
            </w:tcBorders>
            <w:shd w:val="clear" w:color="auto" w:fill="auto"/>
          </w:tcPr>
          <w:p w14:paraId="705C7B07" w14:textId="77777777" w:rsidR="00645893" w:rsidRPr="001D44E3" w:rsidRDefault="00645893" w:rsidP="004D39CD">
            <w:r w:rsidRPr="001D44E3">
              <w:t>M2</w:t>
            </w:r>
          </w:p>
        </w:tc>
        <w:tc>
          <w:tcPr>
            <w:tcW w:w="2540" w:type="pct"/>
          </w:tcPr>
          <w:p w14:paraId="2804EED5" w14:textId="3A84EF3A" w:rsidR="00645893" w:rsidRPr="001D44E3" w:rsidRDefault="00C350BC" w:rsidP="004D39CD">
            <w:pPr>
              <w:rPr>
                <w:color w:val="FF0000"/>
              </w:rPr>
            </w:pPr>
            <w:r>
              <w:rPr>
                <w:color w:val="FF0000"/>
              </w:rPr>
              <w:t>Private vehicles, public transport, people walking, people cycling</w:t>
            </w:r>
          </w:p>
        </w:tc>
        <w:tc>
          <w:tcPr>
            <w:tcW w:w="477" w:type="pct"/>
            <w:shd w:val="clear" w:color="auto" w:fill="D9D9D9" w:themeFill="background1" w:themeFillShade="D9"/>
          </w:tcPr>
          <w:p w14:paraId="49C4FCB7" w14:textId="73233068" w:rsidR="00645893" w:rsidRDefault="00645893" w:rsidP="004D39CD"/>
        </w:tc>
      </w:tr>
    </w:tbl>
    <w:p w14:paraId="19F51404" w14:textId="4B9C2EF5" w:rsidR="004232F2" w:rsidRDefault="00D3749B">
      <w:r w:rsidRPr="000F1960">
        <w:rPr>
          <w:noProof/>
        </w:rPr>
        <mc:AlternateContent>
          <mc:Choice Requires="wps">
            <w:drawing>
              <wp:anchor distT="45720" distB="45720" distL="114300" distR="114300" simplePos="0" relativeHeight="251663360" behindDoc="0" locked="0" layoutInCell="1" allowOverlap="1" wp14:anchorId="56287525" wp14:editId="659CFC48">
                <wp:simplePos x="0" y="0"/>
                <wp:positionH relativeFrom="margin">
                  <wp:align>right</wp:align>
                </wp:positionH>
                <wp:positionV relativeFrom="paragraph">
                  <wp:posOffset>232410</wp:posOffset>
                </wp:positionV>
                <wp:extent cx="5734050" cy="3162300"/>
                <wp:effectExtent l="0" t="0" r="0" b="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62300"/>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a:noFill/>
                          <a:miter lim="800000"/>
                          <a:headEnd/>
                          <a:tailEnd/>
                        </a:ln>
                      </wps:spPr>
                      <wps:txbx>
                        <w:txbxContent>
                          <w:p w14:paraId="5E3EE4B4"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2DD8BD8F"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Movement and Place value information will be useful for determining modal priority</w:t>
                            </w:r>
                          </w:p>
                          <w:p w14:paraId="6EECED90" w14:textId="77777777" w:rsidR="00DE1676" w:rsidRPr="00AF28A7" w:rsidRDefault="00DE1676" w:rsidP="00DE1676">
                            <w:pPr>
                              <w:pStyle w:val="ListParagraph"/>
                              <w:rPr>
                                <w:rFonts w:ascii="Arial Narrow" w:hAnsi="Arial Narrow"/>
                              </w:rPr>
                            </w:pPr>
                          </w:p>
                          <w:p w14:paraId="6E84F440" w14:textId="550F78AD" w:rsidR="00DE1676" w:rsidRPr="004D3821" w:rsidRDefault="00DE1676" w:rsidP="00DE1676">
                            <w:pPr>
                              <w:pStyle w:val="ListParagraph"/>
                              <w:numPr>
                                <w:ilvl w:val="0"/>
                                <w:numId w:val="3"/>
                              </w:numPr>
                              <w:ind w:left="567"/>
                              <w:rPr>
                                <w:rFonts w:ascii="Arial Narrow" w:hAnsi="Arial Narrow"/>
                              </w:rPr>
                            </w:pPr>
                            <w:r w:rsidRPr="00AF28A7">
                              <w:rPr>
                                <w:rFonts w:ascii="Arial Narrow" w:hAnsi="Arial Narrow"/>
                              </w:rPr>
                              <w:t>Modal priority can be thought of as ‘deciding the most import mode(s) to allocate the limit</w:t>
                            </w:r>
                            <w:r>
                              <w:rPr>
                                <w:rFonts w:ascii="Arial Narrow" w:hAnsi="Arial Narrow"/>
                              </w:rPr>
                              <w:t>ed</w:t>
                            </w:r>
                            <w:r w:rsidRPr="00AF28A7">
                              <w:rPr>
                                <w:rFonts w:ascii="Arial Narrow" w:hAnsi="Arial Narrow"/>
                              </w:rPr>
                              <w:t xml:space="preserve"> space available in a transport corridor’. </w:t>
                            </w:r>
                            <w:r w:rsidR="004D3821">
                              <w:rPr>
                                <w:rFonts w:ascii="Arial Narrow" w:hAnsi="Arial Narrow"/>
                              </w:rPr>
                              <w:br/>
                            </w:r>
                          </w:p>
                          <w:p w14:paraId="7D9B26B2"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The observed modal priority in the </w:t>
                            </w:r>
                            <w:r w:rsidRPr="00AF28A7">
                              <w:rPr>
                                <w:rFonts w:ascii="Arial Narrow" w:hAnsi="Arial Narrow"/>
                                <w:i/>
                                <w:iCs/>
                              </w:rPr>
                              <w:t xml:space="preserve">Existing state </w:t>
                            </w:r>
                            <w:r w:rsidRPr="00AF28A7">
                              <w:rPr>
                                <w:rFonts w:ascii="Arial Narrow" w:hAnsi="Arial Narrow"/>
                              </w:rPr>
                              <w:t xml:space="preserve">for a road or street is the current observed prioritisation of modes when looking at the existing form of the available infrastructure. </w:t>
                            </w:r>
                          </w:p>
                          <w:p w14:paraId="442866C9" w14:textId="77777777" w:rsidR="00DE1676" w:rsidRPr="00AF28A7" w:rsidRDefault="00DE1676" w:rsidP="00DE1676">
                            <w:pPr>
                              <w:pStyle w:val="ListParagraph"/>
                              <w:rPr>
                                <w:rFonts w:ascii="Arial Narrow" w:hAnsi="Arial Narrow"/>
                              </w:rPr>
                            </w:pPr>
                          </w:p>
                          <w:p w14:paraId="5CFC0B0E"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optimal modal priority assessment is to understand what modal priority should be, compared to what it currently is.</w:t>
                            </w:r>
                          </w:p>
                          <w:p w14:paraId="4C40F05A" w14:textId="77777777" w:rsidR="00DE1676" w:rsidRPr="00AF28A7" w:rsidRDefault="00DE1676" w:rsidP="00DE1676">
                            <w:pPr>
                              <w:pStyle w:val="ListParagraph"/>
                              <w:rPr>
                                <w:rFonts w:ascii="Arial Narrow" w:hAnsi="Arial Narrow"/>
                              </w:rPr>
                            </w:pPr>
                          </w:p>
                          <w:p w14:paraId="7251857C"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future modal priority horizon outlines any anticipated change in relative priorities based on future strategic networks and land uses. This informs the design process.</w:t>
                            </w:r>
                          </w:p>
                          <w:p w14:paraId="3C7AC941" w14:textId="77777777" w:rsidR="00DE1676" w:rsidRPr="00AF28A7" w:rsidRDefault="00DE1676" w:rsidP="00DE1676">
                            <w:pPr>
                              <w:pStyle w:val="ListParagraph"/>
                              <w:rPr>
                                <w:rFonts w:ascii="Arial Narrow" w:hAnsi="Arial Narrow"/>
                              </w:rPr>
                            </w:pPr>
                          </w:p>
                          <w:p w14:paraId="4D8788F8"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Assigning modal priorities is designed to highlight the mode in the first instance and not delve into solving design issues, in this step.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87525" id="Text Box 313" o:spid="_x0000_s1028" type="#_x0000_t202" style="position:absolute;margin-left:400.3pt;margin-top:18.3pt;width:451.5pt;height:24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" fillcolor="#f7fafd [184]" stroked="f">
                <v:fill color2="#cde0f2 [984]" rotate="t" colors="0 #f7fafd;48497f #b5d2ec;54395f #b5d2ec;1 #cee1f2" focus="100%" type="gradient"/>
                <v:textbox>
                  <w:txbxContent>
                    <w:p w14:paraId="5E3EE4B4"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2DD8BD8F"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Movement and Place value information will be useful for determining modal priority</w:t>
                      </w:r>
                    </w:p>
                    <w:p w14:paraId="6EECED90" w14:textId="77777777" w:rsidR="00DE1676" w:rsidRPr="00AF28A7" w:rsidRDefault="00DE1676" w:rsidP="00DE1676">
                      <w:pPr>
                        <w:pStyle w:val="ListParagraph"/>
                        <w:rPr>
                          <w:rFonts w:ascii="Arial Narrow" w:hAnsi="Arial Narrow"/>
                        </w:rPr>
                      </w:pPr>
                    </w:p>
                    <w:p w14:paraId="6E84F440" w14:textId="550F78AD" w:rsidR="00DE1676" w:rsidRPr="004D3821" w:rsidRDefault="00DE1676" w:rsidP="00DE1676">
                      <w:pPr>
                        <w:pStyle w:val="ListParagraph"/>
                        <w:numPr>
                          <w:ilvl w:val="0"/>
                          <w:numId w:val="3"/>
                        </w:numPr>
                        <w:ind w:left="567"/>
                        <w:rPr>
                          <w:rFonts w:ascii="Arial Narrow" w:hAnsi="Arial Narrow"/>
                        </w:rPr>
                      </w:pPr>
                      <w:r w:rsidRPr="00AF28A7">
                        <w:rPr>
                          <w:rFonts w:ascii="Arial Narrow" w:hAnsi="Arial Narrow"/>
                        </w:rPr>
                        <w:t>Modal priority can be thought of as ‘deciding the most import mode(s) to allocate the limit</w:t>
                      </w:r>
                      <w:r>
                        <w:rPr>
                          <w:rFonts w:ascii="Arial Narrow" w:hAnsi="Arial Narrow"/>
                        </w:rPr>
                        <w:t>ed</w:t>
                      </w:r>
                      <w:r w:rsidRPr="00AF28A7">
                        <w:rPr>
                          <w:rFonts w:ascii="Arial Narrow" w:hAnsi="Arial Narrow"/>
                        </w:rPr>
                        <w:t xml:space="preserve"> space available in a transport corridor’. </w:t>
                      </w:r>
                      <w:r w:rsidR="004D3821">
                        <w:rPr>
                          <w:rFonts w:ascii="Arial Narrow" w:hAnsi="Arial Narrow"/>
                        </w:rPr>
                        <w:br/>
                      </w:r>
                    </w:p>
                    <w:p w14:paraId="7D9B26B2"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The observed modal priority in the </w:t>
                      </w:r>
                      <w:r w:rsidRPr="00AF28A7">
                        <w:rPr>
                          <w:rFonts w:ascii="Arial Narrow" w:hAnsi="Arial Narrow"/>
                          <w:i/>
                          <w:iCs/>
                        </w:rPr>
                        <w:t xml:space="preserve">Existing state </w:t>
                      </w:r>
                      <w:r w:rsidRPr="00AF28A7">
                        <w:rPr>
                          <w:rFonts w:ascii="Arial Narrow" w:hAnsi="Arial Narrow"/>
                        </w:rPr>
                        <w:t xml:space="preserve">for a road or street is the current observed prioritisation of modes when looking at the existing form of the available infrastructure. </w:t>
                      </w:r>
                    </w:p>
                    <w:p w14:paraId="442866C9" w14:textId="77777777" w:rsidR="00DE1676" w:rsidRPr="00AF28A7" w:rsidRDefault="00DE1676" w:rsidP="00DE1676">
                      <w:pPr>
                        <w:pStyle w:val="ListParagraph"/>
                        <w:rPr>
                          <w:rFonts w:ascii="Arial Narrow" w:hAnsi="Arial Narrow"/>
                        </w:rPr>
                      </w:pPr>
                    </w:p>
                    <w:p w14:paraId="5CFC0B0E"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optimal modal priority assessment is to understand what modal priority should be, compared to what it currently is.</w:t>
                      </w:r>
                    </w:p>
                    <w:p w14:paraId="4C40F05A" w14:textId="77777777" w:rsidR="00DE1676" w:rsidRPr="00AF28A7" w:rsidRDefault="00DE1676" w:rsidP="00DE1676">
                      <w:pPr>
                        <w:pStyle w:val="ListParagraph"/>
                        <w:rPr>
                          <w:rFonts w:ascii="Arial Narrow" w:hAnsi="Arial Narrow"/>
                        </w:rPr>
                      </w:pPr>
                    </w:p>
                    <w:p w14:paraId="7251857C"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future modal priority horizon outlines any anticipated change in relative priorities based on future strategic networks and land uses. This informs the design process.</w:t>
                      </w:r>
                    </w:p>
                    <w:p w14:paraId="3C7AC941" w14:textId="77777777" w:rsidR="00DE1676" w:rsidRPr="00AF28A7" w:rsidRDefault="00DE1676" w:rsidP="00DE1676">
                      <w:pPr>
                        <w:pStyle w:val="ListParagraph"/>
                        <w:rPr>
                          <w:rFonts w:ascii="Arial Narrow" w:hAnsi="Arial Narrow"/>
                        </w:rPr>
                      </w:pPr>
                    </w:p>
                    <w:p w14:paraId="4D8788F8"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Assigning modal priorities is designed to highlight the mode in the first instance and not delve into solving design issues, in this step.  </w:t>
                      </w:r>
                    </w:p>
                  </w:txbxContent>
                </v:textbox>
                <w10:wrap type="square" anchorx="margin"/>
              </v:shape>
            </w:pict>
          </mc:Fallback>
        </mc:AlternateContent>
      </w:r>
    </w:p>
    <w:p w14:paraId="3F89D7A8" w14:textId="66DD90FD" w:rsidR="00D3749B" w:rsidRDefault="00D3749B"/>
    <w:p w14:paraId="4BC2012B" w14:textId="159AC9B5" w:rsidR="004232F2" w:rsidRDefault="00E76925" w:rsidP="0088470D">
      <w:pPr>
        <w:pStyle w:val="Heading2"/>
        <w:numPr>
          <w:ilvl w:val="0"/>
          <w:numId w:val="0"/>
        </w:numPr>
        <w:ind w:left="576" w:hanging="576"/>
      </w:pPr>
      <w:r>
        <w:t>5</w:t>
      </w:r>
      <w:r w:rsidR="004232F2">
        <w:t>.</w:t>
      </w:r>
      <w:r w:rsidR="0088470D">
        <w:tab/>
      </w:r>
      <w:r w:rsidR="004232F2">
        <w:t>Design Environment</w:t>
      </w:r>
    </w:p>
    <w:p w14:paraId="1B5BDD00" w14:textId="77777777" w:rsidR="00B77197" w:rsidRDefault="00FD5096" w:rsidP="00FD5096">
      <w:r w:rsidRPr="00FD5096">
        <w:t xml:space="preserve">The final input in the process is to understand the </w:t>
      </w:r>
      <w:r>
        <w:t>d</w:t>
      </w:r>
      <w:r w:rsidRPr="00FD5096">
        <w:t xml:space="preserve">esign environment and how it can influence the design process and project outcomes. This is achieved through identification and appreciation of the constraints within and adjacent to the road and by better linking the project objectives to other values that do not sit directly with movement or place. </w:t>
      </w:r>
    </w:p>
    <w:p w14:paraId="12DCD68B" w14:textId="1378C64B" w:rsidR="00FD5096" w:rsidRDefault="00FD5096" w:rsidP="00FD5096">
      <w:r w:rsidRPr="00FD5096">
        <w:t xml:space="preserve">Refer </w:t>
      </w:r>
      <w:r w:rsidRPr="00B77197">
        <w:rPr>
          <w:b/>
          <w:bCs/>
        </w:rPr>
        <w:fldChar w:fldCharType="begin"/>
      </w:r>
      <w:r w:rsidRPr="00B77197">
        <w:rPr>
          <w:b/>
          <w:bCs/>
        </w:rPr>
        <w:instrText xml:space="preserve"> REF _Ref115874159 \h  \* MERGEFORMAT </w:instrText>
      </w:r>
      <w:r w:rsidRPr="00B77197">
        <w:rPr>
          <w:b/>
          <w:bCs/>
        </w:rPr>
      </w:r>
      <w:r w:rsidRPr="00B77197">
        <w:rPr>
          <w:b/>
          <w:bCs/>
        </w:rPr>
        <w:fldChar w:fldCharType="separate"/>
      </w:r>
      <w:r w:rsidRPr="00B77197">
        <w:rPr>
          <w:b/>
          <w:bCs/>
        </w:rPr>
        <w:t>Table 4</w:t>
      </w:r>
      <w:r w:rsidRPr="00B77197">
        <w:rPr>
          <w:b/>
          <w:bCs/>
        </w:rPr>
        <w:noBreakHyphen/>
        <w:t>5</w:t>
      </w:r>
      <w:r w:rsidRPr="00B77197">
        <w:rPr>
          <w:b/>
          <w:bCs/>
        </w:rPr>
        <w:fldChar w:fldCharType="end"/>
      </w:r>
      <w:r w:rsidRPr="00FD5096">
        <w:t xml:space="preserve"> for an overview of some the potential design environment measures that need to be considered</w:t>
      </w:r>
      <w:r w:rsidR="00B77197">
        <w:t>.</w:t>
      </w:r>
    </w:p>
    <w:p w14:paraId="755D7732" w14:textId="7B248215" w:rsidR="00AF4E2A" w:rsidRDefault="00AF4E2A" w:rsidP="00AF4E2A">
      <w:r>
        <w:t xml:space="preserve">Additionally, one of the key factors in the design will be the presence of, or the provision for public utility plant (PUP) or recognised assets. These different types of infrastructure and services require </w:t>
      </w:r>
      <w:r>
        <w:lastRenderedPageBreak/>
        <w:t>provision for space, clearances, and offsets within the road corridor and are a key constraint to the final road design. The typical PUP services to be considered within the road corridor includes:</w:t>
      </w:r>
    </w:p>
    <w:p w14:paraId="1DB2A540" w14:textId="77777777" w:rsidR="00AF4E2A" w:rsidRDefault="00AF4E2A" w:rsidP="00AF4E2A">
      <w:pPr>
        <w:spacing w:after="0"/>
      </w:pPr>
      <w:r>
        <w:t>a)</w:t>
      </w:r>
      <w:r>
        <w:tab/>
        <w:t>Gravity sewer reticulation</w:t>
      </w:r>
    </w:p>
    <w:p w14:paraId="697A4FA8" w14:textId="77777777" w:rsidR="00AF4E2A" w:rsidRDefault="00AF4E2A" w:rsidP="00AF4E2A">
      <w:pPr>
        <w:spacing w:after="0"/>
      </w:pPr>
      <w:r>
        <w:t>b)</w:t>
      </w:r>
      <w:r>
        <w:tab/>
        <w:t>Sewer rising mains</w:t>
      </w:r>
    </w:p>
    <w:p w14:paraId="144EBDD8" w14:textId="77777777" w:rsidR="00AF4E2A" w:rsidRDefault="00AF4E2A" w:rsidP="00AF4E2A">
      <w:pPr>
        <w:spacing w:after="0"/>
      </w:pPr>
      <w:r>
        <w:t>c)</w:t>
      </w:r>
      <w:r>
        <w:tab/>
        <w:t>Electrical services (including pits, pillars, and poles, HV services)</w:t>
      </w:r>
    </w:p>
    <w:p w14:paraId="2BD5CAD5" w14:textId="77777777" w:rsidR="00AF4E2A" w:rsidRDefault="00AF4E2A" w:rsidP="00AF4E2A">
      <w:pPr>
        <w:spacing w:after="0"/>
      </w:pPr>
      <w:r>
        <w:t>d)</w:t>
      </w:r>
      <w:r>
        <w:tab/>
        <w:t>Telecommunication services (including pits and pillars)</w:t>
      </w:r>
    </w:p>
    <w:p w14:paraId="43D30C2B" w14:textId="77777777" w:rsidR="00AF4E2A" w:rsidRDefault="00AF4E2A" w:rsidP="00AF4E2A">
      <w:pPr>
        <w:spacing w:after="0"/>
      </w:pPr>
      <w:r>
        <w:t>e)</w:t>
      </w:r>
      <w:r>
        <w:tab/>
        <w:t>Watermains</w:t>
      </w:r>
    </w:p>
    <w:p w14:paraId="1286AFB5" w14:textId="77777777" w:rsidR="00AF4E2A" w:rsidRDefault="00AF4E2A" w:rsidP="00AF4E2A">
      <w:pPr>
        <w:spacing w:after="0"/>
      </w:pPr>
      <w:r>
        <w:t>f)</w:t>
      </w:r>
      <w:r>
        <w:tab/>
        <w:t>Gas reticulation</w:t>
      </w:r>
    </w:p>
    <w:p w14:paraId="540F5D50" w14:textId="77777777" w:rsidR="00AF4E2A" w:rsidRDefault="00AF4E2A" w:rsidP="00AF4E2A">
      <w:pPr>
        <w:spacing w:after="0"/>
      </w:pPr>
      <w:r>
        <w:t>g)</w:t>
      </w:r>
      <w:r>
        <w:tab/>
        <w:t>Street lighting</w:t>
      </w:r>
    </w:p>
    <w:p w14:paraId="5EF828E8" w14:textId="6C7BA67E" w:rsidR="00AF4E2A" w:rsidRDefault="00AF4E2A" w:rsidP="00AF4E2A">
      <w:pPr>
        <w:spacing w:after="0"/>
      </w:pPr>
      <w:r>
        <w:t>h)</w:t>
      </w:r>
      <w:r>
        <w:tab/>
        <w:t>Street trees</w:t>
      </w:r>
    </w:p>
    <w:p w14:paraId="760FACDA" w14:textId="77777777" w:rsidR="00AF4E2A" w:rsidRDefault="00AF4E2A" w:rsidP="00AF4E2A">
      <w:pPr>
        <w:spacing w:after="0"/>
      </w:pPr>
    </w:p>
    <w:p w14:paraId="4836ADA5" w14:textId="11BA7CF3" w:rsidR="00AF4E2A" w:rsidRDefault="00B77197" w:rsidP="00FD5096">
      <w:r>
        <w:t xml:space="preserve">Given </w:t>
      </w:r>
      <w:r w:rsidR="00AF4E2A">
        <w:t>‘</w:t>
      </w:r>
      <w:r>
        <w:t>Hypothetical B</w:t>
      </w:r>
      <w:r w:rsidR="00AF4E2A">
        <w:t>ay’</w:t>
      </w:r>
      <w:r>
        <w:t xml:space="preserve"> is a greenfield development</w:t>
      </w:r>
      <w:r w:rsidR="00F62F58">
        <w:t>,</w:t>
      </w:r>
      <w:r w:rsidR="00C43FDD">
        <w:t xml:space="preserve"> and it is assumed that there is little existing infrastructure,</w:t>
      </w:r>
      <w:r w:rsidR="00F62F58">
        <w:t xml:space="preserve"> </w:t>
      </w:r>
      <w:r w:rsidR="001F190A">
        <w:t xml:space="preserve">most </w:t>
      </w:r>
      <w:r w:rsidR="001B1D74">
        <w:t xml:space="preserve">services, </w:t>
      </w:r>
      <w:r w:rsidR="001F190A">
        <w:t>environment</w:t>
      </w:r>
      <w:r w:rsidR="001B1D74">
        <w:t xml:space="preserve"> or heritage</w:t>
      </w:r>
      <w:r w:rsidR="001F190A">
        <w:t xml:space="preserve"> measures are </w:t>
      </w:r>
      <w:r w:rsidR="00C43FDD">
        <w:t xml:space="preserve">not applied. </w:t>
      </w:r>
      <w:r w:rsidR="00433D1D">
        <w:t xml:space="preserve">However, we can </w:t>
      </w:r>
      <w:r w:rsidR="001B1D74">
        <w:t>assume</w:t>
      </w:r>
      <w:r w:rsidR="00433D1D">
        <w:t xml:space="preserve"> that there is existing vegetation of significance that should be retained, as such </w:t>
      </w:r>
      <w:r w:rsidR="000C3D12">
        <w:t>the masterplan layout has established parkland</w:t>
      </w:r>
      <w:r w:rsidR="00433D1D">
        <w:t xml:space="preserve"> </w:t>
      </w:r>
      <w:r w:rsidR="00215FA9">
        <w:t>to preserve the existing vegetation.</w:t>
      </w:r>
      <w:r w:rsidR="000C3D12">
        <w:t xml:space="preserve"> </w:t>
      </w:r>
      <w:r w:rsidR="00433D1D">
        <w:t xml:space="preserve"> </w:t>
      </w:r>
    </w:p>
    <w:p w14:paraId="7C3E1E43" w14:textId="77777777" w:rsidR="00AF4E2A" w:rsidRDefault="00AF4E2A" w:rsidP="00FD5096"/>
    <w:p w14:paraId="57E91B32" w14:textId="67396FAF" w:rsidR="00B77197" w:rsidRPr="00E44FD4" w:rsidRDefault="00B77197" w:rsidP="00B77197">
      <w:pPr>
        <w:pStyle w:val="Caption"/>
        <w:rPr>
          <w:b/>
          <w:bCs/>
          <w:i w:val="0"/>
          <w:iCs w:val="0"/>
          <w:color w:val="000000" w:themeColor="text1"/>
          <w:sz w:val="20"/>
          <w:szCs w:val="20"/>
        </w:rPr>
      </w:pPr>
      <w:bookmarkStart w:id="2" w:name="_Toc132727168"/>
      <w:r w:rsidRPr="00D35152">
        <w:rPr>
          <w:b/>
          <w:bCs/>
          <w:i w:val="0"/>
          <w:iCs w:val="0"/>
          <w:color w:val="000000" w:themeColor="text1"/>
          <w:sz w:val="20"/>
          <w:szCs w:val="20"/>
        </w:rPr>
        <w:t xml:space="preserve">Table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Pr>
          <w:b/>
          <w:bCs/>
          <w:i w:val="0"/>
          <w:iCs w:val="0"/>
          <w:noProof/>
          <w:color w:val="000000" w:themeColor="text1"/>
          <w:sz w:val="20"/>
          <w:szCs w:val="20"/>
        </w:rPr>
        <w:t>4</w:t>
      </w:r>
      <w:r>
        <w:rPr>
          <w:b/>
          <w:bCs/>
          <w:i w:val="0"/>
          <w:iCs w:val="0"/>
          <w:color w:val="000000" w:themeColor="text1"/>
          <w:sz w:val="20"/>
          <w:szCs w:val="20"/>
        </w:rPr>
        <w:fldChar w:fldCharType="end"/>
      </w:r>
      <w:r>
        <w:rPr>
          <w:b/>
          <w:bCs/>
          <w:i w:val="0"/>
          <w:iCs w:val="0"/>
          <w:color w:val="000000" w:themeColor="text1"/>
          <w:sz w:val="20"/>
          <w:szCs w:val="20"/>
        </w:rPr>
        <w:noBreakHyphen/>
      </w:r>
      <w:r>
        <w:rPr>
          <w:b/>
          <w:bCs/>
          <w:i w:val="0"/>
          <w:iCs w:val="0"/>
          <w:color w:val="000000" w:themeColor="text1"/>
          <w:sz w:val="20"/>
          <w:szCs w:val="20"/>
        </w:rPr>
        <w:fldChar w:fldCharType="begin"/>
      </w:r>
      <w:r>
        <w:rPr>
          <w:b/>
          <w:bCs/>
          <w:i w:val="0"/>
          <w:iCs w:val="0"/>
          <w:color w:val="000000" w:themeColor="text1"/>
          <w:sz w:val="20"/>
          <w:szCs w:val="20"/>
        </w:rPr>
        <w:instrText xml:space="preserve"> SEQ Table \* ARABIC \s 1 </w:instrText>
      </w:r>
      <w:r>
        <w:rPr>
          <w:b/>
          <w:bCs/>
          <w:i w:val="0"/>
          <w:iCs w:val="0"/>
          <w:color w:val="000000" w:themeColor="text1"/>
          <w:sz w:val="20"/>
          <w:szCs w:val="20"/>
        </w:rPr>
        <w:fldChar w:fldCharType="separate"/>
      </w:r>
      <w:r>
        <w:rPr>
          <w:b/>
          <w:bCs/>
          <w:i w:val="0"/>
          <w:iCs w:val="0"/>
          <w:noProof/>
          <w:color w:val="000000" w:themeColor="text1"/>
          <w:sz w:val="20"/>
          <w:szCs w:val="20"/>
        </w:rPr>
        <w:t>5</w:t>
      </w:r>
      <w:r>
        <w:rPr>
          <w:b/>
          <w:bCs/>
          <w:i w:val="0"/>
          <w:iCs w:val="0"/>
          <w:color w:val="000000" w:themeColor="text1"/>
          <w:sz w:val="20"/>
          <w:szCs w:val="20"/>
        </w:rPr>
        <w:fldChar w:fldCharType="end"/>
      </w:r>
      <w:r w:rsidRPr="00E44FD4">
        <w:rPr>
          <w:b/>
          <w:bCs/>
          <w:i w:val="0"/>
          <w:iCs w:val="0"/>
          <w:color w:val="000000" w:themeColor="text1"/>
          <w:sz w:val="20"/>
          <w:szCs w:val="20"/>
        </w:rPr>
        <w:t xml:space="preserve">: </w:t>
      </w:r>
      <w:r>
        <w:rPr>
          <w:b/>
          <w:bCs/>
          <w:i w:val="0"/>
          <w:iCs w:val="0"/>
          <w:color w:val="000000" w:themeColor="text1"/>
          <w:sz w:val="20"/>
          <w:szCs w:val="20"/>
        </w:rPr>
        <w:t>Design environment measures</w:t>
      </w:r>
      <w:bookmarkEnd w:id="2"/>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329"/>
        <w:gridCol w:w="3993"/>
        <w:gridCol w:w="1993"/>
      </w:tblGrid>
      <w:tr w:rsidR="00B77197" w:rsidRPr="0042351A" w14:paraId="1FE207E7" w14:textId="77777777" w:rsidTr="004D39CD">
        <w:trPr>
          <w:cantSplit/>
          <w:trHeight w:val="668"/>
          <w:jc w:val="center"/>
        </w:trPr>
        <w:tc>
          <w:tcPr>
            <w:tcW w:w="834" w:type="pct"/>
            <w:shd w:val="clear" w:color="auto" w:fill="44546A" w:themeFill="text2"/>
            <w:vAlign w:val="center"/>
          </w:tcPr>
          <w:p w14:paraId="24C53039" w14:textId="77777777" w:rsidR="00B77197" w:rsidRPr="0042351A" w:rsidRDefault="00B77197" w:rsidP="0042351A">
            <w:pPr>
              <w:spacing w:after="0" w:line="240" w:lineRule="auto"/>
              <w:rPr>
                <w:b/>
                <w:bCs/>
                <w:color w:val="FFFFFF" w:themeColor="background1"/>
              </w:rPr>
            </w:pPr>
          </w:p>
        </w:tc>
        <w:tc>
          <w:tcPr>
            <w:tcW w:w="757" w:type="pct"/>
            <w:shd w:val="clear" w:color="auto" w:fill="44546A" w:themeFill="text2"/>
            <w:vAlign w:val="center"/>
          </w:tcPr>
          <w:p w14:paraId="3BD7B321" w14:textId="77777777" w:rsidR="00B77197" w:rsidRPr="0042351A" w:rsidRDefault="00B77197" w:rsidP="0042351A">
            <w:pPr>
              <w:spacing w:after="0" w:line="240" w:lineRule="auto"/>
              <w:rPr>
                <w:b/>
                <w:bCs/>
                <w:color w:val="FFFFFF" w:themeColor="background1"/>
              </w:rPr>
            </w:pPr>
            <w:r w:rsidRPr="0042351A">
              <w:rPr>
                <w:b/>
                <w:bCs/>
                <w:color w:val="FFFFFF" w:themeColor="background1"/>
              </w:rPr>
              <w:t>Measure</w:t>
            </w:r>
          </w:p>
        </w:tc>
        <w:tc>
          <w:tcPr>
            <w:tcW w:w="2274" w:type="pct"/>
            <w:shd w:val="clear" w:color="auto" w:fill="44546A" w:themeFill="text2"/>
            <w:vAlign w:val="center"/>
          </w:tcPr>
          <w:p w14:paraId="5CFFCA36" w14:textId="77777777" w:rsidR="00B77197" w:rsidRPr="0042351A" w:rsidRDefault="00B77197" w:rsidP="0042351A">
            <w:pPr>
              <w:spacing w:after="0" w:line="240" w:lineRule="auto"/>
              <w:rPr>
                <w:b/>
                <w:bCs/>
                <w:color w:val="FFFFFF" w:themeColor="background1"/>
              </w:rPr>
            </w:pPr>
            <w:r w:rsidRPr="0042351A">
              <w:rPr>
                <w:b/>
                <w:bCs/>
                <w:color w:val="FFFFFF" w:themeColor="background1"/>
              </w:rPr>
              <w:t>Information</w:t>
            </w:r>
          </w:p>
        </w:tc>
        <w:tc>
          <w:tcPr>
            <w:tcW w:w="1135" w:type="pct"/>
            <w:shd w:val="clear" w:color="auto" w:fill="44546A" w:themeFill="text2"/>
            <w:vAlign w:val="center"/>
          </w:tcPr>
          <w:p w14:paraId="5BFD4F8F" w14:textId="77777777" w:rsidR="00B77197" w:rsidRPr="0042351A" w:rsidRDefault="00B77197" w:rsidP="0042351A">
            <w:pPr>
              <w:spacing w:after="0" w:line="240" w:lineRule="auto"/>
              <w:rPr>
                <w:b/>
                <w:bCs/>
                <w:color w:val="FFFFFF" w:themeColor="background1"/>
              </w:rPr>
            </w:pPr>
            <w:r w:rsidRPr="0042351A">
              <w:rPr>
                <w:b/>
                <w:bCs/>
                <w:color w:val="FFFFFF" w:themeColor="background1"/>
              </w:rPr>
              <w:t>Source</w:t>
            </w:r>
          </w:p>
        </w:tc>
      </w:tr>
      <w:tr w:rsidR="00B77197" w:rsidRPr="000A5B21" w14:paraId="4ACFC0BE" w14:textId="77777777" w:rsidTr="004D39CD">
        <w:trPr>
          <w:cantSplit/>
          <w:trHeight w:val="668"/>
          <w:jc w:val="center"/>
        </w:trPr>
        <w:tc>
          <w:tcPr>
            <w:tcW w:w="834" w:type="pct"/>
            <w:vMerge w:val="restart"/>
            <w:shd w:val="clear" w:color="auto" w:fill="F2F2F2" w:themeFill="background1" w:themeFillShade="F2"/>
            <w:vAlign w:val="center"/>
          </w:tcPr>
          <w:p w14:paraId="3D55F26C" w14:textId="77777777" w:rsidR="00B77197" w:rsidRPr="000A5B21" w:rsidRDefault="00B77197" w:rsidP="004D39CD">
            <w:pPr>
              <w:pStyle w:val="B1"/>
              <w:spacing w:before="0" w:line="240" w:lineRule="auto"/>
              <w:jc w:val="center"/>
              <w:rPr>
                <w:rFonts w:cs="Arial"/>
                <w:b/>
                <w:bCs/>
                <w:sz w:val="18"/>
                <w:szCs w:val="18"/>
                <w:lang w:eastAsia="en-AU"/>
              </w:rPr>
            </w:pPr>
            <w:r>
              <w:rPr>
                <w:rFonts w:cs="Arial"/>
                <w:b/>
                <w:bCs/>
                <w:sz w:val="18"/>
                <w:szCs w:val="18"/>
                <w:lang w:eastAsia="en-AU"/>
              </w:rPr>
              <w:t>Services</w:t>
            </w:r>
          </w:p>
        </w:tc>
        <w:tc>
          <w:tcPr>
            <w:tcW w:w="757" w:type="pct"/>
          </w:tcPr>
          <w:p w14:paraId="2541FA58" w14:textId="77777777" w:rsidR="00B77197" w:rsidRPr="000A5B21"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Service corridors </w:t>
            </w:r>
          </w:p>
        </w:tc>
        <w:tc>
          <w:tcPr>
            <w:tcW w:w="2274" w:type="pct"/>
          </w:tcPr>
          <w:p w14:paraId="6F2DC507" w14:textId="77777777" w:rsidR="00B77197" w:rsidRPr="000A5B21"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Identify key service corridors to understand priority service corridors </w:t>
            </w:r>
          </w:p>
        </w:tc>
        <w:tc>
          <w:tcPr>
            <w:tcW w:w="1135" w:type="pct"/>
          </w:tcPr>
          <w:p w14:paraId="49EC8D30"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Service providers</w:t>
            </w:r>
          </w:p>
          <w:p w14:paraId="12F136CB"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MRC </w:t>
            </w:r>
            <w:proofErr w:type="spellStart"/>
            <w:r>
              <w:rPr>
                <w:rFonts w:cs="Arial"/>
                <w:sz w:val="18"/>
                <w:szCs w:val="18"/>
                <w:lang w:eastAsia="en-AU"/>
              </w:rPr>
              <w:t>MiMaps</w:t>
            </w:r>
            <w:proofErr w:type="spellEnd"/>
            <w:r>
              <w:rPr>
                <w:rFonts w:cs="Arial"/>
                <w:sz w:val="18"/>
                <w:szCs w:val="18"/>
                <w:lang w:eastAsia="en-AU"/>
              </w:rPr>
              <w:t xml:space="preserve"> </w:t>
            </w:r>
          </w:p>
        </w:tc>
      </w:tr>
      <w:tr w:rsidR="00B77197" w:rsidRPr="000A5B21" w14:paraId="71D8E523" w14:textId="77777777" w:rsidTr="004D39CD">
        <w:trPr>
          <w:cantSplit/>
          <w:trHeight w:val="562"/>
          <w:jc w:val="center"/>
        </w:trPr>
        <w:tc>
          <w:tcPr>
            <w:tcW w:w="834" w:type="pct"/>
            <w:vMerge/>
            <w:shd w:val="clear" w:color="auto" w:fill="F2F2F2" w:themeFill="background1" w:themeFillShade="F2"/>
            <w:textDirection w:val="btLr"/>
            <w:vAlign w:val="center"/>
          </w:tcPr>
          <w:p w14:paraId="1F221F4E" w14:textId="77777777" w:rsidR="00B77197" w:rsidRPr="000A5B21" w:rsidRDefault="00B77197" w:rsidP="004D39CD">
            <w:pPr>
              <w:pStyle w:val="B1"/>
              <w:spacing w:before="0" w:line="240" w:lineRule="auto"/>
              <w:jc w:val="center"/>
              <w:rPr>
                <w:rFonts w:cs="Arial"/>
                <w:b/>
                <w:bCs/>
                <w:sz w:val="18"/>
                <w:szCs w:val="18"/>
                <w:lang w:eastAsia="en-AU"/>
              </w:rPr>
            </w:pPr>
          </w:p>
        </w:tc>
        <w:tc>
          <w:tcPr>
            <w:tcW w:w="757" w:type="pct"/>
          </w:tcPr>
          <w:p w14:paraId="7B17A47C" w14:textId="77777777" w:rsidR="00B77197" w:rsidRPr="000A5B21" w:rsidRDefault="00B77197" w:rsidP="004D39CD">
            <w:pPr>
              <w:pStyle w:val="B1"/>
              <w:spacing w:before="0" w:line="240" w:lineRule="auto"/>
              <w:jc w:val="left"/>
              <w:rPr>
                <w:rFonts w:cs="Arial"/>
                <w:sz w:val="18"/>
                <w:szCs w:val="18"/>
                <w:lang w:eastAsia="en-AU"/>
              </w:rPr>
            </w:pPr>
            <w:r>
              <w:rPr>
                <w:rFonts w:cs="Arial"/>
                <w:sz w:val="18"/>
                <w:szCs w:val="18"/>
                <w:lang w:eastAsia="en-AU"/>
              </w:rPr>
              <w:t>Service locations</w:t>
            </w:r>
          </w:p>
        </w:tc>
        <w:tc>
          <w:tcPr>
            <w:tcW w:w="2274" w:type="pct"/>
          </w:tcPr>
          <w:p w14:paraId="550E2F3E" w14:textId="77777777" w:rsidR="00B77197" w:rsidRPr="000A5B21" w:rsidRDefault="00B77197" w:rsidP="004D39CD">
            <w:pPr>
              <w:pStyle w:val="B1"/>
              <w:spacing w:before="0" w:line="240" w:lineRule="auto"/>
              <w:jc w:val="left"/>
              <w:rPr>
                <w:rFonts w:cs="Arial"/>
                <w:sz w:val="18"/>
                <w:szCs w:val="18"/>
                <w:lang w:eastAsia="en-AU"/>
              </w:rPr>
            </w:pPr>
            <w:r>
              <w:rPr>
                <w:rFonts w:cs="Arial"/>
                <w:sz w:val="18"/>
                <w:szCs w:val="18"/>
                <w:lang w:eastAsia="en-AU"/>
              </w:rPr>
              <w:t>Identify design constraints and inform options development</w:t>
            </w:r>
          </w:p>
        </w:tc>
        <w:tc>
          <w:tcPr>
            <w:tcW w:w="1135" w:type="pct"/>
            <w:vMerge w:val="restart"/>
          </w:tcPr>
          <w:p w14:paraId="1C3743A7"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Dial Before You Dig</w:t>
            </w:r>
          </w:p>
          <w:p w14:paraId="0F2B2740"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MRC </w:t>
            </w:r>
            <w:proofErr w:type="spellStart"/>
            <w:r>
              <w:rPr>
                <w:rFonts w:cs="Arial"/>
                <w:sz w:val="18"/>
                <w:szCs w:val="18"/>
                <w:lang w:eastAsia="en-AU"/>
              </w:rPr>
              <w:t>MiMaps</w:t>
            </w:r>
            <w:proofErr w:type="spellEnd"/>
          </w:p>
          <w:p w14:paraId="058D83F7"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Feature survey DTMs </w:t>
            </w:r>
          </w:p>
          <w:p w14:paraId="210C59AC" w14:textId="77777777" w:rsidR="00B77197" w:rsidRDefault="00B77197" w:rsidP="004D39CD">
            <w:pPr>
              <w:pStyle w:val="B1"/>
              <w:spacing w:before="0" w:line="240" w:lineRule="auto"/>
              <w:jc w:val="left"/>
              <w:rPr>
                <w:rFonts w:cs="Arial"/>
                <w:sz w:val="18"/>
                <w:szCs w:val="18"/>
                <w:lang w:eastAsia="en-AU"/>
              </w:rPr>
            </w:pPr>
          </w:p>
        </w:tc>
      </w:tr>
      <w:tr w:rsidR="00B77197" w:rsidRPr="000A5B21" w14:paraId="591A4A76" w14:textId="77777777" w:rsidTr="004D39CD">
        <w:trPr>
          <w:cantSplit/>
          <w:trHeight w:val="562"/>
          <w:jc w:val="center"/>
        </w:trPr>
        <w:tc>
          <w:tcPr>
            <w:tcW w:w="834" w:type="pct"/>
            <w:vMerge/>
            <w:shd w:val="clear" w:color="auto" w:fill="F2F2F2" w:themeFill="background1" w:themeFillShade="F2"/>
            <w:textDirection w:val="btLr"/>
            <w:vAlign w:val="center"/>
          </w:tcPr>
          <w:p w14:paraId="28DB5EC3" w14:textId="77777777" w:rsidR="00B77197" w:rsidRPr="000A5B21" w:rsidRDefault="00B77197" w:rsidP="004D39CD">
            <w:pPr>
              <w:pStyle w:val="B1"/>
              <w:spacing w:before="0" w:line="240" w:lineRule="auto"/>
              <w:jc w:val="center"/>
              <w:rPr>
                <w:rFonts w:cs="Arial"/>
                <w:b/>
                <w:bCs/>
                <w:sz w:val="18"/>
                <w:szCs w:val="18"/>
                <w:lang w:eastAsia="en-AU"/>
              </w:rPr>
            </w:pPr>
          </w:p>
        </w:tc>
        <w:tc>
          <w:tcPr>
            <w:tcW w:w="757" w:type="pct"/>
          </w:tcPr>
          <w:p w14:paraId="02CF19D0"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Access</w:t>
            </w:r>
          </w:p>
        </w:tc>
        <w:tc>
          <w:tcPr>
            <w:tcW w:w="2274" w:type="pct"/>
          </w:tcPr>
          <w:p w14:paraId="5E1DF22A"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Driveways and recognised lot access locations</w:t>
            </w:r>
          </w:p>
        </w:tc>
        <w:tc>
          <w:tcPr>
            <w:tcW w:w="1135" w:type="pct"/>
            <w:vMerge/>
          </w:tcPr>
          <w:p w14:paraId="3DE0188A" w14:textId="77777777" w:rsidR="00B77197" w:rsidRDefault="00B77197" w:rsidP="004D39CD">
            <w:pPr>
              <w:pStyle w:val="B1"/>
              <w:spacing w:before="0" w:line="240" w:lineRule="auto"/>
              <w:jc w:val="left"/>
              <w:rPr>
                <w:rFonts w:cs="Arial"/>
                <w:sz w:val="18"/>
                <w:szCs w:val="18"/>
                <w:lang w:eastAsia="en-AU"/>
              </w:rPr>
            </w:pPr>
          </w:p>
        </w:tc>
      </w:tr>
      <w:tr w:rsidR="00B77197" w14:paraId="4159E007" w14:textId="77777777" w:rsidTr="004D39CD">
        <w:trPr>
          <w:cantSplit/>
          <w:trHeight w:val="1162"/>
          <w:jc w:val="center"/>
        </w:trPr>
        <w:tc>
          <w:tcPr>
            <w:tcW w:w="834" w:type="pct"/>
            <w:vMerge w:val="restart"/>
            <w:shd w:val="clear" w:color="auto" w:fill="F2F2F2" w:themeFill="background1" w:themeFillShade="F2"/>
            <w:vAlign w:val="center"/>
          </w:tcPr>
          <w:p w14:paraId="60A77306" w14:textId="77777777" w:rsidR="00B77197" w:rsidRPr="000A5B21" w:rsidRDefault="00B77197" w:rsidP="004D39CD">
            <w:pPr>
              <w:pStyle w:val="B1"/>
              <w:spacing w:before="0" w:line="240" w:lineRule="auto"/>
              <w:jc w:val="center"/>
              <w:rPr>
                <w:rFonts w:cs="Arial"/>
                <w:b/>
                <w:bCs/>
                <w:sz w:val="18"/>
                <w:szCs w:val="18"/>
                <w:lang w:eastAsia="en-AU"/>
              </w:rPr>
            </w:pPr>
            <w:r>
              <w:rPr>
                <w:rFonts w:cs="Arial"/>
                <w:b/>
                <w:bCs/>
                <w:sz w:val="18"/>
                <w:szCs w:val="18"/>
                <w:lang w:eastAsia="en-AU"/>
              </w:rPr>
              <w:t>Environmental</w:t>
            </w:r>
          </w:p>
        </w:tc>
        <w:tc>
          <w:tcPr>
            <w:tcW w:w="757" w:type="pct"/>
          </w:tcPr>
          <w:p w14:paraId="12F48513"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Significant trees </w:t>
            </w:r>
          </w:p>
        </w:tc>
        <w:tc>
          <w:tcPr>
            <w:tcW w:w="2274" w:type="pct"/>
          </w:tcPr>
          <w:p w14:paraId="49A1DFDA"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There may be trees that are established within an area that provides value to the movement or place values. This could be through their habitat value, shading, rarity, historical associations or contribution to the landscape.  </w:t>
            </w:r>
          </w:p>
        </w:tc>
        <w:tc>
          <w:tcPr>
            <w:tcW w:w="1135" w:type="pct"/>
          </w:tcPr>
          <w:p w14:paraId="62157FA4"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Biodiversity – Environmentally significant vegetation overlay</w:t>
            </w:r>
          </w:p>
          <w:p w14:paraId="6DCEA16C"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MRC Significant Tree Register</w:t>
            </w:r>
          </w:p>
          <w:p w14:paraId="2B13AD30"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Feature survey DTM</w:t>
            </w:r>
          </w:p>
          <w:p w14:paraId="2CE7D524"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Site photographs</w:t>
            </w:r>
          </w:p>
          <w:p w14:paraId="54E8A396"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State Vegetation Mapping</w:t>
            </w:r>
          </w:p>
          <w:p w14:paraId="7BD8A5B4" w14:textId="77777777" w:rsidR="00B77197" w:rsidRDefault="00B77197" w:rsidP="004D39CD">
            <w:pPr>
              <w:pStyle w:val="B1"/>
              <w:spacing w:before="0" w:line="240" w:lineRule="auto"/>
              <w:jc w:val="left"/>
              <w:rPr>
                <w:rFonts w:cs="Arial"/>
                <w:sz w:val="18"/>
                <w:szCs w:val="18"/>
                <w:lang w:eastAsia="en-AU"/>
              </w:rPr>
            </w:pPr>
          </w:p>
        </w:tc>
      </w:tr>
      <w:tr w:rsidR="00B77197" w14:paraId="49824D75" w14:textId="77777777" w:rsidTr="004D39CD">
        <w:trPr>
          <w:cantSplit/>
          <w:trHeight w:val="1122"/>
          <w:jc w:val="center"/>
        </w:trPr>
        <w:tc>
          <w:tcPr>
            <w:tcW w:w="834" w:type="pct"/>
            <w:vMerge/>
            <w:shd w:val="clear" w:color="auto" w:fill="F2F2F2" w:themeFill="background1" w:themeFillShade="F2"/>
            <w:vAlign w:val="center"/>
          </w:tcPr>
          <w:p w14:paraId="2FF44D47" w14:textId="77777777" w:rsidR="00B77197" w:rsidRDefault="00B77197" w:rsidP="004D39CD">
            <w:pPr>
              <w:pStyle w:val="B1"/>
              <w:spacing w:before="0" w:line="240" w:lineRule="auto"/>
              <w:jc w:val="center"/>
              <w:rPr>
                <w:rFonts w:cs="Arial"/>
                <w:b/>
                <w:bCs/>
                <w:sz w:val="18"/>
                <w:szCs w:val="18"/>
                <w:lang w:eastAsia="en-AU"/>
              </w:rPr>
            </w:pPr>
          </w:p>
        </w:tc>
        <w:tc>
          <w:tcPr>
            <w:tcW w:w="757" w:type="pct"/>
          </w:tcPr>
          <w:p w14:paraId="4A456360"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Landscapes </w:t>
            </w:r>
          </w:p>
        </w:tc>
        <w:tc>
          <w:tcPr>
            <w:tcW w:w="2274" w:type="pct"/>
          </w:tcPr>
          <w:p w14:paraId="630237C2"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Some places will provide amenity, social, economic or environmental value as a result of their geographic features and amenity values which need to be incorporated or enhanced as part of the design. </w:t>
            </w:r>
          </w:p>
        </w:tc>
        <w:tc>
          <w:tcPr>
            <w:tcW w:w="1135" w:type="pct"/>
          </w:tcPr>
          <w:p w14:paraId="6721FE2B"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MRPS</w:t>
            </w:r>
          </w:p>
          <w:p w14:paraId="1E2098A8" w14:textId="77777777" w:rsidR="00B77197" w:rsidRDefault="00B77197" w:rsidP="004D39CD">
            <w:pPr>
              <w:pStyle w:val="B1"/>
              <w:spacing w:before="0" w:line="240" w:lineRule="auto"/>
              <w:jc w:val="left"/>
              <w:rPr>
                <w:rFonts w:cs="Arial"/>
                <w:sz w:val="18"/>
                <w:szCs w:val="18"/>
                <w:lang w:eastAsia="en-AU"/>
              </w:rPr>
            </w:pPr>
          </w:p>
          <w:p w14:paraId="638D211F"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Surveys</w:t>
            </w:r>
          </w:p>
          <w:p w14:paraId="383C9607" w14:textId="77777777" w:rsidR="00B77197" w:rsidRDefault="00B77197" w:rsidP="004D39CD">
            <w:pPr>
              <w:pStyle w:val="B1"/>
              <w:spacing w:before="0" w:line="240" w:lineRule="auto"/>
              <w:jc w:val="left"/>
              <w:rPr>
                <w:rFonts w:cs="Arial"/>
                <w:sz w:val="18"/>
                <w:szCs w:val="18"/>
                <w:lang w:eastAsia="en-AU"/>
              </w:rPr>
            </w:pPr>
          </w:p>
          <w:p w14:paraId="07545660" w14:textId="77777777" w:rsidR="00B77197" w:rsidRDefault="00B77197" w:rsidP="004D39CD">
            <w:pPr>
              <w:pStyle w:val="B1"/>
              <w:spacing w:before="0" w:line="240" w:lineRule="auto"/>
              <w:jc w:val="left"/>
              <w:rPr>
                <w:rFonts w:cs="Arial"/>
                <w:sz w:val="18"/>
                <w:szCs w:val="18"/>
                <w:lang w:eastAsia="en-AU"/>
              </w:rPr>
            </w:pPr>
          </w:p>
        </w:tc>
      </w:tr>
      <w:tr w:rsidR="00B77197" w14:paraId="7F3778E1" w14:textId="77777777" w:rsidTr="004D39CD">
        <w:trPr>
          <w:cantSplit/>
          <w:trHeight w:val="562"/>
          <w:jc w:val="center"/>
        </w:trPr>
        <w:tc>
          <w:tcPr>
            <w:tcW w:w="834" w:type="pct"/>
            <w:vMerge w:val="restart"/>
            <w:shd w:val="clear" w:color="auto" w:fill="F2F2F2" w:themeFill="background1" w:themeFillShade="F2"/>
            <w:vAlign w:val="center"/>
          </w:tcPr>
          <w:p w14:paraId="26E25E44" w14:textId="77777777" w:rsidR="00B77197" w:rsidRDefault="00B77197" w:rsidP="004D39CD">
            <w:pPr>
              <w:pStyle w:val="B1"/>
              <w:spacing w:before="0" w:line="240" w:lineRule="auto"/>
              <w:jc w:val="center"/>
              <w:rPr>
                <w:rFonts w:cs="Arial"/>
                <w:b/>
                <w:bCs/>
                <w:sz w:val="18"/>
                <w:szCs w:val="18"/>
                <w:lang w:eastAsia="en-AU"/>
              </w:rPr>
            </w:pPr>
            <w:r>
              <w:rPr>
                <w:rFonts w:cs="Arial"/>
                <w:b/>
                <w:bCs/>
                <w:sz w:val="18"/>
                <w:szCs w:val="18"/>
                <w:lang w:eastAsia="en-AU"/>
              </w:rPr>
              <w:t>Heritage</w:t>
            </w:r>
          </w:p>
        </w:tc>
        <w:tc>
          <w:tcPr>
            <w:tcW w:w="757" w:type="pct"/>
          </w:tcPr>
          <w:p w14:paraId="55472B99"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Heritage register</w:t>
            </w:r>
          </w:p>
        </w:tc>
        <w:tc>
          <w:tcPr>
            <w:tcW w:w="2274" w:type="pct"/>
          </w:tcPr>
          <w:p w14:paraId="26605EB5"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Some places may have significant heritage value that need to be protected and/or enhanced through planning and design. </w:t>
            </w:r>
          </w:p>
        </w:tc>
        <w:tc>
          <w:tcPr>
            <w:tcW w:w="1135" w:type="pct"/>
          </w:tcPr>
          <w:p w14:paraId="5A1DFC3A"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MRC Local Heritage Places</w:t>
            </w:r>
          </w:p>
          <w:p w14:paraId="4B6218EF" w14:textId="77777777" w:rsidR="00B77197" w:rsidRDefault="00B77197" w:rsidP="004D39CD">
            <w:pPr>
              <w:pStyle w:val="B1"/>
              <w:spacing w:before="0" w:line="240" w:lineRule="auto"/>
              <w:jc w:val="left"/>
              <w:rPr>
                <w:rFonts w:cs="Arial"/>
                <w:sz w:val="18"/>
                <w:szCs w:val="18"/>
                <w:lang w:eastAsia="en-AU"/>
              </w:rPr>
            </w:pPr>
          </w:p>
          <w:p w14:paraId="0D6356D4"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MRPS </w:t>
            </w:r>
          </w:p>
          <w:p w14:paraId="3706B9DD" w14:textId="77777777" w:rsidR="00B77197" w:rsidRDefault="00B77197" w:rsidP="004D39CD">
            <w:pPr>
              <w:pStyle w:val="B1"/>
              <w:spacing w:before="0" w:line="240" w:lineRule="auto"/>
              <w:jc w:val="left"/>
              <w:rPr>
                <w:rFonts w:cs="Arial"/>
                <w:sz w:val="18"/>
                <w:szCs w:val="18"/>
                <w:lang w:eastAsia="en-AU"/>
              </w:rPr>
            </w:pPr>
          </w:p>
          <w:p w14:paraId="2A35473E"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Queensland Heritage Register</w:t>
            </w:r>
          </w:p>
          <w:p w14:paraId="18152BA1" w14:textId="77777777" w:rsidR="00AF4E2A" w:rsidRDefault="00AF4E2A" w:rsidP="004D39CD">
            <w:pPr>
              <w:pStyle w:val="B1"/>
              <w:spacing w:before="0" w:line="240" w:lineRule="auto"/>
              <w:jc w:val="left"/>
              <w:rPr>
                <w:rFonts w:cs="Arial"/>
                <w:sz w:val="18"/>
                <w:szCs w:val="18"/>
                <w:lang w:eastAsia="en-AU"/>
              </w:rPr>
            </w:pPr>
          </w:p>
        </w:tc>
      </w:tr>
      <w:tr w:rsidR="00B77197" w14:paraId="1CD57427" w14:textId="77777777" w:rsidTr="004D39CD">
        <w:trPr>
          <w:cantSplit/>
          <w:trHeight w:val="1215"/>
          <w:jc w:val="center"/>
        </w:trPr>
        <w:tc>
          <w:tcPr>
            <w:tcW w:w="834" w:type="pct"/>
            <w:vMerge/>
            <w:shd w:val="clear" w:color="auto" w:fill="F2F2F2" w:themeFill="background1" w:themeFillShade="F2"/>
          </w:tcPr>
          <w:p w14:paraId="0E255530" w14:textId="77777777" w:rsidR="00B77197" w:rsidRDefault="00B77197" w:rsidP="004D39CD">
            <w:pPr>
              <w:pStyle w:val="B1"/>
              <w:spacing w:before="0" w:line="240" w:lineRule="auto"/>
              <w:jc w:val="center"/>
              <w:rPr>
                <w:rFonts w:cs="Arial"/>
                <w:b/>
                <w:bCs/>
                <w:sz w:val="18"/>
                <w:szCs w:val="18"/>
                <w:lang w:eastAsia="en-AU"/>
              </w:rPr>
            </w:pPr>
          </w:p>
        </w:tc>
        <w:tc>
          <w:tcPr>
            <w:tcW w:w="757" w:type="pct"/>
          </w:tcPr>
          <w:p w14:paraId="4941D93F"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Cultural heritage</w:t>
            </w:r>
          </w:p>
        </w:tc>
        <w:tc>
          <w:tcPr>
            <w:tcW w:w="2274" w:type="pct"/>
          </w:tcPr>
          <w:p w14:paraId="7E38124F"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 xml:space="preserve">Some places have significant cultural heritage significance to Traditional Owners and need to be protected through planning and design. </w:t>
            </w:r>
          </w:p>
        </w:tc>
        <w:tc>
          <w:tcPr>
            <w:tcW w:w="1135" w:type="pct"/>
          </w:tcPr>
          <w:p w14:paraId="48236B64"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Cultural heritage database and register</w:t>
            </w:r>
          </w:p>
          <w:p w14:paraId="11DBBD90" w14:textId="77777777" w:rsidR="00B77197" w:rsidRDefault="00B77197" w:rsidP="004D39CD">
            <w:pPr>
              <w:pStyle w:val="B1"/>
              <w:spacing w:before="0" w:line="240" w:lineRule="auto"/>
              <w:jc w:val="left"/>
              <w:rPr>
                <w:rFonts w:cs="Arial"/>
                <w:sz w:val="18"/>
                <w:szCs w:val="18"/>
                <w:lang w:eastAsia="en-AU"/>
              </w:rPr>
            </w:pPr>
          </w:p>
          <w:p w14:paraId="3603F5CF" w14:textId="77777777" w:rsidR="00B77197" w:rsidRDefault="00B77197" w:rsidP="004D39CD">
            <w:pPr>
              <w:pStyle w:val="B1"/>
              <w:spacing w:before="0" w:line="240" w:lineRule="auto"/>
              <w:jc w:val="left"/>
              <w:rPr>
                <w:rFonts w:cs="Arial"/>
                <w:sz w:val="18"/>
                <w:szCs w:val="18"/>
                <w:lang w:eastAsia="en-AU"/>
              </w:rPr>
            </w:pPr>
            <w:r>
              <w:rPr>
                <w:rFonts w:cs="Arial"/>
                <w:sz w:val="18"/>
                <w:szCs w:val="18"/>
                <w:lang w:eastAsia="en-AU"/>
              </w:rPr>
              <w:t>Recognised Traditional Owner groups</w:t>
            </w:r>
          </w:p>
          <w:p w14:paraId="50F9DE64" w14:textId="77777777" w:rsidR="00B77197" w:rsidRDefault="00B77197" w:rsidP="004D39CD">
            <w:pPr>
              <w:pStyle w:val="B1"/>
              <w:spacing w:before="0" w:line="240" w:lineRule="auto"/>
              <w:jc w:val="left"/>
              <w:rPr>
                <w:rFonts w:cs="Arial"/>
                <w:sz w:val="18"/>
                <w:szCs w:val="18"/>
                <w:lang w:eastAsia="en-AU"/>
              </w:rPr>
            </w:pPr>
          </w:p>
        </w:tc>
      </w:tr>
    </w:tbl>
    <w:p w14:paraId="2801AF2A" w14:textId="77777777" w:rsidR="004232F2" w:rsidRDefault="004232F2"/>
    <w:p w14:paraId="1FF53AB1" w14:textId="48D29120" w:rsidR="00B45948" w:rsidRDefault="00B45948" w:rsidP="0088470D">
      <w:pPr>
        <w:pStyle w:val="Heading2"/>
        <w:numPr>
          <w:ilvl w:val="0"/>
          <w:numId w:val="0"/>
        </w:numPr>
        <w:ind w:left="576" w:hanging="576"/>
      </w:pPr>
      <w:r>
        <w:t>6.</w:t>
      </w:r>
      <w:r w:rsidR="0088470D">
        <w:tab/>
      </w:r>
      <w:r w:rsidR="001E5FC4">
        <w:t xml:space="preserve">Movement and Place </w:t>
      </w:r>
      <w:r w:rsidR="00DB6894">
        <w:t xml:space="preserve">Classification </w:t>
      </w:r>
      <w:r>
        <w:t xml:space="preserve"> </w:t>
      </w:r>
    </w:p>
    <w:p w14:paraId="7BACD154" w14:textId="435CDC35" w:rsidR="001822FD" w:rsidRDefault="008E695B">
      <w:r w:rsidRPr="008E695B">
        <w:t>The assignment of a Movement and Place classification provides guidance on the road form, either directly associated with the MX/PX matrix, or similar, which aligns to the movement and place values identified for the road link.</w:t>
      </w:r>
    </w:p>
    <w:p w14:paraId="5DCC5193" w14:textId="3344093E" w:rsidR="001822FD" w:rsidRDefault="001822FD">
      <w:r>
        <w:t xml:space="preserve">Concept typologies are notionally arranged as per </w:t>
      </w:r>
      <w:r w:rsidRPr="001822FD">
        <w:rPr>
          <w:b/>
          <w:bCs/>
        </w:rPr>
        <w:t>Figure 4-14</w:t>
      </w:r>
      <w:r>
        <w:t>.</w:t>
      </w:r>
    </w:p>
    <w:p w14:paraId="27D9CFB2" w14:textId="77777777" w:rsidR="00F57440" w:rsidRDefault="00F57440"/>
    <w:p w14:paraId="0E16C12D" w14:textId="19FDA621" w:rsidR="001E3E0B" w:rsidRDefault="001E3E0B">
      <w:r>
        <w:rPr>
          <w:noProof/>
        </w:rPr>
        <w:drawing>
          <wp:inline distT="0" distB="0" distL="0" distR="0" wp14:anchorId="32DAFE1B" wp14:editId="34479A66">
            <wp:extent cx="5731510" cy="3833243"/>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9">
                      <a:extLst>
                        <a:ext uri="{28A0092B-C50C-407E-A947-70E740481C1C}">
                          <a14:useLocalDpi xmlns:a14="http://schemas.microsoft.com/office/drawing/2010/main" val="0"/>
                        </a:ext>
                      </a:extLst>
                    </a:blip>
                    <a:stretch>
                      <a:fillRect/>
                    </a:stretch>
                  </pic:blipFill>
                  <pic:spPr>
                    <a:xfrm>
                      <a:off x="0" y="0"/>
                      <a:ext cx="5731510" cy="3833243"/>
                    </a:xfrm>
                    <a:prstGeom prst="rect">
                      <a:avLst/>
                    </a:prstGeom>
                  </pic:spPr>
                </pic:pic>
              </a:graphicData>
            </a:graphic>
          </wp:inline>
        </w:drawing>
      </w:r>
    </w:p>
    <w:p w14:paraId="07460474" w14:textId="77777777" w:rsidR="001822FD" w:rsidRDefault="001822FD" w:rsidP="001822FD">
      <w:pPr>
        <w:rPr>
          <w:highlight w:val="yellow"/>
        </w:rPr>
      </w:pPr>
    </w:p>
    <w:p w14:paraId="71463C63" w14:textId="64201DB9" w:rsidR="001E3E0B" w:rsidRPr="001822FD" w:rsidRDefault="001822FD" w:rsidP="001822FD">
      <w:pPr>
        <w:pStyle w:val="Caption"/>
        <w:rPr>
          <w:i w:val="0"/>
        </w:rPr>
      </w:pPr>
      <w:bookmarkStart w:id="3" w:name="_Ref115873038"/>
      <w:bookmarkStart w:id="4" w:name="_Toc132727153"/>
      <w:r w:rsidRPr="00C247A6">
        <w:rPr>
          <w:b/>
          <w:bCs/>
          <w:i w:val="0"/>
          <w:iCs w:val="0"/>
          <w:color w:val="000000" w:themeColor="text1"/>
          <w:sz w:val="20"/>
          <w:szCs w:val="20"/>
        </w:rPr>
        <w:t xml:space="preserve">Figure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Pr>
          <w:b/>
          <w:bCs/>
          <w:i w:val="0"/>
          <w:iCs w:val="0"/>
          <w:noProof/>
          <w:color w:val="000000" w:themeColor="text1"/>
          <w:sz w:val="20"/>
          <w:szCs w:val="20"/>
        </w:rPr>
        <w:t>4</w:t>
      </w:r>
      <w:r>
        <w:rPr>
          <w:b/>
          <w:bCs/>
          <w:i w:val="0"/>
          <w:iCs w:val="0"/>
          <w:color w:val="000000" w:themeColor="text1"/>
          <w:sz w:val="20"/>
          <w:szCs w:val="20"/>
        </w:rPr>
        <w:fldChar w:fldCharType="end"/>
      </w:r>
      <w:r>
        <w:rPr>
          <w:b/>
          <w:bCs/>
          <w:i w:val="0"/>
          <w:iCs w:val="0"/>
          <w:color w:val="000000" w:themeColor="text1"/>
          <w:sz w:val="20"/>
          <w:szCs w:val="20"/>
        </w:rPr>
        <w:noBreakHyphen/>
      </w:r>
      <w:r>
        <w:rPr>
          <w:b/>
          <w:bCs/>
          <w:i w:val="0"/>
          <w:iCs w:val="0"/>
          <w:color w:val="000000" w:themeColor="text1"/>
          <w:sz w:val="20"/>
          <w:szCs w:val="20"/>
        </w:rPr>
        <w:fldChar w:fldCharType="begin"/>
      </w:r>
      <w:r>
        <w:rPr>
          <w:b/>
          <w:bCs/>
          <w:i w:val="0"/>
          <w:iCs w:val="0"/>
          <w:color w:val="000000" w:themeColor="text1"/>
          <w:sz w:val="20"/>
          <w:szCs w:val="20"/>
        </w:rPr>
        <w:instrText xml:space="preserve"> SEQ Figure \* ARABIC \s 1 </w:instrText>
      </w:r>
      <w:r>
        <w:rPr>
          <w:b/>
          <w:bCs/>
          <w:i w:val="0"/>
          <w:iCs w:val="0"/>
          <w:color w:val="000000" w:themeColor="text1"/>
          <w:sz w:val="20"/>
          <w:szCs w:val="20"/>
        </w:rPr>
        <w:fldChar w:fldCharType="separate"/>
      </w:r>
      <w:r>
        <w:rPr>
          <w:b/>
          <w:bCs/>
          <w:i w:val="0"/>
          <w:iCs w:val="0"/>
          <w:noProof/>
          <w:color w:val="000000" w:themeColor="text1"/>
          <w:sz w:val="20"/>
          <w:szCs w:val="20"/>
        </w:rPr>
        <w:t>14</w:t>
      </w:r>
      <w:r>
        <w:rPr>
          <w:b/>
          <w:bCs/>
          <w:i w:val="0"/>
          <w:iCs w:val="0"/>
          <w:color w:val="000000" w:themeColor="text1"/>
          <w:sz w:val="20"/>
          <w:szCs w:val="20"/>
        </w:rPr>
        <w:fldChar w:fldCharType="end"/>
      </w:r>
      <w:bookmarkEnd w:id="3"/>
      <w:r w:rsidRPr="00230107">
        <w:rPr>
          <w:b/>
          <w:bCs/>
          <w:i w:val="0"/>
          <w:iCs w:val="0"/>
          <w:color w:val="000000" w:themeColor="text1"/>
          <w:sz w:val="20"/>
          <w:szCs w:val="20"/>
        </w:rPr>
        <w:t>: Movement and Place mapped matrix of acceptable concept typologies – Urban</w:t>
      </w:r>
      <w:bookmarkEnd w:id="4"/>
    </w:p>
    <w:p w14:paraId="204BECA6" w14:textId="77777777" w:rsidR="001E3E0B" w:rsidRDefault="001E3E0B"/>
    <w:p w14:paraId="1D9C2AD3" w14:textId="64CDCDD5" w:rsidR="001822FD" w:rsidRDefault="001822FD">
      <w:r>
        <w:t>As M</w:t>
      </w:r>
      <w:r w:rsidR="00C9453B">
        <w:t xml:space="preserve">X </w:t>
      </w:r>
      <w:r>
        <w:t xml:space="preserve">and PX have been determined for each street, </w:t>
      </w:r>
      <w:r w:rsidR="00C9453B">
        <w:t>the</w:t>
      </w:r>
      <w:r>
        <w:t xml:space="preserve"> associated concept typology drawing </w:t>
      </w:r>
      <w:r w:rsidR="00C9453B">
        <w:t>is identified</w:t>
      </w:r>
      <w:r w:rsidR="008E693C">
        <w:t xml:space="preserve">. </w:t>
      </w:r>
    </w:p>
    <w:p w14:paraId="2926B4C6" w14:textId="51DBA76A" w:rsidR="008E693C" w:rsidRDefault="006721B1">
      <w:r>
        <w:t>Each concept typology is considered an ‘acceptable solution'</w:t>
      </w:r>
      <w:r w:rsidR="00415F3F">
        <w:t xml:space="preserve">, where the </w:t>
      </w:r>
      <w:r w:rsidR="00DB7D1A">
        <w:t xml:space="preserve">typology </w:t>
      </w:r>
      <w:r w:rsidR="00415F3F">
        <w:t xml:space="preserve">road form </w:t>
      </w:r>
      <w:r w:rsidR="00DB7D1A">
        <w:t>represents</w:t>
      </w:r>
      <w:r w:rsidR="004705F3">
        <w:t xml:space="preserve"> </w:t>
      </w:r>
      <w:r w:rsidR="00DB7D1A">
        <w:t>five (5) different elements</w:t>
      </w:r>
      <w:r w:rsidR="00904F08">
        <w:t>;</w:t>
      </w:r>
    </w:p>
    <w:p w14:paraId="073D8B4D" w14:textId="62DE62C0" w:rsidR="005C13A1" w:rsidRDefault="005C13A1" w:rsidP="009E15E8">
      <w:pPr>
        <w:spacing w:after="0"/>
      </w:pPr>
      <w:r>
        <w:lastRenderedPageBreak/>
        <w:t xml:space="preserve">a) </w:t>
      </w:r>
      <w:r w:rsidR="003E212E">
        <w:t>Movement and Place classification – MX/PX</w:t>
      </w:r>
    </w:p>
    <w:p w14:paraId="714BE368" w14:textId="27FFEE6D" w:rsidR="003E212E" w:rsidRDefault="003E212E" w:rsidP="009E15E8">
      <w:pPr>
        <w:spacing w:after="0"/>
      </w:pPr>
      <w:r>
        <w:t xml:space="preserve">b) Modal attributes </w:t>
      </w:r>
      <w:r w:rsidR="007B7F1E">
        <w:t>–modes the typology caters for</w:t>
      </w:r>
      <w:r w:rsidR="009E15E8">
        <w:t xml:space="preserve"> (or not)</w:t>
      </w:r>
    </w:p>
    <w:p w14:paraId="4A8E44E5" w14:textId="002542D2" w:rsidR="007B7F1E" w:rsidRDefault="007B7F1E" w:rsidP="009E15E8">
      <w:pPr>
        <w:spacing w:after="0"/>
      </w:pPr>
      <w:r>
        <w:t xml:space="preserve">c) Plan view – </w:t>
      </w:r>
      <w:r w:rsidR="00800587">
        <w:t xml:space="preserve">technical </w:t>
      </w:r>
      <w:r w:rsidR="009E15E8">
        <w:t>plan view details</w:t>
      </w:r>
    </w:p>
    <w:p w14:paraId="23E35CC7" w14:textId="222B67DC" w:rsidR="007B7F1E" w:rsidRDefault="007B7F1E" w:rsidP="009E15E8">
      <w:pPr>
        <w:spacing w:after="0"/>
      </w:pPr>
      <w:r>
        <w:t>d) Typical cross section</w:t>
      </w:r>
      <w:r w:rsidR="0023158A">
        <w:t xml:space="preserve"> </w:t>
      </w:r>
      <w:r w:rsidR="00AD4AC1">
        <w:t>–</w:t>
      </w:r>
      <w:r w:rsidR="0023158A">
        <w:t xml:space="preserve"> </w:t>
      </w:r>
      <w:r w:rsidR="00AD4AC1">
        <w:t xml:space="preserve">technical </w:t>
      </w:r>
      <w:r w:rsidR="00800587">
        <w:t>cross section details</w:t>
      </w:r>
    </w:p>
    <w:p w14:paraId="6916957F" w14:textId="62E64C2E" w:rsidR="007B7F1E" w:rsidRDefault="007B7F1E" w:rsidP="009E15E8">
      <w:pPr>
        <w:spacing w:after="0"/>
      </w:pPr>
      <w:r>
        <w:t xml:space="preserve">e) Technical notes </w:t>
      </w:r>
      <w:r w:rsidR="00212EB7">
        <w:t>–</w:t>
      </w:r>
      <w:r w:rsidR="0023158A">
        <w:t xml:space="preserve"> </w:t>
      </w:r>
      <w:r w:rsidR="00212EB7">
        <w:t xml:space="preserve">technical design </w:t>
      </w:r>
      <w:r w:rsidR="00A53A04">
        <w:t xml:space="preserve">details </w:t>
      </w:r>
      <w:r w:rsidR="0023158A">
        <w:t>associated with detailed design</w:t>
      </w:r>
    </w:p>
    <w:p w14:paraId="5AEF2CCF" w14:textId="77777777" w:rsidR="00F57440" w:rsidRDefault="00F57440"/>
    <w:p w14:paraId="3D7D9EEB" w14:textId="55680CE4" w:rsidR="000E2F7D" w:rsidRDefault="000E2F7D" w:rsidP="000E2F7D">
      <w:r w:rsidRPr="00C772D2">
        <w:rPr>
          <w:b/>
          <w:bCs/>
          <w:u w:val="single"/>
        </w:rPr>
        <w:t>Commentary:</w:t>
      </w:r>
      <w:r w:rsidRPr="00F270DF">
        <w:rPr>
          <w:b/>
          <w:bCs/>
        </w:rPr>
        <w:t xml:space="preserve"> </w:t>
      </w:r>
      <w:r>
        <w:t xml:space="preserve">The initial MX/PX determination is subjective </w:t>
      </w:r>
      <w:r w:rsidR="00CE487B">
        <w:t>but</w:t>
      </w:r>
      <w:r>
        <w:t xml:space="preserve"> guides the designer on possible suitable typologies</w:t>
      </w:r>
      <w:r w:rsidR="00CE487B">
        <w:t xml:space="preserve"> through the design process</w:t>
      </w:r>
      <w:r>
        <w:t>. The designer, now informed with an understanding of</w:t>
      </w:r>
      <w:r w:rsidR="00BF1973">
        <w:t xml:space="preserve"> design</w:t>
      </w:r>
      <w:r>
        <w:t xml:space="preserve"> movement and place aspects relative to the street as well as modal priorities and any </w:t>
      </w:r>
      <w:r w:rsidR="00BF1973">
        <w:t xml:space="preserve">design </w:t>
      </w:r>
      <w:r>
        <w:t>environment considerations, can view the concept typology for its suitability</w:t>
      </w:r>
      <w:r w:rsidR="00B151DB">
        <w:t xml:space="preserve"> for the given project</w:t>
      </w:r>
      <w:r>
        <w:t xml:space="preserve">. </w:t>
      </w:r>
    </w:p>
    <w:p w14:paraId="361EABEF" w14:textId="091B30D7" w:rsidR="00B151DB" w:rsidRDefault="003F1655">
      <w:r>
        <w:t>The concept typology associated with each street</w:t>
      </w:r>
      <w:r w:rsidR="001B0B29">
        <w:t xml:space="preserve">s MX/PX classification </w:t>
      </w:r>
      <w:r>
        <w:t xml:space="preserve">is </w:t>
      </w:r>
      <w:r w:rsidR="003A235C">
        <w:t xml:space="preserve">shown below. </w:t>
      </w:r>
    </w:p>
    <w:tbl>
      <w:tblPr>
        <w:tblStyle w:val="TableGrid"/>
        <w:tblW w:w="4950" w:type="pct"/>
        <w:tblLayout w:type="fixed"/>
        <w:tblLook w:val="04A0" w:firstRow="1" w:lastRow="0" w:firstColumn="1" w:lastColumn="0" w:noHBand="0" w:noVBand="1"/>
      </w:tblPr>
      <w:tblGrid>
        <w:gridCol w:w="986"/>
        <w:gridCol w:w="570"/>
        <w:gridCol w:w="1134"/>
        <w:gridCol w:w="566"/>
        <w:gridCol w:w="3119"/>
        <w:gridCol w:w="1983"/>
        <w:gridCol w:w="568"/>
      </w:tblGrid>
      <w:tr w:rsidR="00AB5E92" w14:paraId="356163FD" w14:textId="529333F2" w:rsidTr="00AB5E92">
        <w:trPr>
          <w:trHeight w:val="633"/>
        </w:trPr>
        <w:tc>
          <w:tcPr>
            <w:tcW w:w="552" w:type="pct"/>
            <w:shd w:val="clear" w:color="auto" w:fill="2F5496" w:themeFill="accent1" w:themeFillShade="BF"/>
          </w:tcPr>
          <w:p w14:paraId="6AD9FAFE" w14:textId="77777777" w:rsidR="00375957" w:rsidRPr="00183DD3" w:rsidRDefault="00375957" w:rsidP="004D39CD">
            <w:pPr>
              <w:rPr>
                <w:b/>
                <w:bCs/>
                <w:color w:val="FFFFFF" w:themeColor="background1"/>
              </w:rPr>
            </w:pPr>
            <w:r>
              <w:rPr>
                <w:b/>
                <w:bCs/>
                <w:color w:val="FFFFFF" w:themeColor="background1"/>
              </w:rPr>
              <w:t xml:space="preserve">Street </w:t>
            </w:r>
          </w:p>
        </w:tc>
        <w:tc>
          <w:tcPr>
            <w:tcW w:w="319" w:type="pct"/>
            <w:tcBorders>
              <w:right w:val="nil"/>
            </w:tcBorders>
            <w:shd w:val="clear" w:color="auto" w:fill="2F5496" w:themeFill="accent1" w:themeFillShade="BF"/>
          </w:tcPr>
          <w:p w14:paraId="477ED849" w14:textId="77777777" w:rsidR="00375957" w:rsidRPr="0043189F" w:rsidRDefault="00375957" w:rsidP="004D39CD">
            <w:pPr>
              <w:rPr>
                <w:b/>
                <w:bCs/>
                <w:color w:val="FFFF00"/>
              </w:rPr>
            </w:pPr>
            <w:r w:rsidRPr="00EF6FB3">
              <w:rPr>
                <w:b/>
                <w:bCs/>
                <w:color w:val="FFFFFF" w:themeColor="background1"/>
              </w:rPr>
              <w:t>PX</w:t>
            </w:r>
          </w:p>
        </w:tc>
        <w:tc>
          <w:tcPr>
            <w:tcW w:w="635" w:type="pct"/>
            <w:tcBorders>
              <w:right w:val="nil"/>
            </w:tcBorders>
            <w:shd w:val="clear" w:color="auto" w:fill="2F5496" w:themeFill="accent1" w:themeFillShade="BF"/>
          </w:tcPr>
          <w:p w14:paraId="683C45A7" w14:textId="77777777" w:rsidR="00375957" w:rsidRDefault="00375957" w:rsidP="004D39CD">
            <w:pPr>
              <w:rPr>
                <w:b/>
                <w:bCs/>
                <w:color w:val="FFFFFF" w:themeColor="background1"/>
              </w:rPr>
            </w:pPr>
            <w:r>
              <w:rPr>
                <w:b/>
                <w:bCs/>
                <w:color w:val="FFFFFF" w:themeColor="background1"/>
              </w:rPr>
              <w:t>Function</w:t>
            </w:r>
          </w:p>
        </w:tc>
        <w:tc>
          <w:tcPr>
            <w:tcW w:w="317" w:type="pct"/>
            <w:tcBorders>
              <w:right w:val="nil"/>
            </w:tcBorders>
            <w:shd w:val="clear" w:color="auto" w:fill="2F5496" w:themeFill="accent1" w:themeFillShade="BF"/>
          </w:tcPr>
          <w:p w14:paraId="6B490F67" w14:textId="77777777" w:rsidR="00375957" w:rsidRDefault="00375957" w:rsidP="004D39CD">
            <w:pPr>
              <w:rPr>
                <w:b/>
                <w:bCs/>
                <w:color w:val="FFFFFF" w:themeColor="background1"/>
              </w:rPr>
            </w:pPr>
            <w:r>
              <w:rPr>
                <w:b/>
                <w:bCs/>
                <w:color w:val="FFFFFF" w:themeColor="background1"/>
              </w:rPr>
              <w:t>MX</w:t>
            </w:r>
          </w:p>
        </w:tc>
        <w:tc>
          <w:tcPr>
            <w:tcW w:w="1747" w:type="pct"/>
            <w:shd w:val="clear" w:color="auto" w:fill="2F5496" w:themeFill="accent1" w:themeFillShade="BF"/>
          </w:tcPr>
          <w:p w14:paraId="6CE0C64C" w14:textId="77777777" w:rsidR="00375957" w:rsidRDefault="00375957" w:rsidP="004D39CD">
            <w:pPr>
              <w:rPr>
                <w:b/>
                <w:bCs/>
                <w:color w:val="FFFFFF" w:themeColor="background1"/>
              </w:rPr>
            </w:pPr>
            <w:r>
              <w:rPr>
                <w:b/>
                <w:bCs/>
                <w:color w:val="FFFFFF" w:themeColor="background1"/>
              </w:rPr>
              <w:t>Modal Priority</w:t>
            </w:r>
          </w:p>
        </w:tc>
        <w:tc>
          <w:tcPr>
            <w:tcW w:w="1111" w:type="pct"/>
            <w:shd w:val="clear" w:color="auto" w:fill="2F5496" w:themeFill="accent1" w:themeFillShade="BF"/>
          </w:tcPr>
          <w:p w14:paraId="06243066" w14:textId="1DDAE444" w:rsidR="00375957" w:rsidRDefault="00375957" w:rsidP="004D39CD">
            <w:pPr>
              <w:rPr>
                <w:b/>
                <w:bCs/>
                <w:color w:val="FFFFFF" w:themeColor="background1"/>
              </w:rPr>
            </w:pPr>
            <w:r>
              <w:rPr>
                <w:b/>
                <w:bCs/>
                <w:color w:val="FFFFFF" w:themeColor="background1"/>
              </w:rPr>
              <w:t>PX/MX</w:t>
            </w:r>
            <w:r w:rsidR="00755BDE">
              <w:rPr>
                <w:b/>
                <w:bCs/>
                <w:color w:val="FFFFFF" w:themeColor="background1"/>
              </w:rPr>
              <w:t xml:space="preserve"> &amp; Possible </w:t>
            </w:r>
            <w:r w:rsidR="00D8742B">
              <w:rPr>
                <w:b/>
                <w:bCs/>
                <w:color w:val="FFFFFF" w:themeColor="background1"/>
              </w:rPr>
              <w:t>T</w:t>
            </w:r>
            <w:r w:rsidR="00755BDE">
              <w:rPr>
                <w:b/>
                <w:bCs/>
                <w:color w:val="FFFFFF" w:themeColor="background1"/>
              </w:rPr>
              <w:t>ypologies</w:t>
            </w:r>
          </w:p>
        </w:tc>
        <w:tc>
          <w:tcPr>
            <w:tcW w:w="318" w:type="pct"/>
            <w:shd w:val="clear" w:color="auto" w:fill="2F5496" w:themeFill="accent1" w:themeFillShade="BF"/>
          </w:tcPr>
          <w:p w14:paraId="743CBB87" w14:textId="31B91A85" w:rsidR="00375957" w:rsidRDefault="00375957" w:rsidP="004D39CD">
            <w:pPr>
              <w:rPr>
                <w:b/>
                <w:bCs/>
                <w:color w:val="FFFFFF" w:themeColor="background1"/>
              </w:rPr>
            </w:pPr>
            <w:r>
              <w:rPr>
                <w:b/>
                <w:bCs/>
                <w:color w:val="FFFFFF" w:themeColor="background1"/>
              </w:rPr>
              <w:t>…</w:t>
            </w:r>
          </w:p>
        </w:tc>
      </w:tr>
      <w:tr w:rsidR="00843BD6" w14:paraId="7111E2B2" w14:textId="3DCB38C1" w:rsidTr="00AB5E92">
        <w:trPr>
          <w:trHeight w:val="572"/>
        </w:trPr>
        <w:tc>
          <w:tcPr>
            <w:tcW w:w="552" w:type="pct"/>
          </w:tcPr>
          <w:p w14:paraId="7445BDD2" w14:textId="77777777" w:rsidR="00843BD6" w:rsidRDefault="00843BD6" w:rsidP="004D39CD">
            <w:r>
              <w:t>Street A</w:t>
            </w:r>
          </w:p>
        </w:tc>
        <w:tc>
          <w:tcPr>
            <w:tcW w:w="319" w:type="pct"/>
            <w:tcBorders>
              <w:right w:val="nil"/>
            </w:tcBorders>
          </w:tcPr>
          <w:p w14:paraId="3290041F" w14:textId="77777777" w:rsidR="00843BD6" w:rsidRPr="0015465A" w:rsidRDefault="00843BD6" w:rsidP="004D39CD">
            <w:r w:rsidRPr="0015465A">
              <w:t>P1</w:t>
            </w:r>
          </w:p>
        </w:tc>
        <w:tc>
          <w:tcPr>
            <w:tcW w:w="635" w:type="pct"/>
            <w:tcBorders>
              <w:right w:val="nil"/>
            </w:tcBorders>
            <w:shd w:val="clear" w:color="auto" w:fill="auto"/>
          </w:tcPr>
          <w:p w14:paraId="59FAE337" w14:textId="77777777" w:rsidR="00843BD6" w:rsidRPr="001D44E3" w:rsidRDefault="00843BD6" w:rsidP="004D39CD">
            <w:r w:rsidRPr="001D44E3">
              <w:t>Access</w:t>
            </w:r>
          </w:p>
        </w:tc>
        <w:tc>
          <w:tcPr>
            <w:tcW w:w="317" w:type="pct"/>
            <w:tcBorders>
              <w:right w:val="nil"/>
            </w:tcBorders>
            <w:shd w:val="clear" w:color="auto" w:fill="auto"/>
          </w:tcPr>
          <w:p w14:paraId="08EB998A" w14:textId="77777777" w:rsidR="00843BD6" w:rsidRPr="001D44E3" w:rsidRDefault="00843BD6" w:rsidP="004D39CD">
            <w:r w:rsidRPr="001D44E3">
              <w:t>M1</w:t>
            </w:r>
          </w:p>
        </w:tc>
        <w:tc>
          <w:tcPr>
            <w:tcW w:w="1747" w:type="pct"/>
          </w:tcPr>
          <w:p w14:paraId="516DED77" w14:textId="554AF616" w:rsidR="00843BD6" w:rsidRPr="00F57440" w:rsidRDefault="00843BD6" w:rsidP="004D39CD">
            <w:r w:rsidRPr="00F57440">
              <w:t xml:space="preserve">People walking, people cycling, private vehicles </w:t>
            </w:r>
          </w:p>
        </w:tc>
        <w:tc>
          <w:tcPr>
            <w:tcW w:w="1111" w:type="pct"/>
            <w:vMerge w:val="restart"/>
            <w:shd w:val="clear" w:color="auto" w:fill="auto"/>
          </w:tcPr>
          <w:p w14:paraId="2F9D3407" w14:textId="71390CF0" w:rsidR="00843BD6" w:rsidRPr="00D8742B" w:rsidRDefault="00843BD6" w:rsidP="004D39CD">
            <w:pPr>
              <w:rPr>
                <w:color w:val="FF0000"/>
              </w:rPr>
            </w:pPr>
            <w:r w:rsidRPr="00D8742B">
              <w:rPr>
                <w:color w:val="FF0000"/>
              </w:rPr>
              <w:t>Local Street</w:t>
            </w:r>
            <w:r>
              <w:rPr>
                <w:color w:val="FF0000"/>
              </w:rPr>
              <w:t xml:space="preserve"> |</w:t>
            </w:r>
          </w:p>
          <w:p w14:paraId="013BE020" w14:textId="3D73DCD6" w:rsidR="00843BD6" w:rsidRPr="00D8742B" w:rsidRDefault="00843BD6" w:rsidP="00D8742B">
            <w:pPr>
              <w:rPr>
                <w:color w:val="FF0000"/>
              </w:rPr>
            </w:pPr>
            <w:r w:rsidRPr="00D8742B">
              <w:rPr>
                <w:color w:val="FF0000"/>
              </w:rPr>
              <w:t xml:space="preserve">Urban Access </w:t>
            </w:r>
            <w:r w:rsidR="005A1628">
              <w:rPr>
                <w:color w:val="FF0000"/>
              </w:rPr>
              <w:br/>
            </w:r>
            <w:r w:rsidRPr="00D8742B">
              <w:rPr>
                <w:color w:val="FF0000"/>
              </w:rPr>
              <w:t>Type 01</w:t>
            </w:r>
            <w:r w:rsidR="00740B98">
              <w:rPr>
                <w:color w:val="FF0000"/>
              </w:rPr>
              <w:t>, 02</w:t>
            </w:r>
            <w:r w:rsidR="00785470">
              <w:rPr>
                <w:color w:val="FF0000"/>
              </w:rPr>
              <w:t>, 03</w:t>
            </w:r>
          </w:p>
        </w:tc>
        <w:tc>
          <w:tcPr>
            <w:tcW w:w="318" w:type="pct"/>
            <w:shd w:val="clear" w:color="auto" w:fill="D9D9D9" w:themeFill="background1" w:themeFillShade="D9"/>
          </w:tcPr>
          <w:p w14:paraId="384D0B39" w14:textId="77777777" w:rsidR="00843BD6" w:rsidRDefault="00843BD6" w:rsidP="004D39CD"/>
        </w:tc>
      </w:tr>
      <w:tr w:rsidR="00843BD6" w14:paraId="024DCCED" w14:textId="16AB1EC0" w:rsidTr="00AB5E92">
        <w:trPr>
          <w:trHeight w:val="445"/>
        </w:trPr>
        <w:tc>
          <w:tcPr>
            <w:tcW w:w="552" w:type="pct"/>
          </w:tcPr>
          <w:p w14:paraId="5632B3E9" w14:textId="77777777" w:rsidR="00843BD6" w:rsidRDefault="00843BD6" w:rsidP="00D8742B">
            <w:r>
              <w:t>Street B</w:t>
            </w:r>
          </w:p>
        </w:tc>
        <w:tc>
          <w:tcPr>
            <w:tcW w:w="319" w:type="pct"/>
            <w:tcBorders>
              <w:right w:val="nil"/>
            </w:tcBorders>
          </w:tcPr>
          <w:p w14:paraId="722CD093" w14:textId="77777777" w:rsidR="00843BD6" w:rsidRPr="0015465A" w:rsidRDefault="00843BD6" w:rsidP="00D8742B">
            <w:r w:rsidRPr="0015465A">
              <w:t>P1</w:t>
            </w:r>
          </w:p>
        </w:tc>
        <w:tc>
          <w:tcPr>
            <w:tcW w:w="635" w:type="pct"/>
            <w:tcBorders>
              <w:right w:val="nil"/>
            </w:tcBorders>
            <w:shd w:val="clear" w:color="auto" w:fill="auto"/>
          </w:tcPr>
          <w:p w14:paraId="3C4A9CED" w14:textId="77777777" w:rsidR="00843BD6" w:rsidRPr="001D44E3" w:rsidRDefault="00843BD6" w:rsidP="00D8742B">
            <w:r w:rsidRPr="001D44E3">
              <w:t>Access</w:t>
            </w:r>
          </w:p>
        </w:tc>
        <w:tc>
          <w:tcPr>
            <w:tcW w:w="317" w:type="pct"/>
            <w:tcBorders>
              <w:right w:val="nil"/>
            </w:tcBorders>
            <w:shd w:val="clear" w:color="auto" w:fill="auto"/>
          </w:tcPr>
          <w:p w14:paraId="1572FDF3" w14:textId="77777777" w:rsidR="00843BD6" w:rsidRPr="001D44E3" w:rsidRDefault="00843BD6" w:rsidP="00D8742B">
            <w:r w:rsidRPr="001D44E3">
              <w:t>M1</w:t>
            </w:r>
          </w:p>
        </w:tc>
        <w:tc>
          <w:tcPr>
            <w:tcW w:w="1747" w:type="pct"/>
          </w:tcPr>
          <w:p w14:paraId="7785228C" w14:textId="77777777" w:rsidR="00843BD6" w:rsidRPr="00F57440" w:rsidRDefault="00843BD6" w:rsidP="00D8742B">
            <w:r w:rsidRPr="00F57440">
              <w:t>People walking, private vehicles</w:t>
            </w:r>
          </w:p>
        </w:tc>
        <w:tc>
          <w:tcPr>
            <w:tcW w:w="1111" w:type="pct"/>
            <w:vMerge/>
            <w:shd w:val="clear" w:color="auto" w:fill="auto"/>
          </w:tcPr>
          <w:p w14:paraId="498B5BCE" w14:textId="2A52D2E7" w:rsidR="00843BD6" w:rsidRPr="00D8742B" w:rsidRDefault="00843BD6" w:rsidP="00D8742B">
            <w:pPr>
              <w:rPr>
                <w:color w:val="FF0000"/>
              </w:rPr>
            </w:pPr>
          </w:p>
        </w:tc>
        <w:tc>
          <w:tcPr>
            <w:tcW w:w="318" w:type="pct"/>
            <w:shd w:val="clear" w:color="auto" w:fill="D9D9D9" w:themeFill="background1" w:themeFillShade="D9"/>
          </w:tcPr>
          <w:p w14:paraId="3DC77C86" w14:textId="77777777" w:rsidR="00843BD6" w:rsidRDefault="00843BD6" w:rsidP="00D8742B"/>
        </w:tc>
      </w:tr>
      <w:tr w:rsidR="00BB63BF" w14:paraId="5B9D6259" w14:textId="0BD3E705" w:rsidTr="00AB5E92">
        <w:trPr>
          <w:trHeight w:val="910"/>
        </w:trPr>
        <w:tc>
          <w:tcPr>
            <w:tcW w:w="552" w:type="pct"/>
          </w:tcPr>
          <w:p w14:paraId="7DBB4077" w14:textId="77777777" w:rsidR="00BB63BF" w:rsidRDefault="00BB63BF" w:rsidP="00BB63BF">
            <w:r>
              <w:t>Street C</w:t>
            </w:r>
          </w:p>
        </w:tc>
        <w:tc>
          <w:tcPr>
            <w:tcW w:w="319" w:type="pct"/>
            <w:tcBorders>
              <w:right w:val="nil"/>
            </w:tcBorders>
          </w:tcPr>
          <w:p w14:paraId="13A5010F" w14:textId="77777777" w:rsidR="00BB63BF" w:rsidRPr="0015465A" w:rsidRDefault="00BB63BF" w:rsidP="00BB63BF">
            <w:r w:rsidRPr="0015465A">
              <w:t>P2</w:t>
            </w:r>
          </w:p>
        </w:tc>
        <w:tc>
          <w:tcPr>
            <w:tcW w:w="635" w:type="pct"/>
            <w:tcBorders>
              <w:right w:val="nil"/>
            </w:tcBorders>
            <w:shd w:val="clear" w:color="auto" w:fill="auto"/>
          </w:tcPr>
          <w:p w14:paraId="3C264F2D" w14:textId="77777777" w:rsidR="00BB63BF" w:rsidRPr="001D44E3" w:rsidRDefault="00BB63BF" w:rsidP="00BB63BF">
            <w:r w:rsidRPr="001D44E3">
              <w:t>Access /</w:t>
            </w:r>
          </w:p>
          <w:p w14:paraId="24B84A11" w14:textId="77777777" w:rsidR="00BB63BF" w:rsidRPr="001D44E3" w:rsidRDefault="00BB63BF" w:rsidP="00BB63BF">
            <w:r w:rsidRPr="001D44E3">
              <w:t>Collector</w:t>
            </w:r>
          </w:p>
        </w:tc>
        <w:tc>
          <w:tcPr>
            <w:tcW w:w="317" w:type="pct"/>
            <w:tcBorders>
              <w:right w:val="nil"/>
            </w:tcBorders>
            <w:shd w:val="clear" w:color="auto" w:fill="auto"/>
          </w:tcPr>
          <w:p w14:paraId="4CFE240C" w14:textId="77777777" w:rsidR="00BB63BF" w:rsidRPr="001D44E3" w:rsidRDefault="00BB63BF" w:rsidP="00BB63BF">
            <w:r w:rsidRPr="001D44E3">
              <w:t>M2</w:t>
            </w:r>
          </w:p>
        </w:tc>
        <w:tc>
          <w:tcPr>
            <w:tcW w:w="1747" w:type="pct"/>
          </w:tcPr>
          <w:p w14:paraId="4CB9D133" w14:textId="77777777" w:rsidR="00BB63BF" w:rsidRPr="00F57440" w:rsidRDefault="00BB63BF" w:rsidP="00BB63BF">
            <w:r w:rsidRPr="00F57440">
              <w:t>People walking, private vehicles, vehicle parking, people cycling, public transport</w:t>
            </w:r>
          </w:p>
        </w:tc>
        <w:tc>
          <w:tcPr>
            <w:tcW w:w="1111" w:type="pct"/>
            <w:shd w:val="clear" w:color="auto" w:fill="auto"/>
          </w:tcPr>
          <w:p w14:paraId="62F90A19" w14:textId="77777777" w:rsidR="00BB63BF" w:rsidRPr="00D8742B" w:rsidRDefault="00BB63BF" w:rsidP="00BB63BF">
            <w:pPr>
              <w:rPr>
                <w:color w:val="FF0000"/>
              </w:rPr>
            </w:pPr>
            <w:r w:rsidRPr="00D8742B">
              <w:rPr>
                <w:color w:val="FF0000"/>
              </w:rPr>
              <w:t>Local Street</w:t>
            </w:r>
            <w:r>
              <w:rPr>
                <w:color w:val="FF0000"/>
              </w:rPr>
              <w:t xml:space="preserve"> |</w:t>
            </w:r>
          </w:p>
          <w:p w14:paraId="0F9B8080" w14:textId="0CF5302F" w:rsidR="00BB63BF" w:rsidRPr="00D8742B" w:rsidRDefault="00BB63BF" w:rsidP="00BB63BF">
            <w:pPr>
              <w:rPr>
                <w:color w:val="FF0000"/>
              </w:rPr>
            </w:pPr>
            <w:r w:rsidRPr="00D8742B">
              <w:rPr>
                <w:color w:val="FF0000"/>
              </w:rPr>
              <w:t xml:space="preserve">Urban Access </w:t>
            </w:r>
            <w:r w:rsidR="005A1628">
              <w:rPr>
                <w:color w:val="FF0000"/>
              </w:rPr>
              <w:br/>
            </w:r>
            <w:r w:rsidRPr="00D8742B">
              <w:rPr>
                <w:color w:val="FF0000"/>
              </w:rPr>
              <w:t xml:space="preserve">Type </w:t>
            </w:r>
            <w:r>
              <w:rPr>
                <w:color w:val="FF0000"/>
              </w:rPr>
              <w:t>06</w:t>
            </w:r>
          </w:p>
        </w:tc>
        <w:tc>
          <w:tcPr>
            <w:tcW w:w="318" w:type="pct"/>
            <w:shd w:val="clear" w:color="auto" w:fill="D9D9D9" w:themeFill="background1" w:themeFillShade="D9"/>
          </w:tcPr>
          <w:p w14:paraId="5B525453" w14:textId="77777777" w:rsidR="00BB63BF" w:rsidRDefault="00BB63BF" w:rsidP="00BB63BF"/>
        </w:tc>
      </w:tr>
      <w:tr w:rsidR="00BB63BF" w14:paraId="266ACFA4" w14:textId="7D9F0018" w:rsidTr="00823B03">
        <w:trPr>
          <w:trHeight w:val="802"/>
        </w:trPr>
        <w:tc>
          <w:tcPr>
            <w:tcW w:w="552" w:type="pct"/>
          </w:tcPr>
          <w:p w14:paraId="3FD2E4D9" w14:textId="77777777" w:rsidR="00BB63BF" w:rsidRDefault="00BB63BF" w:rsidP="00BB63BF">
            <w:r>
              <w:t>Street D</w:t>
            </w:r>
          </w:p>
        </w:tc>
        <w:tc>
          <w:tcPr>
            <w:tcW w:w="319" w:type="pct"/>
            <w:tcBorders>
              <w:right w:val="nil"/>
            </w:tcBorders>
          </w:tcPr>
          <w:p w14:paraId="18A21D9E" w14:textId="77777777" w:rsidR="00BB63BF" w:rsidRPr="0015465A" w:rsidRDefault="00BB63BF" w:rsidP="00BB63BF">
            <w:r w:rsidRPr="0015465A">
              <w:t>P3</w:t>
            </w:r>
          </w:p>
        </w:tc>
        <w:tc>
          <w:tcPr>
            <w:tcW w:w="635" w:type="pct"/>
            <w:tcBorders>
              <w:right w:val="nil"/>
            </w:tcBorders>
            <w:shd w:val="clear" w:color="auto" w:fill="auto"/>
          </w:tcPr>
          <w:p w14:paraId="1E570680" w14:textId="77777777" w:rsidR="00BB63BF" w:rsidRPr="001D44E3" w:rsidRDefault="00BB63BF" w:rsidP="00BB63BF">
            <w:r w:rsidRPr="001D44E3">
              <w:t>Access /</w:t>
            </w:r>
          </w:p>
          <w:p w14:paraId="0BA116A6" w14:textId="77777777" w:rsidR="00BB63BF" w:rsidRPr="001D44E3" w:rsidRDefault="00BB63BF" w:rsidP="00BB63BF">
            <w:r w:rsidRPr="001D44E3">
              <w:t>Collector</w:t>
            </w:r>
          </w:p>
        </w:tc>
        <w:tc>
          <w:tcPr>
            <w:tcW w:w="317" w:type="pct"/>
            <w:tcBorders>
              <w:right w:val="nil"/>
            </w:tcBorders>
            <w:shd w:val="clear" w:color="auto" w:fill="auto"/>
          </w:tcPr>
          <w:p w14:paraId="3DEE8FFC" w14:textId="77777777" w:rsidR="00BB63BF" w:rsidRPr="001D44E3" w:rsidRDefault="00BB63BF" w:rsidP="00BB63BF">
            <w:r w:rsidRPr="001D44E3">
              <w:t>M2</w:t>
            </w:r>
          </w:p>
        </w:tc>
        <w:tc>
          <w:tcPr>
            <w:tcW w:w="1747" w:type="pct"/>
          </w:tcPr>
          <w:p w14:paraId="04167A70" w14:textId="77777777" w:rsidR="00BB63BF" w:rsidRPr="00F57440" w:rsidRDefault="00BB63BF" w:rsidP="00BB63BF">
            <w:r w:rsidRPr="00F57440">
              <w:t>People walking, private vehicles, vehicle parking, people cycling, public transport</w:t>
            </w:r>
          </w:p>
        </w:tc>
        <w:tc>
          <w:tcPr>
            <w:tcW w:w="1111" w:type="pct"/>
            <w:shd w:val="clear" w:color="auto" w:fill="auto"/>
          </w:tcPr>
          <w:p w14:paraId="00B8965C" w14:textId="2E1F30B5" w:rsidR="00BB63BF" w:rsidRPr="00D8742B" w:rsidRDefault="00BB63BF" w:rsidP="00BB63BF">
            <w:pPr>
              <w:rPr>
                <w:color w:val="FF0000"/>
              </w:rPr>
            </w:pPr>
            <w:r>
              <w:rPr>
                <w:color w:val="FF0000"/>
              </w:rPr>
              <w:t>Activity</w:t>
            </w:r>
            <w:r w:rsidRPr="00D8742B">
              <w:rPr>
                <w:color w:val="FF0000"/>
              </w:rPr>
              <w:t xml:space="preserve"> Street</w:t>
            </w:r>
            <w:r>
              <w:rPr>
                <w:color w:val="FF0000"/>
              </w:rPr>
              <w:t xml:space="preserve"> |</w:t>
            </w:r>
          </w:p>
          <w:p w14:paraId="6D63BD87" w14:textId="4B5E6EBB" w:rsidR="00BB63BF" w:rsidRPr="00D8742B" w:rsidRDefault="00BB63BF" w:rsidP="00BB63BF">
            <w:pPr>
              <w:rPr>
                <w:color w:val="FF0000"/>
              </w:rPr>
            </w:pPr>
            <w:r w:rsidRPr="00D8742B">
              <w:rPr>
                <w:color w:val="FF0000"/>
              </w:rPr>
              <w:t xml:space="preserve">Urban </w:t>
            </w:r>
            <w:r>
              <w:rPr>
                <w:color w:val="FF0000"/>
              </w:rPr>
              <w:t>Activity Street</w:t>
            </w:r>
          </w:p>
        </w:tc>
        <w:tc>
          <w:tcPr>
            <w:tcW w:w="318" w:type="pct"/>
            <w:shd w:val="clear" w:color="auto" w:fill="D9D9D9" w:themeFill="background1" w:themeFillShade="D9"/>
          </w:tcPr>
          <w:p w14:paraId="57D39E51" w14:textId="77777777" w:rsidR="00BB63BF" w:rsidRDefault="00BB63BF" w:rsidP="00BB63BF"/>
        </w:tc>
      </w:tr>
      <w:tr w:rsidR="00843BD6" w14:paraId="1519E5ED" w14:textId="530890D9" w:rsidTr="00AB5E92">
        <w:trPr>
          <w:trHeight w:val="684"/>
        </w:trPr>
        <w:tc>
          <w:tcPr>
            <w:tcW w:w="552" w:type="pct"/>
          </w:tcPr>
          <w:p w14:paraId="6AAC9A1F" w14:textId="77777777" w:rsidR="00843BD6" w:rsidRDefault="00843BD6" w:rsidP="00BB63BF">
            <w:r>
              <w:t>Street E</w:t>
            </w:r>
          </w:p>
        </w:tc>
        <w:tc>
          <w:tcPr>
            <w:tcW w:w="319" w:type="pct"/>
            <w:tcBorders>
              <w:right w:val="nil"/>
            </w:tcBorders>
          </w:tcPr>
          <w:p w14:paraId="7AA18567" w14:textId="77777777" w:rsidR="00843BD6" w:rsidRPr="0015465A" w:rsidRDefault="00843BD6" w:rsidP="00BB63BF">
            <w:r w:rsidRPr="0015465A">
              <w:t>P1</w:t>
            </w:r>
          </w:p>
        </w:tc>
        <w:tc>
          <w:tcPr>
            <w:tcW w:w="635" w:type="pct"/>
            <w:tcBorders>
              <w:right w:val="nil"/>
            </w:tcBorders>
            <w:shd w:val="clear" w:color="auto" w:fill="auto"/>
          </w:tcPr>
          <w:p w14:paraId="2187C112" w14:textId="77777777" w:rsidR="00843BD6" w:rsidRPr="001D44E3" w:rsidRDefault="00843BD6" w:rsidP="00BB63BF">
            <w:r w:rsidRPr="001D44E3">
              <w:t>Access</w:t>
            </w:r>
          </w:p>
        </w:tc>
        <w:tc>
          <w:tcPr>
            <w:tcW w:w="317" w:type="pct"/>
            <w:tcBorders>
              <w:right w:val="nil"/>
            </w:tcBorders>
            <w:shd w:val="clear" w:color="auto" w:fill="auto"/>
          </w:tcPr>
          <w:p w14:paraId="7006A4BB" w14:textId="77777777" w:rsidR="00843BD6" w:rsidRPr="001D44E3" w:rsidRDefault="00843BD6" w:rsidP="00BB63BF">
            <w:r w:rsidRPr="001D44E3">
              <w:t>M1</w:t>
            </w:r>
          </w:p>
        </w:tc>
        <w:tc>
          <w:tcPr>
            <w:tcW w:w="1747" w:type="pct"/>
          </w:tcPr>
          <w:p w14:paraId="49EA87EE" w14:textId="77777777" w:rsidR="00843BD6" w:rsidRPr="00F57440" w:rsidRDefault="00843BD6" w:rsidP="00BB63BF">
            <w:r w:rsidRPr="00F57440">
              <w:t>People walking, private vehicles, people cycling, public transport</w:t>
            </w:r>
          </w:p>
        </w:tc>
        <w:tc>
          <w:tcPr>
            <w:tcW w:w="1111" w:type="pct"/>
            <w:vMerge w:val="restart"/>
            <w:shd w:val="clear" w:color="auto" w:fill="auto"/>
          </w:tcPr>
          <w:p w14:paraId="3BEAB5C6" w14:textId="77777777" w:rsidR="00843BD6" w:rsidRPr="00D8742B" w:rsidRDefault="00843BD6" w:rsidP="00843BD6">
            <w:pPr>
              <w:rPr>
                <w:color w:val="FF0000"/>
              </w:rPr>
            </w:pPr>
            <w:r w:rsidRPr="00D8742B">
              <w:rPr>
                <w:color w:val="FF0000"/>
              </w:rPr>
              <w:t>Local Street</w:t>
            </w:r>
            <w:r>
              <w:rPr>
                <w:color w:val="FF0000"/>
              </w:rPr>
              <w:t xml:space="preserve"> |</w:t>
            </w:r>
          </w:p>
          <w:p w14:paraId="456D81D0" w14:textId="745B144D" w:rsidR="00843BD6" w:rsidRPr="00D8742B" w:rsidRDefault="00843BD6" w:rsidP="00843BD6">
            <w:pPr>
              <w:rPr>
                <w:color w:val="FF0000"/>
              </w:rPr>
            </w:pPr>
            <w:r w:rsidRPr="00D8742B">
              <w:rPr>
                <w:color w:val="FF0000"/>
              </w:rPr>
              <w:t xml:space="preserve">Urban Access </w:t>
            </w:r>
            <w:r w:rsidR="005A1628">
              <w:rPr>
                <w:color w:val="FF0000"/>
              </w:rPr>
              <w:br/>
            </w:r>
            <w:r w:rsidRPr="00D8742B">
              <w:rPr>
                <w:color w:val="FF0000"/>
              </w:rPr>
              <w:t>Type 01</w:t>
            </w:r>
          </w:p>
        </w:tc>
        <w:tc>
          <w:tcPr>
            <w:tcW w:w="318" w:type="pct"/>
            <w:shd w:val="clear" w:color="auto" w:fill="D9D9D9" w:themeFill="background1" w:themeFillShade="D9"/>
          </w:tcPr>
          <w:p w14:paraId="0AA9BDE3" w14:textId="77777777" w:rsidR="00843BD6" w:rsidRDefault="00843BD6" w:rsidP="00BB63BF"/>
        </w:tc>
      </w:tr>
      <w:tr w:rsidR="00843BD6" w14:paraId="0FC0C08B" w14:textId="413B9E1F" w:rsidTr="00AB5E92">
        <w:trPr>
          <w:trHeight w:val="507"/>
        </w:trPr>
        <w:tc>
          <w:tcPr>
            <w:tcW w:w="552" w:type="pct"/>
          </w:tcPr>
          <w:p w14:paraId="1D967504" w14:textId="77777777" w:rsidR="00843BD6" w:rsidRDefault="00843BD6" w:rsidP="00BB63BF">
            <w:r>
              <w:t>Street F</w:t>
            </w:r>
          </w:p>
        </w:tc>
        <w:tc>
          <w:tcPr>
            <w:tcW w:w="319" w:type="pct"/>
            <w:tcBorders>
              <w:right w:val="nil"/>
            </w:tcBorders>
          </w:tcPr>
          <w:p w14:paraId="3013CB9B" w14:textId="77777777" w:rsidR="00843BD6" w:rsidRPr="0015465A" w:rsidRDefault="00843BD6" w:rsidP="00BB63BF">
            <w:r w:rsidRPr="0015465A">
              <w:t>P1</w:t>
            </w:r>
          </w:p>
        </w:tc>
        <w:tc>
          <w:tcPr>
            <w:tcW w:w="635" w:type="pct"/>
            <w:tcBorders>
              <w:right w:val="nil"/>
            </w:tcBorders>
            <w:shd w:val="clear" w:color="auto" w:fill="auto"/>
          </w:tcPr>
          <w:p w14:paraId="0276D925" w14:textId="77777777" w:rsidR="00843BD6" w:rsidRPr="001D44E3" w:rsidRDefault="00843BD6" w:rsidP="00BB63BF">
            <w:r w:rsidRPr="001D44E3">
              <w:t>Access</w:t>
            </w:r>
          </w:p>
        </w:tc>
        <w:tc>
          <w:tcPr>
            <w:tcW w:w="317" w:type="pct"/>
            <w:tcBorders>
              <w:right w:val="nil"/>
            </w:tcBorders>
            <w:shd w:val="clear" w:color="auto" w:fill="auto"/>
          </w:tcPr>
          <w:p w14:paraId="24752022" w14:textId="77777777" w:rsidR="00843BD6" w:rsidRPr="001D44E3" w:rsidRDefault="00843BD6" w:rsidP="00BB63BF">
            <w:r w:rsidRPr="001D44E3">
              <w:t>M1</w:t>
            </w:r>
          </w:p>
        </w:tc>
        <w:tc>
          <w:tcPr>
            <w:tcW w:w="1747" w:type="pct"/>
          </w:tcPr>
          <w:p w14:paraId="3C5E7AF7" w14:textId="77777777" w:rsidR="00843BD6" w:rsidRPr="00F57440" w:rsidRDefault="00843BD6" w:rsidP="00BB63BF">
            <w:r w:rsidRPr="00F57440">
              <w:t>People walking, private vehicles</w:t>
            </w:r>
          </w:p>
        </w:tc>
        <w:tc>
          <w:tcPr>
            <w:tcW w:w="1111" w:type="pct"/>
            <w:vMerge/>
            <w:shd w:val="clear" w:color="auto" w:fill="auto"/>
          </w:tcPr>
          <w:p w14:paraId="0FA03292" w14:textId="77777777" w:rsidR="00843BD6" w:rsidRPr="00D8742B" w:rsidRDefault="00843BD6" w:rsidP="00BB63BF">
            <w:pPr>
              <w:rPr>
                <w:color w:val="FF0000"/>
              </w:rPr>
            </w:pPr>
          </w:p>
        </w:tc>
        <w:tc>
          <w:tcPr>
            <w:tcW w:w="318" w:type="pct"/>
            <w:shd w:val="clear" w:color="auto" w:fill="D9D9D9" w:themeFill="background1" w:themeFillShade="D9"/>
          </w:tcPr>
          <w:p w14:paraId="272DE507" w14:textId="77777777" w:rsidR="00843BD6" w:rsidRDefault="00843BD6" w:rsidP="00BB63BF"/>
        </w:tc>
      </w:tr>
      <w:tr w:rsidR="00BB63BF" w14:paraId="7031C728" w14:textId="7E30B4E7" w:rsidTr="00823B03">
        <w:trPr>
          <w:trHeight w:val="904"/>
        </w:trPr>
        <w:tc>
          <w:tcPr>
            <w:tcW w:w="552" w:type="pct"/>
          </w:tcPr>
          <w:p w14:paraId="70A73C21" w14:textId="77777777" w:rsidR="00BB63BF" w:rsidRDefault="00BB63BF" w:rsidP="00BB63BF">
            <w:r>
              <w:t>Street G</w:t>
            </w:r>
          </w:p>
        </w:tc>
        <w:tc>
          <w:tcPr>
            <w:tcW w:w="319" w:type="pct"/>
            <w:tcBorders>
              <w:right w:val="nil"/>
            </w:tcBorders>
          </w:tcPr>
          <w:p w14:paraId="5ABAC190" w14:textId="77777777" w:rsidR="00BB63BF" w:rsidRPr="0015465A" w:rsidRDefault="00BB63BF" w:rsidP="00BB63BF">
            <w:r w:rsidRPr="0015465A">
              <w:t>P1</w:t>
            </w:r>
          </w:p>
        </w:tc>
        <w:tc>
          <w:tcPr>
            <w:tcW w:w="635" w:type="pct"/>
            <w:tcBorders>
              <w:right w:val="nil"/>
            </w:tcBorders>
            <w:shd w:val="clear" w:color="auto" w:fill="auto"/>
          </w:tcPr>
          <w:p w14:paraId="49A089A7" w14:textId="77777777" w:rsidR="00BB63BF" w:rsidRPr="001D44E3" w:rsidRDefault="00BB63BF" w:rsidP="00BB63BF">
            <w:r w:rsidRPr="001D44E3">
              <w:t>Collector</w:t>
            </w:r>
          </w:p>
        </w:tc>
        <w:tc>
          <w:tcPr>
            <w:tcW w:w="317" w:type="pct"/>
            <w:tcBorders>
              <w:right w:val="nil"/>
            </w:tcBorders>
            <w:shd w:val="clear" w:color="auto" w:fill="auto"/>
          </w:tcPr>
          <w:p w14:paraId="2ECDAB6D" w14:textId="77777777" w:rsidR="00BB63BF" w:rsidRPr="001D44E3" w:rsidRDefault="00BB63BF" w:rsidP="00BB63BF">
            <w:r w:rsidRPr="001D44E3">
              <w:t>M2</w:t>
            </w:r>
          </w:p>
        </w:tc>
        <w:tc>
          <w:tcPr>
            <w:tcW w:w="1747" w:type="pct"/>
          </w:tcPr>
          <w:p w14:paraId="233653AF" w14:textId="77777777" w:rsidR="00BB63BF" w:rsidRPr="00F57440" w:rsidRDefault="00BB63BF" w:rsidP="00BB63BF">
            <w:r w:rsidRPr="00F57440">
              <w:t>Private vehicles, public transport, people walking, people cycling</w:t>
            </w:r>
          </w:p>
        </w:tc>
        <w:tc>
          <w:tcPr>
            <w:tcW w:w="1111" w:type="pct"/>
            <w:shd w:val="clear" w:color="auto" w:fill="auto"/>
          </w:tcPr>
          <w:p w14:paraId="270E97AC" w14:textId="77777777" w:rsidR="00843BD6" w:rsidRPr="00D8742B" w:rsidRDefault="00843BD6" w:rsidP="00843BD6">
            <w:pPr>
              <w:rPr>
                <w:color w:val="FF0000"/>
              </w:rPr>
            </w:pPr>
            <w:r w:rsidRPr="00D8742B">
              <w:rPr>
                <w:color w:val="FF0000"/>
              </w:rPr>
              <w:t>Local Street</w:t>
            </w:r>
            <w:r>
              <w:rPr>
                <w:color w:val="FF0000"/>
              </w:rPr>
              <w:t xml:space="preserve"> |</w:t>
            </w:r>
          </w:p>
          <w:p w14:paraId="7635274E" w14:textId="3FECEA7D" w:rsidR="00BB63BF" w:rsidRPr="00D8742B" w:rsidRDefault="00843BD6" w:rsidP="00843BD6">
            <w:pPr>
              <w:rPr>
                <w:color w:val="FF0000"/>
              </w:rPr>
            </w:pPr>
            <w:r w:rsidRPr="00D8742B">
              <w:rPr>
                <w:color w:val="FF0000"/>
              </w:rPr>
              <w:t xml:space="preserve">Urban Access </w:t>
            </w:r>
            <w:r w:rsidR="005A1628">
              <w:rPr>
                <w:color w:val="FF0000"/>
              </w:rPr>
              <w:br/>
            </w:r>
            <w:r w:rsidRPr="00D8742B">
              <w:rPr>
                <w:color w:val="FF0000"/>
              </w:rPr>
              <w:t>Type 0</w:t>
            </w:r>
            <w:r>
              <w:rPr>
                <w:color w:val="FF0000"/>
              </w:rPr>
              <w:t>5, 07, 08</w:t>
            </w:r>
          </w:p>
        </w:tc>
        <w:tc>
          <w:tcPr>
            <w:tcW w:w="318" w:type="pct"/>
            <w:shd w:val="clear" w:color="auto" w:fill="D9D9D9" w:themeFill="background1" w:themeFillShade="D9"/>
          </w:tcPr>
          <w:p w14:paraId="2D98F7A2" w14:textId="77777777" w:rsidR="00BB63BF" w:rsidRDefault="00BB63BF" w:rsidP="00BB63BF"/>
        </w:tc>
      </w:tr>
    </w:tbl>
    <w:p w14:paraId="49E245DE" w14:textId="77777777" w:rsidR="00F57440" w:rsidRDefault="00F57440"/>
    <w:p w14:paraId="1F93247F" w14:textId="2170A737" w:rsidR="00F1310A" w:rsidRDefault="00B45948" w:rsidP="0088470D">
      <w:pPr>
        <w:pStyle w:val="Heading2"/>
        <w:numPr>
          <w:ilvl w:val="0"/>
          <w:numId w:val="0"/>
        </w:numPr>
        <w:ind w:left="576" w:hanging="576"/>
      </w:pPr>
      <w:r>
        <w:t>7</w:t>
      </w:r>
      <w:r w:rsidR="00F1310A">
        <w:t>.</w:t>
      </w:r>
      <w:r w:rsidR="0088470D">
        <w:tab/>
      </w:r>
      <w:r w:rsidR="00C84680">
        <w:t>Concept Typolog</w:t>
      </w:r>
      <w:r w:rsidR="00767AC4">
        <w:t>y Evaluation</w:t>
      </w:r>
      <w:r w:rsidR="0023446A">
        <w:t xml:space="preserve"> Decision Tree</w:t>
      </w:r>
    </w:p>
    <w:p w14:paraId="01359DEC" w14:textId="71483EB9" w:rsidR="004232F2" w:rsidRDefault="00767AC4" w:rsidP="00F1310A">
      <w:r>
        <w:t>Each street now has recognised aspects for movement, place</w:t>
      </w:r>
      <w:r w:rsidR="00881980">
        <w:t>, mod</w:t>
      </w:r>
      <w:r w:rsidR="0071173F">
        <w:t>al priority, and design environment.</w:t>
      </w:r>
    </w:p>
    <w:p w14:paraId="62BCD1AA" w14:textId="263A25E8" w:rsidR="0071173F" w:rsidRDefault="0071173F" w:rsidP="00F1310A">
      <w:r>
        <w:t xml:space="preserve">Each street now has an associated </w:t>
      </w:r>
      <w:r w:rsidR="009A2521">
        <w:t>MX/PX classification and an associated concept typology</w:t>
      </w:r>
      <w:r w:rsidR="00EB1EF0">
        <w:t xml:space="preserve">. </w:t>
      </w:r>
    </w:p>
    <w:p w14:paraId="1CA6BF23" w14:textId="6C158D86" w:rsidR="003706E1" w:rsidRDefault="00EB1EF0" w:rsidP="00F1310A">
      <w:r>
        <w:t xml:space="preserve">The suitability of the concept typology </w:t>
      </w:r>
      <w:r w:rsidR="00F05251">
        <w:t xml:space="preserve">for the given project </w:t>
      </w:r>
      <w:r w:rsidR="009A5DF8">
        <w:t>is then evaluated</w:t>
      </w:r>
      <w:r w:rsidR="003706E1">
        <w:t xml:space="preserve">. The following flow-chart </w:t>
      </w:r>
      <w:r w:rsidR="00117366">
        <w:t xml:space="preserve">illustrates an iterative design process the designer may undertake. </w:t>
      </w:r>
    </w:p>
    <w:p w14:paraId="40E6132F" w14:textId="0C993D39" w:rsidR="00CA0011" w:rsidRDefault="00D74841" w:rsidP="00F1310A">
      <w:r>
        <w:t xml:space="preserve">If the concept typology is </w:t>
      </w:r>
      <w:r w:rsidR="00A12DF1">
        <w:t>aligning</w:t>
      </w:r>
      <w:r w:rsidR="007E402B">
        <w:t xml:space="preserve"> to the project </w:t>
      </w:r>
      <w:r w:rsidR="0034768A">
        <w:t xml:space="preserve">design aspects identified, then the concept typology would be suitable to adopt. </w:t>
      </w:r>
    </w:p>
    <w:p w14:paraId="55192C56" w14:textId="70AE42C0" w:rsidR="00117366" w:rsidRDefault="00CA0011" w:rsidP="00F1310A">
      <w:r>
        <w:lastRenderedPageBreak/>
        <w:t xml:space="preserve">If the concept typology is not suitable, then an alternative typology could be </w:t>
      </w:r>
      <w:r w:rsidR="00A12DF1">
        <w:t xml:space="preserve">reviewed and assessed for suitability, or, the designer may </w:t>
      </w:r>
      <w:r w:rsidR="001F2D06">
        <w:t>opt to amend an existing typology or design an alternative typology for use</w:t>
      </w:r>
      <w:r w:rsidR="00966182">
        <w:t>.</w:t>
      </w:r>
    </w:p>
    <w:p w14:paraId="01FE8E4D" w14:textId="77777777" w:rsidR="0030093D" w:rsidRDefault="0030093D" w:rsidP="00F1310A"/>
    <w:p w14:paraId="7C8E7D8B" w14:textId="79C0AE10" w:rsidR="001268AA" w:rsidRDefault="00D86961" w:rsidP="00F1310A">
      <w:r>
        <w:rPr>
          <w:noProof/>
        </w:rPr>
        <mc:AlternateContent>
          <mc:Choice Requires="wps">
            <w:drawing>
              <wp:anchor distT="0" distB="0" distL="114300" distR="114300" simplePos="0" relativeHeight="251664384" behindDoc="0" locked="0" layoutInCell="1" allowOverlap="1" wp14:anchorId="19F0BCAE" wp14:editId="1A1013C8">
                <wp:simplePos x="0" y="0"/>
                <wp:positionH relativeFrom="margin">
                  <wp:posOffset>4726379</wp:posOffset>
                </wp:positionH>
                <wp:positionV relativeFrom="paragraph">
                  <wp:posOffset>3978233</wp:posOffset>
                </wp:positionV>
                <wp:extent cx="177800" cy="2457194"/>
                <wp:effectExtent l="0" t="0" r="565150" b="19685"/>
                <wp:wrapNone/>
                <wp:docPr id="13" name="Connector: Elbow 13"/>
                <wp:cNvGraphicFramePr/>
                <a:graphic xmlns:a="http://schemas.openxmlformats.org/drawingml/2006/main">
                  <a:graphicData uri="http://schemas.microsoft.com/office/word/2010/wordprocessingShape">
                    <wps:wsp>
                      <wps:cNvCnPr/>
                      <wps:spPr>
                        <a:xfrm flipV="1">
                          <a:off x="0" y="0"/>
                          <a:ext cx="177800" cy="2457194"/>
                        </a:xfrm>
                        <a:prstGeom prst="bentConnector3">
                          <a:avLst>
                            <a:gd name="adj1" fmla="val 40589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11650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372.15pt;margin-top:313.25pt;width:14pt;height:193.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" adj="87673" strokecolor="#4472c4 [3204]" strokeweight=".5pt">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3A95A1E" wp14:editId="0EA66E68">
                <wp:simplePos x="0" y="0"/>
                <wp:positionH relativeFrom="column">
                  <wp:posOffset>3586348</wp:posOffset>
                </wp:positionH>
                <wp:positionV relativeFrom="paragraph">
                  <wp:posOffset>3978234</wp:posOffset>
                </wp:positionV>
                <wp:extent cx="1365662"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13656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2EB7" id="Straight Connector 1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82.4pt,313.25pt" to="389.95pt,3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" strokecolor="#4472c4 [3204]" strokeweight=".5pt">
                <v:stroke joinstyle="miter"/>
              </v:line>
            </w:pict>
          </mc:Fallback>
        </mc:AlternateContent>
      </w:r>
      <w:r w:rsidR="00AB453C">
        <w:rPr>
          <w:noProof/>
        </w:rPr>
        <w:drawing>
          <wp:inline distT="0" distB="0" distL="0" distR="0" wp14:anchorId="3BE621D1" wp14:editId="63CC4944">
            <wp:extent cx="5486400" cy="7153646"/>
            <wp:effectExtent l="0" t="38100" r="0" b="476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A810AE0" w14:textId="77777777" w:rsidR="00522B84" w:rsidRDefault="00522B84">
      <w:pPr>
        <w:rPr>
          <w:b/>
          <w:bCs/>
          <w:sz w:val="28"/>
          <w:szCs w:val="28"/>
        </w:rPr>
      </w:pPr>
      <w:r>
        <w:rPr>
          <w:b/>
          <w:bCs/>
          <w:sz w:val="28"/>
          <w:szCs w:val="28"/>
        </w:rPr>
        <w:br w:type="page"/>
      </w:r>
    </w:p>
    <w:p w14:paraId="7BD7BE09" w14:textId="3C062584" w:rsidR="00966182" w:rsidRPr="00455C83" w:rsidRDefault="00966182" w:rsidP="0088470D">
      <w:pPr>
        <w:pStyle w:val="Heading2"/>
        <w:numPr>
          <w:ilvl w:val="0"/>
          <w:numId w:val="0"/>
        </w:numPr>
        <w:ind w:left="576" w:hanging="576"/>
      </w:pPr>
      <w:r>
        <w:lastRenderedPageBreak/>
        <w:t>8.</w:t>
      </w:r>
      <w:r w:rsidR="0088470D">
        <w:tab/>
      </w:r>
      <w:r w:rsidR="00C904AE">
        <w:t xml:space="preserve">Alternate </w:t>
      </w:r>
      <w:r>
        <w:t>Concept Typolog</w:t>
      </w:r>
      <w:r w:rsidR="00455C83">
        <w:t>y Design Framework</w:t>
      </w:r>
    </w:p>
    <w:p w14:paraId="4186EE6F" w14:textId="5808AF35" w:rsidR="000B0C9C" w:rsidRDefault="000B0C9C" w:rsidP="000B0C9C">
      <w:r>
        <w:t>Where</w:t>
      </w:r>
      <w:r w:rsidR="00C904AE">
        <w:t xml:space="preserve"> any of the suite of</w:t>
      </w:r>
      <w:r>
        <w:t xml:space="preserve"> </w:t>
      </w:r>
      <w:r w:rsidR="00C904AE">
        <w:t>c</w:t>
      </w:r>
      <w:r w:rsidRPr="000B0C9C">
        <w:t>oncept typologies</w:t>
      </w:r>
      <w:r>
        <w:t xml:space="preserve"> are not suitable for the project, the Designer may propose an alternative street typology design. </w:t>
      </w:r>
    </w:p>
    <w:p w14:paraId="7075E905" w14:textId="40BCC6A6" w:rsidR="000B0C9C" w:rsidRDefault="000B0C9C" w:rsidP="000B0C9C">
      <w:r>
        <w:t xml:space="preserve">Alternative typology designs shall </w:t>
      </w:r>
      <w:r w:rsidR="00522B84">
        <w:t xml:space="preserve">be certified by an RPEQ and </w:t>
      </w:r>
      <w:r>
        <w:t xml:space="preserve">address the minimum requirements defined in </w:t>
      </w:r>
      <w:r w:rsidRPr="00467123">
        <w:rPr>
          <w:b/>
          <w:bCs/>
        </w:rPr>
        <w:t xml:space="preserve">section </w:t>
      </w:r>
      <w:r w:rsidRPr="00467123">
        <w:rPr>
          <w:b/>
          <w:bCs/>
        </w:rPr>
        <w:fldChar w:fldCharType="begin"/>
      </w:r>
      <w:r w:rsidRPr="00467123">
        <w:rPr>
          <w:b/>
          <w:bCs/>
        </w:rPr>
        <w:instrText xml:space="preserve"> REF _Ref118965275 \r \h  \* MERGEFORMAT </w:instrText>
      </w:r>
      <w:r w:rsidRPr="00467123">
        <w:rPr>
          <w:b/>
          <w:bCs/>
        </w:rPr>
      </w:r>
      <w:r w:rsidRPr="00467123">
        <w:rPr>
          <w:b/>
          <w:bCs/>
        </w:rPr>
        <w:fldChar w:fldCharType="separate"/>
      </w:r>
      <w:r w:rsidRPr="00467123">
        <w:rPr>
          <w:b/>
          <w:bCs/>
        </w:rPr>
        <w:t>4.7</w:t>
      </w:r>
      <w:r w:rsidRPr="00467123">
        <w:rPr>
          <w:b/>
          <w:bCs/>
        </w:rPr>
        <w:fldChar w:fldCharType="end"/>
      </w:r>
      <w:r w:rsidR="00467123">
        <w:rPr>
          <w:b/>
          <w:bCs/>
        </w:rPr>
        <w:t xml:space="preserve"> </w:t>
      </w:r>
      <w:r w:rsidR="00467123" w:rsidRPr="00467123">
        <w:t xml:space="preserve">of the </w:t>
      </w:r>
      <w:r w:rsidR="00467123" w:rsidRPr="00467123">
        <w:rPr>
          <w:i/>
          <w:iCs/>
        </w:rPr>
        <w:t>Geometric Road Design PSP</w:t>
      </w:r>
      <w:r>
        <w:t>, as follows:</w:t>
      </w:r>
    </w:p>
    <w:p w14:paraId="767956B4" w14:textId="11B74F33" w:rsidR="000B0C9C" w:rsidRPr="000B0C9C" w:rsidRDefault="00467123" w:rsidP="00467123">
      <w:pPr>
        <w:spacing w:after="0"/>
      </w:pPr>
      <w:r>
        <w:t xml:space="preserve">a) </w:t>
      </w:r>
      <w:r w:rsidR="000B0C9C" w:rsidRPr="0043586C">
        <w:t>Defined movement value</w:t>
      </w:r>
    </w:p>
    <w:p w14:paraId="28003B31" w14:textId="724976E3" w:rsidR="000B0C9C" w:rsidRPr="000B0C9C" w:rsidRDefault="00467123" w:rsidP="00467123">
      <w:pPr>
        <w:spacing w:after="0"/>
      </w:pPr>
      <w:r>
        <w:t xml:space="preserve">b) </w:t>
      </w:r>
      <w:r w:rsidR="000B0C9C" w:rsidRPr="0043586C">
        <w:t>Defined place value</w:t>
      </w:r>
    </w:p>
    <w:p w14:paraId="7A776926" w14:textId="3FB9BFED" w:rsidR="00467123" w:rsidRDefault="00467123" w:rsidP="00797648">
      <w:pPr>
        <w:spacing w:after="0"/>
      </w:pPr>
      <w:r>
        <w:t xml:space="preserve">c) </w:t>
      </w:r>
      <w:r w:rsidR="000B0C9C" w:rsidRPr="0043586C">
        <w:t>Defined modal priorities</w:t>
      </w:r>
    </w:p>
    <w:p w14:paraId="5492F28F" w14:textId="77777777" w:rsidR="00797648" w:rsidRDefault="00797648" w:rsidP="00797648">
      <w:pPr>
        <w:spacing w:after="0"/>
      </w:pPr>
    </w:p>
    <w:p w14:paraId="06AA25D8" w14:textId="59B079DF" w:rsidR="000B0C9C" w:rsidRDefault="000B0C9C" w:rsidP="000B0C9C">
      <w:r>
        <w:t xml:space="preserve">By applying the </w:t>
      </w:r>
      <w:r w:rsidRPr="000B0C9C">
        <w:t>Build-a-Street</w:t>
      </w:r>
      <w:r>
        <w:t xml:space="preserve"> </w:t>
      </w:r>
      <w:r w:rsidRPr="00D81245">
        <w:t>concept</w:t>
      </w:r>
      <w:r>
        <w:t xml:space="preserve"> (IPWEA SDM), the Designer can develop a unique cross-section for the project that addresses the specific project scenario. The cross-section can then be used to guide the overall design of the project. This approach will allow for innovation in the design process to achieve an optimal transport corridor width and design that will meet the project objectives.  </w:t>
      </w:r>
    </w:p>
    <w:p w14:paraId="487A8531" w14:textId="6DB925CD" w:rsidR="000B0C9C" w:rsidRDefault="000B0C9C" w:rsidP="000B0C9C">
      <w:r>
        <w:t xml:space="preserve">The design of the cross-section </w:t>
      </w:r>
      <w:r w:rsidR="0081514B">
        <w:t xml:space="preserve">can be done in two parts; </w:t>
      </w:r>
      <w:r>
        <w:t xml:space="preserve">the </w:t>
      </w:r>
      <w:r w:rsidRPr="000B0C9C">
        <w:t xml:space="preserve">Transport corridor </w:t>
      </w:r>
      <w:r>
        <w:t xml:space="preserve">which includes the </w:t>
      </w:r>
      <w:r w:rsidRPr="000B0C9C">
        <w:t>On-street corridor</w:t>
      </w:r>
      <w:r>
        <w:t xml:space="preserve"> (kerb to kerb) and the </w:t>
      </w:r>
      <w:r w:rsidRPr="000B0C9C">
        <w:t>Verge</w:t>
      </w:r>
      <w:r>
        <w:t xml:space="preserve">, see </w:t>
      </w:r>
      <w:r w:rsidRPr="00AF1C36">
        <w:rPr>
          <w:b/>
          <w:bCs/>
        </w:rPr>
        <w:fldChar w:fldCharType="begin"/>
      </w:r>
      <w:r w:rsidRPr="00AF1C36">
        <w:rPr>
          <w:b/>
          <w:bCs/>
        </w:rPr>
        <w:instrText xml:space="preserve"> REF _Ref115873077 \h  \* MERGEFORMAT </w:instrText>
      </w:r>
      <w:r w:rsidRPr="00AF1C36">
        <w:rPr>
          <w:b/>
          <w:bCs/>
        </w:rPr>
      </w:r>
      <w:r w:rsidRPr="00AF1C36">
        <w:rPr>
          <w:b/>
          <w:bCs/>
        </w:rPr>
        <w:fldChar w:fldCharType="separate"/>
      </w:r>
      <w:r w:rsidRPr="00AF1C36">
        <w:rPr>
          <w:b/>
          <w:bCs/>
        </w:rPr>
        <w:t>Figure 4</w:t>
      </w:r>
      <w:r w:rsidRPr="00AF1C36">
        <w:rPr>
          <w:b/>
          <w:bCs/>
        </w:rPr>
        <w:noBreakHyphen/>
        <w:t>12</w:t>
      </w:r>
      <w:r w:rsidRPr="00AF1C36">
        <w:rPr>
          <w:b/>
          <w:bCs/>
        </w:rPr>
        <w:fldChar w:fldCharType="end"/>
      </w:r>
      <w:r>
        <w:t xml:space="preserve">. Guidance on the performance outcomes for the design of the </w:t>
      </w:r>
      <w:r w:rsidRPr="000B0C9C">
        <w:t xml:space="preserve">Transport corridor </w:t>
      </w:r>
      <w:r>
        <w:t xml:space="preserve">is provided in </w:t>
      </w:r>
      <w:r w:rsidRPr="00AF1C36">
        <w:rPr>
          <w:b/>
          <w:bCs/>
        </w:rPr>
        <w:fldChar w:fldCharType="begin"/>
      </w:r>
      <w:r w:rsidRPr="00AF1C36">
        <w:rPr>
          <w:b/>
          <w:bCs/>
        </w:rPr>
        <w:instrText xml:space="preserve"> REF _Ref115954507 \h  \* MERGEFORMAT </w:instrText>
      </w:r>
      <w:r w:rsidRPr="00AF1C36">
        <w:rPr>
          <w:b/>
          <w:bCs/>
        </w:rPr>
      </w:r>
      <w:r w:rsidRPr="00AF1C36">
        <w:rPr>
          <w:b/>
          <w:bCs/>
        </w:rPr>
        <w:fldChar w:fldCharType="separate"/>
      </w:r>
      <w:r w:rsidRPr="00AF1C36">
        <w:rPr>
          <w:b/>
          <w:bCs/>
        </w:rPr>
        <w:t>Table 4</w:t>
      </w:r>
      <w:r w:rsidRPr="00AF1C36">
        <w:rPr>
          <w:b/>
          <w:bCs/>
        </w:rPr>
        <w:noBreakHyphen/>
        <w:t>8</w:t>
      </w:r>
      <w:r w:rsidRPr="00AF1C36">
        <w:rPr>
          <w:b/>
          <w:bCs/>
        </w:rPr>
        <w:fldChar w:fldCharType="end"/>
      </w:r>
      <w:r>
        <w:t>.</w:t>
      </w:r>
    </w:p>
    <w:p w14:paraId="2F5533DA" w14:textId="77777777" w:rsidR="00695066" w:rsidRPr="005C45B0" w:rsidRDefault="00695066" w:rsidP="000B0C9C"/>
    <w:p w14:paraId="1E55D8B0" w14:textId="1BB314AD" w:rsidR="004232F2" w:rsidRDefault="00B26C2E">
      <w:r>
        <w:rPr>
          <w:noProof/>
        </w:rPr>
        <w:drawing>
          <wp:inline distT="0" distB="0" distL="0" distR="0" wp14:anchorId="402CF63B" wp14:editId="1F0F6256">
            <wp:extent cx="5731510" cy="3161340"/>
            <wp:effectExtent l="0" t="0" r="2540" b="1270"/>
            <wp:docPr id="12" name="Picture 12"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re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161340"/>
                    </a:xfrm>
                    <a:prstGeom prst="rect">
                      <a:avLst/>
                    </a:prstGeom>
                  </pic:spPr>
                </pic:pic>
              </a:graphicData>
            </a:graphic>
          </wp:inline>
        </w:drawing>
      </w:r>
    </w:p>
    <w:p w14:paraId="7FA36B2E" w14:textId="77777777" w:rsidR="00EC7BA1" w:rsidRDefault="00EC7BA1" w:rsidP="00EC7BA1">
      <w:pPr>
        <w:pStyle w:val="Caption"/>
        <w:rPr>
          <w:b/>
          <w:bCs/>
          <w:i w:val="0"/>
          <w:iCs w:val="0"/>
          <w:color w:val="000000" w:themeColor="text1"/>
          <w:sz w:val="20"/>
          <w:szCs w:val="20"/>
        </w:rPr>
      </w:pPr>
      <w:bookmarkStart w:id="5" w:name="_Ref115873077"/>
      <w:bookmarkStart w:id="6" w:name="_Toc132727154"/>
      <w:r>
        <w:rPr>
          <w:b/>
          <w:bCs/>
          <w:i w:val="0"/>
          <w:iCs w:val="0"/>
          <w:color w:val="000000" w:themeColor="text1"/>
          <w:sz w:val="20"/>
          <w:szCs w:val="20"/>
        </w:rPr>
        <w:t xml:space="preserve">Figure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Pr>
          <w:b/>
          <w:bCs/>
          <w:i w:val="0"/>
          <w:iCs w:val="0"/>
          <w:noProof/>
          <w:color w:val="000000" w:themeColor="text1"/>
          <w:sz w:val="20"/>
          <w:szCs w:val="20"/>
        </w:rPr>
        <w:t>4</w:t>
      </w:r>
      <w:r>
        <w:rPr>
          <w:b/>
          <w:bCs/>
          <w:i w:val="0"/>
          <w:iCs w:val="0"/>
          <w:color w:val="000000" w:themeColor="text1"/>
          <w:sz w:val="20"/>
          <w:szCs w:val="20"/>
        </w:rPr>
        <w:fldChar w:fldCharType="end"/>
      </w:r>
      <w:r>
        <w:rPr>
          <w:b/>
          <w:bCs/>
          <w:i w:val="0"/>
          <w:iCs w:val="0"/>
          <w:color w:val="000000" w:themeColor="text1"/>
          <w:sz w:val="20"/>
          <w:szCs w:val="20"/>
        </w:rPr>
        <w:noBreakHyphen/>
      </w:r>
      <w:r>
        <w:rPr>
          <w:b/>
          <w:bCs/>
          <w:i w:val="0"/>
          <w:iCs w:val="0"/>
          <w:color w:val="000000" w:themeColor="text1"/>
          <w:sz w:val="20"/>
          <w:szCs w:val="20"/>
        </w:rPr>
        <w:fldChar w:fldCharType="begin"/>
      </w:r>
      <w:r>
        <w:rPr>
          <w:b/>
          <w:bCs/>
          <w:i w:val="0"/>
          <w:iCs w:val="0"/>
          <w:color w:val="000000" w:themeColor="text1"/>
          <w:sz w:val="20"/>
          <w:szCs w:val="20"/>
        </w:rPr>
        <w:instrText xml:space="preserve"> SEQ Figure \* ARABIC \s 1 </w:instrText>
      </w:r>
      <w:r>
        <w:rPr>
          <w:b/>
          <w:bCs/>
          <w:i w:val="0"/>
          <w:iCs w:val="0"/>
          <w:color w:val="000000" w:themeColor="text1"/>
          <w:sz w:val="20"/>
          <w:szCs w:val="20"/>
        </w:rPr>
        <w:fldChar w:fldCharType="separate"/>
      </w:r>
      <w:r>
        <w:rPr>
          <w:b/>
          <w:bCs/>
          <w:i w:val="0"/>
          <w:iCs w:val="0"/>
          <w:noProof/>
          <w:color w:val="000000" w:themeColor="text1"/>
          <w:sz w:val="20"/>
          <w:szCs w:val="20"/>
        </w:rPr>
        <w:t>15</w:t>
      </w:r>
      <w:r>
        <w:rPr>
          <w:b/>
          <w:bCs/>
          <w:i w:val="0"/>
          <w:iCs w:val="0"/>
          <w:color w:val="000000" w:themeColor="text1"/>
          <w:sz w:val="20"/>
          <w:szCs w:val="20"/>
        </w:rPr>
        <w:fldChar w:fldCharType="end"/>
      </w:r>
      <w:bookmarkEnd w:id="5"/>
      <w:r w:rsidRPr="00C247A6">
        <w:rPr>
          <w:b/>
          <w:bCs/>
          <w:i w:val="0"/>
          <w:iCs w:val="0"/>
          <w:color w:val="000000" w:themeColor="text1"/>
          <w:sz w:val="20"/>
          <w:szCs w:val="20"/>
        </w:rPr>
        <w:t>: ‘Build a street’ typology design elements</w:t>
      </w:r>
      <w:bookmarkEnd w:id="6"/>
    </w:p>
    <w:p w14:paraId="36E822FB" w14:textId="77777777" w:rsidR="00B27D8D" w:rsidRDefault="00B27D8D" w:rsidP="00B27D8D"/>
    <w:p w14:paraId="145498CF" w14:textId="77777777" w:rsidR="0088470D" w:rsidRDefault="0088470D" w:rsidP="00B27D8D"/>
    <w:p w14:paraId="491E987A" w14:textId="77777777" w:rsidR="0088470D" w:rsidRDefault="0088470D" w:rsidP="00B27D8D"/>
    <w:p w14:paraId="7C0BB184" w14:textId="77777777" w:rsidR="0088470D" w:rsidRDefault="0088470D" w:rsidP="00B27D8D"/>
    <w:p w14:paraId="3933A7C7" w14:textId="77777777" w:rsidR="0088470D" w:rsidRPr="00B27D8D" w:rsidRDefault="0088470D" w:rsidP="00B27D8D"/>
    <w:p w14:paraId="21FBD0C8" w14:textId="5CD2BC49" w:rsidR="004232F2" w:rsidRPr="00B27D8D" w:rsidRDefault="00B27D8D" w:rsidP="00B27D8D">
      <w:pPr>
        <w:pStyle w:val="Caption"/>
        <w:rPr>
          <w:b/>
          <w:bCs/>
          <w:i w:val="0"/>
          <w:iCs w:val="0"/>
          <w:color w:val="000000" w:themeColor="text1"/>
          <w:sz w:val="20"/>
          <w:szCs w:val="20"/>
        </w:rPr>
      </w:pPr>
      <w:bookmarkStart w:id="7" w:name="_Toc132727171"/>
      <w:r w:rsidRPr="009D4437">
        <w:rPr>
          <w:b/>
          <w:bCs/>
          <w:i w:val="0"/>
          <w:iCs w:val="0"/>
          <w:color w:val="000000" w:themeColor="text1"/>
          <w:sz w:val="20"/>
          <w:szCs w:val="20"/>
        </w:rPr>
        <w:lastRenderedPageBreak/>
        <w:t xml:space="preserve">Table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Pr>
          <w:b/>
          <w:bCs/>
          <w:i w:val="0"/>
          <w:iCs w:val="0"/>
          <w:noProof/>
          <w:color w:val="000000" w:themeColor="text1"/>
          <w:sz w:val="20"/>
          <w:szCs w:val="20"/>
        </w:rPr>
        <w:t>4</w:t>
      </w:r>
      <w:r>
        <w:rPr>
          <w:b/>
          <w:bCs/>
          <w:i w:val="0"/>
          <w:iCs w:val="0"/>
          <w:color w:val="000000" w:themeColor="text1"/>
          <w:sz w:val="20"/>
          <w:szCs w:val="20"/>
        </w:rPr>
        <w:fldChar w:fldCharType="end"/>
      </w:r>
      <w:r>
        <w:rPr>
          <w:b/>
          <w:bCs/>
          <w:i w:val="0"/>
          <w:iCs w:val="0"/>
          <w:color w:val="000000" w:themeColor="text1"/>
          <w:sz w:val="20"/>
          <w:szCs w:val="20"/>
        </w:rPr>
        <w:noBreakHyphen/>
      </w:r>
      <w:r>
        <w:rPr>
          <w:b/>
          <w:bCs/>
          <w:i w:val="0"/>
          <w:iCs w:val="0"/>
          <w:color w:val="000000" w:themeColor="text1"/>
          <w:sz w:val="20"/>
          <w:szCs w:val="20"/>
        </w:rPr>
        <w:fldChar w:fldCharType="begin"/>
      </w:r>
      <w:r>
        <w:rPr>
          <w:b/>
          <w:bCs/>
          <w:i w:val="0"/>
          <w:iCs w:val="0"/>
          <w:color w:val="000000" w:themeColor="text1"/>
          <w:sz w:val="20"/>
          <w:szCs w:val="20"/>
        </w:rPr>
        <w:instrText xml:space="preserve"> SEQ Table \* ARABIC \s 1 </w:instrText>
      </w:r>
      <w:r>
        <w:rPr>
          <w:b/>
          <w:bCs/>
          <w:i w:val="0"/>
          <w:iCs w:val="0"/>
          <w:color w:val="000000" w:themeColor="text1"/>
          <w:sz w:val="20"/>
          <w:szCs w:val="20"/>
        </w:rPr>
        <w:fldChar w:fldCharType="separate"/>
      </w:r>
      <w:r>
        <w:rPr>
          <w:b/>
          <w:bCs/>
          <w:i w:val="0"/>
          <w:iCs w:val="0"/>
          <w:noProof/>
          <w:color w:val="000000" w:themeColor="text1"/>
          <w:sz w:val="20"/>
          <w:szCs w:val="20"/>
        </w:rPr>
        <w:t>8</w:t>
      </w:r>
      <w:r>
        <w:rPr>
          <w:b/>
          <w:bCs/>
          <w:i w:val="0"/>
          <w:iCs w:val="0"/>
          <w:color w:val="000000" w:themeColor="text1"/>
          <w:sz w:val="20"/>
          <w:szCs w:val="20"/>
        </w:rPr>
        <w:fldChar w:fldCharType="end"/>
      </w:r>
      <w:r w:rsidRPr="009D4437">
        <w:rPr>
          <w:b/>
          <w:bCs/>
          <w:i w:val="0"/>
          <w:iCs w:val="0"/>
          <w:color w:val="000000" w:themeColor="text1"/>
          <w:sz w:val="20"/>
          <w:szCs w:val="20"/>
        </w:rPr>
        <w:t>: Transport Corridor Design Elements</w:t>
      </w:r>
      <w:bookmarkEnd w:id="7"/>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2529"/>
        <w:gridCol w:w="5301"/>
      </w:tblGrid>
      <w:tr w:rsidR="00051F57" w:rsidRPr="000A5B21" w14:paraId="0DD2C8C0" w14:textId="77777777" w:rsidTr="00974107">
        <w:trPr>
          <w:cantSplit/>
          <w:trHeight w:val="668"/>
          <w:jc w:val="center"/>
        </w:trPr>
        <w:tc>
          <w:tcPr>
            <w:tcW w:w="662" w:type="pct"/>
            <w:shd w:val="clear" w:color="auto" w:fill="44546A" w:themeFill="text2"/>
            <w:vAlign w:val="center"/>
          </w:tcPr>
          <w:p w14:paraId="66B1E38B" w14:textId="77777777" w:rsidR="00051F57" w:rsidRDefault="00051F57" w:rsidP="004D39CD">
            <w:pPr>
              <w:pStyle w:val="B1"/>
              <w:spacing w:before="0" w:line="240" w:lineRule="auto"/>
              <w:jc w:val="center"/>
              <w:rPr>
                <w:rFonts w:cs="Arial"/>
                <w:b/>
                <w:bCs/>
                <w:sz w:val="18"/>
                <w:szCs w:val="18"/>
                <w:lang w:eastAsia="en-AU"/>
              </w:rPr>
            </w:pPr>
            <w:r w:rsidRPr="00532024">
              <w:rPr>
                <w:rFonts w:cs="Arial"/>
                <w:b/>
                <w:bCs/>
                <w:color w:val="FFFFFF" w:themeColor="background1"/>
                <w:sz w:val="18"/>
                <w:szCs w:val="18"/>
                <w:lang w:eastAsia="en-AU"/>
              </w:rPr>
              <w:t>Element</w:t>
            </w:r>
          </w:p>
        </w:tc>
        <w:tc>
          <w:tcPr>
            <w:tcW w:w="1401" w:type="pct"/>
            <w:shd w:val="clear" w:color="auto" w:fill="44546A" w:themeFill="text2"/>
            <w:vAlign w:val="center"/>
          </w:tcPr>
          <w:p w14:paraId="51732F60" w14:textId="77777777" w:rsidR="00051F57" w:rsidRDefault="00051F57" w:rsidP="004D39CD">
            <w:pPr>
              <w:pStyle w:val="B1"/>
              <w:spacing w:before="0" w:line="240" w:lineRule="auto"/>
              <w:jc w:val="center"/>
              <w:rPr>
                <w:rFonts w:cs="Arial"/>
                <w:sz w:val="18"/>
                <w:szCs w:val="18"/>
                <w:lang w:eastAsia="en-AU"/>
              </w:rPr>
            </w:pPr>
            <w:r>
              <w:rPr>
                <w:rFonts w:cs="Arial"/>
                <w:b/>
                <w:color w:val="FFFFFF" w:themeColor="background1"/>
                <w:sz w:val="18"/>
                <w:szCs w:val="18"/>
                <w:lang w:eastAsia="en-AU"/>
              </w:rPr>
              <w:t>Description</w:t>
            </w:r>
          </w:p>
        </w:tc>
        <w:tc>
          <w:tcPr>
            <w:tcW w:w="2937" w:type="pct"/>
            <w:shd w:val="clear" w:color="auto" w:fill="44546A" w:themeFill="text2"/>
            <w:vAlign w:val="center"/>
          </w:tcPr>
          <w:p w14:paraId="4AED5496" w14:textId="77777777" w:rsidR="00051F57" w:rsidRDefault="00051F57" w:rsidP="004D39CD">
            <w:pPr>
              <w:pStyle w:val="B1"/>
              <w:spacing w:before="0" w:line="240" w:lineRule="auto"/>
              <w:jc w:val="center"/>
              <w:rPr>
                <w:rFonts w:cs="Arial"/>
                <w:sz w:val="18"/>
                <w:szCs w:val="18"/>
                <w:lang w:eastAsia="en-AU"/>
              </w:rPr>
            </w:pPr>
            <w:r>
              <w:rPr>
                <w:rFonts w:cs="Arial"/>
                <w:b/>
                <w:color w:val="FFFFFF" w:themeColor="background1"/>
                <w:sz w:val="18"/>
                <w:szCs w:val="18"/>
                <w:lang w:eastAsia="en-AU"/>
              </w:rPr>
              <w:t xml:space="preserve">Performance Outcomes </w:t>
            </w:r>
          </w:p>
        </w:tc>
      </w:tr>
      <w:tr w:rsidR="00051F57" w:rsidRPr="000A5B21" w14:paraId="747EF849" w14:textId="77777777" w:rsidTr="00974107">
        <w:trPr>
          <w:cantSplit/>
          <w:trHeight w:val="668"/>
          <w:jc w:val="center"/>
        </w:trPr>
        <w:tc>
          <w:tcPr>
            <w:tcW w:w="662" w:type="pct"/>
            <w:shd w:val="clear" w:color="auto" w:fill="F2F2F2" w:themeFill="background1" w:themeFillShade="F2"/>
            <w:vAlign w:val="center"/>
          </w:tcPr>
          <w:p w14:paraId="6A6C2173" w14:textId="77777777" w:rsidR="00051F57" w:rsidRPr="000A5B21" w:rsidRDefault="00051F57" w:rsidP="004D39CD">
            <w:pPr>
              <w:pStyle w:val="B1"/>
              <w:spacing w:before="0" w:line="240" w:lineRule="auto"/>
              <w:jc w:val="center"/>
              <w:rPr>
                <w:rFonts w:cs="Arial"/>
                <w:b/>
                <w:bCs/>
                <w:sz w:val="18"/>
                <w:szCs w:val="18"/>
                <w:lang w:eastAsia="en-AU"/>
              </w:rPr>
            </w:pPr>
            <w:r>
              <w:rPr>
                <w:rFonts w:cs="Arial"/>
                <w:b/>
                <w:bCs/>
                <w:sz w:val="18"/>
                <w:szCs w:val="18"/>
                <w:lang w:eastAsia="en-AU"/>
              </w:rPr>
              <w:t>Transport Corridor</w:t>
            </w:r>
          </w:p>
        </w:tc>
        <w:tc>
          <w:tcPr>
            <w:tcW w:w="1401" w:type="pct"/>
          </w:tcPr>
          <w:p w14:paraId="514C1F5A" w14:textId="77777777" w:rsidR="00051F57" w:rsidRDefault="00051F57" w:rsidP="004D39CD">
            <w:r>
              <w:t xml:space="preserve">The total transport corridor width (‘road reserve’) is the sum of the on-street corridor width and verge widths. </w:t>
            </w:r>
          </w:p>
          <w:p w14:paraId="705BB315" w14:textId="77777777" w:rsidR="00051F57" w:rsidRPr="000A5B21" w:rsidRDefault="00051F57" w:rsidP="004D39CD">
            <w:pPr>
              <w:pStyle w:val="B1"/>
              <w:spacing w:before="0" w:line="240" w:lineRule="auto"/>
              <w:jc w:val="left"/>
              <w:rPr>
                <w:rFonts w:cs="Arial"/>
                <w:sz w:val="18"/>
                <w:szCs w:val="18"/>
                <w:lang w:eastAsia="en-AU"/>
              </w:rPr>
            </w:pPr>
          </w:p>
        </w:tc>
        <w:tc>
          <w:tcPr>
            <w:tcW w:w="2937" w:type="pct"/>
          </w:tcPr>
          <w:p w14:paraId="4C1C4B3B" w14:textId="5ECF8702" w:rsidR="00051F57" w:rsidRPr="000A5B21" w:rsidRDefault="00051F57" w:rsidP="00974107">
            <w:pPr>
              <w:rPr>
                <w:rFonts w:cs="Arial"/>
                <w:sz w:val="18"/>
                <w:szCs w:val="18"/>
                <w:lang w:eastAsia="en-AU"/>
              </w:rPr>
            </w:pPr>
            <w:r w:rsidRPr="00292F47">
              <w:t xml:space="preserve">Road designers should maintain a constant transport corridor width for continuous road links and avoid having distinct variations to accommodate specific elements within the corridor. Where there is a need to accommodate varying the widths, these should be achieved through appropriate transitions. </w:t>
            </w:r>
          </w:p>
        </w:tc>
      </w:tr>
      <w:tr w:rsidR="00051F57" w14:paraId="4AF21513" w14:textId="77777777" w:rsidTr="00974107">
        <w:trPr>
          <w:cantSplit/>
          <w:trHeight w:val="562"/>
          <w:jc w:val="center"/>
        </w:trPr>
        <w:tc>
          <w:tcPr>
            <w:tcW w:w="662" w:type="pct"/>
            <w:shd w:val="clear" w:color="auto" w:fill="F2F2F2" w:themeFill="background1" w:themeFillShade="F2"/>
            <w:vAlign w:val="center"/>
          </w:tcPr>
          <w:p w14:paraId="46081143" w14:textId="77777777" w:rsidR="00051F57" w:rsidRPr="000A5B21" w:rsidRDefault="00051F57" w:rsidP="004D39CD">
            <w:pPr>
              <w:pStyle w:val="B1"/>
              <w:spacing w:before="0" w:line="240" w:lineRule="auto"/>
              <w:jc w:val="center"/>
              <w:rPr>
                <w:rFonts w:cs="Arial"/>
                <w:b/>
                <w:bCs/>
                <w:sz w:val="18"/>
                <w:szCs w:val="18"/>
                <w:lang w:eastAsia="en-AU"/>
              </w:rPr>
            </w:pPr>
            <w:r>
              <w:rPr>
                <w:rFonts w:cs="Arial"/>
                <w:b/>
                <w:bCs/>
                <w:sz w:val="18"/>
                <w:szCs w:val="18"/>
                <w:lang w:eastAsia="en-AU"/>
              </w:rPr>
              <w:t>On-Street Corridor</w:t>
            </w:r>
          </w:p>
        </w:tc>
        <w:tc>
          <w:tcPr>
            <w:tcW w:w="1401" w:type="pct"/>
          </w:tcPr>
          <w:p w14:paraId="3E8B2436" w14:textId="77777777" w:rsidR="00051F57" w:rsidRDefault="00051F57" w:rsidP="004D39CD">
            <w:pPr>
              <w:rPr>
                <w:sz w:val="18"/>
                <w:szCs w:val="18"/>
                <w:lang w:eastAsia="en-AU"/>
              </w:rPr>
            </w:pPr>
            <w:r>
              <w:t>The on-street corridor is principally about the movement function and caters for modal throughputs.</w:t>
            </w:r>
          </w:p>
        </w:tc>
        <w:tc>
          <w:tcPr>
            <w:tcW w:w="2937" w:type="pct"/>
          </w:tcPr>
          <w:p w14:paraId="3DE31038" w14:textId="6C872FB0" w:rsidR="00051F57" w:rsidRDefault="00051F57" w:rsidP="00974107">
            <w:pPr>
              <w:rPr>
                <w:rFonts w:cs="Arial"/>
                <w:sz w:val="18"/>
                <w:szCs w:val="18"/>
                <w:lang w:eastAsia="en-AU"/>
              </w:rPr>
            </w:pPr>
            <w:r w:rsidRPr="00E67702">
              <w:t xml:space="preserve">The </w:t>
            </w:r>
            <w:r>
              <w:t xml:space="preserve">on-street corridor design should consider various road design elements associated with identified modal priorities and movement and place characteristics. Design elements such as lane widths, number of carriageways, shoulder widths (if any), or medians (if any) are to be considered, as well as any modal specific requirements such as on-street cycles lanes, physical separation or on-street parking. The arrangement of these elements forms the ‘on-street corridor’. </w:t>
            </w:r>
          </w:p>
        </w:tc>
      </w:tr>
      <w:tr w:rsidR="00051F57" w14:paraId="1BB45186" w14:textId="77777777" w:rsidTr="00974107">
        <w:trPr>
          <w:cantSplit/>
          <w:trHeight w:val="8779"/>
          <w:jc w:val="center"/>
        </w:trPr>
        <w:tc>
          <w:tcPr>
            <w:tcW w:w="662" w:type="pct"/>
            <w:shd w:val="clear" w:color="auto" w:fill="F2F2F2" w:themeFill="background1" w:themeFillShade="F2"/>
            <w:vAlign w:val="center"/>
          </w:tcPr>
          <w:p w14:paraId="441F66D9" w14:textId="77777777" w:rsidR="00051F57" w:rsidRDefault="00051F57" w:rsidP="004D39CD">
            <w:pPr>
              <w:pStyle w:val="B1"/>
              <w:spacing w:before="0" w:line="240" w:lineRule="auto"/>
              <w:jc w:val="center"/>
              <w:rPr>
                <w:rFonts w:cs="Arial"/>
                <w:b/>
                <w:bCs/>
                <w:sz w:val="18"/>
                <w:szCs w:val="18"/>
                <w:lang w:eastAsia="en-AU"/>
              </w:rPr>
            </w:pPr>
            <w:r>
              <w:rPr>
                <w:rFonts w:cs="Arial"/>
                <w:b/>
                <w:bCs/>
                <w:sz w:val="18"/>
                <w:szCs w:val="18"/>
                <w:lang w:eastAsia="en-AU"/>
              </w:rPr>
              <w:lastRenderedPageBreak/>
              <w:t>Verge</w:t>
            </w:r>
          </w:p>
        </w:tc>
        <w:tc>
          <w:tcPr>
            <w:tcW w:w="1401" w:type="pct"/>
          </w:tcPr>
          <w:p w14:paraId="03B970B9" w14:textId="77777777" w:rsidR="00051F57" w:rsidRDefault="00051F57" w:rsidP="004D39CD">
            <w:r>
              <w:t xml:space="preserve">The verge is the public off-street corridor between the on-street corridor and adjacent road-property boundary. </w:t>
            </w:r>
          </w:p>
          <w:p w14:paraId="7C260D2B" w14:textId="77777777" w:rsidR="00051F57" w:rsidRDefault="00051F57" w:rsidP="004D39CD">
            <w:pPr>
              <w:pStyle w:val="B1"/>
              <w:spacing w:before="0" w:line="240" w:lineRule="auto"/>
              <w:jc w:val="left"/>
              <w:rPr>
                <w:rFonts w:cs="Arial"/>
                <w:sz w:val="18"/>
                <w:szCs w:val="18"/>
                <w:lang w:eastAsia="en-AU"/>
              </w:rPr>
            </w:pPr>
          </w:p>
        </w:tc>
        <w:tc>
          <w:tcPr>
            <w:tcW w:w="2937" w:type="pct"/>
          </w:tcPr>
          <w:p w14:paraId="198FA5FD" w14:textId="79FEAD8B" w:rsidR="00051F57" w:rsidRDefault="00051F57" w:rsidP="004D39CD">
            <w:r>
              <w:t xml:space="preserve">The verge typically caters for pedestrian and cyclist movement on shared pathways and supports place functions that relate to the use of the verge relating to surrounding land use or within the verge itself. </w:t>
            </w:r>
          </w:p>
          <w:p w14:paraId="38946714" w14:textId="5E8D9FD7" w:rsidR="00051F57" w:rsidRDefault="00051F57" w:rsidP="004D39CD">
            <w:r>
              <w:t xml:space="preserve">The verge may also cater for specific place activities which support the adjacent land use such as driveway crossings or full-width hard paved surfacing for pedestrians’ typical adjacent active frontages. </w:t>
            </w:r>
          </w:p>
          <w:p w14:paraId="1E9E7CBC" w14:textId="2F84AD02" w:rsidR="00051F57" w:rsidRDefault="00051F57" w:rsidP="004D39CD">
            <w:r>
              <w:t xml:space="preserve">The verge also provides a critical role for location of PUP, such as water reticulation, communications, power, gas as well as above ground infrastructure such as street lighting and overhead powerlines. These services are assigned designated service corridors within the road reserve. </w:t>
            </w:r>
          </w:p>
          <w:p w14:paraId="1C04667D" w14:textId="428A2ED2" w:rsidR="00051F57" w:rsidRDefault="00051F57" w:rsidP="004D39CD">
            <w:r>
              <w:t xml:space="preserve">The verge design shall also consider identified modal priorities, and movement and place characteristics. The verge design shall consider modal priority such as cycling and walking and how these modes are to be catered for within the verge while integrating with other functions. </w:t>
            </w:r>
          </w:p>
          <w:p w14:paraId="6FDC94A3" w14:textId="22DCEAE3" w:rsidR="00051F57" w:rsidRDefault="00051F57" w:rsidP="004D39CD">
            <w:r>
              <w:t>For the purposes of the verge cross section design and modal priority, this generally relates to walking and cycling modes only. On-street parking, bus set-downs areas (and shelters), good and servicing loading, private vehicles and freight movement requirements are considered as part of the on-street corridor design process above. Notwithstanding, there may be other design elements not listed which may influence the verge w</w:t>
            </w:r>
            <w:r w:rsidR="00974107">
              <w:t>i</w:t>
            </w:r>
            <w:r>
              <w:t>dth and are to be considered.</w:t>
            </w:r>
          </w:p>
          <w:p w14:paraId="7C3F1923" w14:textId="77777777" w:rsidR="00051F57" w:rsidRDefault="00051F57" w:rsidP="004D39CD">
            <w:pPr>
              <w:pStyle w:val="B1"/>
              <w:spacing w:before="0" w:line="240" w:lineRule="auto"/>
              <w:jc w:val="left"/>
              <w:rPr>
                <w:rFonts w:cs="Arial"/>
                <w:sz w:val="18"/>
                <w:szCs w:val="18"/>
                <w:lang w:eastAsia="en-AU"/>
              </w:rPr>
            </w:pPr>
          </w:p>
        </w:tc>
      </w:tr>
    </w:tbl>
    <w:p w14:paraId="57CAD60E" w14:textId="78231948" w:rsidR="00616022" w:rsidRDefault="00616022" w:rsidP="0088470D">
      <w:pPr>
        <w:pStyle w:val="Heading2"/>
        <w:numPr>
          <w:ilvl w:val="0"/>
          <w:numId w:val="0"/>
        </w:numPr>
        <w:ind w:left="576" w:hanging="576"/>
      </w:pPr>
      <w:r>
        <w:t>9.</w:t>
      </w:r>
      <w:r w:rsidR="0088470D">
        <w:tab/>
      </w:r>
      <w:r>
        <w:t>Concept Typology Evaluation</w:t>
      </w:r>
      <w:r w:rsidR="00CA427E">
        <w:t xml:space="preserve"> &amp; Cross Section Design</w:t>
      </w:r>
    </w:p>
    <w:p w14:paraId="57DEE601" w14:textId="2F77CFF5" w:rsidR="00280879" w:rsidRDefault="0074515D" w:rsidP="00616022">
      <w:r>
        <w:t xml:space="preserve">Each </w:t>
      </w:r>
      <w:r w:rsidR="00C412E9">
        <w:t>street</w:t>
      </w:r>
      <w:r w:rsidR="00080069">
        <w:t xml:space="preserve"> </w:t>
      </w:r>
      <w:r>
        <w:t xml:space="preserve">typical cross section </w:t>
      </w:r>
      <w:r w:rsidR="00080069">
        <w:t xml:space="preserve">is now defined. </w:t>
      </w:r>
      <w:r w:rsidR="00137BD8">
        <w:t xml:space="preserve">The movement and place design process suggests that the Designer review </w:t>
      </w:r>
      <w:r w:rsidR="00080069">
        <w:t>e</w:t>
      </w:r>
      <w:r w:rsidR="00CA427E">
        <w:t xml:space="preserve">ach </w:t>
      </w:r>
      <w:r w:rsidR="006C3AD2">
        <w:t>streets</w:t>
      </w:r>
      <w:r w:rsidR="00CA427E">
        <w:t xml:space="preserve"> Movement and Place classification</w:t>
      </w:r>
      <w:r w:rsidR="00137BD8">
        <w:t xml:space="preserve"> </w:t>
      </w:r>
      <w:r w:rsidR="006C3AD2">
        <w:t xml:space="preserve">previously determined </w:t>
      </w:r>
      <w:r w:rsidR="00137BD8">
        <w:t xml:space="preserve">to </w:t>
      </w:r>
      <w:r w:rsidR="00B95971">
        <w:t>determine if the cross section is suitable</w:t>
      </w:r>
      <w:r w:rsidR="00280879">
        <w:t xml:space="preserve"> for;</w:t>
      </w:r>
    </w:p>
    <w:p w14:paraId="703521B1" w14:textId="23A1A8C2" w:rsidR="00920F9F" w:rsidRDefault="00280879" w:rsidP="00280879">
      <w:pPr>
        <w:pStyle w:val="ListParagraph"/>
        <w:numPr>
          <w:ilvl w:val="0"/>
          <w:numId w:val="5"/>
        </w:numPr>
      </w:pPr>
      <w:r>
        <w:t>Function</w:t>
      </w:r>
      <w:r w:rsidR="00920F9F">
        <w:t xml:space="preserve"> &amp; Movement (MX)</w:t>
      </w:r>
    </w:p>
    <w:p w14:paraId="335F8DF4" w14:textId="0E88DA44" w:rsidR="00280879" w:rsidRDefault="00280879" w:rsidP="00280879">
      <w:pPr>
        <w:pStyle w:val="ListParagraph"/>
        <w:numPr>
          <w:ilvl w:val="0"/>
          <w:numId w:val="5"/>
        </w:numPr>
      </w:pPr>
      <w:r>
        <w:t>Modal priority</w:t>
      </w:r>
    </w:p>
    <w:p w14:paraId="782ADFAB" w14:textId="4C944E78" w:rsidR="00920F9F" w:rsidRDefault="00920F9F" w:rsidP="00280879">
      <w:pPr>
        <w:pStyle w:val="ListParagraph"/>
        <w:numPr>
          <w:ilvl w:val="0"/>
          <w:numId w:val="5"/>
        </w:numPr>
      </w:pPr>
      <w:r>
        <w:t>Place (PX)</w:t>
      </w:r>
      <w:r w:rsidR="00B55B2E">
        <w:t xml:space="preserve"> &amp; </w:t>
      </w:r>
    </w:p>
    <w:p w14:paraId="5829FC2D" w14:textId="31A9C52E" w:rsidR="00B55B2E" w:rsidRDefault="00B55B2E" w:rsidP="00280879">
      <w:pPr>
        <w:pStyle w:val="ListParagraph"/>
        <w:numPr>
          <w:ilvl w:val="0"/>
          <w:numId w:val="5"/>
        </w:numPr>
      </w:pPr>
      <w:r>
        <w:t>Design Environment</w:t>
      </w:r>
    </w:p>
    <w:p w14:paraId="5948B525" w14:textId="5335822A" w:rsidR="00415227" w:rsidRDefault="00415227">
      <w:pPr>
        <w:rPr>
          <w:rFonts w:ascii="Arial" w:eastAsia="Times New Roman" w:hAnsi="Arial" w:cs="Arial"/>
          <w:color w:val="000000" w:themeColor="text1"/>
          <w:kern w:val="0"/>
          <w:sz w:val="20"/>
          <w:szCs w:val="20"/>
          <w14:ligatures w14:val="none"/>
        </w:rPr>
      </w:pPr>
      <w:r>
        <w:br w:type="page"/>
      </w:r>
    </w:p>
    <w:p w14:paraId="6DA55BBC" w14:textId="62D26E91" w:rsidR="00CE3EBB" w:rsidRDefault="008245AA" w:rsidP="00974107">
      <w:pPr>
        <w:rPr>
          <w:b/>
          <w:bCs/>
          <w:sz w:val="28"/>
          <w:szCs w:val="28"/>
        </w:rPr>
      </w:pPr>
      <w:r>
        <w:lastRenderedPageBreak/>
        <w:t xml:space="preserve">Each street is review and assessed in the below table. </w:t>
      </w:r>
    </w:p>
    <w:tbl>
      <w:tblPr>
        <w:tblStyle w:val="TableGrid"/>
        <w:tblW w:w="5265" w:type="pct"/>
        <w:tblLayout w:type="fixed"/>
        <w:tblLook w:val="04A0" w:firstRow="1" w:lastRow="0" w:firstColumn="1" w:lastColumn="0" w:noHBand="0" w:noVBand="1"/>
      </w:tblPr>
      <w:tblGrid>
        <w:gridCol w:w="986"/>
        <w:gridCol w:w="570"/>
        <w:gridCol w:w="1134"/>
        <w:gridCol w:w="568"/>
        <w:gridCol w:w="1132"/>
        <w:gridCol w:w="1134"/>
        <w:gridCol w:w="3970"/>
      </w:tblGrid>
      <w:tr w:rsidR="007B77A9" w14:paraId="5731A536" w14:textId="77777777" w:rsidTr="000A1068">
        <w:trPr>
          <w:trHeight w:val="913"/>
        </w:trPr>
        <w:tc>
          <w:tcPr>
            <w:tcW w:w="519" w:type="pct"/>
            <w:shd w:val="clear" w:color="auto" w:fill="2F5496" w:themeFill="accent1" w:themeFillShade="BF"/>
          </w:tcPr>
          <w:p w14:paraId="4466F685" w14:textId="77777777" w:rsidR="00CE3EBB" w:rsidRPr="00183DD3" w:rsidRDefault="00CE3EBB" w:rsidP="004D39CD">
            <w:pPr>
              <w:rPr>
                <w:b/>
                <w:bCs/>
                <w:color w:val="FFFFFF" w:themeColor="background1"/>
              </w:rPr>
            </w:pPr>
            <w:r>
              <w:rPr>
                <w:b/>
                <w:bCs/>
                <w:color w:val="FFFFFF" w:themeColor="background1"/>
              </w:rPr>
              <w:t xml:space="preserve">Street </w:t>
            </w:r>
          </w:p>
        </w:tc>
        <w:tc>
          <w:tcPr>
            <w:tcW w:w="300" w:type="pct"/>
            <w:tcBorders>
              <w:right w:val="nil"/>
            </w:tcBorders>
            <w:shd w:val="clear" w:color="auto" w:fill="2F5496" w:themeFill="accent1" w:themeFillShade="BF"/>
          </w:tcPr>
          <w:p w14:paraId="3D0C372A" w14:textId="77777777" w:rsidR="00CE3EBB" w:rsidRPr="0043189F" w:rsidRDefault="00CE3EBB" w:rsidP="004D39CD">
            <w:pPr>
              <w:rPr>
                <w:b/>
                <w:bCs/>
                <w:color w:val="FFFF00"/>
              </w:rPr>
            </w:pPr>
            <w:r w:rsidRPr="00EF6FB3">
              <w:rPr>
                <w:b/>
                <w:bCs/>
                <w:color w:val="FFFFFF" w:themeColor="background1"/>
              </w:rPr>
              <w:t>PX</w:t>
            </w:r>
          </w:p>
        </w:tc>
        <w:tc>
          <w:tcPr>
            <w:tcW w:w="597" w:type="pct"/>
            <w:tcBorders>
              <w:right w:val="nil"/>
            </w:tcBorders>
            <w:shd w:val="clear" w:color="auto" w:fill="2F5496" w:themeFill="accent1" w:themeFillShade="BF"/>
          </w:tcPr>
          <w:p w14:paraId="18AD20D9" w14:textId="77777777" w:rsidR="00CE3EBB" w:rsidRDefault="00CE3EBB" w:rsidP="004D39CD">
            <w:pPr>
              <w:rPr>
                <w:b/>
                <w:bCs/>
                <w:color w:val="FFFFFF" w:themeColor="background1"/>
              </w:rPr>
            </w:pPr>
            <w:r>
              <w:rPr>
                <w:b/>
                <w:bCs/>
                <w:color w:val="FFFFFF" w:themeColor="background1"/>
              </w:rPr>
              <w:t>Function</w:t>
            </w:r>
          </w:p>
        </w:tc>
        <w:tc>
          <w:tcPr>
            <w:tcW w:w="299" w:type="pct"/>
            <w:tcBorders>
              <w:right w:val="nil"/>
            </w:tcBorders>
            <w:shd w:val="clear" w:color="auto" w:fill="2F5496" w:themeFill="accent1" w:themeFillShade="BF"/>
          </w:tcPr>
          <w:p w14:paraId="44D1EF76" w14:textId="77777777" w:rsidR="00CE3EBB" w:rsidRDefault="00CE3EBB" w:rsidP="004D39CD">
            <w:pPr>
              <w:rPr>
                <w:b/>
                <w:bCs/>
                <w:color w:val="FFFFFF" w:themeColor="background1"/>
              </w:rPr>
            </w:pPr>
            <w:r>
              <w:rPr>
                <w:b/>
                <w:bCs/>
                <w:color w:val="FFFFFF" w:themeColor="background1"/>
              </w:rPr>
              <w:t>MX</w:t>
            </w:r>
          </w:p>
        </w:tc>
        <w:tc>
          <w:tcPr>
            <w:tcW w:w="596" w:type="pct"/>
            <w:shd w:val="clear" w:color="auto" w:fill="2F5496" w:themeFill="accent1" w:themeFillShade="BF"/>
          </w:tcPr>
          <w:p w14:paraId="44DC5869" w14:textId="77777777" w:rsidR="00CE3EBB" w:rsidRDefault="00CE3EBB" w:rsidP="004D39CD">
            <w:pPr>
              <w:rPr>
                <w:b/>
                <w:bCs/>
                <w:color w:val="FFFFFF" w:themeColor="background1"/>
              </w:rPr>
            </w:pPr>
            <w:r>
              <w:rPr>
                <w:b/>
                <w:bCs/>
                <w:color w:val="FFFFFF" w:themeColor="background1"/>
              </w:rPr>
              <w:t>Modal Priority</w:t>
            </w:r>
          </w:p>
        </w:tc>
        <w:tc>
          <w:tcPr>
            <w:tcW w:w="597" w:type="pct"/>
            <w:shd w:val="clear" w:color="auto" w:fill="2F5496" w:themeFill="accent1" w:themeFillShade="BF"/>
          </w:tcPr>
          <w:p w14:paraId="5438861D" w14:textId="77777777" w:rsidR="00CE3EBB" w:rsidRDefault="00CE3EBB" w:rsidP="004D39CD">
            <w:pPr>
              <w:rPr>
                <w:b/>
                <w:bCs/>
                <w:color w:val="FFFFFF" w:themeColor="background1"/>
              </w:rPr>
            </w:pPr>
            <w:r>
              <w:rPr>
                <w:b/>
                <w:bCs/>
                <w:color w:val="FFFFFF" w:themeColor="background1"/>
              </w:rPr>
              <w:t>PX/MX &amp; Possible Typologies</w:t>
            </w:r>
          </w:p>
        </w:tc>
        <w:tc>
          <w:tcPr>
            <w:tcW w:w="2091" w:type="pct"/>
            <w:shd w:val="clear" w:color="auto" w:fill="2F5496" w:themeFill="accent1" w:themeFillShade="BF"/>
          </w:tcPr>
          <w:p w14:paraId="177DFBCD" w14:textId="7E918CD1" w:rsidR="00CE3EBB" w:rsidRDefault="008C3F4B" w:rsidP="004D39CD">
            <w:pPr>
              <w:rPr>
                <w:b/>
                <w:bCs/>
                <w:color w:val="FFFFFF" w:themeColor="background1"/>
              </w:rPr>
            </w:pPr>
            <w:r>
              <w:rPr>
                <w:b/>
                <w:bCs/>
                <w:color w:val="FFFFFF" w:themeColor="background1"/>
              </w:rPr>
              <w:t>Typo</w:t>
            </w:r>
            <w:r w:rsidR="007B77A9">
              <w:rPr>
                <w:b/>
                <w:bCs/>
                <w:color w:val="FFFFFF" w:themeColor="background1"/>
              </w:rPr>
              <w:t>logy Evaluation</w:t>
            </w:r>
          </w:p>
        </w:tc>
      </w:tr>
      <w:tr w:rsidR="007B77A9" w14:paraId="62FAC267" w14:textId="77777777" w:rsidTr="000152A6">
        <w:trPr>
          <w:trHeight w:val="4731"/>
        </w:trPr>
        <w:tc>
          <w:tcPr>
            <w:tcW w:w="519" w:type="pct"/>
          </w:tcPr>
          <w:p w14:paraId="269BFC3C" w14:textId="77777777" w:rsidR="00CE3EBB" w:rsidRDefault="00CE3EBB" w:rsidP="004D39CD">
            <w:r>
              <w:t>Street A</w:t>
            </w:r>
          </w:p>
        </w:tc>
        <w:tc>
          <w:tcPr>
            <w:tcW w:w="300" w:type="pct"/>
            <w:tcBorders>
              <w:right w:val="nil"/>
            </w:tcBorders>
          </w:tcPr>
          <w:p w14:paraId="492847B0" w14:textId="77777777" w:rsidR="00CE3EBB" w:rsidRPr="0015465A" w:rsidRDefault="00CE3EBB" w:rsidP="004D39CD">
            <w:r w:rsidRPr="0015465A">
              <w:t>P1</w:t>
            </w:r>
          </w:p>
        </w:tc>
        <w:tc>
          <w:tcPr>
            <w:tcW w:w="597" w:type="pct"/>
            <w:tcBorders>
              <w:right w:val="nil"/>
            </w:tcBorders>
            <w:shd w:val="clear" w:color="auto" w:fill="auto"/>
          </w:tcPr>
          <w:p w14:paraId="29530620" w14:textId="77777777" w:rsidR="00CE3EBB" w:rsidRPr="001D44E3" w:rsidRDefault="00CE3EBB" w:rsidP="004D39CD">
            <w:r w:rsidRPr="001D44E3">
              <w:t>Access</w:t>
            </w:r>
          </w:p>
        </w:tc>
        <w:tc>
          <w:tcPr>
            <w:tcW w:w="299" w:type="pct"/>
            <w:tcBorders>
              <w:right w:val="nil"/>
            </w:tcBorders>
            <w:shd w:val="clear" w:color="auto" w:fill="auto"/>
          </w:tcPr>
          <w:p w14:paraId="711ED5A2" w14:textId="77777777" w:rsidR="00CE3EBB" w:rsidRPr="001D44E3" w:rsidRDefault="00CE3EBB" w:rsidP="004D39CD">
            <w:r w:rsidRPr="001D44E3">
              <w:t>M1</w:t>
            </w:r>
          </w:p>
        </w:tc>
        <w:tc>
          <w:tcPr>
            <w:tcW w:w="596" w:type="pct"/>
          </w:tcPr>
          <w:p w14:paraId="46F6AA27" w14:textId="77777777" w:rsidR="00CE3EBB" w:rsidRPr="00F57440" w:rsidRDefault="00CE3EBB" w:rsidP="004D39CD">
            <w:r w:rsidRPr="00F57440">
              <w:t xml:space="preserve">People walking, people cycling, private vehicles </w:t>
            </w:r>
          </w:p>
        </w:tc>
        <w:tc>
          <w:tcPr>
            <w:tcW w:w="597" w:type="pct"/>
            <w:vMerge w:val="restart"/>
            <w:shd w:val="clear" w:color="auto" w:fill="auto"/>
          </w:tcPr>
          <w:p w14:paraId="7FEA6F35" w14:textId="77777777" w:rsidR="00CE3EBB" w:rsidRPr="008C3F4B" w:rsidRDefault="00CE3EBB" w:rsidP="004D39CD">
            <w:r w:rsidRPr="008C3F4B">
              <w:t>Local Street |</w:t>
            </w:r>
          </w:p>
          <w:p w14:paraId="5FB94AAC" w14:textId="5B1687B4" w:rsidR="00CE3EBB" w:rsidRPr="008C3F4B" w:rsidRDefault="00CE3EBB" w:rsidP="004D39CD">
            <w:r w:rsidRPr="008C3F4B">
              <w:t xml:space="preserve">Urban Access </w:t>
            </w:r>
            <w:r w:rsidRPr="008C3F4B">
              <w:br/>
              <w:t>Type 01</w:t>
            </w:r>
            <w:r w:rsidR="00785470">
              <w:t>, 02, 03</w:t>
            </w:r>
          </w:p>
        </w:tc>
        <w:tc>
          <w:tcPr>
            <w:tcW w:w="2091" w:type="pct"/>
            <w:shd w:val="clear" w:color="auto" w:fill="auto"/>
          </w:tcPr>
          <w:p w14:paraId="36299471" w14:textId="020177FD" w:rsidR="003C62DC" w:rsidRDefault="003C62DC" w:rsidP="003C62DC">
            <w:pPr>
              <w:rPr>
                <w:color w:val="FF0000"/>
              </w:rPr>
            </w:pPr>
            <w:r>
              <w:rPr>
                <w:b/>
                <w:bCs/>
                <w:color w:val="FF0000"/>
              </w:rPr>
              <w:t xml:space="preserve">P1/M1 = </w:t>
            </w:r>
            <w:r w:rsidRPr="00F45380">
              <w:rPr>
                <w:b/>
                <w:bCs/>
                <w:color w:val="FF0000"/>
              </w:rPr>
              <w:t>Type 01 &amp; 02</w:t>
            </w:r>
            <w:r>
              <w:rPr>
                <w:color w:val="FF0000"/>
              </w:rPr>
              <w:t xml:space="preserve"> – not suitable.</w:t>
            </w:r>
          </w:p>
          <w:p w14:paraId="770BBD59" w14:textId="3A5FA31E" w:rsidR="00E067A9" w:rsidRPr="00C702AA" w:rsidRDefault="00E067A9" w:rsidP="004D39CD">
            <w:pPr>
              <w:rPr>
                <w:color w:val="FF0000"/>
              </w:rPr>
            </w:pPr>
            <w:r w:rsidRPr="00C702AA">
              <w:rPr>
                <w:color w:val="FF0000"/>
              </w:rPr>
              <w:t>Reviewing</w:t>
            </w:r>
            <w:r w:rsidR="003C62DC">
              <w:rPr>
                <w:color w:val="FF0000"/>
              </w:rPr>
              <w:t xml:space="preserve"> other</w:t>
            </w:r>
            <w:r>
              <w:rPr>
                <w:b/>
                <w:bCs/>
                <w:color w:val="FF0000"/>
              </w:rPr>
              <w:t xml:space="preserve"> ‘Local Street’ </w:t>
            </w:r>
            <w:r w:rsidRPr="00C702AA">
              <w:rPr>
                <w:color w:val="FF0000"/>
              </w:rPr>
              <w:t>typologies</w:t>
            </w:r>
            <w:r w:rsidR="00C702AA" w:rsidRPr="00C702AA">
              <w:rPr>
                <w:color w:val="FF0000"/>
              </w:rPr>
              <w:t>:</w:t>
            </w:r>
          </w:p>
          <w:p w14:paraId="11B0638A" w14:textId="6A8779D6" w:rsidR="00785470" w:rsidRDefault="00785470" w:rsidP="004D39CD">
            <w:pPr>
              <w:rPr>
                <w:color w:val="FF0000"/>
              </w:rPr>
            </w:pPr>
            <w:r w:rsidRPr="00F45380">
              <w:rPr>
                <w:b/>
                <w:bCs/>
                <w:color w:val="FF0000"/>
              </w:rPr>
              <w:t xml:space="preserve">Type </w:t>
            </w:r>
            <w:r w:rsidR="00434B6D" w:rsidRPr="00F45380">
              <w:rPr>
                <w:b/>
                <w:bCs/>
                <w:color w:val="FF0000"/>
              </w:rPr>
              <w:t>03</w:t>
            </w:r>
            <w:r w:rsidR="00A3612E">
              <w:rPr>
                <w:b/>
                <w:bCs/>
                <w:color w:val="FF0000"/>
              </w:rPr>
              <w:t xml:space="preserve"> (P</w:t>
            </w:r>
            <w:r w:rsidR="00691C03">
              <w:rPr>
                <w:b/>
                <w:bCs/>
                <w:color w:val="FF0000"/>
              </w:rPr>
              <w:t>1-2/M1)</w:t>
            </w:r>
            <w:r w:rsidR="00121F57">
              <w:rPr>
                <w:b/>
                <w:bCs/>
                <w:color w:val="FF0000"/>
              </w:rPr>
              <w:t xml:space="preserve"> -</w:t>
            </w:r>
            <w:r w:rsidR="00335CB4">
              <w:rPr>
                <w:color w:val="FF0000"/>
              </w:rPr>
              <w:t xml:space="preserve"> </w:t>
            </w:r>
            <w:r w:rsidR="00434B6D">
              <w:rPr>
                <w:color w:val="FF0000"/>
              </w:rPr>
              <w:t xml:space="preserve">more suitable, however </w:t>
            </w:r>
            <w:r w:rsidR="005A46BB">
              <w:rPr>
                <w:color w:val="FF0000"/>
              </w:rPr>
              <w:t xml:space="preserve">only a single 1.5m </w:t>
            </w:r>
            <w:r w:rsidR="00335CB4">
              <w:rPr>
                <w:color w:val="FF0000"/>
              </w:rPr>
              <w:t xml:space="preserve">path </w:t>
            </w:r>
            <w:r w:rsidR="00C36211">
              <w:rPr>
                <w:color w:val="FF0000"/>
              </w:rPr>
              <w:t xml:space="preserve">provided. Modal priorities </w:t>
            </w:r>
            <w:r w:rsidR="00445C58">
              <w:rPr>
                <w:color w:val="FF0000"/>
              </w:rPr>
              <w:t>are</w:t>
            </w:r>
            <w:r w:rsidR="00E820A7">
              <w:rPr>
                <w:color w:val="FF0000"/>
              </w:rPr>
              <w:t xml:space="preserve"> </w:t>
            </w:r>
            <w:r w:rsidR="00F80D63">
              <w:rPr>
                <w:color w:val="FF0000"/>
              </w:rPr>
              <w:t xml:space="preserve">high demand </w:t>
            </w:r>
            <w:r w:rsidR="00C36211">
              <w:rPr>
                <w:color w:val="FF0000"/>
              </w:rPr>
              <w:t xml:space="preserve">for people walking </w:t>
            </w:r>
            <w:r w:rsidR="006343F7">
              <w:rPr>
                <w:color w:val="FF0000"/>
              </w:rPr>
              <w:t>and cycling</w:t>
            </w:r>
            <w:r w:rsidR="00F80D63">
              <w:rPr>
                <w:color w:val="FF0000"/>
              </w:rPr>
              <w:t>, so suggest min.</w:t>
            </w:r>
            <w:r w:rsidR="00EE1335">
              <w:rPr>
                <w:color w:val="FF0000"/>
              </w:rPr>
              <w:t xml:space="preserve"> 2.5m shared path</w:t>
            </w:r>
            <w:r w:rsidR="00445C58">
              <w:rPr>
                <w:color w:val="FF0000"/>
              </w:rPr>
              <w:t xml:space="preserve"> + a 1.5m path.</w:t>
            </w:r>
            <w:r w:rsidR="00F45380">
              <w:rPr>
                <w:color w:val="FF0000"/>
              </w:rPr>
              <w:t xml:space="preserve"> 6.0m wide carriageway OK for an access function street</w:t>
            </w:r>
          </w:p>
          <w:p w14:paraId="68689EA9" w14:textId="406BA4AF" w:rsidR="00EE1335" w:rsidRDefault="00C36211" w:rsidP="004D39CD">
            <w:pPr>
              <w:rPr>
                <w:color w:val="FF0000"/>
              </w:rPr>
            </w:pPr>
            <w:r w:rsidRPr="00F45380">
              <w:rPr>
                <w:b/>
                <w:bCs/>
                <w:color w:val="FF0000"/>
              </w:rPr>
              <w:t>Type 04</w:t>
            </w:r>
            <w:r w:rsidR="00DA6033">
              <w:rPr>
                <w:b/>
                <w:bCs/>
                <w:color w:val="FF0000"/>
              </w:rPr>
              <w:t xml:space="preserve"> (P</w:t>
            </w:r>
            <w:r w:rsidR="00375796">
              <w:rPr>
                <w:b/>
                <w:bCs/>
                <w:color w:val="FF0000"/>
              </w:rPr>
              <w:t>2/M1)</w:t>
            </w:r>
            <w:r>
              <w:rPr>
                <w:color w:val="FF0000"/>
              </w:rPr>
              <w:t xml:space="preserve"> – may also be more</w:t>
            </w:r>
            <w:r w:rsidR="00EE1335">
              <w:rPr>
                <w:color w:val="FF0000"/>
              </w:rPr>
              <w:t xml:space="preserve"> suitable</w:t>
            </w:r>
            <w:r w:rsidR="007F0B3B">
              <w:rPr>
                <w:color w:val="FF0000"/>
              </w:rPr>
              <w:t>.</w:t>
            </w:r>
          </w:p>
          <w:p w14:paraId="6272A397" w14:textId="3A0A1A4E" w:rsidR="00C36211" w:rsidRPr="007B77A9" w:rsidRDefault="00EE1335" w:rsidP="004D39CD">
            <w:pPr>
              <w:rPr>
                <w:color w:val="FF0000"/>
              </w:rPr>
            </w:pPr>
            <w:r w:rsidRPr="004F071C">
              <w:rPr>
                <w:b/>
                <w:bCs/>
                <w:color w:val="FF0000"/>
                <w:u w:val="single"/>
              </w:rPr>
              <w:t>Outcome:</w:t>
            </w:r>
            <w:r>
              <w:rPr>
                <w:color w:val="FF0000"/>
              </w:rPr>
              <w:t xml:space="preserve"> </w:t>
            </w:r>
            <w:r w:rsidR="00C36211">
              <w:rPr>
                <w:color w:val="FF0000"/>
              </w:rPr>
              <w:t xml:space="preserve"> </w:t>
            </w:r>
            <w:r w:rsidR="007F0B3B">
              <w:rPr>
                <w:color w:val="FF0000"/>
              </w:rPr>
              <w:t xml:space="preserve">Adopt </w:t>
            </w:r>
            <w:r w:rsidR="00660540">
              <w:rPr>
                <w:color w:val="FF0000"/>
              </w:rPr>
              <w:t>a</w:t>
            </w:r>
            <w:r w:rsidR="00DC746C">
              <w:rPr>
                <w:color w:val="FF0000"/>
              </w:rPr>
              <w:t xml:space="preserve">n alternative </w:t>
            </w:r>
            <w:r w:rsidR="0032121F">
              <w:rPr>
                <w:color w:val="FF0000"/>
              </w:rPr>
              <w:t xml:space="preserve">typology with </w:t>
            </w:r>
            <w:r w:rsidR="00907378">
              <w:rPr>
                <w:color w:val="FF0000"/>
              </w:rPr>
              <w:t xml:space="preserve">a 5.0m wide verge with a </w:t>
            </w:r>
            <w:r w:rsidR="004F071C">
              <w:rPr>
                <w:color w:val="FF0000"/>
              </w:rPr>
              <w:t xml:space="preserve">2.5m </w:t>
            </w:r>
            <w:r w:rsidR="00907378">
              <w:rPr>
                <w:color w:val="FF0000"/>
              </w:rPr>
              <w:t xml:space="preserve">path on northern </w:t>
            </w:r>
            <w:r w:rsidR="00B41F29">
              <w:rPr>
                <w:color w:val="FF0000"/>
              </w:rPr>
              <w:t xml:space="preserve">verge &amp; </w:t>
            </w:r>
            <w:r w:rsidR="00907378">
              <w:rPr>
                <w:color w:val="FF0000"/>
              </w:rPr>
              <w:t xml:space="preserve">5.0m wide southern verge with a </w:t>
            </w:r>
            <w:r w:rsidR="00B41F29">
              <w:rPr>
                <w:color w:val="FF0000"/>
              </w:rPr>
              <w:t>1.5m</w:t>
            </w:r>
            <w:r w:rsidR="00907378">
              <w:rPr>
                <w:color w:val="FF0000"/>
              </w:rPr>
              <w:t xml:space="preserve"> wide</w:t>
            </w:r>
            <w:r w:rsidR="00B41F29">
              <w:rPr>
                <w:color w:val="FF0000"/>
              </w:rPr>
              <w:t xml:space="preserve"> </w:t>
            </w:r>
            <w:r w:rsidR="004F071C">
              <w:rPr>
                <w:color w:val="FF0000"/>
              </w:rPr>
              <w:t>path</w:t>
            </w:r>
            <w:r w:rsidR="00907378">
              <w:rPr>
                <w:color w:val="FF0000"/>
              </w:rPr>
              <w:t xml:space="preserve"> &amp;</w:t>
            </w:r>
            <w:r w:rsidR="004F071C">
              <w:rPr>
                <w:color w:val="FF0000"/>
              </w:rPr>
              <w:t xml:space="preserve"> 6.0m wide carriage</w:t>
            </w:r>
            <w:r w:rsidR="00CF78F8">
              <w:rPr>
                <w:color w:val="FF0000"/>
              </w:rPr>
              <w:t>way</w:t>
            </w:r>
            <w:r w:rsidR="00F14897">
              <w:rPr>
                <w:color w:val="FF0000"/>
              </w:rPr>
              <w:t xml:space="preserve">. </w:t>
            </w:r>
            <w:r w:rsidR="00F14897" w:rsidRPr="008D1F3D">
              <w:rPr>
                <w:color w:val="FF0000"/>
                <w:u w:val="single"/>
              </w:rPr>
              <w:t xml:space="preserve">Total formation </w:t>
            </w:r>
            <w:r w:rsidR="008D1F3D" w:rsidRPr="008D1F3D">
              <w:rPr>
                <w:color w:val="FF0000"/>
                <w:u w:val="single"/>
              </w:rPr>
              <w:t>width = 1</w:t>
            </w:r>
            <w:r w:rsidR="00DB5386">
              <w:rPr>
                <w:color w:val="FF0000"/>
                <w:u w:val="single"/>
              </w:rPr>
              <w:t>6</w:t>
            </w:r>
            <w:r w:rsidR="008D1F3D" w:rsidRPr="008D1F3D">
              <w:rPr>
                <w:color w:val="FF0000"/>
                <w:u w:val="single"/>
              </w:rPr>
              <w:t>m.</w:t>
            </w:r>
          </w:p>
        </w:tc>
      </w:tr>
      <w:tr w:rsidR="007B77A9" w14:paraId="4170E249" w14:textId="77777777" w:rsidTr="000A1068">
        <w:trPr>
          <w:trHeight w:val="841"/>
        </w:trPr>
        <w:tc>
          <w:tcPr>
            <w:tcW w:w="519" w:type="pct"/>
          </w:tcPr>
          <w:p w14:paraId="4900CE7F" w14:textId="77777777" w:rsidR="00CE3EBB" w:rsidRDefault="00CE3EBB" w:rsidP="004D39CD">
            <w:r>
              <w:t>Street B</w:t>
            </w:r>
          </w:p>
        </w:tc>
        <w:tc>
          <w:tcPr>
            <w:tcW w:w="300" w:type="pct"/>
            <w:tcBorders>
              <w:right w:val="nil"/>
            </w:tcBorders>
          </w:tcPr>
          <w:p w14:paraId="3EFEB940" w14:textId="77777777" w:rsidR="00CE3EBB" w:rsidRPr="0015465A" w:rsidRDefault="00CE3EBB" w:rsidP="004D39CD">
            <w:r w:rsidRPr="0015465A">
              <w:t>P1</w:t>
            </w:r>
          </w:p>
        </w:tc>
        <w:tc>
          <w:tcPr>
            <w:tcW w:w="597" w:type="pct"/>
            <w:tcBorders>
              <w:right w:val="nil"/>
            </w:tcBorders>
            <w:shd w:val="clear" w:color="auto" w:fill="auto"/>
          </w:tcPr>
          <w:p w14:paraId="4D15A14B" w14:textId="77777777" w:rsidR="00CE3EBB" w:rsidRPr="001D44E3" w:rsidRDefault="00CE3EBB" w:rsidP="004D39CD">
            <w:r w:rsidRPr="001D44E3">
              <w:t>Access</w:t>
            </w:r>
          </w:p>
        </w:tc>
        <w:tc>
          <w:tcPr>
            <w:tcW w:w="299" w:type="pct"/>
            <w:tcBorders>
              <w:right w:val="nil"/>
            </w:tcBorders>
            <w:shd w:val="clear" w:color="auto" w:fill="auto"/>
          </w:tcPr>
          <w:p w14:paraId="51D99A4E" w14:textId="77777777" w:rsidR="00CE3EBB" w:rsidRPr="001D44E3" w:rsidRDefault="00CE3EBB" w:rsidP="004D39CD">
            <w:r w:rsidRPr="001D44E3">
              <w:t>M1</w:t>
            </w:r>
          </w:p>
        </w:tc>
        <w:tc>
          <w:tcPr>
            <w:tcW w:w="596" w:type="pct"/>
          </w:tcPr>
          <w:p w14:paraId="240176EF" w14:textId="77777777" w:rsidR="00CE3EBB" w:rsidRPr="00F57440" w:rsidRDefault="00CE3EBB" w:rsidP="004D39CD">
            <w:r w:rsidRPr="00F57440">
              <w:t>People walking, private vehicles</w:t>
            </w:r>
          </w:p>
        </w:tc>
        <w:tc>
          <w:tcPr>
            <w:tcW w:w="597" w:type="pct"/>
            <w:vMerge/>
            <w:shd w:val="clear" w:color="auto" w:fill="auto"/>
          </w:tcPr>
          <w:p w14:paraId="673C6512" w14:textId="77777777" w:rsidR="00CE3EBB" w:rsidRPr="008C3F4B" w:rsidRDefault="00CE3EBB" w:rsidP="004D39CD"/>
        </w:tc>
        <w:tc>
          <w:tcPr>
            <w:tcW w:w="2091" w:type="pct"/>
            <w:shd w:val="clear" w:color="auto" w:fill="auto"/>
          </w:tcPr>
          <w:p w14:paraId="64E1349A" w14:textId="0D64E055" w:rsidR="003C62DC" w:rsidRDefault="003C62DC" w:rsidP="003C62DC">
            <w:pPr>
              <w:rPr>
                <w:color w:val="FF0000"/>
              </w:rPr>
            </w:pPr>
            <w:r>
              <w:rPr>
                <w:b/>
                <w:bCs/>
                <w:color w:val="FF0000"/>
              </w:rPr>
              <w:t xml:space="preserve">P1/M1 = </w:t>
            </w:r>
            <w:r w:rsidRPr="00F45380">
              <w:rPr>
                <w:b/>
                <w:bCs/>
                <w:color w:val="FF0000"/>
              </w:rPr>
              <w:t>Type 01 &amp; 02</w:t>
            </w:r>
            <w:r>
              <w:rPr>
                <w:color w:val="FF0000"/>
              </w:rPr>
              <w:t xml:space="preserve"> – not suitable.</w:t>
            </w:r>
          </w:p>
          <w:p w14:paraId="53E3FEE4" w14:textId="191131E6" w:rsidR="00BB1716" w:rsidRPr="00C702AA" w:rsidRDefault="00BB1716" w:rsidP="00BB1716">
            <w:pPr>
              <w:rPr>
                <w:color w:val="FF0000"/>
              </w:rPr>
            </w:pPr>
            <w:r w:rsidRPr="00C702AA">
              <w:rPr>
                <w:color w:val="FF0000"/>
              </w:rPr>
              <w:t>Reviewing</w:t>
            </w:r>
            <w:r w:rsidR="003C62DC">
              <w:rPr>
                <w:color w:val="FF0000"/>
              </w:rPr>
              <w:t xml:space="preserve"> other</w:t>
            </w:r>
            <w:r>
              <w:rPr>
                <w:b/>
                <w:bCs/>
                <w:color w:val="FF0000"/>
              </w:rPr>
              <w:t xml:space="preserve"> ‘Local Street’ </w:t>
            </w:r>
            <w:r w:rsidRPr="00C702AA">
              <w:rPr>
                <w:color w:val="FF0000"/>
              </w:rPr>
              <w:t>typologies:</w:t>
            </w:r>
          </w:p>
          <w:p w14:paraId="623BDD99" w14:textId="314C4799" w:rsidR="003C135D" w:rsidRDefault="00BB1716" w:rsidP="00BB1716">
            <w:pPr>
              <w:rPr>
                <w:color w:val="FF0000"/>
              </w:rPr>
            </w:pPr>
            <w:r w:rsidRPr="00F45380">
              <w:rPr>
                <w:b/>
                <w:bCs/>
                <w:color w:val="FF0000"/>
              </w:rPr>
              <w:t>Type 03</w:t>
            </w:r>
            <w:r w:rsidR="00375796">
              <w:rPr>
                <w:b/>
                <w:bCs/>
                <w:color w:val="FF0000"/>
              </w:rPr>
              <w:t xml:space="preserve"> (P1-2/M1)</w:t>
            </w:r>
            <w:r>
              <w:rPr>
                <w:b/>
                <w:bCs/>
                <w:color w:val="FF0000"/>
              </w:rPr>
              <w:t xml:space="preserve"> </w:t>
            </w:r>
            <w:r w:rsidR="007438F0">
              <w:rPr>
                <w:b/>
                <w:bCs/>
                <w:color w:val="FF0000"/>
              </w:rPr>
              <w:t>–</w:t>
            </w:r>
            <w:r>
              <w:rPr>
                <w:color w:val="FF0000"/>
              </w:rPr>
              <w:t xml:space="preserve"> </w:t>
            </w:r>
            <w:r w:rsidR="007438F0">
              <w:rPr>
                <w:color w:val="FF0000"/>
              </w:rPr>
              <w:t xml:space="preserve">OK but has 5.5m </w:t>
            </w:r>
            <w:r w:rsidR="00AA7E42">
              <w:rPr>
                <w:color w:val="FF0000"/>
              </w:rPr>
              <w:t xml:space="preserve">carriageway width </w:t>
            </w:r>
            <w:r w:rsidR="003C135D">
              <w:rPr>
                <w:color w:val="FF0000"/>
              </w:rPr>
              <w:t>and pathway on one verge for walking.</w:t>
            </w:r>
          </w:p>
          <w:p w14:paraId="48C122D0" w14:textId="32399571" w:rsidR="003C135D" w:rsidRDefault="003C135D" w:rsidP="00BB1716">
            <w:pPr>
              <w:rPr>
                <w:color w:val="FF0000"/>
              </w:rPr>
            </w:pPr>
            <w:r>
              <w:rPr>
                <w:b/>
                <w:bCs/>
                <w:color w:val="FF0000"/>
              </w:rPr>
              <w:t>Type 04</w:t>
            </w:r>
            <w:r w:rsidR="00375796">
              <w:rPr>
                <w:b/>
                <w:bCs/>
                <w:color w:val="FF0000"/>
              </w:rPr>
              <w:t xml:space="preserve"> (P2/M1)</w:t>
            </w:r>
            <w:r>
              <w:rPr>
                <w:b/>
                <w:bCs/>
                <w:color w:val="FF0000"/>
              </w:rPr>
              <w:t xml:space="preserve"> – </w:t>
            </w:r>
            <w:r w:rsidRPr="00BA6A15">
              <w:rPr>
                <w:color w:val="FF0000"/>
              </w:rPr>
              <w:t>Paths on both sides</w:t>
            </w:r>
            <w:r w:rsidR="00BA6A15" w:rsidRPr="00BA6A15">
              <w:rPr>
                <w:color w:val="FF0000"/>
              </w:rPr>
              <w:t xml:space="preserve"> and 6.0m carriageway meet</w:t>
            </w:r>
            <w:r w:rsidR="00880EA8">
              <w:rPr>
                <w:color w:val="FF0000"/>
              </w:rPr>
              <w:t>s</w:t>
            </w:r>
            <w:r w:rsidR="00BA6A15" w:rsidRPr="00BA6A15">
              <w:rPr>
                <w:color w:val="FF0000"/>
              </w:rPr>
              <w:t xml:space="preserve"> project requirements</w:t>
            </w:r>
            <w:r w:rsidR="00BA6A15">
              <w:rPr>
                <w:color w:val="FF0000"/>
              </w:rPr>
              <w:t>.</w:t>
            </w:r>
          </w:p>
          <w:p w14:paraId="12FE50DD" w14:textId="35DA1FC2" w:rsidR="00BA6A15" w:rsidRPr="003C135D" w:rsidRDefault="00BA6A15" w:rsidP="00BB1716">
            <w:pPr>
              <w:rPr>
                <w:color w:val="FF0000"/>
              </w:rPr>
            </w:pPr>
            <w:r w:rsidRPr="004F071C">
              <w:rPr>
                <w:b/>
                <w:bCs/>
                <w:color w:val="FF0000"/>
                <w:u w:val="single"/>
              </w:rPr>
              <w:t>Outcome:</w:t>
            </w:r>
            <w:r>
              <w:rPr>
                <w:color w:val="FF0000"/>
              </w:rPr>
              <w:t xml:space="preserve">  Adopt </w:t>
            </w:r>
            <w:r w:rsidRPr="00BE3FC0">
              <w:rPr>
                <w:b/>
                <w:bCs/>
                <w:color w:val="FF0000"/>
              </w:rPr>
              <w:t>Type 04</w:t>
            </w:r>
            <w:r>
              <w:rPr>
                <w:color w:val="FF0000"/>
              </w:rPr>
              <w:t xml:space="preserve"> typology</w:t>
            </w:r>
            <w:r w:rsidR="00B73DAA">
              <w:rPr>
                <w:color w:val="FF0000"/>
              </w:rPr>
              <w:t xml:space="preserve">. </w:t>
            </w:r>
            <w:r w:rsidR="00B73DAA">
              <w:rPr>
                <w:color w:val="FF0000"/>
                <w:u w:val="single"/>
              </w:rPr>
              <w:t>Total formation width = 15m.</w:t>
            </w:r>
            <w:r w:rsidR="00B73DAA" w:rsidRPr="00B73DAA">
              <w:rPr>
                <w:color w:val="FF0000"/>
              </w:rPr>
              <w:t xml:space="preserve"> </w:t>
            </w:r>
          </w:p>
        </w:tc>
      </w:tr>
      <w:tr w:rsidR="007B77A9" w14:paraId="5D6B6BDC" w14:textId="77777777" w:rsidTr="000152A6">
        <w:trPr>
          <w:trHeight w:val="3393"/>
        </w:trPr>
        <w:tc>
          <w:tcPr>
            <w:tcW w:w="519" w:type="pct"/>
          </w:tcPr>
          <w:p w14:paraId="22A5E69C" w14:textId="77777777" w:rsidR="00CE3EBB" w:rsidRDefault="00CE3EBB" w:rsidP="004D39CD">
            <w:r>
              <w:t>Street C</w:t>
            </w:r>
          </w:p>
        </w:tc>
        <w:tc>
          <w:tcPr>
            <w:tcW w:w="300" w:type="pct"/>
            <w:tcBorders>
              <w:right w:val="nil"/>
            </w:tcBorders>
          </w:tcPr>
          <w:p w14:paraId="518CAB37" w14:textId="77777777" w:rsidR="00CE3EBB" w:rsidRPr="0015465A" w:rsidRDefault="00CE3EBB" w:rsidP="004D39CD">
            <w:r w:rsidRPr="0015465A">
              <w:t>P2</w:t>
            </w:r>
          </w:p>
        </w:tc>
        <w:tc>
          <w:tcPr>
            <w:tcW w:w="597" w:type="pct"/>
            <w:tcBorders>
              <w:right w:val="nil"/>
            </w:tcBorders>
            <w:shd w:val="clear" w:color="auto" w:fill="auto"/>
          </w:tcPr>
          <w:p w14:paraId="1C912DD5" w14:textId="77777777" w:rsidR="00CE3EBB" w:rsidRPr="001D44E3" w:rsidRDefault="00CE3EBB" w:rsidP="004D39CD">
            <w:r w:rsidRPr="001D44E3">
              <w:t>Access /</w:t>
            </w:r>
          </w:p>
          <w:p w14:paraId="0897F77C" w14:textId="77777777" w:rsidR="00CE3EBB" w:rsidRPr="001D44E3" w:rsidRDefault="00CE3EBB" w:rsidP="004D39CD">
            <w:r w:rsidRPr="001D44E3">
              <w:t>Collector</w:t>
            </w:r>
          </w:p>
        </w:tc>
        <w:tc>
          <w:tcPr>
            <w:tcW w:w="299" w:type="pct"/>
            <w:tcBorders>
              <w:right w:val="nil"/>
            </w:tcBorders>
            <w:shd w:val="clear" w:color="auto" w:fill="auto"/>
          </w:tcPr>
          <w:p w14:paraId="48FDFEE0" w14:textId="77777777" w:rsidR="00CE3EBB" w:rsidRPr="001D44E3" w:rsidRDefault="00CE3EBB" w:rsidP="004D39CD">
            <w:r w:rsidRPr="001D44E3">
              <w:t>M2</w:t>
            </w:r>
          </w:p>
        </w:tc>
        <w:tc>
          <w:tcPr>
            <w:tcW w:w="596" w:type="pct"/>
          </w:tcPr>
          <w:p w14:paraId="5327C55E" w14:textId="77777777" w:rsidR="00CE3EBB" w:rsidRPr="00F57440" w:rsidRDefault="00CE3EBB" w:rsidP="004D39CD">
            <w:r w:rsidRPr="00F57440">
              <w:t>People walking, private vehicles, vehicle parking, people cycling, public transport</w:t>
            </w:r>
          </w:p>
        </w:tc>
        <w:tc>
          <w:tcPr>
            <w:tcW w:w="597" w:type="pct"/>
            <w:shd w:val="clear" w:color="auto" w:fill="auto"/>
          </w:tcPr>
          <w:p w14:paraId="37CB99DD" w14:textId="77777777" w:rsidR="00CE3EBB" w:rsidRPr="008C3F4B" w:rsidRDefault="00CE3EBB" w:rsidP="004D39CD">
            <w:r w:rsidRPr="008C3F4B">
              <w:t>Local Street |</w:t>
            </w:r>
          </w:p>
          <w:p w14:paraId="18DA90A6" w14:textId="77777777" w:rsidR="00CE3EBB" w:rsidRPr="008C3F4B" w:rsidRDefault="00CE3EBB" w:rsidP="004D39CD">
            <w:r w:rsidRPr="008C3F4B">
              <w:t xml:space="preserve">Urban Access </w:t>
            </w:r>
            <w:r w:rsidRPr="008C3F4B">
              <w:br/>
              <w:t>Type 06</w:t>
            </w:r>
          </w:p>
        </w:tc>
        <w:tc>
          <w:tcPr>
            <w:tcW w:w="2091" w:type="pct"/>
            <w:shd w:val="clear" w:color="auto" w:fill="auto"/>
          </w:tcPr>
          <w:p w14:paraId="55ACEA4F" w14:textId="3F96060F" w:rsidR="00D25586" w:rsidRDefault="00D25586" w:rsidP="00D25586">
            <w:pPr>
              <w:rPr>
                <w:color w:val="FF0000"/>
              </w:rPr>
            </w:pPr>
            <w:r>
              <w:rPr>
                <w:b/>
                <w:bCs/>
                <w:color w:val="FF0000"/>
              </w:rPr>
              <w:t xml:space="preserve">P2/M2 = </w:t>
            </w:r>
            <w:r w:rsidRPr="00F45380">
              <w:rPr>
                <w:b/>
                <w:bCs/>
                <w:color w:val="FF0000"/>
              </w:rPr>
              <w:t>Type 0</w:t>
            </w:r>
            <w:r w:rsidR="00065935">
              <w:rPr>
                <w:b/>
                <w:bCs/>
                <w:color w:val="FF0000"/>
              </w:rPr>
              <w:t>6</w:t>
            </w:r>
            <w:r>
              <w:rPr>
                <w:color w:val="FF0000"/>
              </w:rPr>
              <w:t xml:space="preserve"> – not suitable</w:t>
            </w:r>
            <w:r w:rsidR="00065935">
              <w:rPr>
                <w:color w:val="FF0000"/>
              </w:rPr>
              <w:t>, as</w:t>
            </w:r>
            <w:r w:rsidR="0077368A">
              <w:rPr>
                <w:color w:val="FF0000"/>
              </w:rPr>
              <w:t xml:space="preserve"> no on-street parking modal provision. </w:t>
            </w:r>
          </w:p>
          <w:p w14:paraId="65A5C335" w14:textId="77777777" w:rsidR="00D25586" w:rsidRPr="00C702AA" w:rsidRDefault="00D25586" w:rsidP="00D25586">
            <w:pPr>
              <w:rPr>
                <w:color w:val="FF0000"/>
              </w:rPr>
            </w:pPr>
            <w:r w:rsidRPr="00C702AA">
              <w:rPr>
                <w:color w:val="FF0000"/>
              </w:rPr>
              <w:t>Reviewing</w:t>
            </w:r>
            <w:r>
              <w:rPr>
                <w:color w:val="FF0000"/>
              </w:rPr>
              <w:t xml:space="preserve"> other</w:t>
            </w:r>
            <w:r>
              <w:rPr>
                <w:b/>
                <w:bCs/>
                <w:color w:val="FF0000"/>
              </w:rPr>
              <w:t xml:space="preserve"> ‘Local Street’ </w:t>
            </w:r>
            <w:r w:rsidRPr="00C702AA">
              <w:rPr>
                <w:color w:val="FF0000"/>
              </w:rPr>
              <w:t>typologies:</w:t>
            </w:r>
          </w:p>
          <w:p w14:paraId="727936D3" w14:textId="0D420BAD" w:rsidR="00CE3EBB" w:rsidRDefault="00D25586" w:rsidP="00D25586">
            <w:pPr>
              <w:rPr>
                <w:color w:val="FF0000"/>
              </w:rPr>
            </w:pPr>
            <w:r w:rsidRPr="00F45380">
              <w:rPr>
                <w:b/>
                <w:bCs/>
                <w:color w:val="FF0000"/>
              </w:rPr>
              <w:t>Type 0</w:t>
            </w:r>
            <w:r w:rsidR="00227415">
              <w:rPr>
                <w:b/>
                <w:bCs/>
                <w:color w:val="FF0000"/>
              </w:rPr>
              <w:t>8 (undivided)</w:t>
            </w:r>
            <w:r w:rsidR="00EE16EE">
              <w:rPr>
                <w:b/>
                <w:bCs/>
                <w:color w:val="FF0000"/>
              </w:rPr>
              <w:t xml:space="preserve"> (P1/M2)</w:t>
            </w:r>
            <w:r>
              <w:rPr>
                <w:b/>
                <w:bCs/>
                <w:color w:val="FF0000"/>
              </w:rPr>
              <w:t xml:space="preserve"> –</w:t>
            </w:r>
            <w:r>
              <w:rPr>
                <w:color w:val="FF0000"/>
              </w:rPr>
              <w:t xml:space="preserve"> </w:t>
            </w:r>
            <w:r w:rsidR="00BE3FC0">
              <w:rPr>
                <w:color w:val="FF0000"/>
              </w:rPr>
              <w:t>has provision for parking to be adapted, paths both sides for active transport</w:t>
            </w:r>
            <w:r w:rsidR="00FB71FD">
              <w:rPr>
                <w:color w:val="FF0000"/>
              </w:rPr>
              <w:t xml:space="preserve"> incl. 2.5m wide shared path</w:t>
            </w:r>
            <w:r w:rsidR="00BE3FC0">
              <w:rPr>
                <w:color w:val="FF0000"/>
              </w:rPr>
              <w:t xml:space="preserve">. </w:t>
            </w:r>
          </w:p>
          <w:p w14:paraId="13EBF039" w14:textId="290AB2E5" w:rsidR="00A74EE1" w:rsidRPr="00EE1124" w:rsidRDefault="00BE3FC0" w:rsidP="00D25586">
            <w:pPr>
              <w:rPr>
                <w:color w:val="FF0000"/>
                <w:u w:val="single"/>
              </w:rPr>
            </w:pPr>
            <w:r w:rsidRPr="004F071C">
              <w:rPr>
                <w:b/>
                <w:bCs/>
                <w:color w:val="FF0000"/>
                <w:u w:val="single"/>
              </w:rPr>
              <w:t>Outcome:</w:t>
            </w:r>
            <w:r>
              <w:rPr>
                <w:color w:val="FF0000"/>
              </w:rPr>
              <w:t xml:space="preserve">  Adopt </w:t>
            </w:r>
            <w:r w:rsidRPr="00BE3FC0">
              <w:rPr>
                <w:b/>
                <w:bCs/>
                <w:color w:val="FF0000"/>
              </w:rPr>
              <w:t>Type 0</w:t>
            </w:r>
            <w:r w:rsidR="00FB71FD">
              <w:rPr>
                <w:b/>
                <w:bCs/>
                <w:color w:val="FF0000"/>
              </w:rPr>
              <w:t>8</w:t>
            </w:r>
            <w:r>
              <w:rPr>
                <w:color w:val="FF0000"/>
              </w:rPr>
              <w:t xml:space="preserve"> typology </w:t>
            </w:r>
            <w:r w:rsidR="005F5EDD">
              <w:rPr>
                <w:color w:val="FF0000"/>
              </w:rPr>
              <w:t xml:space="preserve">but amend shoulder to allow for parallel on-street </w:t>
            </w:r>
            <w:r w:rsidR="00653787">
              <w:rPr>
                <w:color w:val="FF0000"/>
              </w:rPr>
              <w:t>parking and</w:t>
            </w:r>
            <w:r w:rsidR="00F136D2">
              <w:rPr>
                <w:color w:val="FF0000"/>
              </w:rPr>
              <w:t xml:space="preserve"> have 2.5m wide shared paths on both verges</w:t>
            </w:r>
            <w:r>
              <w:rPr>
                <w:color w:val="FF0000"/>
              </w:rPr>
              <w:t xml:space="preserve">. </w:t>
            </w:r>
            <w:r>
              <w:rPr>
                <w:color w:val="FF0000"/>
                <w:u w:val="single"/>
              </w:rPr>
              <w:t xml:space="preserve">Total formation width = </w:t>
            </w:r>
            <w:r w:rsidR="00A74EE1">
              <w:rPr>
                <w:color w:val="FF0000"/>
                <w:u w:val="single"/>
              </w:rPr>
              <w:t>24</w:t>
            </w:r>
            <w:r>
              <w:rPr>
                <w:color w:val="FF0000"/>
                <w:u w:val="single"/>
              </w:rPr>
              <w:t>m.</w:t>
            </w:r>
          </w:p>
        </w:tc>
      </w:tr>
      <w:tr w:rsidR="007B77A9" w14:paraId="0319ABD9" w14:textId="77777777" w:rsidTr="000A1068">
        <w:trPr>
          <w:trHeight w:val="3257"/>
        </w:trPr>
        <w:tc>
          <w:tcPr>
            <w:tcW w:w="519" w:type="pct"/>
          </w:tcPr>
          <w:p w14:paraId="7D15B6C0" w14:textId="77777777" w:rsidR="00CE3EBB" w:rsidRDefault="00CE3EBB" w:rsidP="004D39CD">
            <w:r>
              <w:lastRenderedPageBreak/>
              <w:t>Street D</w:t>
            </w:r>
          </w:p>
        </w:tc>
        <w:tc>
          <w:tcPr>
            <w:tcW w:w="300" w:type="pct"/>
            <w:tcBorders>
              <w:right w:val="nil"/>
            </w:tcBorders>
          </w:tcPr>
          <w:p w14:paraId="4510F02A" w14:textId="77777777" w:rsidR="00CE3EBB" w:rsidRPr="0015465A" w:rsidRDefault="00CE3EBB" w:rsidP="004D39CD">
            <w:r w:rsidRPr="0015465A">
              <w:t>P3</w:t>
            </w:r>
          </w:p>
        </w:tc>
        <w:tc>
          <w:tcPr>
            <w:tcW w:w="597" w:type="pct"/>
            <w:tcBorders>
              <w:right w:val="nil"/>
            </w:tcBorders>
            <w:shd w:val="clear" w:color="auto" w:fill="auto"/>
          </w:tcPr>
          <w:p w14:paraId="35DA6462" w14:textId="77777777" w:rsidR="00CE3EBB" w:rsidRPr="001D44E3" w:rsidRDefault="00CE3EBB" w:rsidP="004D39CD">
            <w:r w:rsidRPr="001D44E3">
              <w:t>Access /</w:t>
            </w:r>
          </w:p>
          <w:p w14:paraId="1649D760" w14:textId="77777777" w:rsidR="00CE3EBB" w:rsidRPr="001D44E3" w:rsidRDefault="00CE3EBB" w:rsidP="004D39CD">
            <w:r w:rsidRPr="001D44E3">
              <w:t>Collector</w:t>
            </w:r>
          </w:p>
        </w:tc>
        <w:tc>
          <w:tcPr>
            <w:tcW w:w="299" w:type="pct"/>
            <w:tcBorders>
              <w:right w:val="nil"/>
            </w:tcBorders>
            <w:shd w:val="clear" w:color="auto" w:fill="auto"/>
          </w:tcPr>
          <w:p w14:paraId="29D83433" w14:textId="77777777" w:rsidR="00CE3EBB" w:rsidRPr="001D44E3" w:rsidRDefault="00CE3EBB" w:rsidP="004D39CD">
            <w:r w:rsidRPr="001D44E3">
              <w:t>M2</w:t>
            </w:r>
          </w:p>
        </w:tc>
        <w:tc>
          <w:tcPr>
            <w:tcW w:w="596" w:type="pct"/>
          </w:tcPr>
          <w:p w14:paraId="66575673" w14:textId="77777777" w:rsidR="00CE3EBB" w:rsidRPr="00F57440" w:rsidRDefault="00CE3EBB" w:rsidP="004D39CD">
            <w:r w:rsidRPr="00F57440">
              <w:t>People walking, private vehicles, vehicle parking, people cycling, public transport</w:t>
            </w:r>
          </w:p>
        </w:tc>
        <w:tc>
          <w:tcPr>
            <w:tcW w:w="597" w:type="pct"/>
            <w:shd w:val="clear" w:color="auto" w:fill="auto"/>
          </w:tcPr>
          <w:p w14:paraId="3F9C7662" w14:textId="77777777" w:rsidR="00CE3EBB" w:rsidRPr="008C3F4B" w:rsidRDefault="00CE3EBB" w:rsidP="004D39CD">
            <w:r w:rsidRPr="008C3F4B">
              <w:t>Activity Street |</w:t>
            </w:r>
          </w:p>
          <w:p w14:paraId="70766A0F" w14:textId="77777777" w:rsidR="00CE3EBB" w:rsidRPr="008C3F4B" w:rsidRDefault="00CE3EBB" w:rsidP="004D39CD">
            <w:r w:rsidRPr="008C3F4B">
              <w:t>Urban Activity Street</w:t>
            </w:r>
          </w:p>
        </w:tc>
        <w:tc>
          <w:tcPr>
            <w:tcW w:w="2091" w:type="pct"/>
            <w:shd w:val="clear" w:color="auto" w:fill="auto"/>
          </w:tcPr>
          <w:p w14:paraId="19ACEBDD" w14:textId="00D7CAFC" w:rsidR="00C34834" w:rsidRDefault="00C34834" w:rsidP="00C34834">
            <w:pPr>
              <w:rPr>
                <w:color w:val="FF0000"/>
              </w:rPr>
            </w:pPr>
            <w:r>
              <w:rPr>
                <w:b/>
                <w:bCs/>
                <w:color w:val="FF0000"/>
              </w:rPr>
              <w:t xml:space="preserve">P3/M2 = </w:t>
            </w:r>
            <w:r w:rsidR="00393B22">
              <w:rPr>
                <w:b/>
                <w:bCs/>
                <w:color w:val="FF0000"/>
              </w:rPr>
              <w:t>Urban Fringe Street</w:t>
            </w:r>
            <w:r>
              <w:rPr>
                <w:color w:val="FF0000"/>
              </w:rPr>
              <w:t xml:space="preserve">, </w:t>
            </w:r>
            <w:r w:rsidR="00FA2C39">
              <w:rPr>
                <w:color w:val="FF0000"/>
              </w:rPr>
              <w:t xml:space="preserve">suitable </w:t>
            </w:r>
            <w:r w:rsidR="00F070A9">
              <w:rPr>
                <w:color w:val="FF0000"/>
              </w:rPr>
              <w:t>paths for people walking</w:t>
            </w:r>
            <w:r w:rsidR="00BD5B92">
              <w:rPr>
                <w:color w:val="FF0000"/>
              </w:rPr>
              <w:t xml:space="preserve"> incl. 5.0m wide </w:t>
            </w:r>
            <w:r w:rsidR="00291190">
              <w:rPr>
                <w:color w:val="FF0000"/>
              </w:rPr>
              <w:t xml:space="preserve">pathway suitable for adjacent local centre/high density residential zoning, </w:t>
            </w:r>
            <w:r w:rsidR="001A4E1C">
              <w:rPr>
                <w:color w:val="FF0000"/>
              </w:rPr>
              <w:t xml:space="preserve">capacity for thru traffic, capacity for </w:t>
            </w:r>
            <w:r w:rsidR="00812C68">
              <w:rPr>
                <w:color w:val="FF0000"/>
              </w:rPr>
              <w:t xml:space="preserve">on-street </w:t>
            </w:r>
            <w:r w:rsidR="001A4E1C">
              <w:rPr>
                <w:color w:val="FF0000"/>
              </w:rPr>
              <w:t>parking</w:t>
            </w:r>
            <w:r w:rsidR="00240380">
              <w:rPr>
                <w:color w:val="FF0000"/>
              </w:rPr>
              <w:t xml:space="preserve"> and on-street cycling and pathway. </w:t>
            </w:r>
            <w:r w:rsidR="00B75FDE">
              <w:rPr>
                <w:color w:val="FF0000"/>
              </w:rPr>
              <w:t>WSUD provision not required in design.</w:t>
            </w:r>
          </w:p>
          <w:p w14:paraId="09CFC733" w14:textId="522C7F0C" w:rsidR="00CE3EBB" w:rsidRPr="00A83128" w:rsidRDefault="00577B46" w:rsidP="00C34834">
            <w:pPr>
              <w:rPr>
                <w:color w:val="FF0000"/>
                <w:u w:val="single"/>
              </w:rPr>
            </w:pPr>
            <w:r w:rsidRPr="004F071C">
              <w:rPr>
                <w:b/>
                <w:bCs/>
                <w:color w:val="FF0000"/>
                <w:u w:val="single"/>
              </w:rPr>
              <w:t>Outcome:</w:t>
            </w:r>
            <w:r>
              <w:rPr>
                <w:color w:val="FF0000"/>
              </w:rPr>
              <w:t xml:space="preserve">  Adopt </w:t>
            </w:r>
            <w:r>
              <w:rPr>
                <w:b/>
                <w:bCs/>
                <w:color w:val="FF0000"/>
              </w:rPr>
              <w:t>Urban Fringe Street</w:t>
            </w:r>
            <w:r>
              <w:rPr>
                <w:color w:val="FF0000"/>
              </w:rPr>
              <w:t xml:space="preserve"> typology but amend</w:t>
            </w:r>
            <w:r w:rsidR="007D37F2">
              <w:rPr>
                <w:color w:val="FF0000"/>
              </w:rPr>
              <w:t xml:space="preserve"> 2.0m pathway to 2.5m </w:t>
            </w:r>
            <w:r w:rsidR="00A8035B">
              <w:rPr>
                <w:color w:val="FF0000"/>
              </w:rPr>
              <w:t>pathway &amp;</w:t>
            </w:r>
            <w:r w:rsidR="004B0341">
              <w:rPr>
                <w:color w:val="FF0000"/>
              </w:rPr>
              <w:t xml:space="preserve"> </w:t>
            </w:r>
            <w:r w:rsidR="007D37F2">
              <w:rPr>
                <w:color w:val="FF0000"/>
              </w:rPr>
              <w:t>remove provision for WSUD</w:t>
            </w:r>
            <w:r w:rsidR="00A422B9">
              <w:rPr>
                <w:color w:val="FF0000"/>
              </w:rPr>
              <w:t>.</w:t>
            </w:r>
            <w:r w:rsidR="00BD5B92">
              <w:rPr>
                <w:color w:val="FF0000"/>
              </w:rPr>
              <w:t xml:space="preserve"> </w:t>
            </w:r>
            <w:r w:rsidR="00A83128">
              <w:rPr>
                <w:color w:val="FF0000"/>
                <w:u w:val="single"/>
              </w:rPr>
              <w:t>Total formation width = 23.5m.</w:t>
            </w:r>
          </w:p>
        </w:tc>
      </w:tr>
      <w:tr w:rsidR="007B77A9" w14:paraId="21D4CC25" w14:textId="77777777" w:rsidTr="005C52EF">
        <w:trPr>
          <w:trHeight w:val="4082"/>
        </w:trPr>
        <w:tc>
          <w:tcPr>
            <w:tcW w:w="519" w:type="pct"/>
          </w:tcPr>
          <w:p w14:paraId="0AE25FC7" w14:textId="77777777" w:rsidR="00CE3EBB" w:rsidRDefault="00CE3EBB" w:rsidP="004D39CD">
            <w:r>
              <w:t>Street E</w:t>
            </w:r>
          </w:p>
        </w:tc>
        <w:tc>
          <w:tcPr>
            <w:tcW w:w="300" w:type="pct"/>
            <w:tcBorders>
              <w:right w:val="nil"/>
            </w:tcBorders>
          </w:tcPr>
          <w:p w14:paraId="298114C3" w14:textId="77777777" w:rsidR="00CE3EBB" w:rsidRPr="0015465A" w:rsidRDefault="00CE3EBB" w:rsidP="004D39CD">
            <w:r w:rsidRPr="0015465A">
              <w:t>P1</w:t>
            </w:r>
          </w:p>
        </w:tc>
        <w:tc>
          <w:tcPr>
            <w:tcW w:w="597" w:type="pct"/>
            <w:tcBorders>
              <w:right w:val="nil"/>
            </w:tcBorders>
            <w:shd w:val="clear" w:color="auto" w:fill="auto"/>
          </w:tcPr>
          <w:p w14:paraId="5806418A" w14:textId="77777777" w:rsidR="00CE3EBB" w:rsidRPr="001D44E3" w:rsidRDefault="00CE3EBB" w:rsidP="004D39CD">
            <w:r w:rsidRPr="001D44E3">
              <w:t>Access</w:t>
            </w:r>
          </w:p>
        </w:tc>
        <w:tc>
          <w:tcPr>
            <w:tcW w:w="299" w:type="pct"/>
            <w:tcBorders>
              <w:right w:val="nil"/>
            </w:tcBorders>
            <w:shd w:val="clear" w:color="auto" w:fill="auto"/>
          </w:tcPr>
          <w:p w14:paraId="030D2B62" w14:textId="77777777" w:rsidR="00CE3EBB" w:rsidRPr="001D44E3" w:rsidRDefault="00CE3EBB" w:rsidP="004D39CD">
            <w:r w:rsidRPr="001D44E3">
              <w:t>M1</w:t>
            </w:r>
          </w:p>
        </w:tc>
        <w:tc>
          <w:tcPr>
            <w:tcW w:w="596" w:type="pct"/>
          </w:tcPr>
          <w:p w14:paraId="2B45FB1C" w14:textId="77777777" w:rsidR="00CE3EBB" w:rsidRPr="00F57440" w:rsidRDefault="00CE3EBB" w:rsidP="004D39CD">
            <w:r w:rsidRPr="00F57440">
              <w:t>People walking, private vehicles, people cycling, public transport</w:t>
            </w:r>
          </w:p>
        </w:tc>
        <w:tc>
          <w:tcPr>
            <w:tcW w:w="597" w:type="pct"/>
            <w:vMerge w:val="restart"/>
            <w:shd w:val="clear" w:color="auto" w:fill="auto"/>
          </w:tcPr>
          <w:p w14:paraId="36BF36F8" w14:textId="77777777" w:rsidR="00CE3EBB" w:rsidRPr="008C3F4B" w:rsidRDefault="00CE3EBB" w:rsidP="004D39CD">
            <w:r w:rsidRPr="008C3F4B">
              <w:t>Local Street |</w:t>
            </w:r>
          </w:p>
          <w:p w14:paraId="60AC91BF" w14:textId="77777777" w:rsidR="00CE3EBB" w:rsidRPr="008C3F4B" w:rsidRDefault="00CE3EBB" w:rsidP="004D39CD">
            <w:r w:rsidRPr="008C3F4B">
              <w:t xml:space="preserve">Urban Access </w:t>
            </w:r>
            <w:r w:rsidRPr="008C3F4B">
              <w:br/>
              <w:t>Type 01</w:t>
            </w:r>
          </w:p>
        </w:tc>
        <w:tc>
          <w:tcPr>
            <w:tcW w:w="2091" w:type="pct"/>
            <w:shd w:val="clear" w:color="auto" w:fill="auto"/>
          </w:tcPr>
          <w:p w14:paraId="4029C7C7" w14:textId="77777777" w:rsidR="00B810D1" w:rsidRDefault="00B810D1" w:rsidP="00B810D1">
            <w:pPr>
              <w:rPr>
                <w:color w:val="FF0000"/>
              </w:rPr>
            </w:pPr>
            <w:r>
              <w:rPr>
                <w:b/>
                <w:bCs/>
                <w:color w:val="FF0000"/>
              </w:rPr>
              <w:t xml:space="preserve">P1/M1 = </w:t>
            </w:r>
            <w:r w:rsidRPr="00F45380">
              <w:rPr>
                <w:b/>
                <w:bCs/>
                <w:color w:val="FF0000"/>
              </w:rPr>
              <w:t>Type 01 &amp; 02</w:t>
            </w:r>
            <w:r>
              <w:rPr>
                <w:color w:val="FF0000"/>
              </w:rPr>
              <w:t xml:space="preserve"> – not suitable.</w:t>
            </w:r>
          </w:p>
          <w:p w14:paraId="1DE1F2DD" w14:textId="77777777" w:rsidR="00B810D1" w:rsidRPr="00C702AA" w:rsidRDefault="00B810D1" w:rsidP="00B810D1">
            <w:pPr>
              <w:rPr>
                <w:color w:val="FF0000"/>
              </w:rPr>
            </w:pPr>
            <w:r w:rsidRPr="00C702AA">
              <w:rPr>
                <w:color w:val="FF0000"/>
              </w:rPr>
              <w:t>Reviewing</w:t>
            </w:r>
            <w:r>
              <w:rPr>
                <w:color w:val="FF0000"/>
              </w:rPr>
              <w:t xml:space="preserve"> other</w:t>
            </w:r>
            <w:r>
              <w:rPr>
                <w:b/>
                <w:bCs/>
                <w:color w:val="FF0000"/>
              </w:rPr>
              <w:t xml:space="preserve"> ‘Local Street’ </w:t>
            </w:r>
            <w:r w:rsidRPr="00C702AA">
              <w:rPr>
                <w:color w:val="FF0000"/>
              </w:rPr>
              <w:t>typologies:</w:t>
            </w:r>
          </w:p>
          <w:p w14:paraId="002ECC66" w14:textId="39064D4C" w:rsidR="00B810D1" w:rsidRDefault="00B810D1" w:rsidP="00B810D1">
            <w:pPr>
              <w:rPr>
                <w:color w:val="FF0000"/>
              </w:rPr>
            </w:pPr>
            <w:r w:rsidRPr="00F45380">
              <w:rPr>
                <w:b/>
                <w:bCs/>
                <w:color w:val="FF0000"/>
              </w:rPr>
              <w:t>Type 03</w:t>
            </w:r>
            <w:r>
              <w:rPr>
                <w:b/>
                <w:bCs/>
                <w:color w:val="FF0000"/>
              </w:rPr>
              <w:t xml:space="preserve"> </w:t>
            </w:r>
            <w:r w:rsidR="00DD3298">
              <w:rPr>
                <w:b/>
                <w:bCs/>
                <w:color w:val="FF0000"/>
              </w:rPr>
              <w:t xml:space="preserve">(P1-2/M1) </w:t>
            </w:r>
            <w:r>
              <w:rPr>
                <w:b/>
                <w:bCs/>
                <w:color w:val="FF0000"/>
              </w:rPr>
              <w:t>–</w:t>
            </w:r>
            <w:r>
              <w:rPr>
                <w:color w:val="FF0000"/>
              </w:rPr>
              <w:t xml:space="preserve"> OK but has 5.5m carriageway width and pathway on one verge for walking.</w:t>
            </w:r>
          </w:p>
          <w:p w14:paraId="182057D2" w14:textId="77777777" w:rsidR="00CE3EBB" w:rsidRDefault="00B810D1" w:rsidP="00B810D1">
            <w:pPr>
              <w:rPr>
                <w:color w:val="FF0000"/>
              </w:rPr>
            </w:pPr>
            <w:r>
              <w:rPr>
                <w:b/>
                <w:bCs/>
                <w:color w:val="FF0000"/>
              </w:rPr>
              <w:t>Type 04</w:t>
            </w:r>
            <w:r w:rsidR="003C118B">
              <w:rPr>
                <w:b/>
                <w:bCs/>
                <w:color w:val="FF0000"/>
              </w:rPr>
              <w:t xml:space="preserve"> (P2/M1)</w:t>
            </w:r>
            <w:r>
              <w:rPr>
                <w:b/>
                <w:bCs/>
                <w:color w:val="FF0000"/>
              </w:rPr>
              <w:t xml:space="preserve"> – </w:t>
            </w:r>
            <w:r w:rsidRPr="00BA6A15">
              <w:rPr>
                <w:color w:val="FF0000"/>
              </w:rPr>
              <w:t>Paths on both sides and 6.0m</w:t>
            </w:r>
            <w:r w:rsidR="00B5799C">
              <w:rPr>
                <w:color w:val="FF0000"/>
              </w:rPr>
              <w:t xml:space="preserve"> carriageway, however not suited to </w:t>
            </w:r>
            <w:r w:rsidR="00665742">
              <w:rPr>
                <w:color w:val="FF0000"/>
              </w:rPr>
              <w:t xml:space="preserve">buses as there may be </w:t>
            </w:r>
            <w:r w:rsidR="00CA5E00">
              <w:rPr>
                <w:color w:val="FF0000"/>
              </w:rPr>
              <w:t xml:space="preserve">need for PT. </w:t>
            </w:r>
          </w:p>
          <w:p w14:paraId="7EC78A5F" w14:textId="1FCD9FBE" w:rsidR="00CA5E00" w:rsidRDefault="00CA5E00" w:rsidP="00CA5E00">
            <w:pPr>
              <w:rPr>
                <w:color w:val="FF0000"/>
              </w:rPr>
            </w:pPr>
            <w:r w:rsidRPr="00F45380">
              <w:rPr>
                <w:b/>
                <w:bCs/>
                <w:color w:val="FF0000"/>
              </w:rPr>
              <w:t>Type 0</w:t>
            </w:r>
            <w:r>
              <w:rPr>
                <w:b/>
                <w:bCs/>
                <w:color w:val="FF0000"/>
              </w:rPr>
              <w:t>6 (P2/M2)</w:t>
            </w:r>
            <w:r>
              <w:rPr>
                <w:color w:val="FF0000"/>
              </w:rPr>
              <w:t xml:space="preserve"> – </w:t>
            </w:r>
            <w:r w:rsidR="00710DB1">
              <w:rPr>
                <w:color w:val="FF0000"/>
              </w:rPr>
              <w:t xml:space="preserve">5.0m verges and 7.5m carriageway, caters for </w:t>
            </w:r>
            <w:r w:rsidR="00FB16F2">
              <w:rPr>
                <w:color w:val="FF0000"/>
              </w:rPr>
              <w:t>active transport, private vehicles, public transport provisions</w:t>
            </w:r>
            <w:r w:rsidR="006F6532">
              <w:rPr>
                <w:color w:val="FF0000"/>
              </w:rPr>
              <w:t>.</w:t>
            </w:r>
          </w:p>
          <w:p w14:paraId="57603B6E" w14:textId="377A4CBC" w:rsidR="00CA5E00" w:rsidRPr="005C52EF" w:rsidRDefault="006F6532" w:rsidP="00B810D1">
            <w:pPr>
              <w:rPr>
                <w:b/>
                <w:bCs/>
                <w:color w:val="FF0000"/>
              </w:rPr>
            </w:pPr>
            <w:r w:rsidRPr="004F071C">
              <w:rPr>
                <w:b/>
                <w:bCs/>
                <w:color w:val="FF0000"/>
                <w:u w:val="single"/>
              </w:rPr>
              <w:t>Outcome:</w:t>
            </w:r>
            <w:r>
              <w:rPr>
                <w:color w:val="FF0000"/>
              </w:rPr>
              <w:t xml:space="preserve">  Adopt </w:t>
            </w:r>
            <w:r w:rsidRPr="00BE3FC0">
              <w:rPr>
                <w:b/>
                <w:bCs/>
                <w:color w:val="FF0000"/>
              </w:rPr>
              <w:t>Type 0</w:t>
            </w:r>
            <w:r>
              <w:rPr>
                <w:b/>
                <w:bCs/>
                <w:color w:val="FF0000"/>
              </w:rPr>
              <w:t>6</w:t>
            </w:r>
            <w:r>
              <w:rPr>
                <w:color w:val="FF0000"/>
              </w:rPr>
              <w:t xml:space="preserve"> typology</w:t>
            </w:r>
            <w:r w:rsidR="00215009">
              <w:rPr>
                <w:color w:val="FF0000"/>
              </w:rPr>
              <w:t xml:space="preserve"> but </w:t>
            </w:r>
            <w:r w:rsidR="00FF4830">
              <w:rPr>
                <w:color w:val="FF0000"/>
              </w:rPr>
              <w:t>increased southern verge path from 1.5m to 2.5m wide</w:t>
            </w:r>
            <w:r>
              <w:rPr>
                <w:color w:val="FF0000"/>
              </w:rPr>
              <w:t xml:space="preserve">. </w:t>
            </w:r>
            <w:r>
              <w:rPr>
                <w:color w:val="FF0000"/>
                <w:u w:val="single"/>
              </w:rPr>
              <w:t xml:space="preserve">Total formation width </w:t>
            </w:r>
            <w:r w:rsidR="000D36A1">
              <w:rPr>
                <w:color w:val="FF0000"/>
                <w:u w:val="single"/>
              </w:rPr>
              <w:t>= 17.5m.</w:t>
            </w:r>
          </w:p>
        </w:tc>
      </w:tr>
      <w:tr w:rsidR="007B77A9" w14:paraId="1522BC72" w14:textId="77777777" w:rsidTr="000A1068">
        <w:trPr>
          <w:trHeight w:val="507"/>
        </w:trPr>
        <w:tc>
          <w:tcPr>
            <w:tcW w:w="519" w:type="pct"/>
          </w:tcPr>
          <w:p w14:paraId="7BA87178" w14:textId="77777777" w:rsidR="00CE3EBB" w:rsidRDefault="00CE3EBB" w:rsidP="004D39CD">
            <w:r>
              <w:t>Street F</w:t>
            </w:r>
          </w:p>
        </w:tc>
        <w:tc>
          <w:tcPr>
            <w:tcW w:w="300" w:type="pct"/>
            <w:tcBorders>
              <w:right w:val="nil"/>
            </w:tcBorders>
          </w:tcPr>
          <w:p w14:paraId="0815F41F" w14:textId="77777777" w:rsidR="00CE3EBB" w:rsidRPr="0015465A" w:rsidRDefault="00CE3EBB" w:rsidP="004D39CD">
            <w:r w:rsidRPr="0015465A">
              <w:t>P1</w:t>
            </w:r>
          </w:p>
        </w:tc>
        <w:tc>
          <w:tcPr>
            <w:tcW w:w="597" w:type="pct"/>
            <w:tcBorders>
              <w:right w:val="nil"/>
            </w:tcBorders>
            <w:shd w:val="clear" w:color="auto" w:fill="auto"/>
          </w:tcPr>
          <w:p w14:paraId="4D42EF8D" w14:textId="77777777" w:rsidR="00CE3EBB" w:rsidRPr="001D44E3" w:rsidRDefault="00CE3EBB" w:rsidP="004D39CD">
            <w:r w:rsidRPr="001D44E3">
              <w:t>Access</w:t>
            </w:r>
          </w:p>
        </w:tc>
        <w:tc>
          <w:tcPr>
            <w:tcW w:w="299" w:type="pct"/>
            <w:tcBorders>
              <w:right w:val="nil"/>
            </w:tcBorders>
            <w:shd w:val="clear" w:color="auto" w:fill="auto"/>
          </w:tcPr>
          <w:p w14:paraId="1BECC719" w14:textId="77777777" w:rsidR="00CE3EBB" w:rsidRPr="001D44E3" w:rsidRDefault="00CE3EBB" w:rsidP="004D39CD">
            <w:r w:rsidRPr="001D44E3">
              <w:t>M1</w:t>
            </w:r>
          </w:p>
        </w:tc>
        <w:tc>
          <w:tcPr>
            <w:tcW w:w="596" w:type="pct"/>
          </w:tcPr>
          <w:p w14:paraId="659EB982" w14:textId="77777777" w:rsidR="00CE3EBB" w:rsidRPr="00F57440" w:rsidRDefault="00CE3EBB" w:rsidP="004D39CD">
            <w:r w:rsidRPr="00F57440">
              <w:t>People walking, private vehicles</w:t>
            </w:r>
          </w:p>
        </w:tc>
        <w:tc>
          <w:tcPr>
            <w:tcW w:w="597" w:type="pct"/>
            <w:vMerge/>
            <w:shd w:val="clear" w:color="auto" w:fill="auto"/>
          </w:tcPr>
          <w:p w14:paraId="153FAF9C" w14:textId="77777777" w:rsidR="00CE3EBB" w:rsidRPr="008C3F4B" w:rsidRDefault="00CE3EBB" w:rsidP="004D39CD"/>
        </w:tc>
        <w:tc>
          <w:tcPr>
            <w:tcW w:w="2091" w:type="pct"/>
            <w:shd w:val="clear" w:color="auto" w:fill="auto"/>
          </w:tcPr>
          <w:p w14:paraId="7399C063" w14:textId="77777777" w:rsidR="00C82058" w:rsidRDefault="00C82058" w:rsidP="00C82058">
            <w:pPr>
              <w:rPr>
                <w:color w:val="FF0000"/>
              </w:rPr>
            </w:pPr>
            <w:r>
              <w:rPr>
                <w:b/>
                <w:bCs/>
                <w:color w:val="FF0000"/>
              </w:rPr>
              <w:t xml:space="preserve">P1/M1 = </w:t>
            </w:r>
            <w:r w:rsidRPr="00F45380">
              <w:rPr>
                <w:b/>
                <w:bCs/>
                <w:color w:val="FF0000"/>
              </w:rPr>
              <w:t>Type 01 &amp; 02</w:t>
            </w:r>
            <w:r>
              <w:rPr>
                <w:color w:val="FF0000"/>
              </w:rPr>
              <w:t xml:space="preserve"> – not suitable.</w:t>
            </w:r>
          </w:p>
          <w:p w14:paraId="6C768D8C" w14:textId="77777777" w:rsidR="00C82058" w:rsidRPr="00C702AA" w:rsidRDefault="00C82058" w:rsidP="00C82058">
            <w:pPr>
              <w:rPr>
                <w:color w:val="FF0000"/>
              </w:rPr>
            </w:pPr>
            <w:r w:rsidRPr="00C702AA">
              <w:rPr>
                <w:color w:val="FF0000"/>
              </w:rPr>
              <w:t>Reviewing</w:t>
            </w:r>
            <w:r>
              <w:rPr>
                <w:color w:val="FF0000"/>
              </w:rPr>
              <w:t xml:space="preserve"> other</w:t>
            </w:r>
            <w:r>
              <w:rPr>
                <w:b/>
                <w:bCs/>
                <w:color w:val="FF0000"/>
              </w:rPr>
              <w:t xml:space="preserve"> ‘Local Street’ </w:t>
            </w:r>
            <w:r w:rsidRPr="00C702AA">
              <w:rPr>
                <w:color w:val="FF0000"/>
              </w:rPr>
              <w:t>typologies:</w:t>
            </w:r>
          </w:p>
          <w:p w14:paraId="1B21302B" w14:textId="3B40B52D" w:rsidR="00C82058" w:rsidRDefault="00C82058" w:rsidP="00C82058">
            <w:pPr>
              <w:rPr>
                <w:color w:val="FF0000"/>
              </w:rPr>
            </w:pPr>
            <w:r w:rsidRPr="00F45380">
              <w:rPr>
                <w:b/>
                <w:bCs/>
                <w:color w:val="FF0000"/>
              </w:rPr>
              <w:t>Type 03</w:t>
            </w:r>
            <w:r>
              <w:rPr>
                <w:b/>
                <w:bCs/>
                <w:color w:val="FF0000"/>
              </w:rPr>
              <w:t xml:space="preserve"> (P1-2/M1) –</w:t>
            </w:r>
            <w:r>
              <w:rPr>
                <w:color w:val="FF0000"/>
              </w:rPr>
              <w:t xml:space="preserve"> OK </w:t>
            </w:r>
            <w:r w:rsidR="009F0C50">
              <w:rPr>
                <w:color w:val="FF0000"/>
              </w:rPr>
              <w:t>with</w:t>
            </w:r>
            <w:r>
              <w:rPr>
                <w:color w:val="FF0000"/>
              </w:rPr>
              <w:t xml:space="preserve"> 5.5m carriageway width and pathway on one verge for walking.</w:t>
            </w:r>
            <w:r w:rsidR="009F0C50">
              <w:rPr>
                <w:color w:val="FF0000"/>
              </w:rPr>
              <w:t xml:space="preserve"> </w:t>
            </w:r>
            <w:r w:rsidR="00750BC8">
              <w:rPr>
                <w:color w:val="FF0000"/>
              </w:rPr>
              <w:t>Self-contained local street with minimal external movements through.</w:t>
            </w:r>
          </w:p>
          <w:p w14:paraId="47409F0E" w14:textId="7310F2A6" w:rsidR="00CE3EBB" w:rsidRPr="007B77A9" w:rsidRDefault="00750BC8" w:rsidP="004D39CD">
            <w:pPr>
              <w:rPr>
                <w:color w:val="FF0000"/>
              </w:rPr>
            </w:pPr>
            <w:r w:rsidRPr="004F071C">
              <w:rPr>
                <w:b/>
                <w:bCs/>
                <w:color w:val="FF0000"/>
                <w:u w:val="single"/>
              </w:rPr>
              <w:t>Outcome:</w:t>
            </w:r>
            <w:r>
              <w:rPr>
                <w:color w:val="FF0000"/>
              </w:rPr>
              <w:t xml:space="preserve">  Adopt </w:t>
            </w:r>
            <w:r w:rsidRPr="00BE3FC0">
              <w:rPr>
                <w:b/>
                <w:bCs/>
                <w:color w:val="FF0000"/>
              </w:rPr>
              <w:t>Type 0</w:t>
            </w:r>
            <w:r>
              <w:rPr>
                <w:b/>
                <w:bCs/>
                <w:color w:val="FF0000"/>
              </w:rPr>
              <w:t>3</w:t>
            </w:r>
            <w:r>
              <w:rPr>
                <w:color w:val="FF0000"/>
              </w:rPr>
              <w:t xml:space="preserve"> typology. </w:t>
            </w:r>
            <w:r>
              <w:rPr>
                <w:color w:val="FF0000"/>
                <w:u w:val="single"/>
              </w:rPr>
              <w:t>Total formation width = 13.5m.</w:t>
            </w:r>
          </w:p>
        </w:tc>
      </w:tr>
      <w:tr w:rsidR="007B77A9" w14:paraId="53B75EC2" w14:textId="77777777" w:rsidTr="0056632C">
        <w:trPr>
          <w:trHeight w:val="4668"/>
        </w:trPr>
        <w:tc>
          <w:tcPr>
            <w:tcW w:w="519" w:type="pct"/>
          </w:tcPr>
          <w:p w14:paraId="70A42B84" w14:textId="77777777" w:rsidR="00CE3EBB" w:rsidRDefault="00CE3EBB" w:rsidP="004D39CD">
            <w:r>
              <w:lastRenderedPageBreak/>
              <w:t>Street G</w:t>
            </w:r>
          </w:p>
        </w:tc>
        <w:tc>
          <w:tcPr>
            <w:tcW w:w="300" w:type="pct"/>
            <w:tcBorders>
              <w:right w:val="nil"/>
            </w:tcBorders>
          </w:tcPr>
          <w:p w14:paraId="65265971" w14:textId="77777777" w:rsidR="00CE3EBB" w:rsidRPr="0015465A" w:rsidRDefault="00CE3EBB" w:rsidP="004D39CD">
            <w:r w:rsidRPr="0015465A">
              <w:t>P1</w:t>
            </w:r>
          </w:p>
        </w:tc>
        <w:tc>
          <w:tcPr>
            <w:tcW w:w="597" w:type="pct"/>
            <w:tcBorders>
              <w:right w:val="nil"/>
            </w:tcBorders>
            <w:shd w:val="clear" w:color="auto" w:fill="auto"/>
          </w:tcPr>
          <w:p w14:paraId="0B4232E0" w14:textId="77777777" w:rsidR="00CE3EBB" w:rsidRPr="001D44E3" w:rsidRDefault="00CE3EBB" w:rsidP="004D39CD">
            <w:r w:rsidRPr="001D44E3">
              <w:t>Collector</w:t>
            </w:r>
          </w:p>
        </w:tc>
        <w:tc>
          <w:tcPr>
            <w:tcW w:w="299" w:type="pct"/>
            <w:tcBorders>
              <w:right w:val="nil"/>
            </w:tcBorders>
            <w:shd w:val="clear" w:color="auto" w:fill="auto"/>
          </w:tcPr>
          <w:p w14:paraId="05A6614B" w14:textId="77777777" w:rsidR="00CE3EBB" w:rsidRPr="001D44E3" w:rsidRDefault="00CE3EBB" w:rsidP="004D39CD">
            <w:r w:rsidRPr="001D44E3">
              <w:t>M2</w:t>
            </w:r>
          </w:p>
        </w:tc>
        <w:tc>
          <w:tcPr>
            <w:tcW w:w="596" w:type="pct"/>
          </w:tcPr>
          <w:p w14:paraId="5AEF2A46" w14:textId="77777777" w:rsidR="00CE3EBB" w:rsidRPr="00F57440" w:rsidRDefault="00CE3EBB" w:rsidP="004D39CD">
            <w:r w:rsidRPr="00F57440">
              <w:t>Private vehicles, public transport, people walking, people cycling</w:t>
            </w:r>
          </w:p>
        </w:tc>
        <w:tc>
          <w:tcPr>
            <w:tcW w:w="597" w:type="pct"/>
            <w:shd w:val="clear" w:color="auto" w:fill="auto"/>
          </w:tcPr>
          <w:p w14:paraId="2435A9D4" w14:textId="77777777" w:rsidR="00CE3EBB" w:rsidRPr="008C3F4B" w:rsidRDefault="00CE3EBB" w:rsidP="004D39CD">
            <w:r w:rsidRPr="008C3F4B">
              <w:t>Local Street |</w:t>
            </w:r>
          </w:p>
          <w:p w14:paraId="39C10128" w14:textId="77777777" w:rsidR="00CE3EBB" w:rsidRPr="008C3F4B" w:rsidRDefault="00CE3EBB" w:rsidP="004D39CD">
            <w:r w:rsidRPr="008C3F4B">
              <w:t xml:space="preserve">Urban Access </w:t>
            </w:r>
            <w:r w:rsidRPr="008C3F4B">
              <w:br/>
              <w:t>Type 05, 07, 08</w:t>
            </w:r>
          </w:p>
        </w:tc>
        <w:tc>
          <w:tcPr>
            <w:tcW w:w="2091" w:type="pct"/>
            <w:shd w:val="clear" w:color="auto" w:fill="auto"/>
          </w:tcPr>
          <w:p w14:paraId="142E1D2F" w14:textId="08451966" w:rsidR="00055A5B" w:rsidRDefault="00EA5B41" w:rsidP="00B94782">
            <w:pPr>
              <w:rPr>
                <w:color w:val="FF0000"/>
              </w:rPr>
            </w:pPr>
            <w:r>
              <w:rPr>
                <w:b/>
                <w:bCs/>
                <w:color w:val="FF0000"/>
              </w:rPr>
              <w:t xml:space="preserve">P1/M2 = </w:t>
            </w:r>
            <w:r w:rsidRPr="00F45380">
              <w:rPr>
                <w:b/>
                <w:bCs/>
                <w:color w:val="FF0000"/>
              </w:rPr>
              <w:t>Type 0</w:t>
            </w:r>
            <w:r w:rsidR="002617DC">
              <w:rPr>
                <w:b/>
                <w:bCs/>
                <w:color w:val="FF0000"/>
              </w:rPr>
              <w:t>7</w:t>
            </w:r>
            <w:r w:rsidRPr="00F45380">
              <w:rPr>
                <w:b/>
                <w:bCs/>
                <w:color w:val="FF0000"/>
              </w:rPr>
              <w:t xml:space="preserve"> &amp; 0</w:t>
            </w:r>
            <w:r w:rsidR="002617DC">
              <w:rPr>
                <w:b/>
                <w:bCs/>
                <w:color w:val="FF0000"/>
              </w:rPr>
              <w:t>8</w:t>
            </w:r>
            <w:r>
              <w:rPr>
                <w:color w:val="FF0000"/>
              </w:rPr>
              <w:t xml:space="preserve"> – </w:t>
            </w:r>
            <w:r w:rsidR="00B94782">
              <w:rPr>
                <w:color w:val="FF0000"/>
              </w:rPr>
              <w:t xml:space="preserve">A median separation is not required, as such </w:t>
            </w:r>
            <w:r w:rsidR="002129C3" w:rsidRPr="00055A5B">
              <w:rPr>
                <w:b/>
                <w:bCs/>
                <w:color w:val="FF0000"/>
              </w:rPr>
              <w:t>Type</w:t>
            </w:r>
            <w:r w:rsidR="00055A5B">
              <w:rPr>
                <w:b/>
                <w:bCs/>
                <w:color w:val="FF0000"/>
              </w:rPr>
              <w:t> </w:t>
            </w:r>
            <w:r w:rsidR="002129C3" w:rsidRPr="00055A5B">
              <w:rPr>
                <w:b/>
                <w:bCs/>
                <w:color w:val="FF0000"/>
              </w:rPr>
              <w:t xml:space="preserve">07 </w:t>
            </w:r>
            <w:r w:rsidR="002129C3">
              <w:rPr>
                <w:color w:val="FF0000"/>
              </w:rPr>
              <w:t xml:space="preserve">is not suitable. </w:t>
            </w:r>
            <w:r w:rsidR="002129C3" w:rsidRPr="00055A5B">
              <w:rPr>
                <w:b/>
                <w:bCs/>
                <w:color w:val="FF0000"/>
              </w:rPr>
              <w:t>Type 08</w:t>
            </w:r>
            <w:r w:rsidR="002129C3">
              <w:rPr>
                <w:color w:val="FF0000"/>
              </w:rPr>
              <w:t xml:space="preserve"> </w:t>
            </w:r>
            <w:r w:rsidR="00832750">
              <w:rPr>
                <w:color w:val="FF0000"/>
              </w:rPr>
              <w:t xml:space="preserve">has provision for private vehicles, public transport, people walking and people cycling. </w:t>
            </w:r>
            <w:r w:rsidR="00FE1EB3">
              <w:rPr>
                <w:color w:val="FF0000"/>
              </w:rPr>
              <w:t>The subdivision is intended to have lot access internally</w:t>
            </w:r>
            <w:r w:rsidR="00B20484">
              <w:rPr>
                <w:color w:val="FF0000"/>
              </w:rPr>
              <w:t xml:space="preserve"> – i.e. no lot access via the collector</w:t>
            </w:r>
            <w:r w:rsidR="00FE1EB3">
              <w:rPr>
                <w:color w:val="FF0000"/>
              </w:rPr>
              <w:t>, as such active transport</w:t>
            </w:r>
            <w:r w:rsidR="00B20484">
              <w:rPr>
                <w:color w:val="FF0000"/>
              </w:rPr>
              <w:t xml:space="preserve"> may utilise the eastern verge path</w:t>
            </w:r>
            <w:r w:rsidR="00055A5B">
              <w:rPr>
                <w:color w:val="FF0000"/>
              </w:rPr>
              <w:t xml:space="preserve"> and on-street parking in the shoulder is not required or desired. </w:t>
            </w:r>
          </w:p>
          <w:p w14:paraId="3C563EE3" w14:textId="058DD39E" w:rsidR="00CE3EBB" w:rsidRPr="007B77A9" w:rsidRDefault="00055A5B" w:rsidP="00B94782">
            <w:pPr>
              <w:rPr>
                <w:color w:val="FF0000"/>
              </w:rPr>
            </w:pPr>
            <w:r w:rsidRPr="004F071C">
              <w:rPr>
                <w:b/>
                <w:bCs/>
                <w:color w:val="FF0000"/>
                <w:u w:val="single"/>
              </w:rPr>
              <w:t>Outcome:</w:t>
            </w:r>
            <w:r>
              <w:rPr>
                <w:color w:val="FF0000"/>
              </w:rPr>
              <w:t xml:space="preserve">  Adopt </w:t>
            </w:r>
            <w:r w:rsidRPr="00BE3FC0">
              <w:rPr>
                <w:b/>
                <w:bCs/>
                <w:color w:val="FF0000"/>
              </w:rPr>
              <w:t>Type 0</w:t>
            </w:r>
            <w:r>
              <w:rPr>
                <w:b/>
                <w:bCs/>
                <w:color w:val="FF0000"/>
              </w:rPr>
              <w:t>8</w:t>
            </w:r>
            <w:r>
              <w:rPr>
                <w:color w:val="FF0000"/>
              </w:rPr>
              <w:t xml:space="preserve"> typology </w:t>
            </w:r>
            <w:r w:rsidR="000610E2">
              <w:rPr>
                <w:color w:val="FF0000"/>
              </w:rPr>
              <w:t>with a</w:t>
            </w:r>
            <w:r>
              <w:rPr>
                <w:color w:val="FF0000"/>
              </w:rPr>
              <w:t xml:space="preserve"> </w:t>
            </w:r>
            <w:r w:rsidR="005C633F">
              <w:rPr>
                <w:color w:val="FF0000"/>
              </w:rPr>
              <w:t>reduce</w:t>
            </w:r>
            <w:r w:rsidR="000610E2">
              <w:rPr>
                <w:color w:val="FF0000"/>
              </w:rPr>
              <w:t>d</w:t>
            </w:r>
            <w:r>
              <w:rPr>
                <w:color w:val="FF0000"/>
              </w:rPr>
              <w:t xml:space="preserve"> eastern shoulder 1.5m wide</w:t>
            </w:r>
            <w:r w:rsidR="005C633F">
              <w:rPr>
                <w:color w:val="FF0000"/>
              </w:rPr>
              <w:t xml:space="preserve"> to mitigate on-street parking but </w:t>
            </w:r>
            <w:r w:rsidR="001A57EF">
              <w:rPr>
                <w:color w:val="FF0000"/>
              </w:rPr>
              <w:t xml:space="preserve">have provision for on-street cycling </w:t>
            </w:r>
            <w:r>
              <w:rPr>
                <w:color w:val="FF0000"/>
              </w:rPr>
              <w:t xml:space="preserve">and </w:t>
            </w:r>
            <w:r w:rsidR="000610E2">
              <w:rPr>
                <w:color w:val="FF0000"/>
              </w:rPr>
              <w:t>a</w:t>
            </w:r>
            <w:r w:rsidR="006D28CD">
              <w:rPr>
                <w:color w:val="FF0000"/>
              </w:rPr>
              <w:t xml:space="preserve"> 2.5m wide</w:t>
            </w:r>
            <w:r w:rsidR="000610E2">
              <w:rPr>
                <w:color w:val="FF0000"/>
              </w:rPr>
              <w:t xml:space="preserve"> path</w:t>
            </w:r>
            <w:r w:rsidR="006D28CD">
              <w:rPr>
                <w:color w:val="FF0000"/>
              </w:rPr>
              <w:t xml:space="preserve"> on eastern verge for active transport</w:t>
            </w:r>
            <w:r>
              <w:rPr>
                <w:color w:val="FF0000"/>
              </w:rPr>
              <w:t xml:space="preserve">. </w:t>
            </w:r>
            <w:r>
              <w:rPr>
                <w:color w:val="FF0000"/>
                <w:u w:val="single"/>
              </w:rPr>
              <w:t>Total formation width = 2</w:t>
            </w:r>
            <w:r w:rsidR="008A634F">
              <w:rPr>
                <w:color w:val="FF0000"/>
                <w:u w:val="single"/>
              </w:rPr>
              <w:t>3</w:t>
            </w:r>
            <w:r>
              <w:rPr>
                <w:color w:val="FF0000"/>
                <w:u w:val="single"/>
              </w:rPr>
              <w:t>m.</w:t>
            </w:r>
            <w:r w:rsidR="00B20484">
              <w:rPr>
                <w:color w:val="FF0000"/>
              </w:rPr>
              <w:t xml:space="preserve"> </w:t>
            </w:r>
          </w:p>
        </w:tc>
      </w:tr>
    </w:tbl>
    <w:p w14:paraId="23F9E22F" w14:textId="77777777" w:rsidR="00CE3EBB" w:rsidRDefault="00CE3EBB" w:rsidP="00974107">
      <w:pPr>
        <w:rPr>
          <w:b/>
          <w:bCs/>
          <w:sz w:val="28"/>
          <w:szCs w:val="28"/>
        </w:rPr>
      </w:pPr>
    </w:p>
    <w:p w14:paraId="434EAEBB" w14:textId="3CAC16A2" w:rsidR="004232F2" w:rsidRDefault="00765074">
      <w:r>
        <w:t xml:space="preserve">Typical cross-sections for </w:t>
      </w:r>
      <w:r w:rsidR="00A6347E">
        <w:t xml:space="preserve">each street and how </w:t>
      </w:r>
      <w:r w:rsidR="009B6BAA">
        <w:t>each</w:t>
      </w:r>
      <w:r w:rsidR="00A6347E">
        <w:t xml:space="preserve"> design modal priority is being catered for is shown below;</w:t>
      </w:r>
    </w:p>
    <w:p w14:paraId="4AD024CF" w14:textId="0565E466" w:rsidR="004232F2" w:rsidRDefault="00C26962" w:rsidP="00F26844">
      <w:pPr>
        <w:jc w:val="center"/>
      </w:pPr>
      <w:r>
        <w:rPr>
          <w:noProof/>
        </w:rPr>
        <w:drawing>
          <wp:inline distT="0" distB="0" distL="0" distR="0" wp14:anchorId="30F7E1D7" wp14:editId="1AD38D7E">
            <wp:extent cx="4025735" cy="14193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4074678" cy="1436586"/>
                    </a:xfrm>
                    <a:prstGeom prst="rect">
                      <a:avLst/>
                    </a:prstGeom>
                  </pic:spPr>
                </pic:pic>
              </a:graphicData>
            </a:graphic>
          </wp:inline>
        </w:drawing>
      </w:r>
    </w:p>
    <w:p w14:paraId="21F2B579" w14:textId="585A6577" w:rsidR="00852090" w:rsidRDefault="00A9247C" w:rsidP="00F26844">
      <w:pPr>
        <w:jc w:val="center"/>
      </w:pPr>
      <w:r>
        <w:rPr>
          <w:noProof/>
        </w:rPr>
        <w:drawing>
          <wp:inline distT="0" distB="0" distL="0" distR="0" wp14:anchorId="1EF3720E" wp14:editId="6C275990">
            <wp:extent cx="4025735" cy="14838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1457" cy="1500747"/>
                    </a:xfrm>
                    <a:prstGeom prst="rect">
                      <a:avLst/>
                    </a:prstGeom>
                  </pic:spPr>
                </pic:pic>
              </a:graphicData>
            </a:graphic>
          </wp:inline>
        </w:drawing>
      </w:r>
    </w:p>
    <w:p w14:paraId="0A55E158" w14:textId="0CE38397" w:rsidR="00A9247C" w:rsidRDefault="00A9247C" w:rsidP="00F26844">
      <w:pPr>
        <w:jc w:val="center"/>
      </w:pPr>
      <w:r>
        <w:rPr>
          <w:noProof/>
        </w:rPr>
        <w:drawing>
          <wp:inline distT="0" distB="0" distL="0" distR="0" wp14:anchorId="0F3BE1D2" wp14:editId="1843C316">
            <wp:extent cx="5731510" cy="1388745"/>
            <wp:effectExtent l="0" t="0" r="2540" b="1905"/>
            <wp:docPr id="19" name="Picture 19" descr="A white background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background with black lines&#10;&#10;Description automatically generated with medium confidence"/>
                    <pic:cNvPicPr/>
                  </pic:nvPicPr>
                  <pic:blipFill>
                    <a:blip r:embed="rId28"/>
                    <a:stretch>
                      <a:fillRect/>
                    </a:stretch>
                  </pic:blipFill>
                  <pic:spPr>
                    <a:xfrm>
                      <a:off x="0" y="0"/>
                      <a:ext cx="5731510" cy="1388745"/>
                    </a:xfrm>
                    <a:prstGeom prst="rect">
                      <a:avLst/>
                    </a:prstGeom>
                  </pic:spPr>
                </pic:pic>
              </a:graphicData>
            </a:graphic>
          </wp:inline>
        </w:drawing>
      </w:r>
    </w:p>
    <w:p w14:paraId="2F1D9E37" w14:textId="166FB818" w:rsidR="00026ECB" w:rsidRDefault="00026ECB" w:rsidP="00F26844">
      <w:pPr>
        <w:jc w:val="center"/>
      </w:pPr>
      <w:r>
        <w:rPr>
          <w:noProof/>
        </w:rPr>
        <w:lastRenderedPageBreak/>
        <w:drawing>
          <wp:inline distT="0" distB="0" distL="0" distR="0" wp14:anchorId="56F62970" wp14:editId="6BAD8D8A">
            <wp:extent cx="5731510" cy="1463675"/>
            <wp:effectExtent l="0" t="0" r="2540" b="3175"/>
            <wp:docPr id="20" name="Picture 20" descr="A diagram of a type of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type of transport&#10;&#10;Description automatically generated"/>
                    <pic:cNvPicPr/>
                  </pic:nvPicPr>
                  <pic:blipFill>
                    <a:blip r:embed="rId29"/>
                    <a:stretch>
                      <a:fillRect/>
                    </a:stretch>
                  </pic:blipFill>
                  <pic:spPr>
                    <a:xfrm>
                      <a:off x="0" y="0"/>
                      <a:ext cx="5731510" cy="1463675"/>
                    </a:xfrm>
                    <a:prstGeom prst="rect">
                      <a:avLst/>
                    </a:prstGeom>
                  </pic:spPr>
                </pic:pic>
              </a:graphicData>
            </a:graphic>
          </wp:inline>
        </w:drawing>
      </w:r>
    </w:p>
    <w:p w14:paraId="53CED3DA" w14:textId="0822FBCB" w:rsidR="00026ECB" w:rsidRDefault="00026ECB" w:rsidP="00F26844">
      <w:pPr>
        <w:jc w:val="center"/>
      </w:pPr>
      <w:r>
        <w:rPr>
          <w:noProof/>
        </w:rPr>
        <w:drawing>
          <wp:inline distT="0" distB="0" distL="0" distR="0" wp14:anchorId="4122539E" wp14:editId="6FB54235">
            <wp:extent cx="4579620" cy="1536857"/>
            <wp:effectExtent l="0" t="0" r="0" b="6350"/>
            <wp:docPr id="21" name="Picture 2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road&#10;&#10;Description automatically generated"/>
                    <pic:cNvPicPr/>
                  </pic:nvPicPr>
                  <pic:blipFill>
                    <a:blip r:embed="rId30"/>
                    <a:stretch>
                      <a:fillRect/>
                    </a:stretch>
                  </pic:blipFill>
                  <pic:spPr>
                    <a:xfrm>
                      <a:off x="0" y="0"/>
                      <a:ext cx="4609034" cy="1546728"/>
                    </a:xfrm>
                    <a:prstGeom prst="rect">
                      <a:avLst/>
                    </a:prstGeom>
                  </pic:spPr>
                </pic:pic>
              </a:graphicData>
            </a:graphic>
          </wp:inline>
        </w:drawing>
      </w:r>
    </w:p>
    <w:p w14:paraId="65FE1B4B" w14:textId="0FE21BA1" w:rsidR="00F864F4" w:rsidRDefault="00F864F4" w:rsidP="00F26844">
      <w:pPr>
        <w:jc w:val="center"/>
      </w:pPr>
      <w:r>
        <w:rPr>
          <w:noProof/>
        </w:rPr>
        <w:drawing>
          <wp:inline distT="0" distB="0" distL="0" distR="0" wp14:anchorId="704A9FAA" wp14:editId="21C32EC2">
            <wp:extent cx="3436620" cy="13234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57749" cy="1331613"/>
                    </a:xfrm>
                    <a:prstGeom prst="rect">
                      <a:avLst/>
                    </a:prstGeom>
                  </pic:spPr>
                </pic:pic>
              </a:graphicData>
            </a:graphic>
          </wp:inline>
        </w:drawing>
      </w:r>
    </w:p>
    <w:p w14:paraId="38DC4CBB" w14:textId="029BAA19" w:rsidR="00852090" w:rsidRDefault="00911314" w:rsidP="00911314">
      <w:pPr>
        <w:jc w:val="center"/>
      </w:pPr>
      <w:r>
        <w:rPr>
          <w:noProof/>
        </w:rPr>
        <w:drawing>
          <wp:inline distT="0" distB="0" distL="0" distR="0" wp14:anchorId="28D924E6" wp14:editId="4E7A9513">
            <wp:extent cx="5577840" cy="1408982"/>
            <wp:effectExtent l="0" t="0" r="3810" b="1270"/>
            <wp:docPr id="24" name="Picture 24" descr="A diagram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street&#10;&#10;Description automatically generated"/>
                    <pic:cNvPicPr/>
                  </pic:nvPicPr>
                  <pic:blipFill>
                    <a:blip r:embed="rId32"/>
                    <a:stretch>
                      <a:fillRect/>
                    </a:stretch>
                  </pic:blipFill>
                  <pic:spPr>
                    <a:xfrm>
                      <a:off x="0" y="0"/>
                      <a:ext cx="5599875" cy="1414548"/>
                    </a:xfrm>
                    <a:prstGeom prst="rect">
                      <a:avLst/>
                    </a:prstGeom>
                  </pic:spPr>
                </pic:pic>
              </a:graphicData>
            </a:graphic>
          </wp:inline>
        </w:drawing>
      </w:r>
    </w:p>
    <w:p w14:paraId="41ED4EBC" w14:textId="77777777" w:rsidR="004232F2" w:rsidRDefault="004232F2"/>
    <w:p w14:paraId="5421D5ED" w14:textId="405F6E1D" w:rsidR="00663D95" w:rsidRDefault="007A6A62" w:rsidP="0088470D">
      <w:pPr>
        <w:pStyle w:val="Heading2"/>
        <w:numPr>
          <w:ilvl w:val="0"/>
          <w:numId w:val="0"/>
        </w:numPr>
        <w:ind w:left="576" w:hanging="576"/>
      </w:pPr>
      <w:r>
        <w:t>10.</w:t>
      </w:r>
      <w:r w:rsidR="0088470D">
        <w:tab/>
      </w:r>
      <w:r>
        <w:t xml:space="preserve">Summary </w:t>
      </w:r>
    </w:p>
    <w:p w14:paraId="261F4940" w14:textId="52BAC418" w:rsidR="009B3A2C" w:rsidRDefault="000F24BE" w:rsidP="007A6A62">
      <w:r w:rsidRPr="000F24BE">
        <w:t xml:space="preserve">Each street </w:t>
      </w:r>
      <w:r w:rsidR="00DA48BA">
        <w:t>now has a typical cross section design which reflects the movement, place, mod</w:t>
      </w:r>
      <w:r w:rsidR="00424676">
        <w:t>e</w:t>
      </w:r>
      <w:r w:rsidR="001426FB">
        <w:t xml:space="preserve"> priority and design environment </w:t>
      </w:r>
      <w:r w:rsidR="00424676">
        <w:t>requirements of each</w:t>
      </w:r>
      <w:r w:rsidR="001426FB">
        <w:t>.</w:t>
      </w:r>
    </w:p>
    <w:p w14:paraId="1C8D186F" w14:textId="4614864D" w:rsidR="00663D95" w:rsidRPr="000F24BE" w:rsidRDefault="009B3A2C" w:rsidP="007A6A62">
      <w:r>
        <w:t xml:space="preserve">This is summarised in the </w:t>
      </w:r>
      <w:r w:rsidR="00BB23B5" w:rsidRPr="00FE3EF3">
        <w:rPr>
          <w:b/>
          <w:bCs/>
        </w:rPr>
        <w:t>Movement and Place Framework</w:t>
      </w:r>
      <w:r w:rsidR="00B24256" w:rsidRPr="00FE3EF3">
        <w:rPr>
          <w:b/>
          <w:bCs/>
        </w:rPr>
        <w:t xml:space="preserve"> Design Summary</w:t>
      </w:r>
      <w:r w:rsidR="00B24256">
        <w:t xml:space="preserve"> </w:t>
      </w:r>
      <w:r>
        <w:t>table below.</w:t>
      </w:r>
      <w:r w:rsidR="001426FB">
        <w:t xml:space="preserve"> </w:t>
      </w:r>
    </w:p>
    <w:p w14:paraId="4C954748" w14:textId="77777777" w:rsidR="00663D95" w:rsidRDefault="00663D95" w:rsidP="007A6A62">
      <w:pPr>
        <w:rPr>
          <w:b/>
          <w:bCs/>
          <w:sz w:val="28"/>
          <w:szCs w:val="28"/>
        </w:rPr>
      </w:pPr>
    </w:p>
    <w:p w14:paraId="471361DB" w14:textId="185804A0" w:rsidR="00663D95" w:rsidRDefault="00663D95">
      <w:pPr>
        <w:rPr>
          <w:b/>
          <w:bCs/>
          <w:sz w:val="28"/>
          <w:szCs w:val="28"/>
        </w:rPr>
      </w:pPr>
      <w:r>
        <w:rPr>
          <w:b/>
          <w:bCs/>
          <w:sz w:val="28"/>
          <w:szCs w:val="28"/>
        </w:rPr>
        <w:br w:type="page"/>
      </w:r>
    </w:p>
    <w:p w14:paraId="066534DF" w14:textId="77777777" w:rsidR="00663D95" w:rsidRDefault="00663D95">
      <w:pPr>
        <w:rPr>
          <w:b/>
          <w:bCs/>
          <w:sz w:val="28"/>
          <w:szCs w:val="28"/>
        </w:rPr>
        <w:sectPr w:rsidR="00663D95">
          <w:footerReference w:type="default" r:id="rId33"/>
          <w:pgSz w:w="11906" w:h="16838"/>
          <w:pgMar w:top="1440" w:right="1440" w:bottom="1440" w:left="1440" w:header="708" w:footer="708" w:gutter="0"/>
          <w:cols w:space="708"/>
          <w:docGrid w:linePitch="360"/>
        </w:sectPr>
      </w:pPr>
    </w:p>
    <w:tbl>
      <w:tblPr>
        <w:tblStyle w:val="TableGrid"/>
        <w:tblpPr w:leftFromText="180" w:rightFromText="180" w:horzAnchor="margin" w:tblpY="542"/>
        <w:tblW w:w="4978" w:type="pct"/>
        <w:tblLayout w:type="fixed"/>
        <w:tblLook w:val="04A0" w:firstRow="1" w:lastRow="0" w:firstColumn="1" w:lastColumn="0" w:noHBand="0" w:noVBand="1"/>
      </w:tblPr>
      <w:tblGrid>
        <w:gridCol w:w="1129"/>
        <w:gridCol w:w="569"/>
        <w:gridCol w:w="1133"/>
        <w:gridCol w:w="569"/>
        <w:gridCol w:w="2555"/>
        <w:gridCol w:w="1700"/>
        <w:gridCol w:w="5099"/>
        <w:gridCol w:w="1133"/>
      </w:tblGrid>
      <w:tr w:rsidR="008F056F" w14:paraId="7CC3D95F" w14:textId="5F27F42C" w:rsidTr="002059BF">
        <w:trPr>
          <w:trHeight w:val="913"/>
        </w:trPr>
        <w:tc>
          <w:tcPr>
            <w:tcW w:w="406" w:type="pct"/>
            <w:shd w:val="clear" w:color="auto" w:fill="2F5496" w:themeFill="accent1" w:themeFillShade="BF"/>
          </w:tcPr>
          <w:p w14:paraId="5A7B095D" w14:textId="77777777" w:rsidR="00C62FFC" w:rsidRPr="00183DD3" w:rsidRDefault="00C62FFC" w:rsidP="008F056F">
            <w:pPr>
              <w:rPr>
                <w:b/>
                <w:bCs/>
                <w:color w:val="FFFFFF" w:themeColor="background1"/>
              </w:rPr>
            </w:pPr>
            <w:r>
              <w:rPr>
                <w:b/>
                <w:bCs/>
                <w:color w:val="FFFFFF" w:themeColor="background1"/>
              </w:rPr>
              <w:lastRenderedPageBreak/>
              <w:t xml:space="preserve">Street </w:t>
            </w:r>
          </w:p>
        </w:tc>
        <w:tc>
          <w:tcPr>
            <w:tcW w:w="205" w:type="pct"/>
            <w:tcBorders>
              <w:right w:val="nil"/>
            </w:tcBorders>
            <w:shd w:val="clear" w:color="auto" w:fill="2F5496" w:themeFill="accent1" w:themeFillShade="BF"/>
          </w:tcPr>
          <w:p w14:paraId="3D232A93" w14:textId="77777777" w:rsidR="00C62FFC" w:rsidRPr="0043189F" w:rsidRDefault="00C62FFC" w:rsidP="008F056F">
            <w:pPr>
              <w:rPr>
                <w:b/>
                <w:bCs/>
                <w:color w:val="FFFF00"/>
              </w:rPr>
            </w:pPr>
            <w:r w:rsidRPr="00EF6FB3">
              <w:rPr>
                <w:b/>
                <w:bCs/>
                <w:color w:val="FFFFFF" w:themeColor="background1"/>
              </w:rPr>
              <w:t>PX</w:t>
            </w:r>
          </w:p>
        </w:tc>
        <w:tc>
          <w:tcPr>
            <w:tcW w:w="408" w:type="pct"/>
            <w:tcBorders>
              <w:right w:val="nil"/>
            </w:tcBorders>
            <w:shd w:val="clear" w:color="auto" w:fill="2F5496" w:themeFill="accent1" w:themeFillShade="BF"/>
          </w:tcPr>
          <w:p w14:paraId="09251190" w14:textId="77777777" w:rsidR="00C62FFC" w:rsidRDefault="00C62FFC" w:rsidP="008F056F">
            <w:pPr>
              <w:rPr>
                <w:b/>
                <w:bCs/>
                <w:color w:val="FFFFFF" w:themeColor="background1"/>
              </w:rPr>
            </w:pPr>
            <w:r>
              <w:rPr>
                <w:b/>
                <w:bCs/>
                <w:color w:val="FFFFFF" w:themeColor="background1"/>
              </w:rPr>
              <w:t>Function</w:t>
            </w:r>
          </w:p>
        </w:tc>
        <w:tc>
          <w:tcPr>
            <w:tcW w:w="205" w:type="pct"/>
            <w:tcBorders>
              <w:right w:val="nil"/>
            </w:tcBorders>
            <w:shd w:val="clear" w:color="auto" w:fill="2F5496" w:themeFill="accent1" w:themeFillShade="BF"/>
          </w:tcPr>
          <w:p w14:paraId="6E1F71B7" w14:textId="77777777" w:rsidR="00C62FFC" w:rsidRDefault="00C62FFC" w:rsidP="008F056F">
            <w:pPr>
              <w:rPr>
                <w:b/>
                <w:bCs/>
                <w:color w:val="FFFFFF" w:themeColor="background1"/>
              </w:rPr>
            </w:pPr>
            <w:r>
              <w:rPr>
                <w:b/>
                <w:bCs/>
                <w:color w:val="FFFFFF" w:themeColor="background1"/>
              </w:rPr>
              <w:t>MX</w:t>
            </w:r>
          </w:p>
        </w:tc>
        <w:tc>
          <w:tcPr>
            <w:tcW w:w="920" w:type="pct"/>
            <w:shd w:val="clear" w:color="auto" w:fill="2F5496" w:themeFill="accent1" w:themeFillShade="BF"/>
          </w:tcPr>
          <w:p w14:paraId="475A605B" w14:textId="77777777" w:rsidR="00C62FFC" w:rsidRDefault="00C62FFC" w:rsidP="008F056F">
            <w:pPr>
              <w:rPr>
                <w:b/>
                <w:bCs/>
                <w:color w:val="FFFFFF" w:themeColor="background1"/>
              </w:rPr>
            </w:pPr>
            <w:r>
              <w:rPr>
                <w:b/>
                <w:bCs/>
                <w:color w:val="FFFFFF" w:themeColor="background1"/>
              </w:rPr>
              <w:t>Modal Priority</w:t>
            </w:r>
          </w:p>
        </w:tc>
        <w:tc>
          <w:tcPr>
            <w:tcW w:w="612" w:type="pct"/>
            <w:shd w:val="clear" w:color="auto" w:fill="2F5496" w:themeFill="accent1" w:themeFillShade="BF"/>
          </w:tcPr>
          <w:p w14:paraId="712F6C08" w14:textId="2880FED5" w:rsidR="00C62FFC" w:rsidRDefault="00C62FFC" w:rsidP="008F056F">
            <w:pPr>
              <w:rPr>
                <w:b/>
                <w:bCs/>
                <w:color w:val="FFFFFF" w:themeColor="background1"/>
              </w:rPr>
            </w:pPr>
            <w:r>
              <w:rPr>
                <w:b/>
                <w:bCs/>
                <w:color w:val="FFFFFF" w:themeColor="background1"/>
              </w:rPr>
              <w:t>PX/MX Possible Typologies</w:t>
            </w:r>
          </w:p>
        </w:tc>
        <w:tc>
          <w:tcPr>
            <w:tcW w:w="1836" w:type="pct"/>
            <w:shd w:val="clear" w:color="auto" w:fill="2F5496" w:themeFill="accent1" w:themeFillShade="BF"/>
          </w:tcPr>
          <w:p w14:paraId="43505B1A" w14:textId="295A9539" w:rsidR="00C62FFC" w:rsidRDefault="00C62FFC" w:rsidP="008F056F">
            <w:pPr>
              <w:rPr>
                <w:b/>
                <w:bCs/>
                <w:color w:val="FFFFFF" w:themeColor="background1"/>
              </w:rPr>
            </w:pPr>
            <w:r>
              <w:rPr>
                <w:b/>
                <w:bCs/>
                <w:color w:val="FFFFFF" w:themeColor="background1"/>
              </w:rPr>
              <w:t xml:space="preserve">Adopted Typology </w:t>
            </w:r>
          </w:p>
        </w:tc>
        <w:tc>
          <w:tcPr>
            <w:tcW w:w="408" w:type="pct"/>
            <w:shd w:val="clear" w:color="auto" w:fill="2F5496" w:themeFill="accent1" w:themeFillShade="BF"/>
          </w:tcPr>
          <w:p w14:paraId="1ACF2556" w14:textId="2964E084" w:rsidR="00C62FFC" w:rsidRDefault="00C62FFC" w:rsidP="008F056F">
            <w:pPr>
              <w:rPr>
                <w:b/>
                <w:bCs/>
                <w:color w:val="FFFFFF" w:themeColor="background1"/>
              </w:rPr>
            </w:pPr>
            <w:r>
              <w:rPr>
                <w:b/>
                <w:bCs/>
                <w:color w:val="FFFFFF" w:themeColor="background1"/>
              </w:rPr>
              <w:t xml:space="preserve">Adopted Reserve Width </w:t>
            </w:r>
          </w:p>
        </w:tc>
      </w:tr>
      <w:tr w:rsidR="008F056F" w14:paraId="5C9B89AE" w14:textId="30E35AB2" w:rsidTr="002059BF">
        <w:trPr>
          <w:trHeight w:val="1195"/>
        </w:trPr>
        <w:tc>
          <w:tcPr>
            <w:tcW w:w="406" w:type="pct"/>
          </w:tcPr>
          <w:p w14:paraId="0077050E" w14:textId="77777777" w:rsidR="00C62FFC" w:rsidRDefault="00C62FFC" w:rsidP="008F056F">
            <w:r>
              <w:t>Street A</w:t>
            </w:r>
          </w:p>
        </w:tc>
        <w:tc>
          <w:tcPr>
            <w:tcW w:w="205" w:type="pct"/>
            <w:tcBorders>
              <w:right w:val="nil"/>
            </w:tcBorders>
          </w:tcPr>
          <w:p w14:paraId="7109A128" w14:textId="77777777" w:rsidR="00C62FFC" w:rsidRPr="0015465A" w:rsidRDefault="00C62FFC" w:rsidP="008F056F">
            <w:r w:rsidRPr="0015465A">
              <w:t>P1</w:t>
            </w:r>
          </w:p>
        </w:tc>
        <w:tc>
          <w:tcPr>
            <w:tcW w:w="408" w:type="pct"/>
            <w:tcBorders>
              <w:right w:val="nil"/>
            </w:tcBorders>
            <w:shd w:val="clear" w:color="auto" w:fill="auto"/>
          </w:tcPr>
          <w:p w14:paraId="197868C8" w14:textId="77777777" w:rsidR="00C62FFC" w:rsidRPr="001D44E3" w:rsidRDefault="00C62FFC" w:rsidP="008F056F">
            <w:r w:rsidRPr="001D44E3">
              <w:t>Access</w:t>
            </w:r>
          </w:p>
        </w:tc>
        <w:tc>
          <w:tcPr>
            <w:tcW w:w="205" w:type="pct"/>
            <w:tcBorders>
              <w:right w:val="nil"/>
            </w:tcBorders>
            <w:shd w:val="clear" w:color="auto" w:fill="auto"/>
          </w:tcPr>
          <w:p w14:paraId="3B58793A" w14:textId="77777777" w:rsidR="00C62FFC" w:rsidRPr="001D44E3" w:rsidRDefault="00C62FFC" w:rsidP="008F056F">
            <w:r w:rsidRPr="001D44E3">
              <w:t>M1</w:t>
            </w:r>
          </w:p>
        </w:tc>
        <w:tc>
          <w:tcPr>
            <w:tcW w:w="920" w:type="pct"/>
          </w:tcPr>
          <w:p w14:paraId="4C2F853B" w14:textId="77777777" w:rsidR="00C62FFC" w:rsidRPr="00F57440" w:rsidRDefault="00C62FFC" w:rsidP="008F056F">
            <w:r w:rsidRPr="00F57440">
              <w:t xml:space="preserve">People walking, people cycling, private vehicles </w:t>
            </w:r>
          </w:p>
        </w:tc>
        <w:tc>
          <w:tcPr>
            <w:tcW w:w="612" w:type="pct"/>
            <w:vMerge w:val="restart"/>
            <w:shd w:val="clear" w:color="auto" w:fill="auto"/>
          </w:tcPr>
          <w:p w14:paraId="5616F622" w14:textId="77777777" w:rsidR="00C62FFC" w:rsidRPr="008C3F4B" w:rsidRDefault="00C62FFC" w:rsidP="008F056F">
            <w:r w:rsidRPr="008C3F4B">
              <w:t>Local Street |</w:t>
            </w:r>
          </w:p>
          <w:p w14:paraId="49ED5E0D" w14:textId="77777777" w:rsidR="00C62FFC" w:rsidRPr="008C3F4B" w:rsidRDefault="00C62FFC" w:rsidP="008F056F">
            <w:r w:rsidRPr="008C3F4B">
              <w:t xml:space="preserve">Urban Access </w:t>
            </w:r>
            <w:r w:rsidRPr="008C3F4B">
              <w:br/>
              <w:t>Type 01</w:t>
            </w:r>
            <w:r>
              <w:t>, 02, 03</w:t>
            </w:r>
          </w:p>
        </w:tc>
        <w:tc>
          <w:tcPr>
            <w:tcW w:w="1836" w:type="pct"/>
            <w:shd w:val="clear" w:color="auto" w:fill="auto"/>
          </w:tcPr>
          <w:p w14:paraId="5927880F" w14:textId="69F80A26" w:rsidR="00C62FFC" w:rsidRPr="007B77A9" w:rsidRDefault="00C62FFC" w:rsidP="008F056F">
            <w:pPr>
              <w:rPr>
                <w:color w:val="FF0000"/>
              </w:rPr>
            </w:pPr>
            <w:r w:rsidRPr="00196DF0">
              <w:t xml:space="preserve">Adopt an </w:t>
            </w:r>
            <w:r w:rsidRPr="00196DF0">
              <w:rPr>
                <w:b/>
                <w:bCs/>
              </w:rPr>
              <w:t xml:space="preserve">alternative </w:t>
            </w:r>
            <w:r w:rsidR="001B4B80" w:rsidRPr="00196DF0">
              <w:rPr>
                <w:b/>
                <w:bCs/>
              </w:rPr>
              <w:t xml:space="preserve">urban access </w:t>
            </w:r>
            <w:r w:rsidRPr="00196DF0">
              <w:rPr>
                <w:b/>
                <w:bCs/>
              </w:rPr>
              <w:t>typology</w:t>
            </w:r>
            <w:r w:rsidR="00522DB1">
              <w:rPr>
                <w:b/>
                <w:bCs/>
              </w:rPr>
              <w:t xml:space="preserve"> </w:t>
            </w:r>
            <w:r w:rsidR="00522DB1" w:rsidRPr="00D120F4">
              <w:t>proposed</w:t>
            </w:r>
            <w:r w:rsidRPr="00196DF0">
              <w:t xml:space="preserve"> </w:t>
            </w:r>
            <w:r w:rsidR="00D120F4">
              <w:t>as</w:t>
            </w:r>
            <w:r w:rsidRPr="00196DF0">
              <w:t xml:space="preserve"> a 5.0m wide verge with a 2.5m path on northern verge &amp; 5.0m wide southern verge with a 1.5m wide path</w:t>
            </w:r>
            <w:r w:rsidR="00196DF0" w:rsidRPr="00196DF0">
              <w:t>.</w:t>
            </w:r>
          </w:p>
        </w:tc>
        <w:tc>
          <w:tcPr>
            <w:tcW w:w="408" w:type="pct"/>
          </w:tcPr>
          <w:p w14:paraId="1D1B2A58" w14:textId="39B0FE2F" w:rsidR="00C62FFC" w:rsidRPr="00196DF0" w:rsidRDefault="00C62FFC" w:rsidP="008F056F">
            <w:pPr>
              <w:rPr>
                <w:color w:val="FF0000"/>
              </w:rPr>
            </w:pPr>
            <w:r w:rsidRPr="00196DF0">
              <w:t>16.0m</w:t>
            </w:r>
          </w:p>
        </w:tc>
      </w:tr>
      <w:tr w:rsidR="008F056F" w14:paraId="2EB34E43" w14:textId="5AD5E7CC" w:rsidTr="002059BF">
        <w:trPr>
          <w:trHeight w:val="548"/>
        </w:trPr>
        <w:tc>
          <w:tcPr>
            <w:tcW w:w="406" w:type="pct"/>
          </w:tcPr>
          <w:p w14:paraId="55FDB712" w14:textId="0E7D16D8" w:rsidR="00C62FFC" w:rsidRDefault="00196DF0" w:rsidP="008F056F">
            <w:r>
              <w:t>S</w:t>
            </w:r>
            <w:r w:rsidR="00C62FFC">
              <w:t>treet B</w:t>
            </w:r>
          </w:p>
        </w:tc>
        <w:tc>
          <w:tcPr>
            <w:tcW w:w="205" w:type="pct"/>
            <w:tcBorders>
              <w:right w:val="nil"/>
            </w:tcBorders>
          </w:tcPr>
          <w:p w14:paraId="016505BC" w14:textId="77777777" w:rsidR="00C62FFC" w:rsidRPr="0015465A" w:rsidRDefault="00C62FFC" w:rsidP="008F056F">
            <w:r w:rsidRPr="0015465A">
              <w:t>P1</w:t>
            </w:r>
          </w:p>
        </w:tc>
        <w:tc>
          <w:tcPr>
            <w:tcW w:w="408" w:type="pct"/>
            <w:tcBorders>
              <w:right w:val="nil"/>
            </w:tcBorders>
            <w:shd w:val="clear" w:color="auto" w:fill="auto"/>
          </w:tcPr>
          <w:p w14:paraId="1B99A8C2" w14:textId="77777777" w:rsidR="00C62FFC" w:rsidRPr="001D44E3" w:rsidRDefault="00C62FFC" w:rsidP="008F056F">
            <w:r w:rsidRPr="001D44E3">
              <w:t>Access</w:t>
            </w:r>
          </w:p>
        </w:tc>
        <w:tc>
          <w:tcPr>
            <w:tcW w:w="205" w:type="pct"/>
            <w:tcBorders>
              <w:right w:val="nil"/>
            </w:tcBorders>
            <w:shd w:val="clear" w:color="auto" w:fill="auto"/>
          </w:tcPr>
          <w:p w14:paraId="70EBDB70" w14:textId="77777777" w:rsidR="00C62FFC" w:rsidRPr="001D44E3" w:rsidRDefault="00C62FFC" w:rsidP="008F056F">
            <w:r w:rsidRPr="001D44E3">
              <w:t>M1</w:t>
            </w:r>
          </w:p>
        </w:tc>
        <w:tc>
          <w:tcPr>
            <w:tcW w:w="920" w:type="pct"/>
          </w:tcPr>
          <w:p w14:paraId="234E4F8A" w14:textId="77777777" w:rsidR="00C62FFC" w:rsidRPr="00F57440" w:rsidRDefault="00C62FFC" w:rsidP="008F056F">
            <w:r w:rsidRPr="00F57440">
              <w:t>People walking, private vehicles</w:t>
            </w:r>
          </w:p>
        </w:tc>
        <w:tc>
          <w:tcPr>
            <w:tcW w:w="612" w:type="pct"/>
            <w:vMerge/>
            <w:shd w:val="clear" w:color="auto" w:fill="auto"/>
          </w:tcPr>
          <w:p w14:paraId="0E4E15F6" w14:textId="77777777" w:rsidR="00C62FFC" w:rsidRPr="008C3F4B" w:rsidRDefault="00C62FFC" w:rsidP="008F056F"/>
        </w:tc>
        <w:tc>
          <w:tcPr>
            <w:tcW w:w="1836" w:type="pct"/>
            <w:shd w:val="clear" w:color="auto" w:fill="auto"/>
          </w:tcPr>
          <w:p w14:paraId="28004DBF" w14:textId="6D7867E4" w:rsidR="00C62FFC" w:rsidRPr="003C135D" w:rsidRDefault="00C62FFC" w:rsidP="008F056F">
            <w:pPr>
              <w:rPr>
                <w:color w:val="FF0000"/>
              </w:rPr>
            </w:pPr>
            <w:r w:rsidRPr="00196DF0">
              <w:t xml:space="preserve">Adopt </w:t>
            </w:r>
            <w:r w:rsidR="00402534" w:rsidRPr="00402534">
              <w:rPr>
                <w:b/>
                <w:bCs/>
              </w:rPr>
              <w:t xml:space="preserve">Urban Access </w:t>
            </w:r>
            <w:r w:rsidRPr="00402534">
              <w:rPr>
                <w:b/>
                <w:bCs/>
              </w:rPr>
              <w:t xml:space="preserve">Type </w:t>
            </w:r>
            <w:r w:rsidRPr="00196DF0">
              <w:rPr>
                <w:b/>
                <w:bCs/>
              </w:rPr>
              <w:t>04</w:t>
            </w:r>
            <w:r w:rsidRPr="00196DF0">
              <w:t xml:space="preserve"> typology</w:t>
            </w:r>
          </w:p>
        </w:tc>
        <w:tc>
          <w:tcPr>
            <w:tcW w:w="408" w:type="pct"/>
          </w:tcPr>
          <w:p w14:paraId="5B2A5646" w14:textId="0FADD2B1" w:rsidR="00C62FFC" w:rsidRPr="00202D33" w:rsidRDefault="00196DF0" w:rsidP="008F056F">
            <w:r w:rsidRPr="00202D33">
              <w:t>15.0m</w:t>
            </w:r>
          </w:p>
        </w:tc>
      </w:tr>
      <w:tr w:rsidR="008F056F" w14:paraId="6363D04D" w14:textId="2288F487" w:rsidTr="002059BF">
        <w:trPr>
          <w:trHeight w:val="1135"/>
        </w:trPr>
        <w:tc>
          <w:tcPr>
            <w:tcW w:w="406" w:type="pct"/>
          </w:tcPr>
          <w:p w14:paraId="2FCE2AD2" w14:textId="77777777" w:rsidR="00C62FFC" w:rsidRDefault="00C62FFC" w:rsidP="008F056F">
            <w:r>
              <w:t>Street C</w:t>
            </w:r>
          </w:p>
        </w:tc>
        <w:tc>
          <w:tcPr>
            <w:tcW w:w="205" w:type="pct"/>
            <w:tcBorders>
              <w:right w:val="nil"/>
            </w:tcBorders>
          </w:tcPr>
          <w:p w14:paraId="134D82E6" w14:textId="77777777" w:rsidR="00C62FFC" w:rsidRPr="0015465A" w:rsidRDefault="00C62FFC" w:rsidP="008F056F">
            <w:r w:rsidRPr="0015465A">
              <w:t>P2</w:t>
            </w:r>
          </w:p>
        </w:tc>
        <w:tc>
          <w:tcPr>
            <w:tcW w:w="408" w:type="pct"/>
            <w:tcBorders>
              <w:right w:val="nil"/>
            </w:tcBorders>
            <w:shd w:val="clear" w:color="auto" w:fill="auto"/>
          </w:tcPr>
          <w:p w14:paraId="1FA36568" w14:textId="77777777" w:rsidR="00C62FFC" w:rsidRPr="001D44E3" w:rsidRDefault="00C62FFC" w:rsidP="008F056F">
            <w:r w:rsidRPr="001D44E3">
              <w:t>Access /</w:t>
            </w:r>
          </w:p>
          <w:p w14:paraId="5A7614EE" w14:textId="77777777" w:rsidR="00C62FFC" w:rsidRPr="001D44E3" w:rsidRDefault="00C62FFC" w:rsidP="008F056F">
            <w:r w:rsidRPr="001D44E3">
              <w:t>Collector</w:t>
            </w:r>
          </w:p>
        </w:tc>
        <w:tc>
          <w:tcPr>
            <w:tcW w:w="205" w:type="pct"/>
            <w:tcBorders>
              <w:right w:val="nil"/>
            </w:tcBorders>
            <w:shd w:val="clear" w:color="auto" w:fill="auto"/>
          </w:tcPr>
          <w:p w14:paraId="7F0DD99B" w14:textId="77777777" w:rsidR="00C62FFC" w:rsidRPr="001D44E3" w:rsidRDefault="00C62FFC" w:rsidP="008F056F">
            <w:r w:rsidRPr="001D44E3">
              <w:t>M2</w:t>
            </w:r>
          </w:p>
        </w:tc>
        <w:tc>
          <w:tcPr>
            <w:tcW w:w="920" w:type="pct"/>
          </w:tcPr>
          <w:p w14:paraId="516205C5" w14:textId="77777777" w:rsidR="00C62FFC" w:rsidRPr="00F57440" w:rsidRDefault="00C62FFC" w:rsidP="008F056F">
            <w:r w:rsidRPr="00F57440">
              <w:t>People walking, private vehicles, vehicle parking, people cycling, public transport</w:t>
            </w:r>
          </w:p>
        </w:tc>
        <w:tc>
          <w:tcPr>
            <w:tcW w:w="612" w:type="pct"/>
            <w:shd w:val="clear" w:color="auto" w:fill="auto"/>
          </w:tcPr>
          <w:p w14:paraId="38843726" w14:textId="77777777" w:rsidR="00C62FFC" w:rsidRPr="008C3F4B" w:rsidRDefault="00C62FFC" w:rsidP="008F056F">
            <w:r w:rsidRPr="008C3F4B">
              <w:t>Local Street |</w:t>
            </w:r>
          </w:p>
          <w:p w14:paraId="43448BD0" w14:textId="77777777" w:rsidR="00C62FFC" w:rsidRPr="008C3F4B" w:rsidRDefault="00C62FFC" w:rsidP="008F056F">
            <w:r w:rsidRPr="008C3F4B">
              <w:t xml:space="preserve">Urban Access </w:t>
            </w:r>
            <w:r w:rsidRPr="008C3F4B">
              <w:br/>
              <w:t>Type 06</w:t>
            </w:r>
          </w:p>
        </w:tc>
        <w:tc>
          <w:tcPr>
            <w:tcW w:w="1836" w:type="pct"/>
            <w:shd w:val="clear" w:color="auto" w:fill="auto"/>
          </w:tcPr>
          <w:p w14:paraId="05ECAADF" w14:textId="6B415986" w:rsidR="00C62FFC" w:rsidRPr="00EE1124" w:rsidRDefault="00C62FFC" w:rsidP="008F056F">
            <w:pPr>
              <w:rPr>
                <w:color w:val="FF0000"/>
                <w:u w:val="single"/>
              </w:rPr>
            </w:pPr>
            <w:r w:rsidRPr="00202D33">
              <w:t xml:space="preserve">Adopt </w:t>
            </w:r>
            <w:r w:rsidR="00D120F4" w:rsidRPr="00D120F4">
              <w:rPr>
                <w:b/>
                <w:bCs/>
              </w:rPr>
              <w:t>Urban Access</w:t>
            </w:r>
            <w:r w:rsidR="00D120F4">
              <w:t xml:space="preserve"> </w:t>
            </w:r>
            <w:r w:rsidRPr="00202D33">
              <w:rPr>
                <w:b/>
                <w:bCs/>
              </w:rPr>
              <w:t>Type 08</w:t>
            </w:r>
            <w:r w:rsidRPr="00202D33">
              <w:t xml:space="preserve"> typology </w:t>
            </w:r>
            <w:r w:rsidR="00196DF0" w:rsidRPr="00202D33">
              <w:t>with</w:t>
            </w:r>
            <w:r w:rsidRPr="00202D33">
              <w:t xml:space="preserve"> shoulder </w:t>
            </w:r>
            <w:r w:rsidR="00202D33" w:rsidRPr="00202D33">
              <w:t>space reallocated</w:t>
            </w:r>
            <w:r w:rsidRPr="00202D33">
              <w:t xml:space="preserve"> </w:t>
            </w:r>
            <w:r w:rsidR="00202D33" w:rsidRPr="00202D33">
              <w:t xml:space="preserve">to </w:t>
            </w:r>
            <w:r w:rsidRPr="00202D33">
              <w:t xml:space="preserve">allow for parallel on-street parking and </w:t>
            </w:r>
            <w:r w:rsidR="00202D33" w:rsidRPr="00202D33">
              <w:t>adopt a</w:t>
            </w:r>
            <w:r w:rsidRPr="00202D33">
              <w:t xml:space="preserve"> 2.5m wide shared path on both verges. </w:t>
            </w:r>
          </w:p>
        </w:tc>
        <w:tc>
          <w:tcPr>
            <w:tcW w:w="408" w:type="pct"/>
          </w:tcPr>
          <w:p w14:paraId="7B1994C3" w14:textId="22D75733" w:rsidR="00C62FFC" w:rsidRPr="00202D33" w:rsidRDefault="00202D33" w:rsidP="008F056F">
            <w:r w:rsidRPr="00202D33">
              <w:t>24.0m</w:t>
            </w:r>
          </w:p>
        </w:tc>
      </w:tr>
      <w:tr w:rsidR="008F056F" w14:paraId="1923F742" w14:textId="1AB56649" w:rsidTr="002059BF">
        <w:trPr>
          <w:trHeight w:val="1123"/>
        </w:trPr>
        <w:tc>
          <w:tcPr>
            <w:tcW w:w="406" w:type="pct"/>
          </w:tcPr>
          <w:p w14:paraId="073B0905" w14:textId="77777777" w:rsidR="00C62FFC" w:rsidRDefault="00C62FFC" w:rsidP="008F056F">
            <w:r>
              <w:t>Street D</w:t>
            </w:r>
          </w:p>
        </w:tc>
        <w:tc>
          <w:tcPr>
            <w:tcW w:w="205" w:type="pct"/>
            <w:tcBorders>
              <w:right w:val="nil"/>
            </w:tcBorders>
          </w:tcPr>
          <w:p w14:paraId="7ED5BFA2" w14:textId="77777777" w:rsidR="00C62FFC" w:rsidRPr="0015465A" w:rsidRDefault="00C62FFC" w:rsidP="008F056F">
            <w:r w:rsidRPr="0015465A">
              <w:t>P3</w:t>
            </w:r>
          </w:p>
        </w:tc>
        <w:tc>
          <w:tcPr>
            <w:tcW w:w="408" w:type="pct"/>
            <w:tcBorders>
              <w:right w:val="nil"/>
            </w:tcBorders>
            <w:shd w:val="clear" w:color="auto" w:fill="auto"/>
          </w:tcPr>
          <w:p w14:paraId="69259A3E" w14:textId="77777777" w:rsidR="00C62FFC" w:rsidRPr="001D44E3" w:rsidRDefault="00C62FFC" w:rsidP="008F056F">
            <w:r w:rsidRPr="001D44E3">
              <w:t>Access /</w:t>
            </w:r>
          </w:p>
          <w:p w14:paraId="629B280B" w14:textId="77777777" w:rsidR="00C62FFC" w:rsidRPr="001D44E3" w:rsidRDefault="00C62FFC" w:rsidP="008F056F">
            <w:r w:rsidRPr="001D44E3">
              <w:t>Collector</w:t>
            </w:r>
          </w:p>
        </w:tc>
        <w:tc>
          <w:tcPr>
            <w:tcW w:w="205" w:type="pct"/>
            <w:tcBorders>
              <w:right w:val="nil"/>
            </w:tcBorders>
            <w:shd w:val="clear" w:color="auto" w:fill="auto"/>
          </w:tcPr>
          <w:p w14:paraId="755C20EF" w14:textId="77777777" w:rsidR="00C62FFC" w:rsidRPr="001D44E3" w:rsidRDefault="00C62FFC" w:rsidP="008F056F">
            <w:r w:rsidRPr="001D44E3">
              <w:t>M2</w:t>
            </w:r>
          </w:p>
        </w:tc>
        <w:tc>
          <w:tcPr>
            <w:tcW w:w="920" w:type="pct"/>
          </w:tcPr>
          <w:p w14:paraId="6A686316" w14:textId="77777777" w:rsidR="00C62FFC" w:rsidRPr="00F57440" w:rsidRDefault="00C62FFC" w:rsidP="008F056F">
            <w:r w:rsidRPr="00F57440">
              <w:t>People walking, private vehicles, vehicle parking, people cycling, public transport</w:t>
            </w:r>
          </w:p>
        </w:tc>
        <w:tc>
          <w:tcPr>
            <w:tcW w:w="612" w:type="pct"/>
            <w:shd w:val="clear" w:color="auto" w:fill="auto"/>
          </w:tcPr>
          <w:p w14:paraId="41AE4358" w14:textId="77777777" w:rsidR="00C62FFC" w:rsidRPr="008C3F4B" w:rsidRDefault="00C62FFC" w:rsidP="008F056F">
            <w:r w:rsidRPr="008C3F4B">
              <w:t>Activity Street |</w:t>
            </w:r>
          </w:p>
          <w:p w14:paraId="555A6694" w14:textId="77777777" w:rsidR="00C62FFC" w:rsidRPr="008C3F4B" w:rsidRDefault="00C62FFC" w:rsidP="008F056F">
            <w:r w:rsidRPr="008C3F4B">
              <w:t>Urban Activity Street</w:t>
            </w:r>
          </w:p>
        </w:tc>
        <w:tc>
          <w:tcPr>
            <w:tcW w:w="1836" w:type="pct"/>
            <w:shd w:val="clear" w:color="auto" w:fill="auto"/>
          </w:tcPr>
          <w:p w14:paraId="03E23BFC" w14:textId="60FBB9B5" w:rsidR="00C62FFC" w:rsidRPr="00A83128" w:rsidRDefault="00C62FFC" w:rsidP="008F056F">
            <w:pPr>
              <w:rPr>
                <w:color w:val="FF0000"/>
                <w:u w:val="single"/>
              </w:rPr>
            </w:pPr>
            <w:r w:rsidRPr="00202D33">
              <w:t xml:space="preserve">Adopt </w:t>
            </w:r>
            <w:r w:rsidRPr="00202D33">
              <w:rPr>
                <w:b/>
                <w:bCs/>
              </w:rPr>
              <w:t>Urban Fringe Street</w:t>
            </w:r>
            <w:r w:rsidRPr="00202D33">
              <w:t xml:space="preserve"> typology </w:t>
            </w:r>
            <w:r w:rsidR="00202D33" w:rsidRPr="00202D33">
              <w:t>with</w:t>
            </w:r>
            <w:r w:rsidRPr="00202D33">
              <w:t xml:space="preserve"> </w:t>
            </w:r>
            <w:r w:rsidR="00202D33" w:rsidRPr="00202D33">
              <w:t xml:space="preserve">a </w:t>
            </w:r>
            <w:r w:rsidRPr="00202D33">
              <w:t>2.</w:t>
            </w:r>
            <w:r w:rsidR="00202D33" w:rsidRPr="00202D33">
              <w:t>5</w:t>
            </w:r>
            <w:r w:rsidRPr="00202D33">
              <w:t xml:space="preserve">m pathway </w:t>
            </w:r>
            <w:r w:rsidR="00202D33" w:rsidRPr="00202D33">
              <w:t xml:space="preserve">in lieu of </w:t>
            </w:r>
            <w:r w:rsidRPr="00202D33">
              <w:t xml:space="preserve">2.5m </w:t>
            </w:r>
            <w:r w:rsidR="00202D33" w:rsidRPr="00202D33">
              <w:t xml:space="preserve">wide </w:t>
            </w:r>
            <w:r w:rsidRPr="00202D33">
              <w:t xml:space="preserve">pathway &amp; remove provision for WSUD. </w:t>
            </w:r>
          </w:p>
        </w:tc>
        <w:tc>
          <w:tcPr>
            <w:tcW w:w="408" w:type="pct"/>
          </w:tcPr>
          <w:p w14:paraId="3C21AD5A" w14:textId="609F7942" w:rsidR="00C62FFC" w:rsidRPr="009838B4" w:rsidRDefault="00202D33" w:rsidP="008F056F">
            <w:r w:rsidRPr="009838B4">
              <w:t>23.5m</w:t>
            </w:r>
          </w:p>
        </w:tc>
      </w:tr>
      <w:tr w:rsidR="008F056F" w14:paraId="6913A7A9" w14:textId="32968116" w:rsidTr="002059BF">
        <w:trPr>
          <w:trHeight w:val="984"/>
        </w:trPr>
        <w:tc>
          <w:tcPr>
            <w:tcW w:w="406" w:type="pct"/>
          </w:tcPr>
          <w:p w14:paraId="13D1681C" w14:textId="77777777" w:rsidR="00C62FFC" w:rsidRDefault="00C62FFC" w:rsidP="008F056F">
            <w:r>
              <w:t>Street E</w:t>
            </w:r>
          </w:p>
        </w:tc>
        <w:tc>
          <w:tcPr>
            <w:tcW w:w="205" w:type="pct"/>
            <w:tcBorders>
              <w:right w:val="nil"/>
            </w:tcBorders>
          </w:tcPr>
          <w:p w14:paraId="6393B86F" w14:textId="77777777" w:rsidR="00C62FFC" w:rsidRPr="0015465A" w:rsidRDefault="00C62FFC" w:rsidP="008F056F">
            <w:r w:rsidRPr="0015465A">
              <w:t>P1</w:t>
            </w:r>
          </w:p>
        </w:tc>
        <w:tc>
          <w:tcPr>
            <w:tcW w:w="408" w:type="pct"/>
            <w:tcBorders>
              <w:right w:val="nil"/>
            </w:tcBorders>
            <w:shd w:val="clear" w:color="auto" w:fill="auto"/>
          </w:tcPr>
          <w:p w14:paraId="3517785B" w14:textId="77777777" w:rsidR="00C62FFC" w:rsidRPr="001D44E3" w:rsidRDefault="00C62FFC" w:rsidP="008F056F">
            <w:r w:rsidRPr="001D44E3">
              <w:t>Access</w:t>
            </w:r>
          </w:p>
        </w:tc>
        <w:tc>
          <w:tcPr>
            <w:tcW w:w="205" w:type="pct"/>
            <w:tcBorders>
              <w:right w:val="nil"/>
            </w:tcBorders>
            <w:shd w:val="clear" w:color="auto" w:fill="auto"/>
          </w:tcPr>
          <w:p w14:paraId="60710277" w14:textId="77777777" w:rsidR="00C62FFC" w:rsidRPr="001D44E3" w:rsidRDefault="00C62FFC" w:rsidP="008F056F">
            <w:r w:rsidRPr="001D44E3">
              <w:t>M1</w:t>
            </w:r>
          </w:p>
        </w:tc>
        <w:tc>
          <w:tcPr>
            <w:tcW w:w="920" w:type="pct"/>
          </w:tcPr>
          <w:p w14:paraId="6A786D0A" w14:textId="77777777" w:rsidR="00C62FFC" w:rsidRPr="00F57440" w:rsidRDefault="00C62FFC" w:rsidP="008F056F">
            <w:r w:rsidRPr="00F57440">
              <w:t>People walking, private vehicles, people cycling, public transport</w:t>
            </w:r>
          </w:p>
        </w:tc>
        <w:tc>
          <w:tcPr>
            <w:tcW w:w="612" w:type="pct"/>
            <w:vMerge w:val="restart"/>
            <w:shd w:val="clear" w:color="auto" w:fill="auto"/>
          </w:tcPr>
          <w:p w14:paraId="28FC025C" w14:textId="77777777" w:rsidR="00C62FFC" w:rsidRPr="008C3F4B" w:rsidRDefault="00C62FFC" w:rsidP="008F056F">
            <w:r w:rsidRPr="008C3F4B">
              <w:t>Local Street |</w:t>
            </w:r>
          </w:p>
          <w:p w14:paraId="66F34236" w14:textId="77777777" w:rsidR="00C62FFC" w:rsidRPr="008C3F4B" w:rsidRDefault="00C62FFC" w:rsidP="008F056F">
            <w:r w:rsidRPr="008C3F4B">
              <w:t xml:space="preserve">Urban Access </w:t>
            </w:r>
            <w:r w:rsidRPr="008C3F4B">
              <w:br/>
              <w:t>Type 01</w:t>
            </w:r>
          </w:p>
        </w:tc>
        <w:tc>
          <w:tcPr>
            <w:tcW w:w="1836" w:type="pct"/>
            <w:shd w:val="clear" w:color="auto" w:fill="auto"/>
          </w:tcPr>
          <w:p w14:paraId="3CE99C08" w14:textId="14013ACE" w:rsidR="00C62FFC" w:rsidRPr="005C52EF" w:rsidRDefault="00C62FFC" w:rsidP="008F056F">
            <w:pPr>
              <w:rPr>
                <w:b/>
                <w:bCs/>
                <w:color w:val="FF0000"/>
              </w:rPr>
            </w:pPr>
            <w:r w:rsidRPr="009838B4">
              <w:t xml:space="preserve">Adopt </w:t>
            </w:r>
            <w:r w:rsidR="00D120F4" w:rsidRPr="00D120F4">
              <w:rPr>
                <w:b/>
                <w:bCs/>
              </w:rPr>
              <w:t xml:space="preserve">Urban Access </w:t>
            </w:r>
            <w:r w:rsidRPr="00D120F4">
              <w:rPr>
                <w:b/>
                <w:bCs/>
              </w:rPr>
              <w:t>Type</w:t>
            </w:r>
            <w:r w:rsidRPr="009838B4">
              <w:rPr>
                <w:b/>
                <w:bCs/>
              </w:rPr>
              <w:t xml:space="preserve"> 06</w:t>
            </w:r>
            <w:r w:rsidRPr="009838B4">
              <w:t xml:space="preserve"> typology </w:t>
            </w:r>
            <w:r w:rsidR="009838B4" w:rsidRPr="009838B4">
              <w:t>with</w:t>
            </w:r>
            <w:r w:rsidRPr="009838B4">
              <w:t xml:space="preserve"> increased southern verge path from 1.5m to 2.5m wide. </w:t>
            </w:r>
          </w:p>
        </w:tc>
        <w:tc>
          <w:tcPr>
            <w:tcW w:w="408" w:type="pct"/>
          </w:tcPr>
          <w:p w14:paraId="52E2EFF3" w14:textId="1930D0F4" w:rsidR="00C62FFC" w:rsidRPr="009838B4" w:rsidRDefault="009838B4" w:rsidP="008F056F">
            <w:r w:rsidRPr="009838B4">
              <w:t>17.5m</w:t>
            </w:r>
          </w:p>
        </w:tc>
      </w:tr>
      <w:tr w:rsidR="008F056F" w14:paraId="43F7579E" w14:textId="6142BEA9" w:rsidTr="002059BF">
        <w:trPr>
          <w:trHeight w:val="562"/>
        </w:trPr>
        <w:tc>
          <w:tcPr>
            <w:tcW w:w="406" w:type="pct"/>
          </w:tcPr>
          <w:p w14:paraId="3213E68C" w14:textId="77777777" w:rsidR="00C62FFC" w:rsidRDefault="00C62FFC" w:rsidP="008F056F">
            <w:r>
              <w:t>Street F</w:t>
            </w:r>
          </w:p>
        </w:tc>
        <w:tc>
          <w:tcPr>
            <w:tcW w:w="205" w:type="pct"/>
            <w:tcBorders>
              <w:right w:val="nil"/>
            </w:tcBorders>
          </w:tcPr>
          <w:p w14:paraId="40804EC5" w14:textId="77777777" w:rsidR="00C62FFC" w:rsidRPr="0015465A" w:rsidRDefault="00C62FFC" w:rsidP="008F056F">
            <w:r w:rsidRPr="0015465A">
              <w:t>P1</w:t>
            </w:r>
          </w:p>
        </w:tc>
        <w:tc>
          <w:tcPr>
            <w:tcW w:w="408" w:type="pct"/>
            <w:tcBorders>
              <w:right w:val="nil"/>
            </w:tcBorders>
            <w:shd w:val="clear" w:color="auto" w:fill="auto"/>
          </w:tcPr>
          <w:p w14:paraId="155AA11A" w14:textId="77777777" w:rsidR="00C62FFC" w:rsidRPr="001D44E3" w:rsidRDefault="00C62FFC" w:rsidP="008F056F">
            <w:r w:rsidRPr="001D44E3">
              <w:t>Access</w:t>
            </w:r>
          </w:p>
        </w:tc>
        <w:tc>
          <w:tcPr>
            <w:tcW w:w="205" w:type="pct"/>
            <w:tcBorders>
              <w:right w:val="nil"/>
            </w:tcBorders>
            <w:shd w:val="clear" w:color="auto" w:fill="auto"/>
          </w:tcPr>
          <w:p w14:paraId="50E32B80" w14:textId="77777777" w:rsidR="00C62FFC" w:rsidRPr="001D44E3" w:rsidRDefault="00C62FFC" w:rsidP="008F056F">
            <w:r w:rsidRPr="001D44E3">
              <w:t>M1</w:t>
            </w:r>
          </w:p>
        </w:tc>
        <w:tc>
          <w:tcPr>
            <w:tcW w:w="920" w:type="pct"/>
          </w:tcPr>
          <w:p w14:paraId="3608AB29" w14:textId="77777777" w:rsidR="00C62FFC" w:rsidRPr="00F57440" w:rsidRDefault="00C62FFC" w:rsidP="008F056F">
            <w:r w:rsidRPr="00F57440">
              <w:t>People walking, private vehicles</w:t>
            </w:r>
          </w:p>
        </w:tc>
        <w:tc>
          <w:tcPr>
            <w:tcW w:w="612" w:type="pct"/>
            <w:vMerge/>
            <w:shd w:val="clear" w:color="auto" w:fill="auto"/>
          </w:tcPr>
          <w:p w14:paraId="059B1FB0" w14:textId="77777777" w:rsidR="00C62FFC" w:rsidRPr="008C3F4B" w:rsidRDefault="00C62FFC" w:rsidP="008F056F"/>
        </w:tc>
        <w:tc>
          <w:tcPr>
            <w:tcW w:w="1836" w:type="pct"/>
            <w:shd w:val="clear" w:color="auto" w:fill="auto"/>
          </w:tcPr>
          <w:p w14:paraId="7EC418C6" w14:textId="3DDCD6D1" w:rsidR="00C62FFC" w:rsidRPr="009838B4" w:rsidRDefault="00C62FFC" w:rsidP="008F056F">
            <w:r w:rsidRPr="009838B4">
              <w:t xml:space="preserve">Adopt </w:t>
            </w:r>
            <w:r w:rsidR="00D120F4" w:rsidRPr="00D120F4">
              <w:rPr>
                <w:b/>
                <w:bCs/>
              </w:rPr>
              <w:t>Urban Access</w:t>
            </w:r>
            <w:r w:rsidR="00D120F4">
              <w:t xml:space="preserve"> </w:t>
            </w:r>
            <w:r w:rsidRPr="009838B4">
              <w:rPr>
                <w:b/>
                <w:bCs/>
              </w:rPr>
              <w:t>Type 03</w:t>
            </w:r>
            <w:r w:rsidRPr="009838B4">
              <w:t xml:space="preserve"> typology. </w:t>
            </w:r>
          </w:p>
        </w:tc>
        <w:tc>
          <w:tcPr>
            <w:tcW w:w="408" w:type="pct"/>
          </w:tcPr>
          <w:p w14:paraId="5899509B" w14:textId="5A26FB84" w:rsidR="00C62FFC" w:rsidRPr="009838B4" w:rsidRDefault="009838B4" w:rsidP="008F056F">
            <w:pPr>
              <w:rPr>
                <w:color w:val="FF0000"/>
              </w:rPr>
            </w:pPr>
            <w:r w:rsidRPr="009838B4">
              <w:t>13.5m</w:t>
            </w:r>
          </w:p>
        </w:tc>
      </w:tr>
      <w:tr w:rsidR="008F056F" w14:paraId="5E075260" w14:textId="5880EB41" w:rsidTr="002059BF">
        <w:trPr>
          <w:trHeight w:val="864"/>
        </w:trPr>
        <w:tc>
          <w:tcPr>
            <w:tcW w:w="406" w:type="pct"/>
          </w:tcPr>
          <w:p w14:paraId="02E933A0" w14:textId="77777777" w:rsidR="00C62FFC" w:rsidRDefault="00C62FFC" w:rsidP="008F056F">
            <w:r>
              <w:t>Street G</w:t>
            </w:r>
          </w:p>
        </w:tc>
        <w:tc>
          <w:tcPr>
            <w:tcW w:w="205" w:type="pct"/>
            <w:tcBorders>
              <w:right w:val="nil"/>
            </w:tcBorders>
          </w:tcPr>
          <w:p w14:paraId="476E31D4" w14:textId="77777777" w:rsidR="00C62FFC" w:rsidRPr="0015465A" w:rsidRDefault="00C62FFC" w:rsidP="008F056F">
            <w:r w:rsidRPr="0015465A">
              <w:t>P1</w:t>
            </w:r>
          </w:p>
        </w:tc>
        <w:tc>
          <w:tcPr>
            <w:tcW w:w="408" w:type="pct"/>
            <w:tcBorders>
              <w:right w:val="nil"/>
            </w:tcBorders>
            <w:shd w:val="clear" w:color="auto" w:fill="auto"/>
          </w:tcPr>
          <w:p w14:paraId="697A6E67" w14:textId="77777777" w:rsidR="00C62FFC" w:rsidRPr="001D44E3" w:rsidRDefault="00C62FFC" w:rsidP="008F056F">
            <w:r w:rsidRPr="001D44E3">
              <w:t>Collector</w:t>
            </w:r>
          </w:p>
        </w:tc>
        <w:tc>
          <w:tcPr>
            <w:tcW w:w="205" w:type="pct"/>
            <w:tcBorders>
              <w:right w:val="nil"/>
            </w:tcBorders>
            <w:shd w:val="clear" w:color="auto" w:fill="auto"/>
          </w:tcPr>
          <w:p w14:paraId="18EA54D7" w14:textId="77777777" w:rsidR="00C62FFC" w:rsidRPr="001D44E3" w:rsidRDefault="00C62FFC" w:rsidP="008F056F">
            <w:r w:rsidRPr="001D44E3">
              <w:t>M2</w:t>
            </w:r>
          </w:p>
        </w:tc>
        <w:tc>
          <w:tcPr>
            <w:tcW w:w="920" w:type="pct"/>
          </w:tcPr>
          <w:p w14:paraId="70C57366" w14:textId="77777777" w:rsidR="00C62FFC" w:rsidRPr="00F57440" w:rsidRDefault="00C62FFC" w:rsidP="008F056F">
            <w:r w:rsidRPr="00F57440">
              <w:t>Private vehicles, public transport, people walking, people cycling</w:t>
            </w:r>
          </w:p>
        </w:tc>
        <w:tc>
          <w:tcPr>
            <w:tcW w:w="612" w:type="pct"/>
            <w:shd w:val="clear" w:color="auto" w:fill="auto"/>
          </w:tcPr>
          <w:p w14:paraId="61E91234" w14:textId="77777777" w:rsidR="00C62FFC" w:rsidRPr="008C3F4B" w:rsidRDefault="00C62FFC" w:rsidP="008F056F">
            <w:r w:rsidRPr="008C3F4B">
              <w:t>Local Street |</w:t>
            </w:r>
          </w:p>
          <w:p w14:paraId="456C425C" w14:textId="77777777" w:rsidR="00C62FFC" w:rsidRPr="008C3F4B" w:rsidRDefault="00C62FFC" w:rsidP="008F056F">
            <w:r w:rsidRPr="008C3F4B">
              <w:t xml:space="preserve">Urban Access </w:t>
            </w:r>
            <w:r w:rsidRPr="008C3F4B">
              <w:br/>
              <w:t>Type 05, 07, 08</w:t>
            </w:r>
          </w:p>
        </w:tc>
        <w:tc>
          <w:tcPr>
            <w:tcW w:w="1836" w:type="pct"/>
            <w:shd w:val="clear" w:color="auto" w:fill="auto"/>
          </w:tcPr>
          <w:p w14:paraId="16DAAC0E" w14:textId="530FD38E" w:rsidR="00C62FFC" w:rsidRPr="008F056F" w:rsidRDefault="00C62FFC" w:rsidP="008F056F">
            <w:r w:rsidRPr="008F056F">
              <w:t>Adopt</w:t>
            </w:r>
            <w:r w:rsidR="00D120F4" w:rsidRPr="008F056F">
              <w:t xml:space="preserve"> </w:t>
            </w:r>
            <w:r w:rsidR="00D120F4" w:rsidRPr="008F056F">
              <w:rPr>
                <w:b/>
                <w:bCs/>
              </w:rPr>
              <w:t>Urban Access</w:t>
            </w:r>
            <w:r w:rsidRPr="008F056F">
              <w:t xml:space="preserve"> </w:t>
            </w:r>
            <w:r w:rsidRPr="008F056F">
              <w:rPr>
                <w:b/>
                <w:bCs/>
              </w:rPr>
              <w:t>Type 08</w:t>
            </w:r>
            <w:r w:rsidRPr="008F056F">
              <w:t xml:space="preserve"> typology with a reduced eastern shoulder 1.5m wide and a 2.5m wide path</w:t>
            </w:r>
            <w:r w:rsidR="00881B84" w:rsidRPr="008F056F">
              <w:t xml:space="preserve"> in lieu of 1.5m</w:t>
            </w:r>
            <w:r w:rsidRPr="008F056F">
              <w:t xml:space="preserve"> on eastern verge. </w:t>
            </w:r>
          </w:p>
        </w:tc>
        <w:tc>
          <w:tcPr>
            <w:tcW w:w="408" w:type="pct"/>
          </w:tcPr>
          <w:p w14:paraId="64CE0F54" w14:textId="6917D9EA" w:rsidR="00C62FFC" w:rsidRPr="008F056F" w:rsidRDefault="008F056F" w:rsidP="008F056F">
            <w:pPr>
              <w:rPr>
                <w:color w:val="FF0000"/>
              </w:rPr>
            </w:pPr>
            <w:r w:rsidRPr="008F056F">
              <w:t>23.0m</w:t>
            </w:r>
          </w:p>
        </w:tc>
      </w:tr>
    </w:tbl>
    <w:p w14:paraId="5D7E97F3" w14:textId="58129DE9" w:rsidR="00663D95" w:rsidRPr="0049103F" w:rsidRDefault="00B965A2" w:rsidP="0049103F">
      <w:pPr>
        <w:pStyle w:val="Heading3"/>
        <w:numPr>
          <w:ilvl w:val="0"/>
          <w:numId w:val="0"/>
        </w:numPr>
        <w:ind w:left="720" w:hanging="720"/>
        <w:rPr>
          <w:b/>
          <w:bCs w:val="0"/>
          <w:sz w:val="24"/>
          <w:szCs w:val="32"/>
        </w:rPr>
      </w:pPr>
      <w:r w:rsidRPr="0049103F">
        <w:rPr>
          <w:b/>
          <w:bCs w:val="0"/>
          <w:sz w:val="24"/>
          <w:szCs w:val="32"/>
        </w:rPr>
        <w:t>Movement &amp; Place Framework</w:t>
      </w:r>
      <w:r w:rsidR="00E06133" w:rsidRPr="0049103F">
        <w:rPr>
          <w:b/>
          <w:bCs w:val="0"/>
          <w:sz w:val="24"/>
          <w:szCs w:val="32"/>
        </w:rPr>
        <w:t xml:space="preserve"> Design</w:t>
      </w:r>
      <w:r w:rsidRPr="0049103F">
        <w:rPr>
          <w:b/>
          <w:bCs w:val="0"/>
          <w:sz w:val="24"/>
          <w:szCs w:val="32"/>
        </w:rPr>
        <w:t xml:space="preserve"> Summary</w:t>
      </w:r>
      <w:r w:rsidR="0049103F" w:rsidRPr="0049103F">
        <w:rPr>
          <w:b/>
          <w:bCs w:val="0"/>
          <w:sz w:val="24"/>
          <w:szCs w:val="32"/>
        </w:rPr>
        <w:t xml:space="preserve"> Table</w:t>
      </w:r>
    </w:p>
    <w:p w14:paraId="05C78AA0" w14:textId="77777777" w:rsidR="00663D95" w:rsidRDefault="00663D95">
      <w:pPr>
        <w:rPr>
          <w:b/>
          <w:bCs/>
          <w:sz w:val="28"/>
          <w:szCs w:val="28"/>
        </w:rPr>
      </w:pPr>
    </w:p>
    <w:p w14:paraId="3BB4A178" w14:textId="77777777" w:rsidR="00663D95" w:rsidRDefault="00663D95">
      <w:pPr>
        <w:rPr>
          <w:b/>
          <w:bCs/>
          <w:sz w:val="28"/>
          <w:szCs w:val="28"/>
        </w:rPr>
      </w:pPr>
    </w:p>
    <w:p w14:paraId="310979D0" w14:textId="77777777" w:rsidR="00663D95" w:rsidRDefault="00663D95">
      <w:pPr>
        <w:rPr>
          <w:b/>
          <w:bCs/>
          <w:sz w:val="28"/>
          <w:szCs w:val="28"/>
        </w:rPr>
        <w:sectPr w:rsidR="00663D95" w:rsidSect="00663D95">
          <w:pgSz w:w="16838" w:h="11906" w:orient="landscape"/>
          <w:pgMar w:top="1440" w:right="1440" w:bottom="1440" w:left="1440" w:header="708" w:footer="708" w:gutter="0"/>
          <w:cols w:space="708"/>
          <w:docGrid w:linePitch="360"/>
        </w:sectPr>
      </w:pPr>
    </w:p>
    <w:p w14:paraId="70BC1ACD" w14:textId="5D3A40AF" w:rsidR="007A6A62" w:rsidRDefault="00663D95" w:rsidP="0088470D">
      <w:pPr>
        <w:pStyle w:val="Heading2"/>
        <w:numPr>
          <w:ilvl w:val="0"/>
          <w:numId w:val="0"/>
        </w:numPr>
        <w:ind w:left="576" w:hanging="576"/>
      </w:pPr>
      <w:r>
        <w:lastRenderedPageBreak/>
        <w:t>11.</w:t>
      </w:r>
      <w:r w:rsidR="0088470D">
        <w:tab/>
      </w:r>
      <w:r w:rsidR="007A6A62">
        <w:t xml:space="preserve">Documentation </w:t>
      </w:r>
    </w:p>
    <w:p w14:paraId="76E20338" w14:textId="77777777" w:rsidR="006305CF" w:rsidRPr="006305CF" w:rsidRDefault="006305CF" w:rsidP="006305CF">
      <w:bookmarkStart w:id="8" w:name="_Ref134782874"/>
      <w:r w:rsidRPr="006305CF">
        <w:t>For any MCU, ROL or OW planning application, or any design project, the following documentation is required to demonstrate that appropriate Movement and Place design considerations have been undertaken:</w:t>
      </w:r>
      <w:bookmarkEnd w:id="8"/>
    </w:p>
    <w:p w14:paraId="57A274BA" w14:textId="09CB2105" w:rsidR="006305CF" w:rsidRPr="0088470D" w:rsidRDefault="006305CF" w:rsidP="0088470D">
      <w:pPr>
        <w:pStyle w:val="ListParagraph"/>
        <w:numPr>
          <w:ilvl w:val="0"/>
          <w:numId w:val="8"/>
        </w:numPr>
        <w:rPr>
          <w:b/>
          <w:bCs/>
        </w:rPr>
      </w:pPr>
      <w:r w:rsidRPr="006305CF">
        <w:t>The Movement and Place Framework Design Summary (MPFDS) table shall be completed and submitted as part of any relevant submission which involves the planning or design of a typology or road cross section. Refer</w:t>
      </w:r>
      <w:r>
        <w:t xml:space="preserve"> </w:t>
      </w:r>
      <w:r w:rsidR="004F5FBC">
        <w:t xml:space="preserve">Geometric Road Design </w:t>
      </w:r>
      <w:r>
        <w:t>PSP</w:t>
      </w:r>
      <w:r w:rsidRPr="006305CF">
        <w:t xml:space="preserve"> </w:t>
      </w:r>
      <w:r w:rsidRPr="0088470D">
        <w:rPr>
          <w:b/>
          <w:bCs/>
        </w:rPr>
        <w:fldChar w:fldCharType="begin"/>
      </w:r>
      <w:r w:rsidRPr="0088470D">
        <w:rPr>
          <w:b/>
        </w:rPr>
        <w:instrText xml:space="preserve"> REF _Ref115876844 \h  \* MERGEFORMAT </w:instrText>
      </w:r>
      <w:r w:rsidRPr="0088470D">
        <w:rPr>
          <w:b/>
          <w:bCs/>
        </w:rPr>
      </w:r>
      <w:r w:rsidRPr="0088470D">
        <w:rPr>
          <w:b/>
          <w:bCs/>
        </w:rPr>
        <w:fldChar w:fldCharType="separate"/>
      </w:r>
      <w:r w:rsidRPr="0088470D">
        <w:rPr>
          <w:b/>
        </w:rPr>
        <w:t xml:space="preserve">Appendix </w:t>
      </w:r>
      <w:r w:rsidR="004F5FBC" w:rsidRPr="0088470D">
        <w:rPr>
          <w:b/>
        </w:rPr>
        <w:t>B</w:t>
      </w:r>
      <w:r w:rsidRPr="0088470D">
        <w:rPr>
          <w:b/>
        </w:rPr>
        <w:t xml:space="preserve"> – Movement and Place Design Framework</w:t>
      </w:r>
      <w:r>
        <w:t xml:space="preserve"> </w:t>
      </w:r>
      <w:r w:rsidR="004F5FBC">
        <w:t>s</w:t>
      </w:r>
      <w:r w:rsidRPr="0088470D">
        <w:rPr>
          <w:b/>
        </w:rPr>
        <w:t>ummary table.</w:t>
      </w:r>
      <w:r w:rsidRPr="0088470D">
        <w:rPr>
          <w:b/>
          <w:bCs/>
        </w:rPr>
        <w:fldChar w:fldCharType="end"/>
      </w:r>
    </w:p>
    <w:p w14:paraId="382299AC" w14:textId="77777777" w:rsidR="004F5FBC" w:rsidRPr="004F5FBC" w:rsidRDefault="004F5FBC" w:rsidP="0088470D"/>
    <w:p w14:paraId="0E64E74E" w14:textId="017E0B36" w:rsidR="006305CF" w:rsidRPr="0088470D" w:rsidRDefault="006305CF" w:rsidP="0088470D">
      <w:pPr>
        <w:pStyle w:val="ListParagraph"/>
        <w:numPr>
          <w:ilvl w:val="0"/>
          <w:numId w:val="8"/>
        </w:numPr>
        <w:rPr>
          <w:bCs/>
          <w:iCs/>
        </w:rPr>
      </w:pPr>
      <w:r>
        <w:t xml:space="preserve">The submission shall also include legible typical cross sections of each street showing which modal priority is serviced within the cross section (see </w:t>
      </w:r>
      <w:r w:rsidRPr="0088470D">
        <w:rPr>
          <w:bCs/>
          <w:iCs/>
        </w:rPr>
        <w:fldChar w:fldCharType="begin"/>
      </w:r>
      <w:r>
        <w:instrText xml:space="preserve"> REF _Ref141882097 \h </w:instrText>
      </w:r>
      <w:r w:rsidR="0088470D" w:rsidRPr="0088470D">
        <w:rPr>
          <w:bCs/>
          <w:iCs/>
        </w:rPr>
        <w:instrText xml:space="preserve"> \* MERGEFORMAT </w:instrText>
      </w:r>
      <w:r w:rsidRPr="0088470D">
        <w:rPr>
          <w:bCs/>
          <w:iCs/>
        </w:rPr>
      </w:r>
      <w:r w:rsidRPr="0088470D">
        <w:rPr>
          <w:bCs/>
          <w:iCs/>
        </w:rPr>
        <w:fldChar w:fldCharType="separate"/>
      </w:r>
      <w:r w:rsidRPr="0088470D">
        <w:rPr>
          <w:b/>
        </w:rPr>
        <w:t>Figure 4</w:t>
      </w:r>
      <w:r w:rsidRPr="0088470D">
        <w:rPr>
          <w:b/>
        </w:rPr>
        <w:noBreakHyphen/>
        <w:t>16</w:t>
      </w:r>
      <w:r w:rsidRPr="0088470D">
        <w:rPr>
          <w:bCs/>
          <w:iCs/>
        </w:rPr>
        <w:fldChar w:fldCharType="end"/>
      </w:r>
      <w:r>
        <w:t>).</w:t>
      </w:r>
      <w:r w:rsidRPr="008F6D88">
        <w:t xml:space="preserve"> Alternative documentation may be presented, so long as the relevant Movement and Place design considerations have been appropriately explored and </w:t>
      </w:r>
      <w:r>
        <w:t>demonstrated</w:t>
      </w:r>
      <w:r w:rsidRPr="008F6D88">
        <w:t>.</w:t>
      </w:r>
    </w:p>
    <w:p w14:paraId="794B3F75" w14:textId="77777777" w:rsidR="004F5FBC" w:rsidRPr="004F5FBC" w:rsidRDefault="004F5FBC" w:rsidP="0088470D"/>
    <w:p w14:paraId="1A515D21" w14:textId="6511434B" w:rsidR="006305CF" w:rsidRPr="0088470D" w:rsidRDefault="006305CF" w:rsidP="0088470D">
      <w:pPr>
        <w:pStyle w:val="ListParagraph"/>
        <w:numPr>
          <w:ilvl w:val="0"/>
          <w:numId w:val="8"/>
        </w:numPr>
        <w:rPr>
          <w:bCs/>
          <w:iCs/>
        </w:rPr>
      </w:pPr>
      <w:r w:rsidRPr="00ED451F">
        <w:t>The submission of the MPF</w:t>
      </w:r>
      <w:r>
        <w:t>DS</w:t>
      </w:r>
      <w:r w:rsidRPr="00ED451F">
        <w:t xml:space="preserve">, or similar documentation, should reflect the nature and </w:t>
      </w:r>
      <w:r w:rsidRPr="002B6447">
        <w:t xml:space="preserve">complexity of the accompanying planning application or proposed design. </w:t>
      </w:r>
    </w:p>
    <w:p w14:paraId="1EEE14C2" w14:textId="77777777" w:rsidR="006305CF" w:rsidRPr="006305CF" w:rsidRDefault="006305CF" w:rsidP="0088470D"/>
    <w:p w14:paraId="3E6E8ADD" w14:textId="77777777" w:rsidR="006305CF" w:rsidRDefault="006305CF" w:rsidP="00902C23">
      <w:pPr>
        <w:pStyle w:val="ListParagraph"/>
      </w:pPr>
      <w:r>
        <w:rPr>
          <w:noProof/>
        </w:rPr>
        <w:drawing>
          <wp:inline distT="0" distB="0" distL="0" distR="0" wp14:anchorId="4099DAB7" wp14:editId="696884E8">
            <wp:extent cx="5731510" cy="1388745"/>
            <wp:effectExtent l="0" t="0" r="2540" b="1905"/>
            <wp:docPr id="6" name="Picture 6" descr="A white background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background with black lines&#10;&#10;Description automatically generated with medium confidence"/>
                    <pic:cNvPicPr/>
                  </pic:nvPicPr>
                  <pic:blipFill>
                    <a:blip r:embed="rId28"/>
                    <a:stretch>
                      <a:fillRect/>
                    </a:stretch>
                  </pic:blipFill>
                  <pic:spPr>
                    <a:xfrm>
                      <a:off x="0" y="0"/>
                      <a:ext cx="5731510" cy="1388745"/>
                    </a:xfrm>
                    <a:prstGeom prst="rect">
                      <a:avLst/>
                    </a:prstGeom>
                  </pic:spPr>
                </pic:pic>
              </a:graphicData>
            </a:graphic>
          </wp:inline>
        </w:drawing>
      </w:r>
    </w:p>
    <w:p w14:paraId="31D20BE4" w14:textId="77777777" w:rsidR="006305CF" w:rsidRPr="00902C23" w:rsidRDefault="006305CF" w:rsidP="00902C23">
      <w:pPr>
        <w:rPr>
          <w:b/>
          <w:bCs/>
          <w:iCs/>
        </w:rPr>
      </w:pPr>
      <w:bookmarkStart w:id="9" w:name="_Ref141882097"/>
      <w:r w:rsidRPr="00902C23">
        <w:rPr>
          <w:b/>
          <w:bCs/>
        </w:rPr>
        <w:t xml:space="preserve">Figure </w:t>
      </w:r>
      <w:r w:rsidRPr="00902C23">
        <w:rPr>
          <w:b/>
          <w:bCs/>
          <w:i/>
          <w:iCs/>
        </w:rPr>
        <w:fldChar w:fldCharType="begin"/>
      </w:r>
      <w:r w:rsidRPr="00902C23">
        <w:rPr>
          <w:b/>
          <w:bCs/>
        </w:rPr>
        <w:instrText xml:space="preserve"> STYLEREF 1 \s </w:instrText>
      </w:r>
      <w:r w:rsidRPr="00902C23">
        <w:rPr>
          <w:b/>
          <w:bCs/>
          <w:i/>
          <w:iCs/>
        </w:rPr>
        <w:fldChar w:fldCharType="separate"/>
      </w:r>
      <w:r w:rsidRPr="00902C23">
        <w:rPr>
          <w:b/>
          <w:bCs/>
        </w:rPr>
        <w:t>4</w:t>
      </w:r>
      <w:r w:rsidRPr="00902C23">
        <w:rPr>
          <w:b/>
          <w:bCs/>
          <w:i/>
          <w:iCs/>
        </w:rPr>
        <w:fldChar w:fldCharType="end"/>
      </w:r>
      <w:r w:rsidRPr="00902C23">
        <w:rPr>
          <w:b/>
          <w:bCs/>
        </w:rPr>
        <w:noBreakHyphen/>
      </w:r>
      <w:r w:rsidRPr="00902C23">
        <w:rPr>
          <w:b/>
          <w:bCs/>
          <w:i/>
          <w:iCs/>
        </w:rPr>
        <w:fldChar w:fldCharType="begin"/>
      </w:r>
      <w:r w:rsidRPr="00902C23">
        <w:rPr>
          <w:b/>
          <w:bCs/>
        </w:rPr>
        <w:instrText xml:space="preserve"> SEQ Figure \* ARABIC \s 1 </w:instrText>
      </w:r>
      <w:r w:rsidRPr="00902C23">
        <w:rPr>
          <w:b/>
          <w:bCs/>
          <w:i/>
          <w:iCs/>
        </w:rPr>
        <w:fldChar w:fldCharType="separate"/>
      </w:r>
      <w:r w:rsidRPr="00902C23">
        <w:rPr>
          <w:b/>
          <w:bCs/>
        </w:rPr>
        <w:t>16</w:t>
      </w:r>
      <w:r w:rsidRPr="00902C23">
        <w:rPr>
          <w:b/>
          <w:bCs/>
          <w:i/>
          <w:iCs/>
        </w:rPr>
        <w:fldChar w:fldCharType="end"/>
      </w:r>
      <w:bookmarkEnd w:id="9"/>
      <w:r w:rsidRPr="00902C23">
        <w:rPr>
          <w:b/>
          <w:bCs/>
        </w:rPr>
        <w:t>: Example typical cross section/typology with transport mode details</w:t>
      </w:r>
    </w:p>
    <w:p w14:paraId="621EE7DE" w14:textId="77777777" w:rsidR="006305CF" w:rsidRPr="008F6D88" w:rsidRDefault="006305CF" w:rsidP="00902C23">
      <w:r>
        <w:t>The main role of the MPFDS, and supporting documentation, is to:</w:t>
      </w:r>
    </w:p>
    <w:p w14:paraId="56B218C6" w14:textId="77777777" w:rsidR="006305CF" w:rsidRPr="0088470D" w:rsidRDefault="006305CF" w:rsidP="00902C23">
      <w:pPr>
        <w:pStyle w:val="ListParagraph"/>
        <w:numPr>
          <w:ilvl w:val="0"/>
          <w:numId w:val="9"/>
        </w:numPr>
        <w:rPr>
          <w:bCs/>
          <w:iCs/>
        </w:rPr>
      </w:pPr>
      <w:r w:rsidRPr="008F6D88">
        <w:t>Ensure that the design responds to the Place value and the Council’s Planning Scheme Policies have been addressed</w:t>
      </w:r>
    </w:p>
    <w:p w14:paraId="096D37B4" w14:textId="77777777" w:rsidR="006305CF" w:rsidRPr="0088470D" w:rsidRDefault="006305CF" w:rsidP="00902C23">
      <w:pPr>
        <w:pStyle w:val="ListParagraph"/>
        <w:numPr>
          <w:ilvl w:val="0"/>
          <w:numId w:val="9"/>
        </w:numPr>
        <w:rPr>
          <w:bCs/>
          <w:iCs/>
        </w:rPr>
      </w:pPr>
      <w:r w:rsidRPr="008F6D88">
        <w:t>Demonstrate how the objectives of best practice design for Movement and Place have been applied and existing and future user needs have been incorporated</w:t>
      </w:r>
    </w:p>
    <w:p w14:paraId="3DFEAAB7" w14:textId="77777777" w:rsidR="006305CF" w:rsidRPr="0088470D" w:rsidRDefault="006305CF" w:rsidP="00902C23">
      <w:pPr>
        <w:pStyle w:val="ListParagraph"/>
        <w:numPr>
          <w:ilvl w:val="0"/>
          <w:numId w:val="9"/>
        </w:numPr>
        <w:rPr>
          <w:bCs/>
          <w:iCs/>
        </w:rPr>
      </w:pPr>
      <w:r w:rsidRPr="008F6D88">
        <w:t xml:space="preserve">Show how access needs have been designed and are responsive to adjacent land uses  </w:t>
      </w:r>
    </w:p>
    <w:p w14:paraId="50F75689" w14:textId="77777777" w:rsidR="004F5FBC" w:rsidRDefault="004F5FBC" w:rsidP="006305CF"/>
    <w:p w14:paraId="6DE7FC67" w14:textId="66C15E0E" w:rsidR="006305CF" w:rsidRPr="00D93348" w:rsidRDefault="006305CF" w:rsidP="006305CF">
      <w:r>
        <w:t xml:space="preserve">Provide for a legible typical cross </w:t>
      </w:r>
      <w:r w:rsidR="004F5FBC">
        <w:t>section</w:t>
      </w:r>
      <w:r>
        <w:t xml:space="preserve"> </w:t>
      </w:r>
      <w:r w:rsidR="004F5FBC">
        <w:t xml:space="preserve">of </w:t>
      </w:r>
      <w:r>
        <w:t>the street and demonstrate how transport modes are catered for.</w:t>
      </w:r>
    </w:p>
    <w:p w14:paraId="3282FC0A" w14:textId="43FC5C34" w:rsidR="00DE1676" w:rsidRPr="00DE1676" w:rsidRDefault="006305CF" w:rsidP="00DE1676">
      <w:r>
        <w:t xml:space="preserve">A suitably experienced practitioner or professional engineer (RPEQ) may endorse the applicable MPFDS submission, and any supporting documentation. The MPFDS is found in </w:t>
      </w:r>
      <w:r>
        <w:fldChar w:fldCharType="begin"/>
      </w:r>
      <w:r>
        <w:instrText xml:space="preserve"> REF _Ref141883303 \h </w:instrText>
      </w:r>
      <w:r>
        <w:fldChar w:fldCharType="separate"/>
      </w:r>
      <w:r w:rsidRPr="00A92928">
        <w:t xml:space="preserve">Appendix </w:t>
      </w:r>
      <w:r>
        <w:t>B – Movement and Place Design Framework Summary</w:t>
      </w:r>
      <w:r>
        <w:fldChar w:fldCharType="end"/>
      </w:r>
      <w:r w:rsidR="003E7F06">
        <w:t>.</w:t>
      </w:r>
    </w:p>
    <w:p w14:paraId="7146E670" w14:textId="0AFA343A" w:rsidR="00DE1676" w:rsidRPr="00DE1676" w:rsidRDefault="00DE1676" w:rsidP="00DE1676"/>
    <w:p w14:paraId="239B8064" w14:textId="477CC9E7" w:rsidR="00DE1676" w:rsidRPr="00DE1676" w:rsidRDefault="00DE1676" w:rsidP="00DE1676"/>
    <w:sectPr w:rsidR="00DE1676" w:rsidRPr="00DE16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7456" w14:textId="77777777" w:rsidR="008B0BEA" w:rsidRDefault="008B0BEA" w:rsidP="00605C73">
      <w:pPr>
        <w:spacing w:after="0" w:line="240" w:lineRule="auto"/>
      </w:pPr>
      <w:r>
        <w:separator/>
      </w:r>
    </w:p>
  </w:endnote>
  <w:endnote w:type="continuationSeparator" w:id="0">
    <w:p w14:paraId="07E430DF" w14:textId="77777777" w:rsidR="008B0BEA" w:rsidRDefault="008B0BEA" w:rsidP="00605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8E36" w14:textId="5BA5129F" w:rsidR="001330C2" w:rsidRDefault="00605C73">
    <w:pPr>
      <w:pStyle w:val="Footer"/>
      <w:rPr>
        <w:color w:val="FFFFFF" w:themeColor="background1"/>
      </w:rPr>
    </w:pPr>
    <w:r w:rsidRPr="000877C8">
      <w:rPr>
        <w:noProof/>
        <w:color w:val="FFFFFF" w:themeColor="background1"/>
      </w:rPr>
      <w:drawing>
        <wp:anchor distT="0" distB="0" distL="114300" distR="114300" simplePos="0" relativeHeight="251659264" behindDoc="1" locked="0" layoutInCell="1" allowOverlap="1" wp14:anchorId="11076AF5" wp14:editId="26FCB594">
          <wp:simplePos x="0" y="0"/>
          <wp:positionH relativeFrom="margin">
            <wp:align>center</wp:align>
          </wp:positionH>
          <wp:positionV relativeFrom="paragraph">
            <wp:posOffset>-141514</wp:posOffset>
          </wp:positionV>
          <wp:extent cx="6363606" cy="7899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 Scheme Footer 1.jpg"/>
                  <pic:cNvPicPr/>
                </pic:nvPicPr>
                <pic:blipFill rotWithShape="1">
                  <a:blip r:embed="rId1">
                    <a:extLst>
                      <a:ext uri="{28A0092B-C50C-407E-A947-70E740481C1C}">
                        <a14:useLocalDpi xmlns:a14="http://schemas.microsoft.com/office/drawing/2010/main" val="0"/>
                      </a:ext>
                    </a:extLst>
                  </a:blip>
                  <a:srcRect b="16499"/>
                  <a:stretch/>
                </pic:blipFill>
                <pic:spPr bwMode="auto">
                  <a:xfrm>
                    <a:off x="0" y="0"/>
                    <a:ext cx="6363606" cy="78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0DD">
      <w:rPr>
        <w:color w:val="FFFFFF" w:themeColor="background1"/>
      </w:rPr>
      <w:t xml:space="preserve">Geometric Road Design </w:t>
    </w:r>
    <w:r w:rsidR="001330C2">
      <w:rPr>
        <w:color w:val="FFFFFF" w:themeColor="background1"/>
      </w:rPr>
      <w:t xml:space="preserve">- </w:t>
    </w:r>
    <w:r w:rsidR="000877C8" w:rsidRPr="000877C8">
      <w:rPr>
        <w:color w:val="FFFFFF" w:themeColor="background1"/>
      </w:rPr>
      <w:t>Mov</w:t>
    </w:r>
    <w:r w:rsidR="000877C8">
      <w:rPr>
        <w:color w:val="FFFFFF" w:themeColor="background1"/>
      </w:rPr>
      <w:t xml:space="preserve">ement and Place </w:t>
    </w:r>
  </w:p>
  <w:p w14:paraId="079C2878" w14:textId="2169F33E" w:rsidR="00605C73" w:rsidRDefault="003564A9">
    <w:pPr>
      <w:pStyle w:val="Footer"/>
      <w:rPr>
        <w:color w:val="FFFFFF" w:themeColor="background1"/>
      </w:rPr>
    </w:pPr>
    <w:r>
      <w:rPr>
        <w:color w:val="FFFFFF" w:themeColor="background1"/>
      </w:rPr>
      <w:t>Practice Note</w:t>
    </w:r>
    <w:r w:rsidR="004032D7">
      <w:rPr>
        <w:color w:val="FFFFFF" w:themeColor="background1"/>
      </w:rPr>
      <w:t xml:space="preserve"> #1</w:t>
    </w:r>
    <w:r w:rsidR="00524B24">
      <w:rPr>
        <w:color w:val="FFFFFF" w:themeColor="background1"/>
      </w:rPr>
      <w:t xml:space="preserve"> – Greenfield Development Example</w:t>
    </w:r>
  </w:p>
  <w:p w14:paraId="3544891B" w14:textId="4DBCAB99" w:rsidR="003564A9" w:rsidRPr="000877C8" w:rsidRDefault="003564A9">
    <w:pPr>
      <w:pStyle w:val="Footer"/>
      <w:rPr>
        <w:color w:val="FFFFFF" w:themeColor="background1"/>
      </w:rPr>
    </w:pPr>
    <w:r>
      <w:rPr>
        <w:color w:val="FFFFFF" w:themeColor="background1"/>
      </w:rPr>
      <w:t xml:space="preserve">Page </w:t>
    </w:r>
    <w:r w:rsidRPr="003564A9">
      <w:rPr>
        <w:color w:val="FFFFFF" w:themeColor="background1"/>
      </w:rPr>
      <w:fldChar w:fldCharType="begin"/>
    </w:r>
    <w:r w:rsidRPr="003564A9">
      <w:rPr>
        <w:color w:val="FFFFFF" w:themeColor="background1"/>
      </w:rPr>
      <w:instrText xml:space="preserve"> PAGE   \* MERGEFORMAT </w:instrText>
    </w:r>
    <w:r w:rsidRPr="003564A9">
      <w:rPr>
        <w:color w:val="FFFFFF" w:themeColor="background1"/>
      </w:rPr>
      <w:fldChar w:fldCharType="separate"/>
    </w:r>
    <w:r w:rsidRPr="003564A9">
      <w:rPr>
        <w:noProof/>
        <w:color w:val="FFFFFF" w:themeColor="background1"/>
      </w:rPr>
      <w:t>1</w:t>
    </w:r>
    <w:r w:rsidRPr="003564A9">
      <w:rPr>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DBD0" w14:textId="77777777" w:rsidR="008B0BEA" w:rsidRDefault="008B0BEA" w:rsidP="00605C73">
      <w:pPr>
        <w:spacing w:after="0" w:line="240" w:lineRule="auto"/>
      </w:pPr>
      <w:r>
        <w:separator/>
      </w:r>
    </w:p>
  </w:footnote>
  <w:footnote w:type="continuationSeparator" w:id="0">
    <w:p w14:paraId="5A234873" w14:textId="77777777" w:rsidR="008B0BEA" w:rsidRDefault="008B0BEA" w:rsidP="00605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8256F"/>
    <w:multiLevelType w:val="hybridMultilevel"/>
    <w:tmpl w:val="D16A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BA07E7"/>
    <w:multiLevelType w:val="multilevel"/>
    <w:tmpl w:val="5BD431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lowerLetter"/>
      <w:pStyle w:val="Heading4"/>
      <w:lvlText w:val="%4)"/>
      <w:lvlJc w:val="left"/>
      <w:pPr>
        <w:ind w:left="2345" w:hanging="360"/>
      </w:pPr>
      <w:rPr>
        <w:b w:val="0"/>
        <w:bCs/>
        <w:i w:val="0"/>
        <w:i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FFF5B7C"/>
    <w:multiLevelType w:val="hybridMultilevel"/>
    <w:tmpl w:val="98043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225AAC"/>
    <w:multiLevelType w:val="hybridMultilevel"/>
    <w:tmpl w:val="92E846B8"/>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 w15:restartNumberingAfterBreak="0">
    <w:nsid w:val="4CC01CAF"/>
    <w:multiLevelType w:val="hybridMultilevel"/>
    <w:tmpl w:val="75BAE262"/>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59B3C00"/>
    <w:multiLevelType w:val="hybridMultilevel"/>
    <w:tmpl w:val="2408BB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CA602F"/>
    <w:multiLevelType w:val="hybridMultilevel"/>
    <w:tmpl w:val="75BAE262"/>
    <w:lvl w:ilvl="0" w:tplc="721C0590">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86929E0"/>
    <w:multiLevelType w:val="hybridMultilevel"/>
    <w:tmpl w:val="52867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4122443">
    <w:abstractNumId w:val="2"/>
  </w:num>
  <w:num w:numId="2" w16cid:durableId="785127135">
    <w:abstractNumId w:val="0"/>
  </w:num>
  <w:num w:numId="3" w16cid:durableId="1069499994">
    <w:abstractNumId w:val="7"/>
  </w:num>
  <w:num w:numId="4" w16cid:durableId="322511555">
    <w:abstractNumId w:val="1"/>
  </w:num>
  <w:num w:numId="5" w16cid:durableId="395397736">
    <w:abstractNumId w:val="3"/>
  </w:num>
  <w:num w:numId="6" w16cid:durableId="16675131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5217802">
    <w:abstractNumId w:val="5"/>
  </w:num>
  <w:num w:numId="8" w16cid:durableId="1133869256">
    <w:abstractNumId w:val="6"/>
  </w:num>
  <w:num w:numId="9" w16cid:durableId="470950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676"/>
    <w:rsid w:val="000152A6"/>
    <w:rsid w:val="00026ECB"/>
    <w:rsid w:val="0003396E"/>
    <w:rsid w:val="00036E37"/>
    <w:rsid w:val="0004433F"/>
    <w:rsid w:val="00051F57"/>
    <w:rsid w:val="00055A5B"/>
    <w:rsid w:val="00055D5B"/>
    <w:rsid w:val="000610E2"/>
    <w:rsid w:val="00065935"/>
    <w:rsid w:val="00080000"/>
    <w:rsid w:val="00080069"/>
    <w:rsid w:val="000877C8"/>
    <w:rsid w:val="000A1068"/>
    <w:rsid w:val="000B0C9C"/>
    <w:rsid w:val="000B106E"/>
    <w:rsid w:val="000B7746"/>
    <w:rsid w:val="000C167B"/>
    <w:rsid w:val="000C3D12"/>
    <w:rsid w:val="000D36A1"/>
    <w:rsid w:val="000D52C7"/>
    <w:rsid w:val="000E2F7D"/>
    <w:rsid w:val="000E5340"/>
    <w:rsid w:val="000F24BE"/>
    <w:rsid w:val="000F3005"/>
    <w:rsid w:val="00100471"/>
    <w:rsid w:val="00117366"/>
    <w:rsid w:val="00121F57"/>
    <w:rsid w:val="001268AA"/>
    <w:rsid w:val="001330C2"/>
    <w:rsid w:val="00137BD8"/>
    <w:rsid w:val="001426FB"/>
    <w:rsid w:val="001479F8"/>
    <w:rsid w:val="00150C64"/>
    <w:rsid w:val="0015465A"/>
    <w:rsid w:val="00165C63"/>
    <w:rsid w:val="001705B2"/>
    <w:rsid w:val="001815BF"/>
    <w:rsid w:val="001816C6"/>
    <w:rsid w:val="001822FD"/>
    <w:rsid w:val="00193758"/>
    <w:rsid w:val="00196DF0"/>
    <w:rsid w:val="001A19F3"/>
    <w:rsid w:val="001A20DA"/>
    <w:rsid w:val="001A4E1C"/>
    <w:rsid w:val="001A57EF"/>
    <w:rsid w:val="001A6F19"/>
    <w:rsid w:val="001B0B29"/>
    <w:rsid w:val="001B1D74"/>
    <w:rsid w:val="001B4B80"/>
    <w:rsid w:val="001B5B1C"/>
    <w:rsid w:val="001C0857"/>
    <w:rsid w:val="001C1073"/>
    <w:rsid w:val="001C73DA"/>
    <w:rsid w:val="001D0B83"/>
    <w:rsid w:val="001D44E3"/>
    <w:rsid w:val="001D5447"/>
    <w:rsid w:val="001D7B65"/>
    <w:rsid w:val="001E25E9"/>
    <w:rsid w:val="001E3E0B"/>
    <w:rsid w:val="001E5FC4"/>
    <w:rsid w:val="001F190A"/>
    <w:rsid w:val="001F2D06"/>
    <w:rsid w:val="001F3872"/>
    <w:rsid w:val="001F6F13"/>
    <w:rsid w:val="00202D33"/>
    <w:rsid w:val="002059BF"/>
    <w:rsid w:val="002129C3"/>
    <w:rsid w:val="00212EB7"/>
    <w:rsid w:val="00215009"/>
    <w:rsid w:val="00215A24"/>
    <w:rsid w:val="00215FA9"/>
    <w:rsid w:val="00221435"/>
    <w:rsid w:val="00221895"/>
    <w:rsid w:val="00227415"/>
    <w:rsid w:val="0023158A"/>
    <w:rsid w:val="00233161"/>
    <w:rsid w:val="0023446A"/>
    <w:rsid w:val="00236B70"/>
    <w:rsid w:val="00240380"/>
    <w:rsid w:val="002407F5"/>
    <w:rsid w:val="002518A5"/>
    <w:rsid w:val="002617DC"/>
    <w:rsid w:val="00265C00"/>
    <w:rsid w:val="00280879"/>
    <w:rsid w:val="00280AD3"/>
    <w:rsid w:val="00280FCF"/>
    <w:rsid w:val="00282D2B"/>
    <w:rsid w:val="002903E3"/>
    <w:rsid w:val="00291190"/>
    <w:rsid w:val="00294C7F"/>
    <w:rsid w:val="0029778F"/>
    <w:rsid w:val="002B6FEA"/>
    <w:rsid w:val="002C39B3"/>
    <w:rsid w:val="002C56A4"/>
    <w:rsid w:val="002C5C98"/>
    <w:rsid w:val="002C6CC3"/>
    <w:rsid w:val="002D63C4"/>
    <w:rsid w:val="002E338B"/>
    <w:rsid w:val="002E755A"/>
    <w:rsid w:val="002F08D7"/>
    <w:rsid w:val="002F5B7F"/>
    <w:rsid w:val="002F6EC4"/>
    <w:rsid w:val="00300033"/>
    <w:rsid w:val="0030093D"/>
    <w:rsid w:val="003048C9"/>
    <w:rsid w:val="0030577B"/>
    <w:rsid w:val="00305F3C"/>
    <w:rsid w:val="00311BB5"/>
    <w:rsid w:val="00312BA9"/>
    <w:rsid w:val="00312CC2"/>
    <w:rsid w:val="0032121F"/>
    <w:rsid w:val="00325F91"/>
    <w:rsid w:val="00335CB4"/>
    <w:rsid w:val="0034239D"/>
    <w:rsid w:val="0034768A"/>
    <w:rsid w:val="00351DC7"/>
    <w:rsid w:val="00352597"/>
    <w:rsid w:val="003526A6"/>
    <w:rsid w:val="00355EB1"/>
    <w:rsid w:val="003564A9"/>
    <w:rsid w:val="0036124C"/>
    <w:rsid w:val="003706E1"/>
    <w:rsid w:val="00375796"/>
    <w:rsid w:val="00375957"/>
    <w:rsid w:val="00376F6F"/>
    <w:rsid w:val="00380A1E"/>
    <w:rsid w:val="00382DDF"/>
    <w:rsid w:val="0038498B"/>
    <w:rsid w:val="003877EF"/>
    <w:rsid w:val="00387F7D"/>
    <w:rsid w:val="00393A46"/>
    <w:rsid w:val="00393B22"/>
    <w:rsid w:val="003A235C"/>
    <w:rsid w:val="003A4078"/>
    <w:rsid w:val="003C118B"/>
    <w:rsid w:val="003C135D"/>
    <w:rsid w:val="003C3C88"/>
    <w:rsid w:val="003C62DC"/>
    <w:rsid w:val="003D1FCE"/>
    <w:rsid w:val="003D4C5D"/>
    <w:rsid w:val="003D6FD1"/>
    <w:rsid w:val="003E2024"/>
    <w:rsid w:val="003E212E"/>
    <w:rsid w:val="003E31F6"/>
    <w:rsid w:val="003E4BDA"/>
    <w:rsid w:val="003E7F06"/>
    <w:rsid w:val="003F1655"/>
    <w:rsid w:val="00402534"/>
    <w:rsid w:val="004032D7"/>
    <w:rsid w:val="00404815"/>
    <w:rsid w:val="00412C59"/>
    <w:rsid w:val="00415227"/>
    <w:rsid w:val="004157DB"/>
    <w:rsid w:val="00415F3F"/>
    <w:rsid w:val="004232F2"/>
    <w:rsid w:val="0042351A"/>
    <w:rsid w:val="00424676"/>
    <w:rsid w:val="0043189F"/>
    <w:rsid w:val="00433D1D"/>
    <w:rsid w:val="00434B6D"/>
    <w:rsid w:val="00445C58"/>
    <w:rsid w:val="00446EC2"/>
    <w:rsid w:val="00455C83"/>
    <w:rsid w:val="0046522F"/>
    <w:rsid w:val="00467123"/>
    <w:rsid w:val="004705F3"/>
    <w:rsid w:val="004839BE"/>
    <w:rsid w:val="00483A57"/>
    <w:rsid w:val="0048556C"/>
    <w:rsid w:val="00487F6E"/>
    <w:rsid w:val="0049103F"/>
    <w:rsid w:val="00497083"/>
    <w:rsid w:val="004A0990"/>
    <w:rsid w:val="004A53AD"/>
    <w:rsid w:val="004B0226"/>
    <w:rsid w:val="004B0341"/>
    <w:rsid w:val="004C0BE0"/>
    <w:rsid w:val="004D0C56"/>
    <w:rsid w:val="004D3821"/>
    <w:rsid w:val="004F071C"/>
    <w:rsid w:val="004F355F"/>
    <w:rsid w:val="004F46C7"/>
    <w:rsid w:val="004F5FBC"/>
    <w:rsid w:val="0050152D"/>
    <w:rsid w:val="00502175"/>
    <w:rsid w:val="00504CBE"/>
    <w:rsid w:val="005224D0"/>
    <w:rsid w:val="00522B84"/>
    <w:rsid w:val="00522DB1"/>
    <w:rsid w:val="00524001"/>
    <w:rsid w:val="00524B24"/>
    <w:rsid w:val="00531E26"/>
    <w:rsid w:val="00537559"/>
    <w:rsid w:val="00542799"/>
    <w:rsid w:val="0055085B"/>
    <w:rsid w:val="00555A97"/>
    <w:rsid w:val="005561B7"/>
    <w:rsid w:val="0056632C"/>
    <w:rsid w:val="00566A3D"/>
    <w:rsid w:val="00577B46"/>
    <w:rsid w:val="005A1628"/>
    <w:rsid w:val="005A46BB"/>
    <w:rsid w:val="005A73DE"/>
    <w:rsid w:val="005B1A2E"/>
    <w:rsid w:val="005B3E30"/>
    <w:rsid w:val="005B7AE9"/>
    <w:rsid w:val="005C13A1"/>
    <w:rsid w:val="005C2547"/>
    <w:rsid w:val="005C52EF"/>
    <w:rsid w:val="005C5AA6"/>
    <w:rsid w:val="005C633F"/>
    <w:rsid w:val="005D6316"/>
    <w:rsid w:val="005E06F8"/>
    <w:rsid w:val="005E38DF"/>
    <w:rsid w:val="005F2E56"/>
    <w:rsid w:val="005F5EDD"/>
    <w:rsid w:val="00605C73"/>
    <w:rsid w:val="00605F60"/>
    <w:rsid w:val="00606AC8"/>
    <w:rsid w:val="00611C37"/>
    <w:rsid w:val="006135CA"/>
    <w:rsid w:val="00616022"/>
    <w:rsid w:val="006305CF"/>
    <w:rsid w:val="006343F7"/>
    <w:rsid w:val="00640122"/>
    <w:rsid w:val="00641F39"/>
    <w:rsid w:val="006449AA"/>
    <w:rsid w:val="00645893"/>
    <w:rsid w:val="00653787"/>
    <w:rsid w:val="00653E63"/>
    <w:rsid w:val="00660540"/>
    <w:rsid w:val="00660951"/>
    <w:rsid w:val="00663D95"/>
    <w:rsid w:val="00665742"/>
    <w:rsid w:val="00666576"/>
    <w:rsid w:val="00670613"/>
    <w:rsid w:val="006721B1"/>
    <w:rsid w:val="00675DA1"/>
    <w:rsid w:val="00677E28"/>
    <w:rsid w:val="006803FE"/>
    <w:rsid w:val="0068683A"/>
    <w:rsid w:val="00691C03"/>
    <w:rsid w:val="00691FCD"/>
    <w:rsid w:val="00693F97"/>
    <w:rsid w:val="00694D98"/>
    <w:rsid w:val="00695066"/>
    <w:rsid w:val="00696B82"/>
    <w:rsid w:val="006A32C2"/>
    <w:rsid w:val="006B48A3"/>
    <w:rsid w:val="006C0953"/>
    <w:rsid w:val="006C3AD2"/>
    <w:rsid w:val="006C6EB1"/>
    <w:rsid w:val="006D26F5"/>
    <w:rsid w:val="006D28CD"/>
    <w:rsid w:val="006D625F"/>
    <w:rsid w:val="006D7672"/>
    <w:rsid w:val="006F6532"/>
    <w:rsid w:val="006F677F"/>
    <w:rsid w:val="00705D72"/>
    <w:rsid w:val="00706C22"/>
    <w:rsid w:val="00710DB1"/>
    <w:rsid w:val="0071173F"/>
    <w:rsid w:val="00712BD0"/>
    <w:rsid w:val="00736284"/>
    <w:rsid w:val="00740B98"/>
    <w:rsid w:val="00742EB3"/>
    <w:rsid w:val="007438F0"/>
    <w:rsid w:val="0074515D"/>
    <w:rsid w:val="00747927"/>
    <w:rsid w:val="00747C81"/>
    <w:rsid w:val="00750BC8"/>
    <w:rsid w:val="00752881"/>
    <w:rsid w:val="00754F64"/>
    <w:rsid w:val="00755BDE"/>
    <w:rsid w:val="00762B65"/>
    <w:rsid w:val="00764086"/>
    <w:rsid w:val="00765074"/>
    <w:rsid w:val="00767AC4"/>
    <w:rsid w:val="007721DE"/>
    <w:rsid w:val="0077368A"/>
    <w:rsid w:val="00784016"/>
    <w:rsid w:val="00785470"/>
    <w:rsid w:val="00797648"/>
    <w:rsid w:val="007A26D6"/>
    <w:rsid w:val="007A6A62"/>
    <w:rsid w:val="007B0D47"/>
    <w:rsid w:val="007B77A9"/>
    <w:rsid w:val="007B7F1E"/>
    <w:rsid w:val="007C428A"/>
    <w:rsid w:val="007D154A"/>
    <w:rsid w:val="007D37F2"/>
    <w:rsid w:val="007D6EC3"/>
    <w:rsid w:val="007E1682"/>
    <w:rsid w:val="007E1E6F"/>
    <w:rsid w:val="007E30E7"/>
    <w:rsid w:val="007E402B"/>
    <w:rsid w:val="007E5F35"/>
    <w:rsid w:val="007E6EA9"/>
    <w:rsid w:val="007F0082"/>
    <w:rsid w:val="007F0B3B"/>
    <w:rsid w:val="007F24D9"/>
    <w:rsid w:val="007F5F92"/>
    <w:rsid w:val="00800587"/>
    <w:rsid w:val="008039CA"/>
    <w:rsid w:val="0081203B"/>
    <w:rsid w:val="00812C68"/>
    <w:rsid w:val="00814E4D"/>
    <w:rsid w:val="0081514B"/>
    <w:rsid w:val="00823B03"/>
    <w:rsid w:val="008245AA"/>
    <w:rsid w:val="00832750"/>
    <w:rsid w:val="00843BD6"/>
    <w:rsid w:val="008442A5"/>
    <w:rsid w:val="0085157C"/>
    <w:rsid w:val="00852090"/>
    <w:rsid w:val="008545F9"/>
    <w:rsid w:val="0085497E"/>
    <w:rsid w:val="00857705"/>
    <w:rsid w:val="008640FF"/>
    <w:rsid w:val="00880EA8"/>
    <w:rsid w:val="00881980"/>
    <w:rsid w:val="00881B84"/>
    <w:rsid w:val="008836FD"/>
    <w:rsid w:val="0088470D"/>
    <w:rsid w:val="0088777D"/>
    <w:rsid w:val="008A634F"/>
    <w:rsid w:val="008B0BEA"/>
    <w:rsid w:val="008B39D9"/>
    <w:rsid w:val="008C0276"/>
    <w:rsid w:val="008C3F4B"/>
    <w:rsid w:val="008D1F3D"/>
    <w:rsid w:val="008D745A"/>
    <w:rsid w:val="008E1E6C"/>
    <w:rsid w:val="008E4F09"/>
    <w:rsid w:val="008E693C"/>
    <w:rsid w:val="008E695B"/>
    <w:rsid w:val="008F056F"/>
    <w:rsid w:val="008F0C57"/>
    <w:rsid w:val="00902C23"/>
    <w:rsid w:val="00904F08"/>
    <w:rsid w:val="00907378"/>
    <w:rsid w:val="00910150"/>
    <w:rsid w:val="00911314"/>
    <w:rsid w:val="00912EA5"/>
    <w:rsid w:val="00920F9F"/>
    <w:rsid w:val="00932CD5"/>
    <w:rsid w:val="00950776"/>
    <w:rsid w:val="00963D9A"/>
    <w:rsid w:val="00966182"/>
    <w:rsid w:val="00974107"/>
    <w:rsid w:val="00983136"/>
    <w:rsid w:val="0098324F"/>
    <w:rsid w:val="009838B4"/>
    <w:rsid w:val="009A2521"/>
    <w:rsid w:val="009A5DF8"/>
    <w:rsid w:val="009A72D0"/>
    <w:rsid w:val="009B2992"/>
    <w:rsid w:val="009B3A2C"/>
    <w:rsid w:val="009B6BAA"/>
    <w:rsid w:val="009C0105"/>
    <w:rsid w:val="009D29A3"/>
    <w:rsid w:val="009E0D4D"/>
    <w:rsid w:val="009E15E8"/>
    <w:rsid w:val="009E3F2D"/>
    <w:rsid w:val="009F0C50"/>
    <w:rsid w:val="009F5F84"/>
    <w:rsid w:val="009F62C9"/>
    <w:rsid w:val="00A01053"/>
    <w:rsid w:val="00A049E1"/>
    <w:rsid w:val="00A12DF1"/>
    <w:rsid w:val="00A139AA"/>
    <w:rsid w:val="00A1621F"/>
    <w:rsid w:val="00A16C37"/>
    <w:rsid w:val="00A24251"/>
    <w:rsid w:val="00A27266"/>
    <w:rsid w:val="00A3612E"/>
    <w:rsid w:val="00A422B9"/>
    <w:rsid w:val="00A4610E"/>
    <w:rsid w:val="00A53A04"/>
    <w:rsid w:val="00A54B63"/>
    <w:rsid w:val="00A614A8"/>
    <w:rsid w:val="00A6347E"/>
    <w:rsid w:val="00A74EE1"/>
    <w:rsid w:val="00A8035B"/>
    <w:rsid w:val="00A82FF8"/>
    <w:rsid w:val="00A83128"/>
    <w:rsid w:val="00A9247C"/>
    <w:rsid w:val="00A9279A"/>
    <w:rsid w:val="00AA7E42"/>
    <w:rsid w:val="00AB0355"/>
    <w:rsid w:val="00AB453C"/>
    <w:rsid w:val="00AB52C4"/>
    <w:rsid w:val="00AB5E92"/>
    <w:rsid w:val="00AD45DD"/>
    <w:rsid w:val="00AD4AC1"/>
    <w:rsid w:val="00AE78A8"/>
    <w:rsid w:val="00AF1C36"/>
    <w:rsid w:val="00AF4E2A"/>
    <w:rsid w:val="00AF7392"/>
    <w:rsid w:val="00B151DB"/>
    <w:rsid w:val="00B1789D"/>
    <w:rsid w:val="00B20484"/>
    <w:rsid w:val="00B23CE2"/>
    <w:rsid w:val="00B24256"/>
    <w:rsid w:val="00B26C2E"/>
    <w:rsid w:val="00B27D8D"/>
    <w:rsid w:val="00B41F29"/>
    <w:rsid w:val="00B42A6A"/>
    <w:rsid w:val="00B45218"/>
    <w:rsid w:val="00B45948"/>
    <w:rsid w:val="00B55B2E"/>
    <w:rsid w:val="00B5799C"/>
    <w:rsid w:val="00B6298A"/>
    <w:rsid w:val="00B73DAA"/>
    <w:rsid w:val="00B74B24"/>
    <w:rsid w:val="00B75FDE"/>
    <w:rsid w:val="00B77197"/>
    <w:rsid w:val="00B810D1"/>
    <w:rsid w:val="00B81770"/>
    <w:rsid w:val="00B925DD"/>
    <w:rsid w:val="00B94782"/>
    <w:rsid w:val="00B95971"/>
    <w:rsid w:val="00B965A2"/>
    <w:rsid w:val="00BA1B76"/>
    <w:rsid w:val="00BA491C"/>
    <w:rsid w:val="00BA6A15"/>
    <w:rsid w:val="00BB1716"/>
    <w:rsid w:val="00BB23B5"/>
    <w:rsid w:val="00BB63BF"/>
    <w:rsid w:val="00BD5B92"/>
    <w:rsid w:val="00BE116E"/>
    <w:rsid w:val="00BE3FC0"/>
    <w:rsid w:val="00BF1973"/>
    <w:rsid w:val="00BF2F8C"/>
    <w:rsid w:val="00BF38E6"/>
    <w:rsid w:val="00C03F9C"/>
    <w:rsid w:val="00C04958"/>
    <w:rsid w:val="00C0590B"/>
    <w:rsid w:val="00C14512"/>
    <w:rsid w:val="00C2190C"/>
    <w:rsid w:val="00C23EBB"/>
    <w:rsid w:val="00C26962"/>
    <w:rsid w:val="00C2785D"/>
    <w:rsid w:val="00C31B7D"/>
    <w:rsid w:val="00C34834"/>
    <w:rsid w:val="00C350BC"/>
    <w:rsid w:val="00C36211"/>
    <w:rsid w:val="00C36A74"/>
    <w:rsid w:val="00C412E9"/>
    <w:rsid w:val="00C43FDD"/>
    <w:rsid w:val="00C45667"/>
    <w:rsid w:val="00C45EAB"/>
    <w:rsid w:val="00C56652"/>
    <w:rsid w:val="00C5791D"/>
    <w:rsid w:val="00C6082B"/>
    <w:rsid w:val="00C62FFC"/>
    <w:rsid w:val="00C702AA"/>
    <w:rsid w:val="00C772D2"/>
    <w:rsid w:val="00C82058"/>
    <w:rsid w:val="00C84680"/>
    <w:rsid w:val="00C904AE"/>
    <w:rsid w:val="00C908AB"/>
    <w:rsid w:val="00C9201B"/>
    <w:rsid w:val="00C9453B"/>
    <w:rsid w:val="00CA0011"/>
    <w:rsid w:val="00CA427E"/>
    <w:rsid w:val="00CA5E00"/>
    <w:rsid w:val="00CC2875"/>
    <w:rsid w:val="00CD1437"/>
    <w:rsid w:val="00CD3CDF"/>
    <w:rsid w:val="00CE3EBB"/>
    <w:rsid w:val="00CE487B"/>
    <w:rsid w:val="00CF78F8"/>
    <w:rsid w:val="00D0471F"/>
    <w:rsid w:val="00D120F4"/>
    <w:rsid w:val="00D1590B"/>
    <w:rsid w:val="00D15F58"/>
    <w:rsid w:val="00D25586"/>
    <w:rsid w:val="00D27942"/>
    <w:rsid w:val="00D27AAF"/>
    <w:rsid w:val="00D33E29"/>
    <w:rsid w:val="00D34918"/>
    <w:rsid w:val="00D3749B"/>
    <w:rsid w:val="00D4150D"/>
    <w:rsid w:val="00D5161E"/>
    <w:rsid w:val="00D74841"/>
    <w:rsid w:val="00D835E1"/>
    <w:rsid w:val="00D86961"/>
    <w:rsid w:val="00D8742B"/>
    <w:rsid w:val="00D9224B"/>
    <w:rsid w:val="00D959FD"/>
    <w:rsid w:val="00DA48B5"/>
    <w:rsid w:val="00DA48BA"/>
    <w:rsid w:val="00DA6033"/>
    <w:rsid w:val="00DA65D4"/>
    <w:rsid w:val="00DB5386"/>
    <w:rsid w:val="00DB6894"/>
    <w:rsid w:val="00DB7D1A"/>
    <w:rsid w:val="00DC746C"/>
    <w:rsid w:val="00DD3298"/>
    <w:rsid w:val="00DE1676"/>
    <w:rsid w:val="00DE521D"/>
    <w:rsid w:val="00DE5AA0"/>
    <w:rsid w:val="00E06133"/>
    <w:rsid w:val="00E067A9"/>
    <w:rsid w:val="00E11D4C"/>
    <w:rsid w:val="00E21CA5"/>
    <w:rsid w:val="00E267F4"/>
    <w:rsid w:val="00E4354C"/>
    <w:rsid w:val="00E436EC"/>
    <w:rsid w:val="00E44FDF"/>
    <w:rsid w:val="00E45EAA"/>
    <w:rsid w:val="00E46F88"/>
    <w:rsid w:val="00E47682"/>
    <w:rsid w:val="00E76925"/>
    <w:rsid w:val="00E76CAA"/>
    <w:rsid w:val="00E820A7"/>
    <w:rsid w:val="00E91F91"/>
    <w:rsid w:val="00E95E19"/>
    <w:rsid w:val="00EA119F"/>
    <w:rsid w:val="00EA5B41"/>
    <w:rsid w:val="00EB1EF0"/>
    <w:rsid w:val="00EC7BA1"/>
    <w:rsid w:val="00EC7D84"/>
    <w:rsid w:val="00ED4E33"/>
    <w:rsid w:val="00ED52FC"/>
    <w:rsid w:val="00EE1124"/>
    <w:rsid w:val="00EE1335"/>
    <w:rsid w:val="00EE16EE"/>
    <w:rsid w:val="00EE3458"/>
    <w:rsid w:val="00EE5F90"/>
    <w:rsid w:val="00EF0A4B"/>
    <w:rsid w:val="00EF105B"/>
    <w:rsid w:val="00EF1E7F"/>
    <w:rsid w:val="00EF3190"/>
    <w:rsid w:val="00EF6FB3"/>
    <w:rsid w:val="00EF704F"/>
    <w:rsid w:val="00F02C0C"/>
    <w:rsid w:val="00F05251"/>
    <w:rsid w:val="00F070A9"/>
    <w:rsid w:val="00F116DE"/>
    <w:rsid w:val="00F1310A"/>
    <w:rsid w:val="00F136D2"/>
    <w:rsid w:val="00F14897"/>
    <w:rsid w:val="00F22ABE"/>
    <w:rsid w:val="00F26844"/>
    <w:rsid w:val="00F270DF"/>
    <w:rsid w:val="00F33152"/>
    <w:rsid w:val="00F355CE"/>
    <w:rsid w:val="00F37E1B"/>
    <w:rsid w:val="00F4437C"/>
    <w:rsid w:val="00F45380"/>
    <w:rsid w:val="00F5105F"/>
    <w:rsid w:val="00F53F92"/>
    <w:rsid w:val="00F55F15"/>
    <w:rsid w:val="00F57440"/>
    <w:rsid w:val="00F62F58"/>
    <w:rsid w:val="00F657C1"/>
    <w:rsid w:val="00F676EE"/>
    <w:rsid w:val="00F80D63"/>
    <w:rsid w:val="00F864F4"/>
    <w:rsid w:val="00F96675"/>
    <w:rsid w:val="00FA2C39"/>
    <w:rsid w:val="00FB16F2"/>
    <w:rsid w:val="00FB71FD"/>
    <w:rsid w:val="00FC3107"/>
    <w:rsid w:val="00FD5096"/>
    <w:rsid w:val="00FD7CA4"/>
    <w:rsid w:val="00FE1EB3"/>
    <w:rsid w:val="00FE3EF3"/>
    <w:rsid w:val="00FE6DD3"/>
    <w:rsid w:val="00FF4830"/>
    <w:rsid w:val="00FF7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4AA12"/>
  <w15:chartTrackingRefBased/>
  <w15:docId w15:val="{140B3C75-F2C2-44F4-963A-B731C29F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A491C"/>
    <w:pPr>
      <w:keepNext/>
      <w:numPr>
        <w:numId w:val="4"/>
      </w:numPr>
      <w:spacing w:before="240" w:after="60" w:line="276" w:lineRule="auto"/>
      <w:outlineLvl w:val="0"/>
    </w:pPr>
    <w:rPr>
      <w:rFonts w:asciiTheme="majorHAnsi" w:eastAsiaTheme="majorEastAsia" w:hAnsiTheme="majorHAnsi" w:cs="Arial"/>
      <w:b/>
      <w:bCs/>
      <w:color w:val="000000" w:themeColor="text1"/>
      <w:kern w:val="32"/>
      <w:sz w:val="32"/>
      <w:szCs w:val="32"/>
      <w14:ligatures w14:val="none"/>
    </w:rPr>
  </w:style>
  <w:style w:type="paragraph" w:styleId="Heading2">
    <w:name w:val="heading 2"/>
    <w:basedOn w:val="Heading1"/>
    <w:next w:val="Normal"/>
    <w:link w:val="Heading2Char"/>
    <w:unhideWhenUsed/>
    <w:qFormat/>
    <w:rsid w:val="00BA491C"/>
    <w:pPr>
      <w:numPr>
        <w:ilvl w:val="1"/>
      </w:numPr>
      <w:tabs>
        <w:tab w:val="left" w:pos="709"/>
        <w:tab w:val="left" w:pos="851"/>
      </w:tabs>
      <w:outlineLvl w:val="1"/>
    </w:pPr>
    <w:rPr>
      <w:sz w:val="28"/>
      <w:szCs w:val="28"/>
    </w:rPr>
  </w:style>
  <w:style w:type="paragraph" w:styleId="Heading3">
    <w:name w:val="heading 3"/>
    <w:basedOn w:val="Normal"/>
    <w:next w:val="Normal"/>
    <w:link w:val="Heading3Char"/>
    <w:unhideWhenUsed/>
    <w:qFormat/>
    <w:rsid w:val="00BA491C"/>
    <w:pPr>
      <w:keepNext/>
      <w:numPr>
        <w:ilvl w:val="2"/>
        <w:numId w:val="4"/>
      </w:numPr>
      <w:spacing w:before="240" w:after="60" w:line="276" w:lineRule="auto"/>
      <w:outlineLvl w:val="2"/>
    </w:pPr>
    <w:rPr>
      <w:rFonts w:asciiTheme="majorHAnsi" w:eastAsiaTheme="majorEastAsia" w:hAnsiTheme="majorHAnsi" w:cs="Arial"/>
      <w:bCs/>
      <w:color w:val="000000" w:themeColor="text1"/>
      <w:kern w:val="0"/>
      <w:sz w:val="20"/>
      <w:szCs w:val="26"/>
      <w14:ligatures w14:val="none"/>
    </w:rPr>
  </w:style>
  <w:style w:type="paragraph" w:styleId="Heading4">
    <w:name w:val="heading 4"/>
    <w:basedOn w:val="Normal"/>
    <w:next w:val="Normal"/>
    <w:link w:val="Heading4Char"/>
    <w:uiPriority w:val="9"/>
    <w:unhideWhenUsed/>
    <w:qFormat/>
    <w:rsid w:val="00BA491C"/>
    <w:pPr>
      <w:keepNext/>
      <w:numPr>
        <w:ilvl w:val="3"/>
        <w:numId w:val="4"/>
      </w:numPr>
      <w:spacing w:after="0" w:line="276" w:lineRule="auto"/>
      <w:outlineLvl w:val="3"/>
    </w:pPr>
    <w:rPr>
      <w:rFonts w:ascii="Arial" w:eastAsia="Times New Roman" w:hAnsi="Arial" w:cs="Arial"/>
      <w:bCs/>
      <w:iCs/>
      <w:color w:val="000000" w:themeColor="text1"/>
      <w:kern w:val="0"/>
      <w:sz w:val="20"/>
      <w14:ligatures w14:val="none"/>
    </w:rPr>
  </w:style>
  <w:style w:type="paragraph" w:styleId="Heading7">
    <w:name w:val="heading 7"/>
    <w:basedOn w:val="Normal"/>
    <w:next w:val="Normal"/>
    <w:link w:val="Heading7Char"/>
    <w:uiPriority w:val="9"/>
    <w:unhideWhenUsed/>
    <w:qFormat/>
    <w:rsid w:val="00BA491C"/>
    <w:pPr>
      <w:numPr>
        <w:ilvl w:val="6"/>
        <w:numId w:val="4"/>
      </w:numPr>
      <w:spacing w:before="240" w:after="60" w:line="276" w:lineRule="auto"/>
      <w:outlineLvl w:val="6"/>
    </w:pPr>
    <w:rPr>
      <w:rFonts w:ascii="Arial" w:eastAsia="Times New Roman" w:hAnsi="Arial" w:cs="Arial"/>
      <w:color w:val="000000" w:themeColor="text1"/>
      <w:kern w:val="0"/>
      <w:sz w:val="20"/>
      <w:szCs w:val="20"/>
      <w14:ligatures w14:val="none"/>
    </w:rPr>
  </w:style>
  <w:style w:type="paragraph" w:styleId="Heading8">
    <w:name w:val="heading 8"/>
    <w:basedOn w:val="Normal"/>
    <w:next w:val="Normal"/>
    <w:link w:val="Heading8Char"/>
    <w:uiPriority w:val="9"/>
    <w:unhideWhenUsed/>
    <w:qFormat/>
    <w:rsid w:val="00BA491C"/>
    <w:pPr>
      <w:numPr>
        <w:ilvl w:val="7"/>
        <w:numId w:val="4"/>
      </w:numPr>
      <w:spacing w:before="240" w:after="60" w:line="276" w:lineRule="auto"/>
      <w:outlineLvl w:val="7"/>
    </w:pPr>
    <w:rPr>
      <w:rFonts w:ascii="Arial" w:eastAsia="Times New Roman" w:hAnsi="Arial" w:cs="Arial"/>
      <w:i/>
      <w:iCs/>
      <w:color w:val="000000" w:themeColor="text1"/>
      <w:kern w:val="0"/>
      <w:sz w:val="20"/>
      <w:szCs w:val="20"/>
      <w14:ligatures w14:val="none"/>
    </w:rPr>
  </w:style>
  <w:style w:type="paragraph" w:styleId="Heading9">
    <w:name w:val="heading 9"/>
    <w:basedOn w:val="Normal"/>
    <w:next w:val="Normal"/>
    <w:link w:val="Heading9Char"/>
    <w:uiPriority w:val="9"/>
    <w:unhideWhenUsed/>
    <w:qFormat/>
    <w:rsid w:val="00BA491C"/>
    <w:pPr>
      <w:numPr>
        <w:ilvl w:val="8"/>
        <w:numId w:val="4"/>
      </w:numPr>
      <w:spacing w:before="240" w:after="60" w:line="276" w:lineRule="auto"/>
      <w:outlineLvl w:val="8"/>
    </w:pPr>
    <w:rPr>
      <w:rFonts w:asciiTheme="majorHAnsi" w:eastAsiaTheme="majorEastAsia" w:hAnsiTheme="majorHAnsi" w:cs="Arial"/>
      <w:color w:val="000000" w:themeColor="text1"/>
      <w:kern w:val="0"/>
      <w:sz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link w:val="ListParagraphChar"/>
    <w:uiPriority w:val="34"/>
    <w:qFormat/>
    <w:rsid w:val="00DE1676"/>
    <w:pPr>
      <w:spacing w:after="0" w:line="276" w:lineRule="auto"/>
      <w:ind w:left="720"/>
      <w:contextualSpacing/>
    </w:pPr>
    <w:rPr>
      <w:rFonts w:ascii="Arial" w:eastAsia="Times New Roman" w:hAnsi="Arial" w:cs="Arial"/>
      <w:color w:val="000000" w:themeColor="text1"/>
      <w:kern w:val="0"/>
      <w:sz w:val="20"/>
      <w:szCs w:val="20"/>
      <w14:ligatures w14:val="none"/>
    </w:rPr>
  </w:style>
  <w:style w:type="character" w:customStyle="1" w:styleId="ListParagraphChar">
    <w:name w:val="List Paragraph Char"/>
    <w:aliases w:val="Heading 10 Char"/>
    <w:basedOn w:val="DefaultParagraphFont"/>
    <w:link w:val="ListParagraph"/>
    <w:uiPriority w:val="34"/>
    <w:rsid w:val="00DE1676"/>
    <w:rPr>
      <w:rFonts w:ascii="Arial" w:eastAsia="Times New Roman" w:hAnsi="Arial" w:cs="Arial"/>
      <w:color w:val="000000" w:themeColor="text1"/>
      <w:kern w:val="0"/>
      <w:sz w:val="20"/>
      <w:szCs w:val="20"/>
      <w14:ligatures w14:val="none"/>
    </w:rPr>
  </w:style>
  <w:style w:type="paragraph" w:styleId="Header">
    <w:name w:val="header"/>
    <w:basedOn w:val="Normal"/>
    <w:link w:val="HeaderChar"/>
    <w:uiPriority w:val="99"/>
    <w:unhideWhenUsed/>
    <w:rsid w:val="00605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C73"/>
  </w:style>
  <w:style w:type="paragraph" w:styleId="Footer">
    <w:name w:val="footer"/>
    <w:basedOn w:val="Normal"/>
    <w:link w:val="FooterChar"/>
    <w:uiPriority w:val="99"/>
    <w:unhideWhenUsed/>
    <w:rsid w:val="00605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C73"/>
  </w:style>
  <w:style w:type="character" w:customStyle="1" w:styleId="Heading1Char">
    <w:name w:val="Heading 1 Char"/>
    <w:basedOn w:val="DefaultParagraphFont"/>
    <w:link w:val="Heading1"/>
    <w:rsid w:val="00BA491C"/>
    <w:rPr>
      <w:rFonts w:asciiTheme="majorHAnsi" w:eastAsiaTheme="majorEastAsia" w:hAnsiTheme="majorHAnsi" w:cs="Arial"/>
      <w:b/>
      <w:bCs/>
      <w:color w:val="000000" w:themeColor="text1"/>
      <w:kern w:val="32"/>
      <w:sz w:val="32"/>
      <w:szCs w:val="32"/>
      <w14:ligatures w14:val="none"/>
    </w:rPr>
  </w:style>
  <w:style w:type="character" w:customStyle="1" w:styleId="Heading2Char">
    <w:name w:val="Heading 2 Char"/>
    <w:basedOn w:val="DefaultParagraphFont"/>
    <w:link w:val="Heading2"/>
    <w:rsid w:val="00BA491C"/>
    <w:rPr>
      <w:rFonts w:asciiTheme="majorHAnsi" w:eastAsiaTheme="majorEastAsia" w:hAnsiTheme="majorHAnsi" w:cs="Arial"/>
      <w:b/>
      <w:bCs/>
      <w:color w:val="000000" w:themeColor="text1"/>
      <w:kern w:val="32"/>
      <w:sz w:val="28"/>
      <w:szCs w:val="28"/>
      <w14:ligatures w14:val="none"/>
    </w:rPr>
  </w:style>
  <w:style w:type="character" w:customStyle="1" w:styleId="Heading3Char">
    <w:name w:val="Heading 3 Char"/>
    <w:basedOn w:val="DefaultParagraphFont"/>
    <w:link w:val="Heading3"/>
    <w:rsid w:val="00BA491C"/>
    <w:rPr>
      <w:rFonts w:asciiTheme="majorHAnsi" w:eastAsiaTheme="majorEastAsia" w:hAnsiTheme="majorHAnsi" w:cs="Arial"/>
      <w:bCs/>
      <w:color w:val="000000" w:themeColor="text1"/>
      <w:kern w:val="0"/>
      <w:sz w:val="20"/>
      <w:szCs w:val="26"/>
      <w14:ligatures w14:val="none"/>
    </w:rPr>
  </w:style>
  <w:style w:type="character" w:customStyle="1" w:styleId="Heading4Char">
    <w:name w:val="Heading 4 Char"/>
    <w:basedOn w:val="DefaultParagraphFont"/>
    <w:link w:val="Heading4"/>
    <w:uiPriority w:val="9"/>
    <w:rsid w:val="00BA491C"/>
    <w:rPr>
      <w:rFonts w:ascii="Arial" w:eastAsia="Times New Roman" w:hAnsi="Arial" w:cs="Arial"/>
      <w:bCs/>
      <w:iCs/>
      <w:color w:val="000000" w:themeColor="text1"/>
      <w:kern w:val="0"/>
      <w:sz w:val="20"/>
      <w14:ligatures w14:val="none"/>
    </w:rPr>
  </w:style>
  <w:style w:type="character" w:customStyle="1" w:styleId="Heading7Char">
    <w:name w:val="Heading 7 Char"/>
    <w:basedOn w:val="DefaultParagraphFont"/>
    <w:link w:val="Heading7"/>
    <w:uiPriority w:val="9"/>
    <w:rsid w:val="00BA491C"/>
    <w:rPr>
      <w:rFonts w:ascii="Arial" w:eastAsia="Times New Roman" w:hAnsi="Arial" w:cs="Arial"/>
      <w:color w:val="000000" w:themeColor="text1"/>
      <w:kern w:val="0"/>
      <w:sz w:val="20"/>
      <w:szCs w:val="20"/>
      <w14:ligatures w14:val="none"/>
    </w:rPr>
  </w:style>
  <w:style w:type="character" w:customStyle="1" w:styleId="Heading8Char">
    <w:name w:val="Heading 8 Char"/>
    <w:basedOn w:val="DefaultParagraphFont"/>
    <w:link w:val="Heading8"/>
    <w:uiPriority w:val="9"/>
    <w:rsid w:val="00BA491C"/>
    <w:rPr>
      <w:rFonts w:ascii="Arial" w:eastAsia="Times New Roman" w:hAnsi="Arial" w:cs="Arial"/>
      <w:i/>
      <w:iCs/>
      <w:color w:val="000000" w:themeColor="text1"/>
      <w:kern w:val="0"/>
      <w:sz w:val="20"/>
      <w:szCs w:val="20"/>
      <w14:ligatures w14:val="none"/>
    </w:rPr>
  </w:style>
  <w:style w:type="character" w:customStyle="1" w:styleId="Heading9Char">
    <w:name w:val="Heading 9 Char"/>
    <w:basedOn w:val="DefaultParagraphFont"/>
    <w:link w:val="Heading9"/>
    <w:uiPriority w:val="9"/>
    <w:rsid w:val="00BA491C"/>
    <w:rPr>
      <w:rFonts w:asciiTheme="majorHAnsi" w:eastAsiaTheme="majorEastAsia" w:hAnsiTheme="majorHAnsi" w:cs="Arial"/>
      <w:color w:val="000000" w:themeColor="text1"/>
      <w:kern w:val="0"/>
      <w:sz w:val="20"/>
      <w14:ligatures w14:val="none"/>
    </w:rPr>
  </w:style>
  <w:style w:type="table" w:styleId="TableGrid">
    <w:name w:val="Table Grid"/>
    <w:basedOn w:val="TableNormal"/>
    <w:uiPriority w:val="39"/>
    <w:rsid w:val="00E91F9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696B82"/>
    <w:pPr>
      <w:spacing w:after="200" w:line="276" w:lineRule="auto"/>
    </w:pPr>
    <w:rPr>
      <w:rFonts w:ascii="Arial" w:eastAsia="Times New Roman" w:hAnsi="Arial" w:cs="Arial"/>
      <w:i/>
      <w:iCs/>
      <w:color w:val="44546A" w:themeColor="text2"/>
      <w:kern w:val="0"/>
      <w:sz w:val="18"/>
      <w:szCs w:val="18"/>
      <w14:ligatures w14:val="none"/>
    </w:rPr>
  </w:style>
  <w:style w:type="character" w:styleId="CommentReference">
    <w:name w:val="annotation reference"/>
    <w:basedOn w:val="DefaultParagraphFont"/>
    <w:uiPriority w:val="99"/>
    <w:semiHidden/>
    <w:unhideWhenUsed/>
    <w:rsid w:val="00F355CE"/>
    <w:rPr>
      <w:sz w:val="16"/>
      <w:szCs w:val="16"/>
    </w:rPr>
  </w:style>
  <w:style w:type="paragraph" w:styleId="CommentText">
    <w:name w:val="annotation text"/>
    <w:basedOn w:val="Normal"/>
    <w:link w:val="CommentTextChar"/>
    <w:uiPriority w:val="99"/>
    <w:unhideWhenUsed/>
    <w:rsid w:val="00F355CE"/>
    <w:pPr>
      <w:spacing w:after="0" w:line="276" w:lineRule="auto"/>
    </w:pPr>
    <w:rPr>
      <w:rFonts w:ascii="Arial" w:eastAsia="Times New Roman" w:hAnsi="Arial" w:cs="Arial"/>
      <w:color w:val="000000" w:themeColor="text1"/>
      <w:kern w:val="0"/>
      <w:sz w:val="20"/>
      <w:szCs w:val="20"/>
      <w14:ligatures w14:val="none"/>
    </w:rPr>
  </w:style>
  <w:style w:type="character" w:customStyle="1" w:styleId="CommentTextChar">
    <w:name w:val="Comment Text Char"/>
    <w:basedOn w:val="DefaultParagraphFont"/>
    <w:link w:val="CommentText"/>
    <w:uiPriority w:val="99"/>
    <w:rsid w:val="00F355CE"/>
    <w:rPr>
      <w:rFonts w:ascii="Arial" w:eastAsia="Times New Roman" w:hAnsi="Arial" w:cs="Arial"/>
      <w:color w:val="000000" w:themeColor="text1"/>
      <w:kern w:val="0"/>
      <w:sz w:val="20"/>
      <w:szCs w:val="20"/>
      <w14:ligatures w14:val="none"/>
    </w:rPr>
  </w:style>
  <w:style w:type="paragraph" w:customStyle="1" w:styleId="B1">
    <w:name w:val="B1"/>
    <w:unhideWhenUsed/>
    <w:rsid w:val="00B77197"/>
    <w:pPr>
      <w:suppressAutoHyphens/>
      <w:spacing w:before="120" w:after="0" w:line="240" w:lineRule="exact"/>
      <w:jc w:val="both"/>
    </w:pPr>
    <w:rPr>
      <w:rFonts w:ascii="Arial" w:eastAsia="Times New Roman" w:hAnsi="Arial" w:cs="Times New Roman"/>
      <w:spacing w:val="6"/>
      <w:kern w:val="0"/>
      <w:sz w:val="20"/>
      <w:szCs w:val="20"/>
      <w14:ligatures w14:val="none"/>
    </w:rPr>
  </w:style>
  <w:style w:type="paragraph" w:styleId="Subtitle">
    <w:name w:val="Subtitle"/>
    <w:basedOn w:val="Normal"/>
    <w:next w:val="Normal"/>
    <w:link w:val="SubtitleChar"/>
    <w:uiPriority w:val="11"/>
    <w:qFormat/>
    <w:rsid w:val="00902C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2C23"/>
    <w:rPr>
      <w:rFonts w:eastAsiaTheme="minorEastAsia"/>
      <w:color w:val="5A5A5A" w:themeColor="text1" w:themeTint="A5"/>
      <w:spacing w:val="15"/>
    </w:rPr>
  </w:style>
  <w:style w:type="paragraph" w:styleId="Title">
    <w:name w:val="Title"/>
    <w:basedOn w:val="Normal"/>
    <w:next w:val="Normal"/>
    <w:link w:val="TitleChar"/>
    <w:uiPriority w:val="10"/>
    <w:qFormat/>
    <w:rsid w:val="00902C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C23"/>
    <w:rPr>
      <w:rFonts w:asciiTheme="majorHAnsi" w:eastAsiaTheme="majorEastAsia" w:hAnsiTheme="majorHAnsi" w:cstheme="majorBidi"/>
      <w:spacing w:val="-10"/>
      <w:kern w:val="28"/>
      <w:sz w:val="56"/>
      <w:szCs w:val="56"/>
    </w:rPr>
  </w:style>
  <w:style w:type="paragraph" w:styleId="NoSpacing">
    <w:name w:val="No Spacing"/>
    <w:uiPriority w:val="1"/>
    <w:qFormat/>
    <w:rsid w:val="00902C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97CDB7-79BD-49A1-B950-5777B57D77DF}" type="doc">
      <dgm:prSet loTypeId="urn:microsoft.com/office/officeart/2008/layout/HalfCircleOrganizationChart" loCatId="hierarchy" qsTypeId="urn:microsoft.com/office/officeart/2005/8/quickstyle/simple4" qsCatId="simple" csTypeId="urn:microsoft.com/office/officeart/2005/8/colors/accent1_2" csCatId="accent1" phldr="1"/>
      <dgm:spPr/>
      <dgm:t>
        <a:bodyPr/>
        <a:lstStyle/>
        <a:p>
          <a:endParaRPr lang="en-AU"/>
        </a:p>
      </dgm:t>
    </dgm:pt>
    <dgm:pt modelId="{C8255045-0E84-41AF-A8D4-1216F895524C}">
      <dgm:prSet phldrT="[Text]"/>
      <dgm:spPr/>
      <dgm:t>
        <a:bodyPr/>
        <a:lstStyle/>
        <a:p>
          <a:r>
            <a:rPr lang="en-AU" b="1"/>
            <a:t>Evaluate PX/MX Classification, Design Modal Priority &amp; Environment</a:t>
          </a:r>
        </a:p>
      </dgm:t>
    </dgm:pt>
    <dgm:pt modelId="{FD333F7D-5810-4524-BDC7-E734099FA0E9}" type="parTrans" cxnId="{500D5749-129D-47B0-BF6D-162F7CA9742C}">
      <dgm:prSet/>
      <dgm:spPr/>
      <dgm:t>
        <a:bodyPr/>
        <a:lstStyle/>
        <a:p>
          <a:endParaRPr lang="en-AU" b="1"/>
        </a:p>
      </dgm:t>
    </dgm:pt>
    <dgm:pt modelId="{109280D0-F73F-4876-A916-40CC07EB5B12}" type="sibTrans" cxnId="{500D5749-129D-47B0-BF6D-162F7CA9742C}">
      <dgm:prSet/>
      <dgm:spPr/>
      <dgm:t>
        <a:bodyPr/>
        <a:lstStyle/>
        <a:p>
          <a:endParaRPr lang="en-AU" b="1"/>
        </a:p>
      </dgm:t>
    </dgm:pt>
    <dgm:pt modelId="{3B7218F1-F056-477F-9B96-E006D72B8F70}">
      <dgm:prSet phldrT="[Text]"/>
      <dgm:spPr/>
      <dgm:t>
        <a:bodyPr/>
        <a:lstStyle/>
        <a:p>
          <a:r>
            <a:rPr lang="en-AU" b="1"/>
            <a:t>Is the associated concept typology suitable for my design?</a:t>
          </a:r>
        </a:p>
      </dgm:t>
    </dgm:pt>
    <dgm:pt modelId="{7F93B2AA-1830-499A-86CC-7B3C2B9C748B}" type="parTrans" cxnId="{7BB35630-6412-417A-8898-F86D752B4A12}">
      <dgm:prSet/>
      <dgm:spPr/>
      <dgm:t>
        <a:bodyPr/>
        <a:lstStyle/>
        <a:p>
          <a:endParaRPr lang="en-AU" b="1"/>
        </a:p>
      </dgm:t>
    </dgm:pt>
    <dgm:pt modelId="{2658B646-83A6-41CD-90A0-DA35C6A6AB00}" type="sibTrans" cxnId="{7BB35630-6412-417A-8898-F86D752B4A12}">
      <dgm:prSet/>
      <dgm:spPr/>
      <dgm:t>
        <a:bodyPr/>
        <a:lstStyle/>
        <a:p>
          <a:endParaRPr lang="en-AU" b="1"/>
        </a:p>
      </dgm:t>
    </dgm:pt>
    <dgm:pt modelId="{3F509FAA-5D2B-4C9D-8FEE-D155FEDBB4CE}">
      <dgm:prSet phldrT="[Text]"/>
      <dgm:spPr/>
      <dgm:t>
        <a:bodyPr/>
        <a:lstStyle/>
        <a:p>
          <a:r>
            <a:rPr lang="en-AU" b="1"/>
            <a:t>Yes - adopt this typology</a:t>
          </a:r>
        </a:p>
      </dgm:t>
    </dgm:pt>
    <dgm:pt modelId="{9563E7FF-6A94-4239-A7D6-9A8BB410726D}" type="parTrans" cxnId="{55BA9B5A-4495-4917-B5D4-F6B78BFB5E1A}">
      <dgm:prSet/>
      <dgm:spPr/>
      <dgm:t>
        <a:bodyPr/>
        <a:lstStyle/>
        <a:p>
          <a:endParaRPr lang="en-AU" b="1"/>
        </a:p>
      </dgm:t>
    </dgm:pt>
    <dgm:pt modelId="{70306808-3482-4C81-8CB5-A3F28F6DA2A0}" type="sibTrans" cxnId="{55BA9B5A-4495-4917-B5D4-F6B78BFB5E1A}">
      <dgm:prSet/>
      <dgm:spPr/>
      <dgm:t>
        <a:bodyPr/>
        <a:lstStyle/>
        <a:p>
          <a:endParaRPr lang="en-AU" b="1"/>
        </a:p>
      </dgm:t>
    </dgm:pt>
    <dgm:pt modelId="{A47240EA-1C43-4EE4-9433-1F69ABAE6CFF}">
      <dgm:prSet phldrT="[Text]"/>
      <dgm:spPr/>
      <dgm:t>
        <a:bodyPr/>
        <a:lstStyle/>
        <a:p>
          <a:r>
            <a:rPr lang="en-AU" b="1"/>
            <a:t>No - Consider another concept typology </a:t>
          </a:r>
        </a:p>
      </dgm:t>
    </dgm:pt>
    <dgm:pt modelId="{990B07CC-D3D5-4477-9F48-AD5E4D0297D9}" type="parTrans" cxnId="{E786D1C4-C289-473C-B218-6C51209074B5}">
      <dgm:prSet/>
      <dgm:spPr/>
      <dgm:t>
        <a:bodyPr/>
        <a:lstStyle/>
        <a:p>
          <a:endParaRPr lang="en-AU" b="1"/>
        </a:p>
      </dgm:t>
    </dgm:pt>
    <dgm:pt modelId="{C3A7116F-E035-4AF2-993B-CFEA25D63B6E}" type="sibTrans" cxnId="{E786D1C4-C289-473C-B218-6C51209074B5}">
      <dgm:prSet/>
      <dgm:spPr/>
      <dgm:t>
        <a:bodyPr/>
        <a:lstStyle/>
        <a:p>
          <a:endParaRPr lang="en-AU" b="1"/>
        </a:p>
      </dgm:t>
    </dgm:pt>
    <dgm:pt modelId="{D029E49F-7CA7-4B00-AEE6-54BE0A7B266F}">
      <dgm:prSet phldrT="[Text]"/>
      <dgm:spPr/>
      <dgm:t>
        <a:bodyPr/>
        <a:lstStyle/>
        <a:p>
          <a:r>
            <a:rPr lang="en-AU" b="1"/>
            <a:t>Is this concept typology suitable?</a:t>
          </a:r>
        </a:p>
      </dgm:t>
    </dgm:pt>
    <dgm:pt modelId="{B3A7BA9F-0A00-4C82-88DD-F5647A70C3BC}" type="parTrans" cxnId="{7C117DCF-003E-491B-87E4-ABAD50A982EE}">
      <dgm:prSet/>
      <dgm:spPr/>
      <dgm:t>
        <a:bodyPr/>
        <a:lstStyle/>
        <a:p>
          <a:endParaRPr lang="en-AU" b="1"/>
        </a:p>
      </dgm:t>
    </dgm:pt>
    <dgm:pt modelId="{ACAA8327-F7E9-448C-BC83-BEDE97359273}" type="sibTrans" cxnId="{7C117DCF-003E-491B-87E4-ABAD50A982EE}">
      <dgm:prSet/>
      <dgm:spPr/>
      <dgm:t>
        <a:bodyPr/>
        <a:lstStyle/>
        <a:p>
          <a:endParaRPr lang="en-AU" b="1"/>
        </a:p>
      </dgm:t>
    </dgm:pt>
    <dgm:pt modelId="{F1A38945-F636-4D7C-94FB-DB489A69B6CA}">
      <dgm:prSet phldrT="[Text]"/>
      <dgm:spPr/>
      <dgm:t>
        <a:bodyPr/>
        <a:lstStyle/>
        <a:p>
          <a:r>
            <a:rPr lang="en-AU" b="1"/>
            <a:t>Yes - adopt concept typology</a:t>
          </a:r>
        </a:p>
      </dgm:t>
    </dgm:pt>
    <dgm:pt modelId="{810A8BA1-48E0-4463-AA53-7208CF278777}" type="parTrans" cxnId="{B0D5F5B7-4968-446D-83AC-16F11752816F}">
      <dgm:prSet/>
      <dgm:spPr/>
      <dgm:t>
        <a:bodyPr/>
        <a:lstStyle/>
        <a:p>
          <a:endParaRPr lang="en-AU" b="1"/>
        </a:p>
      </dgm:t>
    </dgm:pt>
    <dgm:pt modelId="{882A4371-70AD-4591-8187-975BC4B2E492}" type="sibTrans" cxnId="{B0D5F5B7-4968-446D-83AC-16F11752816F}">
      <dgm:prSet/>
      <dgm:spPr/>
      <dgm:t>
        <a:bodyPr/>
        <a:lstStyle/>
        <a:p>
          <a:endParaRPr lang="en-AU" b="1"/>
        </a:p>
      </dgm:t>
    </dgm:pt>
    <dgm:pt modelId="{06F0960B-18C1-444A-A96F-39F3EF309FAD}">
      <dgm:prSet phldrT="[Text]"/>
      <dgm:spPr/>
      <dgm:t>
        <a:bodyPr/>
        <a:lstStyle/>
        <a:p>
          <a:r>
            <a:rPr lang="en-AU" b="1"/>
            <a:t>No - amend or design an alternative typology</a:t>
          </a:r>
        </a:p>
      </dgm:t>
    </dgm:pt>
    <dgm:pt modelId="{DAB71F5F-5F5D-4A6C-90F6-A7C182A5279B}" type="parTrans" cxnId="{F6B60162-7BAA-4F6F-86C0-6DAA7FA32937}">
      <dgm:prSet/>
      <dgm:spPr/>
      <dgm:t>
        <a:bodyPr/>
        <a:lstStyle/>
        <a:p>
          <a:endParaRPr lang="en-AU" b="1"/>
        </a:p>
      </dgm:t>
    </dgm:pt>
    <dgm:pt modelId="{9072043E-9E0A-4DF0-B52A-0B09652EEFB8}" type="sibTrans" cxnId="{F6B60162-7BAA-4F6F-86C0-6DAA7FA32937}">
      <dgm:prSet/>
      <dgm:spPr/>
      <dgm:t>
        <a:bodyPr/>
        <a:lstStyle/>
        <a:p>
          <a:endParaRPr lang="en-AU" b="1"/>
        </a:p>
      </dgm:t>
    </dgm:pt>
    <dgm:pt modelId="{16AB1757-54D7-4C81-AA34-2A7A9EE87B32}" type="pres">
      <dgm:prSet presAssocID="{2897CDB7-79BD-49A1-B950-5777B57D77DF}" presName="Name0" presStyleCnt="0">
        <dgm:presLayoutVars>
          <dgm:orgChart val="1"/>
          <dgm:chPref val="1"/>
          <dgm:dir/>
          <dgm:animOne val="branch"/>
          <dgm:animLvl val="lvl"/>
          <dgm:resizeHandles/>
        </dgm:presLayoutVars>
      </dgm:prSet>
      <dgm:spPr/>
    </dgm:pt>
    <dgm:pt modelId="{F449E506-2E58-48A8-BB77-B3AC98D6B1B7}" type="pres">
      <dgm:prSet presAssocID="{C8255045-0E84-41AF-A8D4-1216F895524C}" presName="hierRoot1" presStyleCnt="0">
        <dgm:presLayoutVars>
          <dgm:hierBranch val="init"/>
        </dgm:presLayoutVars>
      </dgm:prSet>
      <dgm:spPr/>
    </dgm:pt>
    <dgm:pt modelId="{4B701376-EE87-49E1-B92E-66DB0F18623C}" type="pres">
      <dgm:prSet presAssocID="{C8255045-0E84-41AF-A8D4-1216F895524C}" presName="rootComposite1" presStyleCnt="0"/>
      <dgm:spPr/>
    </dgm:pt>
    <dgm:pt modelId="{D8FBA23A-5731-4953-9A01-CFAD3EFD8A2C}" type="pres">
      <dgm:prSet presAssocID="{C8255045-0E84-41AF-A8D4-1216F895524C}" presName="rootText1" presStyleLbl="alignAcc1" presStyleIdx="0" presStyleCnt="0">
        <dgm:presLayoutVars>
          <dgm:chPref val="3"/>
        </dgm:presLayoutVars>
      </dgm:prSet>
      <dgm:spPr/>
    </dgm:pt>
    <dgm:pt modelId="{DE44EB76-7241-4DB3-B48F-1142A9020546}" type="pres">
      <dgm:prSet presAssocID="{C8255045-0E84-41AF-A8D4-1216F895524C}" presName="topArc1" presStyleLbl="parChTrans1D1" presStyleIdx="0" presStyleCnt="14"/>
      <dgm:spPr/>
    </dgm:pt>
    <dgm:pt modelId="{1355489F-669C-42B4-991C-DE2DAC05894E}" type="pres">
      <dgm:prSet presAssocID="{C8255045-0E84-41AF-A8D4-1216F895524C}" presName="bottomArc1" presStyleLbl="parChTrans1D1" presStyleIdx="1" presStyleCnt="14"/>
      <dgm:spPr/>
    </dgm:pt>
    <dgm:pt modelId="{F04B16B9-CCC5-4FFB-BC50-27655EED32DF}" type="pres">
      <dgm:prSet presAssocID="{C8255045-0E84-41AF-A8D4-1216F895524C}" presName="topConnNode1" presStyleLbl="node1" presStyleIdx="0" presStyleCnt="0"/>
      <dgm:spPr/>
    </dgm:pt>
    <dgm:pt modelId="{EE7DA598-44A0-4A83-8132-0AA13E9EF3AC}" type="pres">
      <dgm:prSet presAssocID="{C8255045-0E84-41AF-A8D4-1216F895524C}" presName="hierChild2" presStyleCnt="0"/>
      <dgm:spPr/>
    </dgm:pt>
    <dgm:pt modelId="{2CA99711-5132-4A21-B459-047EB580B09A}" type="pres">
      <dgm:prSet presAssocID="{7F93B2AA-1830-499A-86CC-7B3C2B9C748B}" presName="Name28" presStyleLbl="parChTrans1D2" presStyleIdx="0" presStyleCnt="1"/>
      <dgm:spPr/>
    </dgm:pt>
    <dgm:pt modelId="{26D76395-E3F3-4EED-B5F2-41439E7A6D5F}" type="pres">
      <dgm:prSet presAssocID="{3B7218F1-F056-477F-9B96-E006D72B8F70}" presName="hierRoot2" presStyleCnt="0">
        <dgm:presLayoutVars>
          <dgm:hierBranch val="init"/>
        </dgm:presLayoutVars>
      </dgm:prSet>
      <dgm:spPr/>
    </dgm:pt>
    <dgm:pt modelId="{8D957CDB-392A-4BA8-9A23-4520B8C91074}" type="pres">
      <dgm:prSet presAssocID="{3B7218F1-F056-477F-9B96-E006D72B8F70}" presName="rootComposite2" presStyleCnt="0"/>
      <dgm:spPr/>
    </dgm:pt>
    <dgm:pt modelId="{523F1834-1A00-4B74-9C41-40F49FD58C64}" type="pres">
      <dgm:prSet presAssocID="{3B7218F1-F056-477F-9B96-E006D72B8F70}" presName="rootText2" presStyleLbl="alignAcc1" presStyleIdx="0" presStyleCnt="0">
        <dgm:presLayoutVars>
          <dgm:chPref val="3"/>
        </dgm:presLayoutVars>
      </dgm:prSet>
      <dgm:spPr/>
    </dgm:pt>
    <dgm:pt modelId="{3C6B6E63-D4A8-41C8-A2E6-5D7C93B29704}" type="pres">
      <dgm:prSet presAssocID="{3B7218F1-F056-477F-9B96-E006D72B8F70}" presName="topArc2" presStyleLbl="parChTrans1D1" presStyleIdx="2" presStyleCnt="14"/>
      <dgm:spPr/>
    </dgm:pt>
    <dgm:pt modelId="{F87D550F-0655-4287-B8A5-9C2151BE67BA}" type="pres">
      <dgm:prSet presAssocID="{3B7218F1-F056-477F-9B96-E006D72B8F70}" presName="bottomArc2" presStyleLbl="parChTrans1D1" presStyleIdx="3" presStyleCnt="14"/>
      <dgm:spPr/>
    </dgm:pt>
    <dgm:pt modelId="{0F551D71-E397-4DEC-9D06-3186ACBD7842}" type="pres">
      <dgm:prSet presAssocID="{3B7218F1-F056-477F-9B96-E006D72B8F70}" presName="topConnNode2" presStyleLbl="node2" presStyleIdx="0" presStyleCnt="0"/>
      <dgm:spPr/>
    </dgm:pt>
    <dgm:pt modelId="{0C53E3EF-1BEE-4E24-BF42-26DC7D9DE2AB}" type="pres">
      <dgm:prSet presAssocID="{3B7218F1-F056-477F-9B96-E006D72B8F70}" presName="hierChild4" presStyleCnt="0"/>
      <dgm:spPr/>
    </dgm:pt>
    <dgm:pt modelId="{88CE7A84-04EB-4E2F-BC89-8D4AE76323E3}" type="pres">
      <dgm:prSet presAssocID="{9563E7FF-6A94-4239-A7D6-9A8BB410726D}" presName="Name28" presStyleLbl="parChTrans1D3" presStyleIdx="0" presStyleCnt="2"/>
      <dgm:spPr/>
    </dgm:pt>
    <dgm:pt modelId="{58EE9905-73BB-4FD4-BA16-905588707C7B}" type="pres">
      <dgm:prSet presAssocID="{3F509FAA-5D2B-4C9D-8FEE-D155FEDBB4CE}" presName="hierRoot2" presStyleCnt="0">
        <dgm:presLayoutVars>
          <dgm:hierBranch val="init"/>
        </dgm:presLayoutVars>
      </dgm:prSet>
      <dgm:spPr/>
    </dgm:pt>
    <dgm:pt modelId="{22F33734-B6A7-4472-996D-F397475837C7}" type="pres">
      <dgm:prSet presAssocID="{3F509FAA-5D2B-4C9D-8FEE-D155FEDBB4CE}" presName="rootComposite2" presStyleCnt="0"/>
      <dgm:spPr/>
    </dgm:pt>
    <dgm:pt modelId="{83E128EA-4DE2-4C60-9828-BB59F071DDF4}" type="pres">
      <dgm:prSet presAssocID="{3F509FAA-5D2B-4C9D-8FEE-D155FEDBB4CE}" presName="rootText2" presStyleLbl="alignAcc1" presStyleIdx="0" presStyleCnt="0">
        <dgm:presLayoutVars>
          <dgm:chPref val="3"/>
        </dgm:presLayoutVars>
      </dgm:prSet>
      <dgm:spPr/>
    </dgm:pt>
    <dgm:pt modelId="{1C17E925-A8CE-4955-9CF0-99461F9633C3}" type="pres">
      <dgm:prSet presAssocID="{3F509FAA-5D2B-4C9D-8FEE-D155FEDBB4CE}" presName="topArc2" presStyleLbl="parChTrans1D1" presStyleIdx="4" presStyleCnt="14"/>
      <dgm:spPr/>
    </dgm:pt>
    <dgm:pt modelId="{96CC92DF-6B0E-45D8-9B64-6578AB7DACC5}" type="pres">
      <dgm:prSet presAssocID="{3F509FAA-5D2B-4C9D-8FEE-D155FEDBB4CE}" presName="bottomArc2" presStyleLbl="parChTrans1D1" presStyleIdx="5" presStyleCnt="14"/>
      <dgm:spPr/>
    </dgm:pt>
    <dgm:pt modelId="{8EA4CE41-A5D8-4009-9D6E-3F4BDE9DD6AF}" type="pres">
      <dgm:prSet presAssocID="{3F509FAA-5D2B-4C9D-8FEE-D155FEDBB4CE}" presName="topConnNode2" presStyleLbl="node3" presStyleIdx="0" presStyleCnt="0"/>
      <dgm:spPr/>
    </dgm:pt>
    <dgm:pt modelId="{6FD00297-E084-4BEF-A23F-0313058515DC}" type="pres">
      <dgm:prSet presAssocID="{3F509FAA-5D2B-4C9D-8FEE-D155FEDBB4CE}" presName="hierChild4" presStyleCnt="0"/>
      <dgm:spPr/>
    </dgm:pt>
    <dgm:pt modelId="{815139D7-E67D-43F6-842F-189DF93990FE}" type="pres">
      <dgm:prSet presAssocID="{3F509FAA-5D2B-4C9D-8FEE-D155FEDBB4CE}" presName="hierChild5" presStyleCnt="0"/>
      <dgm:spPr/>
    </dgm:pt>
    <dgm:pt modelId="{F8C379C6-F4C6-4F00-AAB5-52B70A74B71B}" type="pres">
      <dgm:prSet presAssocID="{990B07CC-D3D5-4477-9F48-AD5E4D0297D9}" presName="Name28" presStyleLbl="parChTrans1D3" presStyleIdx="1" presStyleCnt="2"/>
      <dgm:spPr/>
    </dgm:pt>
    <dgm:pt modelId="{F06B9579-D1D6-4646-9B24-F2D7F47A9FF6}" type="pres">
      <dgm:prSet presAssocID="{A47240EA-1C43-4EE4-9433-1F69ABAE6CFF}" presName="hierRoot2" presStyleCnt="0">
        <dgm:presLayoutVars>
          <dgm:hierBranch val="init"/>
        </dgm:presLayoutVars>
      </dgm:prSet>
      <dgm:spPr/>
    </dgm:pt>
    <dgm:pt modelId="{9305EC29-69F1-4F98-B416-14C27BE42114}" type="pres">
      <dgm:prSet presAssocID="{A47240EA-1C43-4EE4-9433-1F69ABAE6CFF}" presName="rootComposite2" presStyleCnt="0"/>
      <dgm:spPr/>
    </dgm:pt>
    <dgm:pt modelId="{D124DAA6-5D62-43F8-A50E-BD391FD95532}" type="pres">
      <dgm:prSet presAssocID="{A47240EA-1C43-4EE4-9433-1F69ABAE6CFF}" presName="rootText2" presStyleLbl="alignAcc1" presStyleIdx="0" presStyleCnt="0">
        <dgm:presLayoutVars>
          <dgm:chPref val="3"/>
        </dgm:presLayoutVars>
      </dgm:prSet>
      <dgm:spPr/>
    </dgm:pt>
    <dgm:pt modelId="{9BBE8FDC-4AC5-4B76-9EBB-B97F62499B59}" type="pres">
      <dgm:prSet presAssocID="{A47240EA-1C43-4EE4-9433-1F69ABAE6CFF}" presName="topArc2" presStyleLbl="parChTrans1D1" presStyleIdx="6" presStyleCnt="14"/>
      <dgm:spPr/>
    </dgm:pt>
    <dgm:pt modelId="{460C6E0F-6EE8-4FDE-8498-E02E453785DC}" type="pres">
      <dgm:prSet presAssocID="{A47240EA-1C43-4EE4-9433-1F69ABAE6CFF}" presName="bottomArc2" presStyleLbl="parChTrans1D1" presStyleIdx="7" presStyleCnt="14"/>
      <dgm:spPr/>
    </dgm:pt>
    <dgm:pt modelId="{F3775254-C49D-4F68-BCB5-7816CB1EE8AB}" type="pres">
      <dgm:prSet presAssocID="{A47240EA-1C43-4EE4-9433-1F69ABAE6CFF}" presName="topConnNode2" presStyleLbl="node3" presStyleIdx="0" presStyleCnt="0"/>
      <dgm:spPr/>
    </dgm:pt>
    <dgm:pt modelId="{86F34BF3-4F70-4ABB-9B15-F1DC6ABE0E2F}" type="pres">
      <dgm:prSet presAssocID="{A47240EA-1C43-4EE4-9433-1F69ABAE6CFF}" presName="hierChild4" presStyleCnt="0"/>
      <dgm:spPr/>
    </dgm:pt>
    <dgm:pt modelId="{BD65C779-3FCF-41DE-8DA1-49BC0E94CFE1}" type="pres">
      <dgm:prSet presAssocID="{B3A7BA9F-0A00-4C82-88DD-F5647A70C3BC}" presName="Name28" presStyleLbl="parChTrans1D4" presStyleIdx="0" presStyleCnt="3"/>
      <dgm:spPr/>
    </dgm:pt>
    <dgm:pt modelId="{BDE7AEC1-6572-4BB6-9AAF-6377F5720850}" type="pres">
      <dgm:prSet presAssocID="{D029E49F-7CA7-4B00-AEE6-54BE0A7B266F}" presName="hierRoot2" presStyleCnt="0">
        <dgm:presLayoutVars>
          <dgm:hierBranch val="init"/>
        </dgm:presLayoutVars>
      </dgm:prSet>
      <dgm:spPr/>
    </dgm:pt>
    <dgm:pt modelId="{AC27332B-C155-4670-B53A-5C29162AA78D}" type="pres">
      <dgm:prSet presAssocID="{D029E49F-7CA7-4B00-AEE6-54BE0A7B266F}" presName="rootComposite2" presStyleCnt="0"/>
      <dgm:spPr/>
    </dgm:pt>
    <dgm:pt modelId="{C07E7988-35A0-490E-B019-A0265E864E26}" type="pres">
      <dgm:prSet presAssocID="{D029E49F-7CA7-4B00-AEE6-54BE0A7B266F}" presName="rootText2" presStyleLbl="alignAcc1" presStyleIdx="0" presStyleCnt="0">
        <dgm:presLayoutVars>
          <dgm:chPref val="3"/>
        </dgm:presLayoutVars>
      </dgm:prSet>
      <dgm:spPr/>
    </dgm:pt>
    <dgm:pt modelId="{ED93FCBC-7414-4EC2-867E-5F69A81FB67E}" type="pres">
      <dgm:prSet presAssocID="{D029E49F-7CA7-4B00-AEE6-54BE0A7B266F}" presName="topArc2" presStyleLbl="parChTrans1D1" presStyleIdx="8" presStyleCnt="14"/>
      <dgm:spPr/>
    </dgm:pt>
    <dgm:pt modelId="{AE8704DF-12E9-482A-9538-9BF523A9D457}" type="pres">
      <dgm:prSet presAssocID="{D029E49F-7CA7-4B00-AEE6-54BE0A7B266F}" presName="bottomArc2" presStyleLbl="parChTrans1D1" presStyleIdx="9" presStyleCnt="14"/>
      <dgm:spPr/>
    </dgm:pt>
    <dgm:pt modelId="{32EC2603-24E9-4C20-9B83-81744CAC8353}" type="pres">
      <dgm:prSet presAssocID="{D029E49F-7CA7-4B00-AEE6-54BE0A7B266F}" presName="topConnNode2" presStyleLbl="node4" presStyleIdx="0" presStyleCnt="0"/>
      <dgm:spPr/>
    </dgm:pt>
    <dgm:pt modelId="{0CECBD94-9209-4B67-9E81-CB6845AD1368}" type="pres">
      <dgm:prSet presAssocID="{D029E49F-7CA7-4B00-AEE6-54BE0A7B266F}" presName="hierChild4" presStyleCnt="0"/>
      <dgm:spPr/>
    </dgm:pt>
    <dgm:pt modelId="{A461238D-DCD1-4D32-B6AE-23CFDEC18EF7}" type="pres">
      <dgm:prSet presAssocID="{810A8BA1-48E0-4463-AA53-7208CF278777}" presName="Name28" presStyleLbl="parChTrans1D4" presStyleIdx="1" presStyleCnt="3"/>
      <dgm:spPr/>
    </dgm:pt>
    <dgm:pt modelId="{7F1F6CA5-265D-4F4B-A90B-0B7CB33C35FF}" type="pres">
      <dgm:prSet presAssocID="{F1A38945-F636-4D7C-94FB-DB489A69B6CA}" presName="hierRoot2" presStyleCnt="0">
        <dgm:presLayoutVars>
          <dgm:hierBranch val="init"/>
        </dgm:presLayoutVars>
      </dgm:prSet>
      <dgm:spPr/>
    </dgm:pt>
    <dgm:pt modelId="{CF13BDCF-EAE2-4FC4-A1B4-377C8B36D5F5}" type="pres">
      <dgm:prSet presAssocID="{F1A38945-F636-4D7C-94FB-DB489A69B6CA}" presName="rootComposite2" presStyleCnt="0"/>
      <dgm:spPr/>
    </dgm:pt>
    <dgm:pt modelId="{6B92F7AE-8C35-4493-B277-57D716854649}" type="pres">
      <dgm:prSet presAssocID="{F1A38945-F636-4D7C-94FB-DB489A69B6CA}" presName="rootText2" presStyleLbl="alignAcc1" presStyleIdx="0" presStyleCnt="0">
        <dgm:presLayoutVars>
          <dgm:chPref val="3"/>
        </dgm:presLayoutVars>
      </dgm:prSet>
      <dgm:spPr/>
    </dgm:pt>
    <dgm:pt modelId="{B36010F1-9BD6-451C-A001-42FE60A5A5D3}" type="pres">
      <dgm:prSet presAssocID="{F1A38945-F636-4D7C-94FB-DB489A69B6CA}" presName="topArc2" presStyleLbl="parChTrans1D1" presStyleIdx="10" presStyleCnt="14"/>
      <dgm:spPr/>
    </dgm:pt>
    <dgm:pt modelId="{E0A5C208-51B0-4F3E-91E8-D484FE1D716B}" type="pres">
      <dgm:prSet presAssocID="{F1A38945-F636-4D7C-94FB-DB489A69B6CA}" presName="bottomArc2" presStyleLbl="parChTrans1D1" presStyleIdx="11" presStyleCnt="14"/>
      <dgm:spPr/>
    </dgm:pt>
    <dgm:pt modelId="{995F51FB-ACEA-413C-97A5-7B4F7C6DA5EF}" type="pres">
      <dgm:prSet presAssocID="{F1A38945-F636-4D7C-94FB-DB489A69B6CA}" presName="topConnNode2" presStyleLbl="node4" presStyleIdx="0" presStyleCnt="0"/>
      <dgm:spPr/>
    </dgm:pt>
    <dgm:pt modelId="{A19C92EF-2119-4FCE-91BC-C63D439ED9F4}" type="pres">
      <dgm:prSet presAssocID="{F1A38945-F636-4D7C-94FB-DB489A69B6CA}" presName="hierChild4" presStyleCnt="0"/>
      <dgm:spPr/>
    </dgm:pt>
    <dgm:pt modelId="{68CEA55B-6571-4B68-818B-B6AB794FF63C}" type="pres">
      <dgm:prSet presAssocID="{F1A38945-F636-4D7C-94FB-DB489A69B6CA}" presName="hierChild5" presStyleCnt="0"/>
      <dgm:spPr/>
    </dgm:pt>
    <dgm:pt modelId="{AD94B009-14B0-4E35-8867-7CF970D91371}" type="pres">
      <dgm:prSet presAssocID="{DAB71F5F-5F5D-4A6C-90F6-A7C182A5279B}" presName="Name28" presStyleLbl="parChTrans1D4" presStyleIdx="2" presStyleCnt="3"/>
      <dgm:spPr/>
    </dgm:pt>
    <dgm:pt modelId="{69DD354B-4027-4397-A538-90376F257408}" type="pres">
      <dgm:prSet presAssocID="{06F0960B-18C1-444A-A96F-39F3EF309FAD}" presName="hierRoot2" presStyleCnt="0">
        <dgm:presLayoutVars>
          <dgm:hierBranch val="init"/>
        </dgm:presLayoutVars>
      </dgm:prSet>
      <dgm:spPr/>
    </dgm:pt>
    <dgm:pt modelId="{43666079-B4B9-43B7-BBF7-337F98C3569A}" type="pres">
      <dgm:prSet presAssocID="{06F0960B-18C1-444A-A96F-39F3EF309FAD}" presName="rootComposite2" presStyleCnt="0"/>
      <dgm:spPr/>
    </dgm:pt>
    <dgm:pt modelId="{35812342-58CA-4548-AD96-9451F0417449}" type="pres">
      <dgm:prSet presAssocID="{06F0960B-18C1-444A-A96F-39F3EF309FAD}" presName="rootText2" presStyleLbl="alignAcc1" presStyleIdx="0" presStyleCnt="0">
        <dgm:presLayoutVars>
          <dgm:chPref val="3"/>
        </dgm:presLayoutVars>
      </dgm:prSet>
      <dgm:spPr/>
    </dgm:pt>
    <dgm:pt modelId="{AEFB203F-4F3B-4D6E-9FB6-8AA04DECEE22}" type="pres">
      <dgm:prSet presAssocID="{06F0960B-18C1-444A-A96F-39F3EF309FAD}" presName="topArc2" presStyleLbl="parChTrans1D1" presStyleIdx="12" presStyleCnt="14"/>
      <dgm:spPr/>
    </dgm:pt>
    <dgm:pt modelId="{4FE585DD-0020-4941-A514-B70D1CD71CDE}" type="pres">
      <dgm:prSet presAssocID="{06F0960B-18C1-444A-A96F-39F3EF309FAD}" presName="bottomArc2" presStyleLbl="parChTrans1D1" presStyleIdx="13" presStyleCnt="14"/>
      <dgm:spPr/>
    </dgm:pt>
    <dgm:pt modelId="{CFCE90A7-91BC-4D6C-9B9F-87FEA7DA029D}" type="pres">
      <dgm:prSet presAssocID="{06F0960B-18C1-444A-A96F-39F3EF309FAD}" presName="topConnNode2" presStyleLbl="node4" presStyleIdx="0" presStyleCnt="0"/>
      <dgm:spPr/>
    </dgm:pt>
    <dgm:pt modelId="{E02FAB90-5A47-494A-ABC7-35833B562BA9}" type="pres">
      <dgm:prSet presAssocID="{06F0960B-18C1-444A-A96F-39F3EF309FAD}" presName="hierChild4" presStyleCnt="0"/>
      <dgm:spPr/>
    </dgm:pt>
    <dgm:pt modelId="{383E13FC-2198-434D-847A-0CD66EEB595E}" type="pres">
      <dgm:prSet presAssocID="{06F0960B-18C1-444A-A96F-39F3EF309FAD}" presName="hierChild5" presStyleCnt="0"/>
      <dgm:spPr/>
    </dgm:pt>
    <dgm:pt modelId="{E12648AD-76EF-4888-BF6E-C8410435A65E}" type="pres">
      <dgm:prSet presAssocID="{D029E49F-7CA7-4B00-AEE6-54BE0A7B266F}" presName="hierChild5" presStyleCnt="0"/>
      <dgm:spPr/>
    </dgm:pt>
    <dgm:pt modelId="{B2513B20-0241-470B-A84C-B8F1AD73854C}" type="pres">
      <dgm:prSet presAssocID="{A47240EA-1C43-4EE4-9433-1F69ABAE6CFF}" presName="hierChild5" presStyleCnt="0"/>
      <dgm:spPr/>
    </dgm:pt>
    <dgm:pt modelId="{0243C6F5-83DA-453F-A0F7-1BCE56E1B327}" type="pres">
      <dgm:prSet presAssocID="{3B7218F1-F056-477F-9B96-E006D72B8F70}" presName="hierChild5" presStyleCnt="0"/>
      <dgm:spPr/>
    </dgm:pt>
    <dgm:pt modelId="{20422FD4-0426-4569-8BB6-F7C2DC302761}" type="pres">
      <dgm:prSet presAssocID="{C8255045-0E84-41AF-A8D4-1216F895524C}" presName="hierChild3" presStyleCnt="0"/>
      <dgm:spPr/>
    </dgm:pt>
  </dgm:ptLst>
  <dgm:cxnLst>
    <dgm:cxn modelId="{2BB5DA05-229B-4419-A367-26DDAC8AE1BA}" type="presOf" srcId="{9563E7FF-6A94-4239-A7D6-9A8BB410726D}" destId="{88CE7A84-04EB-4E2F-BC89-8D4AE76323E3}" srcOrd="0" destOrd="0" presId="urn:microsoft.com/office/officeart/2008/layout/HalfCircleOrganizationChart"/>
    <dgm:cxn modelId="{B58B5D0E-470B-4F36-8FFD-E062539A0CB8}" type="presOf" srcId="{DAB71F5F-5F5D-4A6C-90F6-A7C182A5279B}" destId="{AD94B009-14B0-4E35-8867-7CF970D91371}" srcOrd="0" destOrd="0" presId="urn:microsoft.com/office/officeart/2008/layout/HalfCircleOrganizationChart"/>
    <dgm:cxn modelId="{74236510-DFE2-4280-9387-A679B6AE5AE0}" type="presOf" srcId="{2897CDB7-79BD-49A1-B950-5777B57D77DF}" destId="{16AB1757-54D7-4C81-AA34-2A7A9EE87B32}" srcOrd="0" destOrd="0" presId="urn:microsoft.com/office/officeart/2008/layout/HalfCircleOrganizationChart"/>
    <dgm:cxn modelId="{9CD0871B-8D64-4857-A953-60D16F83D827}" type="presOf" srcId="{06F0960B-18C1-444A-A96F-39F3EF309FAD}" destId="{35812342-58CA-4548-AD96-9451F0417449}" srcOrd="0" destOrd="0" presId="urn:microsoft.com/office/officeart/2008/layout/HalfCircleOrganizationChart"/>
    <dgm:cxn modelId="{7BB35630-6412-417A-8898-F86D752B4A12}" srcId="{C8255045-0E84-41AF-A8D4-1216F895524C}" destId="{3B7218F1-F056-477F-9B96-E006D72B8F70}" srcOrd="0" destOrd="0" parTransId="{7F93B2AA-1830-499A-86CC-7B3C2B9C748B}" sibTransId="{2658B646-83A6-41CD-90A0-DA35C6A6AB00}"/>
    <dgm:cxn modelId="{5249B332-0AD2-4B57-82DC-D73F5172F6A2}" type="presOf" srcId="{A47240EA-1C43-4EE4-9433-1F69ABAE6CFF}" destId="{F3775254-C49D-4F68-BCB5-7816CB1EE8AB}" srcOrd="1" destOrd="0" presId="urn:microsoft.com/office/officeart/2008/layout/HalfCircleOrganizationChart"/>
    <dgm:cxn modelId="{4435CC35-BC23-4C43-81D0-D1D73D161EF8}" type="presOf" srcId="{D029E49F-7CA7-4B00-AEE6-54BE0A7B266F}" destId="{C07E7988-35A0-490E-B019-A0265E864E26}" srcOrd="0" destOrd="0" presId="urn:microsoft.com/office/officeart/2008/layout/HalfCircleOrganizationChart"/>
    <dgm:cxn modelId="{90096336-5516-4A1F-A794-8936EA6E9ECC}" type="presOf" srcId="{3F509FAA-5D2B-4C9D-8FEE-D155FEDBB4CE}" destId="{83E128EA-4DE2-4C60-9828-BB59F071DDF4}" srcOrd="0" destOrd="0" presId="urn:microsoft.com/office/officeart/2008/layout/HalfCircleOrganizationChart"/>
    <dgm:cxn modelId="{6A90B25C-587F-4CE1-A58C-D4DC7D64F761}" type="presOf" srcId="{B3A7BA9F-0A00-4C82-88DD-F5647A70C3BC}" destId="{BD65C779-3FCF-41DE-8DA1-49BC0E94CFE1}" srcOrd="0" destOrd="0" presId="urn:microsoft.com/office/officeart/2008/layout/HalfCircleOrganizationChart"/>
    <dgm:cxn modelId="{F6B60162-7BAA-4F6F-86C0-6DAA7FA32937}" srcId="{D029E49F-7CA7-4B00-AEE6-54BE0A7B266F}" destId="{06F0960B-18C1-444A-A96F-39F3EF309FAD}" srcOrd="1" destOrd="0" parTransId="{DAB71F5F-5F5D-4A6C-90F6-A7C182A5279B}" sibTransId="{9072043E-9E0A-4DF0-B52A-0B09652EEFB8}"/>
    <dgm:cxn modelId="{500D5749-129D-47B0-BF6D-162F7CA9742C}" srcId="{2897CDB7-79BD-49A1-B950-5777B57D77DF}" destId="{C8255045-0E84-41AF-A8D4-1216F895524C}" srcOrd="0" destOrd="0" parTransId="{FD333F7D-5810-4524-BDC7-E734099FA0E9}" sibTransId="{109280D0-F73F-4876-A916-40CC07EB5B12}"/>
    <dgm:cxn modelId="{C243A36D-A77D-476E-A267-7AB9969D34D8}" type="presOf" srcId="{3F509FAA-5D2B-4C9D-8FEE-D155FEDBB4CE}" destId="{8EA4CE41-A5D8-4009-9D6E-3F4BDE9DD6AF}" srcOrd="1" destOrd="0" presId="urn:microsoft.com/office/officeart/2008/layout/HalfCircleOrganizationChart"/>
    <dgm:cxn modelId="{B9030A50-2CF1-4226-AA0B-B0F07F08F5AD}" type="presOf" srcId="{C8255045-0E84-41AF-A8D4-1216F895524C}" destId="{F04B16B9-CCC5-4FFB-BC50-27655EED32DF}" srcOrd="1" destOrd="0" presId="urn:microsoft.com/office/officeart/2008/layout/HalfCircleOrganizationChart"/>
    <dgm:cxn modelId="{DE1CCC71-E5CC-4FD2-8D77-5CCF2435FBDF}" type="presOf" srcId="{810A8BA1-48E0-4463-AA53-7208CF278777}" destId="{A461238D-DCD1-4D32-B6AE-23CFDEC18EF7}" srcOrd="0" destOrd="0" presId="urn:microsoft.com/office/officeart/2008/layout/HalfCircleOrganizationChart"/>
    <dgm:cxn modelId="{55BA9B5A-4495-4917-B5D4-F6B78BFB5E1A}" srcId="{3B7218F1-F056-477F-9B96-E006D72B8F70}" destId="{3F509FAA-5D2B-4C9D-8FEE-D155FEDBB4CE}" srcOrd="0" destOrd="0" parTransId="{9563E7FF-6A94-4239-A7D6-9A8BB410726D}" sibTransId="{70306808-3482-4C81-8CB5-A3F28F6DA2A0}"/>
    <dgm:cxn modelId="{64B32385-3FB7-4F8D-84DB-C9623C9B2F09}" type="presOf" srcId="{A47240EA-1C43-4EE4-9433-1F69ABAE6CFF}" destId="{D124DAA6-5D62-43F8-A50E-BD391FD95532}" srcOrd="0" destOrd="0" presId="urn:microsoft.com/office/officeart/2008/layout/HalfCircleOrganizationChart"/>
    <dgm:cxn modelId="{4E163D85-762B-4619-A3DB-E3EFCD93BA16}" type="presOf" srcId="{D029E49F-7CA7-4B00-AEE6-54BE0A7B266F}" destId="{32EC2603-24E9-4C20-9B83-81744CAC8353}" srcOrd="1" destOrd="0" presId="urn:microsoft.com/office/officeart/2008/layout/HalfCircleOrganizationChart"/>
    <dgm:cxn modelId="{C92F9293-F0C3-43EF-9E6E-C7111E202579}" type="presOf" srcId="{F1A38945-F636-4D7C-94FB-DB489A69B6CA}" destId="{6B92F7AE-8C35-4493-B277-57D716854649}" srcOrd="0" destOrd="0" presId="urn:microsoft.com/office/officeart/2008/layout/HalfCircleOrganizationChart"/>
    <dgm:cxn modelId="{4551A898-C586-4C3B-8E15-BDBC57484BE7}" type="presOf" srcId="{3B7218F1-F056-477F-9B96-E006D72B8F70}" destId="{0F551D71-E397-4DEC-9D06-3186ACBD7842}" srcOrd="1" destOrd="0" presId="urn:microsoft.com/office/officeart/2008/layout/HalfCircleOrganizationChart"/>
    <dgm:cxn modelId="{882D8D9C-9AC6-43DB-A626-83C06FB45732}" type="presOf" srcId="{C8255045-0E84-41AF-A8D4-1216F895524C}" destId="{D8FBA23A-5731-4953-9A01-CFAD3EFD8A2C}" srcOrd="0" destOrd="0" presId="urn:microsoft.com/office/officeart/2008/layout/HalfCircleOrganizationChart"/>
    <dgm:cxn modelId="{B0D5F5B7-4968-446D-83AC-16F11752816F}" srcId="{D029E49F-7CA7-4B00-AEE6-54BE0A7B266F}" destId="{F1A38945-F636-4D7C-94FB-DB489A69B6CA}" srcOrd="0" destOrd="0" parTransId="{810A8BA1-48E0-4463-AA53-7208CF278777}" sibTransId="{882A4371-70AD-4591-8187-975BC4B2E492}"/>
    <dgm:cxn modelId="{2A01A5B9-7FF4-490A-99F4-52980B5D65D2}" type="presOf" srcId="{3B7218F1-F056-477F-9B96-E006D72B8F70}" destId="{523F1834-1A00-4B74-9C41-40F49FD58C64}" srcOrd="0" destOrd="0" presId="urn:microsoft.com/office/officeart/2008/layout/HalfCircleOrganizationChart"/>
    <dgm:cxn modelId="{E786D1C4-C289-473C-B218-6C51209074B5}" srcId="{3B7218F1-F056-477F-9B96-E006D72B8F70}" destId="{A47240EA-1C43-4EE4-9433-1F69ABAE6CFF}" srcOrd="1" destOrd="0" parTransId="{990B07CC-D3D5-4477-9F48-AD5E4D0297D9}" sibTransId="{C3A7116F-E035-4AF2-993B-CFEA25D63B6E}"/>
    <dgm:cxn modelId="{B7BD14CD-4A96-4455-BA45-6AB0A6F1381E}" type="presOf" srcId="{06F0960B-18C1-444A-A96F-39F3EF309FAD}" destId="{CFCE90A7-91BC-4D6C-9B9F-87FEA7DA029D}" srcOrd="1" destOrd="0" presId="urn:microsoft.com/office/officeart/2008/layout/HalfCircleOrganizationChart"/>
    <dgm:cxn modelId="{7C117DCF-003E-491B-87E4-ABAD50A982EE}" srcId="{A47240EA-1C43-4EE4-9433-1F69ABAE6CFF}" destId="{D029E49F-7CA7-4B00-AEE6-54BE0A7B266F}" srcOrd="0" destOrd="0" parTransId="{B3A7BA9F-0A00-4C82-88DD-F5647A70C3BC}" sibTransId="{ACAA8327-F7E9-448C-BC83-BEDE97359273}"/>
    <dgm:cxn modelId="{E1A0FADC-02E8-4BDF-86C1-9E988448A1D7}" type="presOf" srcId="{7F93B2AA-1830-499A-86CC-7B3C2B9C748B}" destId="{2CA99711-5132-4A21-B459-047EB580B09A}" srcOrd="0" destOrd="0" presId="urn:microsoft.com/office/officeart/2008/layout/HalfCircleOrganizationChart"/>
    <dgm:cxn modelId="{F546EDDD-D626-42E1-AA2D-A975EC711AA4}" type="presOf" srcId="{F1A38945-F636-4D7C-94FB-DB489A69B6CA}" destId="{995F51FB-ACEA-413C-97A5-7B4F7C6DA5EF}" srcOrd="1" destOrd="0" presId="urn:microsoft.com/office/officeart/2008/layout/HalfCircleOrganizationChart"/>
    <dgm:cxn modelId="{437262F1-7953-410E-B892-8A9557C18EA6}" type="presOf" srcId="{990B07CC-D3D5-4477-9F48-AD5E4D0297D9}" destId="{F8C379C6-F4C6-4F00-AAB5-52B70A74B71B}" srcOrd="0" destOrd="0" presId="urn:microsoft.com/office/officeart/2008/layout/HalfCircleOrganizationChart"/>
    <dgm:cxn modelId="{77DA6D6E-8B40-47DB-A4D3-9B488A8BD743}" type="presParOf" srcId="{16AB1757-54D7-4C81-AA34-2A7A9EE87B32}" destId="{F449E506-2E58-48A8-BB77-B3AC98D6B1B7}" srcOrd="0" destOrd="0" presId="urn:microsoft.com/office/officeart/2008/layout/HalfCircleOrganizationChart"/>
    <dgm:cxn modelId="{C411A2A9-1860-4FBB-A867-10E48EDF95FB}" type="presParOf" srcId="{F449E506-2E58-48A8-BB77-B3AC98D6B1B7}" destId="{4B701376-EE87-49E1-B92E-66DB0F18623C}" srcOrd="0" destOrd="0" presId="urn:microsoft.com/office/officeart/2008/layout/HalfCircleOrganizationChart"/>
    <dgm:cxn modelId="{A5C9FB44-E1B9-4499-81A2-C0E38D1C8826}" type="presParOf" srcId="{4B701376-EE87-49E1-B92E-66DB0F18623C}" destId="{D8FBA23A-5731-4953-9A01-CFAD3EFD8A2C}" srcOrd="0" destOrd="0" presId="urn:microsoft.com/office/officeart/2008/layout/HalfCircleOrganizationChart"/>
    <dgm:cxn modelId="{7D85D99A-DE47-4075-B445-0A27BEE75646}" type="presParOf" srcId="{4B701376-EE87-49E1-B92E-66DB0F18623C}" destId="{DE44EB76-7241-4DB3-B48F-1142A9020546}" srcOrd="1" destOrd="0" presId="urn:microsoft.com/office/officeart/2008/layout/HalfCircleOrganizationChart"/>
    <dgm:cxn modelId="{4FCEDCD8-08F9-4759-A22F-44AEEDFB7285}" type="presParOf" srcId="{4B701376-EE87-49E1-B92E-66DB0F18623C}" destId="{1355489F-669C-42B4-991C-DE2DAC05894E}" srcOrd="2" destOrd="0" presId="urn:microsoft.com/office/officeart/2008/layout/HalfCircleOrganizationChart"/>
    <dgm:cxn modelId="{35104DEB-B062-4C3B-9147-941D59D1A37C}" type="presParOf" srcId="{4B701376-EE87-49E1-B92E-66DB0F18623C}" destId="{F04B16B9-CCC5-4FFB-BC50-27655EED32DF}" srcOrd="3" destOrd="0" presId="urn:microsoft.com/office/officeart/2008/layout/HalfCircleOrganizationChart"/>
    <dgm:cxn modelId="{F0971085-8A60-4718-BD1C-BAAEFF762C6C}" type="presParOf" srcId="{F449E506-2E58-48A8-BB77-B3AC98D6B1B7}" destId="{EE7DA598-44A0-4A83-8132-0AA13E9EF3AC}" srcOrd="1" destOrd="0" presId="urn:microsoft.com/office/officeart/2008/layout/HalfCircleOrganizationChart"/>
    <dgm:cxn modelId="{D00E15DF-35EB-4E77-B052-B57149A9E380}" type="presParOf" srcId="{EE7DA598-44A0-4A83-8132-0AA13E9EF3AC}" destId="{2CA99711-5132-4A21-B459-047EB580B09A}" srcOrd="0" destOrd="0" presId="urn:microsoft.com/office/officeart/2008/layout/HalfCircleOrganizationChart"/>
    <dgm:cxn modelId="{6A103CC2-5520-434D-ADDA-75C66E6394A4}" type="presParOf" srcId="{EE7DA598-44A0-4A83-8132-0AA13E9EF3AC}" destId="{26D76395-E3F3-4EED-B5F2-41439E7A6D5F}" srcOrd="1" destOrd="0" presId="urn:microsoft.com/office/officeart/2008/layout/HalfCircleOrganizationChart"/>
    <dgm:cxn modelId="{9DDA5E31-1831-4892-8C15-5C12A2D651EC}" type="presParOf" srcId="{26D76395-E3F3-4EED-B5F2-41439E7A6D5F}" destId="{8D957CDB-392A-4BA8-9A23-4520B8C91074}" srcOrd="0" destOrd="0" presId="urn:microsoft.com/office/officeart/2008/layout/HalfCircleOrganizationChart"/>
    <dgm:cxn modelId="{085EEEED-963D-4309-9FD1-1A879528AEC1}" type="presParOf" srcId="{8D957CDB-392A-4BA8-9A23-4520B8C91074}" destId="{523F1834-1A00-4B74-9C41-40F49FD58C64}" srcOrd="0" destOrd="0" presId="urn:microsoft.com/office/officeart/2008/layout/HalfCircleOrganizationChart"/>
    <dgm:cxn modelId="{579E7E92-58DE-452D-87D2-C71A3F759F6C}" type="presParOf" srcId="{8D957CDB-392A-4BA8-9A23-4520B8C91074}" destId="{3C6B6E63-D4A8-41C8-A2E6-5D7C93B29704}" srcOrd="1" destOrd="0" presId="urn:microsoft.com/office/officeart/2008/layout/HalfCircleOrganizationChart"/>
    <dgm:cxn modelId="{7B16D381-D62E-435A-9072-C482210FC960}" type="presParOf" srcId="{8D957CDB-392A-4BA8-9A23-4520B8C91074}" destId="{F87D550F-0655-4287-B8A5-9C2151BE67BA}" srcOrd="2" destOrd="0" presId="urn:microsoft.com/office/officeart/2008/layout/HalfCircleOrganizationChart"/>
    <dgm:cxn modelId="{C318FE03-30B8-420B-8B21-9901645638A4}" type="presParOf" srcId="{8D957CDB-392A-4BA8-9A23-4520B8C91074}" destId="{0F551D71-E397-4DEC-9D06-3186ACBD7842}" srcOrd="3" destOrd="0" presId="urn:microsoft.com/office/officeart/2008/layout/HalfCircleOrganizationChart"/>
    <dgm:cxn modelId="{147AB400-B519-4FAE-A5A7-E016E13DB2A6}" type="presParOf" srcId="{26D76395-E3F3-4EED-B5F2-41439E7A6D5F}" destId="{0C53E3EF-1BEE-4E24-BF42-26DC7D9DE2AB}" srcOrd="1" destOrd="0" presId="urn:microsoft.com/office/officeart/2008/layout/HalfCircleOrganizationChart"/>
    <dgm:cxn modelId="{2E2366DE-745A-4F19-85E4-2DCE2B52D346}" type="presParOf" srcId="{0C53E3EF-1BEE-4E24-BF42-26DC7D9DE2AB}" destId="{88CE7A84-04EB-4E2F-BC89-8D4AE76323E3}" srcOrd="0" destOrd="0" presId="urn:microsoft.com/office/officeart/2008/layout/HalfCircleOrganizationChart"/>
    <dgm:cxn modelId="{97926335-003B-4385-AED9-9B8E4818962F}" type="presParOf" srcId="{0C53E3EF-1BEE-4E24-BF42-26DC7D9DE2AB}" destId="{58EE9905-73BB-4FD4-BA16-905588707C7B}" srcOrd="1" destOrd="0" presId="urn:microsoft.com/office/officeart/2008/layout/HalfCircleOrganizationChart"/>
    <dgm:cxn modelId="{9C4BBE8F-99F1-4DF8-85F0-7265E3E2728E}" type="presParOf" srcId="{58EE9905-73BB-4FD4-BA16-905588707C7B}" destId="{22F33734-B6A7-4472-996D-F397475837C7}" srcOrd="0" destOrd="0" presId="urn:microsoft.com/office/officeart/2008/layout/HalfCircleOrganizationChart"/>
    <dgm:cxn modelId="{26FA20D6-7171-4FD0-9B37-A33C41B05385}" type="presParOf" srcId="{22F33734-B6A7-4472-996D-F397475837C7}" destId="{83E128EA-4DE2-4C60-9828-BB59F071DDF4}" srcOrd="0" destOrd="0" presId="urn:microsoft.com/office/officeart/2008/layout/HalfCircleOrganizationChart"/>
    <dgm:cxn modelId="{42D816FA-DD96-416C-9FC4-DDD8B28C474B}" type="presParOf" srcId="{22F33734-B6A7-4472-996D-F397475837C7}" destId="{1C17E925-A8CE-4955-9CF0-99461F9633C3}" srcOrd="1" destOrd="0" presId="urn:microsoft.com/office/officeart/2008/layout/HalfCircleOrganizationChart"/>
    <dgm:cxn modelId="{ACDCEFB9-D078-450E-8464-ECF1FDEC4B9F}" type="presParOf" srcId="{22F33734-B6A7-4472-996D-F397475837C7}" destId="{96CC92DF-6B0E-45D8-9B64-6578AB7DACC5}" srcOrd="2" destOrd="0" presId="urn:microsoft.com/office/officeart/2008/layout/HalfCircleOrganizationChart"/>
    <dgm:cxn modelId="{304219DE-96C9-4B86-9DAF-06108420166C}" type="presParOf" srcId="{22F33734-B6A7-4472-996D-F397475837C7}" destId="{8EA4CE41-A5D8-4009-9D6E-3F4BDE9DD6AF}" srcOrd="3" destOrd="0" presId="urn:microsoft.com/office/officeart/2008/layout/HalfCircleOrganizationChart"/>
    <dgm:cxn modelId="{0A0EE3DD-F514-4A65-B0F6-CDF3129487CF}" type="presParOf" srcId="{58EE9905-73BB-4FD4-BA16-905588707C7B}" destId="{6FD00297-E084-4BEF-A23F-0313058515DC}" srcOrd="1" destOrd="0" presId="urn:microsoft.com/office/officeart/2008/layout/HalfCircleOrganizationChart"/>
    <dgm:cxn modelId="{EC952FBB-C432-4C65-AD2F-EFC6C3C61E73}" type="presParOf" srcId="{58EE9905-73BB-4FD4-BA16-905588707C7B}" destId="{815139D7-E67D-43F6-842F-189DF93990FE}" srcOrd="2" destOrd="0" presId="urn:microsoft.com/office/officeart/2008/layout/HalfCircleOrganizationChart"/>
    <dgm:cxn modelId="{95B5000F-8BB7-4836-AA31-CE2D6D63D520}" type="presParOf" srcId="{0C53E3EF-1BEE-4E24-BF42-26DC7D9DE2AB}" destId="{F8C379C6-F4C6-4F00-AAB5-52B70A74B71B}" srcOrd="2" destOrd="0" presId="urn:microsoft.com/office/officeart/2008/layout/HalfCircleOrganizationChart"/>
    <dgm:cxn modelId="{6B2FCB4F-9F75-4EB7-B3C9-BC4BDBF3DF32}" type="presParOf" srcId="{0C53E3EF-1BEE-4E24-BF42-26DC7D9DE2AB}" destId="{F06B9579-D1D6-4646-9B24-F2D7F47A9FF6}" srcOrd="3" destOrd="0" presId="urn:microsoft.com/office/officeart/2008/layout/HalfCircleOrganizationChart"/>
    <dgm:cxn modelId="{FA469D7E-C155-46D9-A733-491040CCC8EF}" type="presParOf" srcId="{F06B9579-D1D6-4646-9B24-F2D7F47A9FF6}" destId="{9305EC29-69F1-4F98-B416-14C27BE42114}" srcOrd="0" destOrd="0" presId="urn:microsoft.com/office/officeart/2008/layout/HalfCircleOrganizationChart"/>
    <dgm:cxn modelId="{87FBA0AA-F921-48D9-8CFD-57C914E33D27}" type="presParOf" srcId="{9305EC29-69F1-4F98-B416-14C27BE42114}" destId="{D124DAA6-5D62-43F8-A50E-BD391FD95532}" srcOrd="0" destOrd="0" presId="urn:microsoft.com/office/officeart/2008/layout/HalfCircleOrganizationChart"/>
    <dgm:cxn modelId="{3AD922CA-8572-4119-B903-257D7C4254F3}" type="presParOf" srcId="{9305EC29-69F1-4F98-B416-14C27BE42114}" destId="{9BBE8FDC-4AC5-4B76-9EBB-B97F62499B59}" srcOrd="1" destOrd="0" presId="urn:microsoft.com/office/officeart/2008/layout/HalfCircleOrganizationChart"/>
    <dgm:cxn modelId="{B6747C75-7F39-4B10-9101-F77FAF7F43BD}" type="presParOf" srcId="{9305EC29-69F1-4F98-B416-14C27BE42114}" destId="{460C6E0F-6EE8-4FDE-8498-E02E453785DC}" srcOrd="2" destOrd="0" presId="urn:microsoft.com/office/officeart/2008/layout/HalfCircleOrganizationChart"/>
    <dgm:cxn modelId="{C721A2D7-872E-4687-A80B-0F1C342F2A78}" type="presParOf" srcId="{9305EC29-69F1-4F98-B416-14C27BE42114}" destId="{F3775254-C49D-4F68-BCB5-7816CB1EE8AB}" srcOrd="3" destOrd="0" presId="urn:microsoft.com/office/officeart/2008/layout/HalfCircleOrganizationChart"/>
    <dgm:cxn modelId="{C7AAAC5B-1EC8-4F2D-8469-1AA5D885B1FA}" type="presParOf" srcId="{F06B9579-D1D6-4646-9B24-F2D7F47A9FF6}" destId="{86F34BF3-4F70-4ABB-9B15-F1DC6ABE0E2F}" srcOrd="1" destOrd="0" presId="urn:microsoft.com/office/officeart/2008/layout/HalfCircleOrganizationChart"/>
    <dgm:cxn modelId="{76D38F20-9436-4966-85EE-1F87247B25CD}" type="presParOf" srcId="{86F34BF3-4F70-4ABB-9B15-F1DC6ABE0E2F}" destId="{BD65C779-3FCF-41DE-8DA1-49BC0E94CFE1}" srcOrd="0" destOrd="0" presId="urn:microsoft.com/office/officeart/2008/layout/HalfCircleOrganizationChart"/>
    <dgm:cxn modelId="{86C68E29-741A-4596-8B18-9D387E04D771}" type="presParOf" srcId="{86F34BF3-4F70-4ABB-9B15-F1DC6ABE0E2F}" destId="{BDE7AEC1-6572-4BB6-9AAF-6377F5720850}" srcOrd="1" destOrd="0" presId="urn:microsoft.com/office/officeart/2008/layout/HalfCircleOrganizationChart"/>
    <dgm:cxn modelId="{299C7867-48EE-4D9D-A355-E4232A57AD53}" type="presParOf" srcId="{BDE7AEC1-6572-4BB6-9AAF-6377F5720850}" destId="{AC27332B-C155-4670-B53A-5C29162AA78D}" srcOrd="0" destOrd="0" presId="urn:microsoft.com/office/officeart/2008/layout/HalfCircleOrganizationChart"/>
    <dgm:cxn modelId="{FE49883C-88D0-43BB-8FC1-F31EBCF548A6}" type="presParOf" srcId="{AC27332B-C155-4670-B53A-5C29162AA78D}" destId="{C07E7988-35A0-490E-B019-A0265E864E26}" srcOrd="0" destOrd="0" presId="urn:microsoft.com/office/officeart/2008/layout/HalfCircleOrganizationChart"/>
    <dgm:cxn modelId="{DF5B16C7-0AA2-4ECC-8C16-BC139DA7CE2F}" type="presParOf" srcId="{AC27332B-C155-4670-B53A-5C29162AA78D}" destId="{ED93FCBC-7414-4EC2-867E-5F69A81FB67E}" srcOrd="1" destOrd="0" presId="urn:microsoft.com/office/officeart/2008/layout/HalfCircleOrganizationChart"/>
    <dgm:cxn modelId="{154D4D94-9D8C-460D-AEF6-B708631879A0}" type="presParOf" srcId="{AC27332B-C155-4670-B53A-5C29162AA78D}" destId="{AE8704DF-12E9-482A-9538-9BF523A9D457}" srcOrd="2" destOrd="0" presId="urn:microsoft.com/office/officeart/2008/layout/HalfCircleOrganizationChart"/>
    <dgm:cxn modelId="{2106185F-37FF-4584-9860-A64558F48F57}" type="presParOf" srcId="{AC27332B-C155-4670-B53A-5C29162AA78D}" destId="{32EC2603-24E9-4C20-9B83-81744CAC8353}" srcOrd="3" destOrd="0" presId="urn:microsoft.com/office/officeart/2008/layout/HalfCircleOrganizationChart"/>
    <dgm:cxn modelId="{E6AB9CFF-320F-44A1-9376-7F290B3CF8AC}" type="presParOf" srcId="{BDE7AEC1-6572-4BB6-9AAF-6377F5720850}" destId="{0CECBD94-9209-4B67-9E81-CB6845AD1368}" srcOrd="1" destOrd="0" presId="urn:microsoft.com/office/officeart/2008/layout/HalfCircleOrganizationChart"/>
    <dgm:cxn modelId="{AD7B4207-97B1-4E8F-A8C7-9C34EDFADF10}" type="presParOf" srcId="{0CECBD94-9209-4B67-9E81-CB6845AD1368}" destId="{A461238D-DCD1-4D32-B6AE-23CFDEC18EF7}" srcOrd="0" destOrd="0" presId="urn:microsoft.com/office/officeart/2008/layout/HalfCircleOrganizationChart"/>
    <dgm:cxn modelId="{D76EC472-8AE0-4F4F-885B-8321A8C494D4}" type="presParOf" srcId="{0CECBD94-9209-4B67-9E81-CB6845AD1368}" destId="{7F1F6CA5-265D-4F4B-A90B-0B7CB33C35FF}" srcOrd="1" destOrd="0" presId="urn:microsoft.com/office/officeart/2008/layout/HalfCircleOrganizationChart"/>
    <dgm:cxn modelId="{1A0641D5-BBF1-4D5A-9BD7-9B35E8E2889C}" type="presParOf" srcId="{7F1F6CA5-265D-4F4B-A90B-0B7CB33C35FF}" destId="{CF13BDCF-EAE2-4FC4-A1B4-377C8B36D5F5}" srcOrd="0" destOrd="0" presId="urn:microsoft.com/office/officeart/2008/layout/HalfCircleOrganizationChart"/>
    <dgm:cxn modelId="{45C7515D-8EE6-413A-A3E6-1656DD68A47D}" type="presParOf" srcId="{CF13BDCF-EAE2-4FC4-A1B4-377C8B36D5F5}" destId="{6B92F7AE-8C35-4493-B277-57D716854649}" srcOrd="0" destOrd="0" presId="urn:microsoft.com/office/officeart/2008/layout/HalfCircleOrganizationChart"/>
    <dgm:cxn modelId="{A4BE53BD-BC8D-445E-B108-E7D976F9E6C1}" type="presParOf" srcId="{CF13BDCF-EAE2-4FC4-A1B4-377C8B36D5F5}" destId="{B36010F1-9BD6-451C-A001-42FE60A5A5D3}" srcOrd="1" destOrd="0" presId="urn:microsoft.com/office/officeart/2008/layout/HalfCircleOrganizationChart"/>
    <dgm:cxn modelId="{483B2C88-260E-4825-AC16-E6DD464A12BA}" type="presParOf" srcId="{CF13BDCF-EAE2-4FC4-A1B4-377C8B36D5F5}" destId="{E0A5C208-51B0-4F3E-91E8-D484FE1D716B}" srcOrd="2" destOrd="0" presId="urn:microsoft.com/office/officeart/2008/layout/HalfCircleOrganizationChart"/>
    <dgm:cxn modelId="{59EA8CA4-BB6E-4CCE-B150-DEF96252D228}" type="presParOf" srcId="{CF13BDCF-EAE2-4FC4-A1B4-377C8B36D5F5}" destId="{995F51FB-ACEA-413C-97A5-7B4F7C6DA5EF}" srcOrd="3" destOrd="0" presId="urn:microsoft.com/office/officeart/2008/layout/HalfCircleOrganizationChart"/>
    <dgm:cxn modelId="{39C09BB3-D952-46F7-AC7D-0609A62AD3D4}" type="presParOf" srcId="{7F1F6CA5-265D-4F4B-A90B-0B7CB33C35FF}" destId="{A19C92EF-2119-4FCE-91BC-C63D439ED9F4}" srcOrd="1" destOrd="0" presId="urn:microsoft.com/office/officeart/2008/layout/HalfCircleOrganizationChart"/>
    <dgm:cxn modelId="{D3E31BD9-F06E-400F-BDC8-21E7BA5E60AF}" type="presParOf" srcId="{7F1F6CA5-265D-4F4B-A90B-0B7CB33C35FF}" destId="{68CEA55B-6571-4B68-818B-B6AB794FF63C}" srcOrd="2" destOrd="0" presId="urn:microsoft.com/office/officeart/2008/layout/HalfCircleOrganizationChart"/>
    <dgm:cxn modelId="{2125F9B0-D0BC-47CD-A566-16F80615741F}" type="presParOf" srcId="{0CECBD94-9209-4B67-9E81-CB6845AD1368}" destId="{AD94B009-14B0-4E35-8867-7CF970D91371}" srcOrd="2" destOrd="0" presId="urn:microsoft.com/office/officeart/2008/layout/HalfCircleOrganizationChart"/>
    <dgm:cxn modelId="{23EF171A-319D-4565-85B7-1FE3DE356EA3}" type="presParOf" srcId="{0CECBD94-9209-4B67-9E81-CB6845AD1368}" destId="{69DD354B-4027-4397-A538-90376F257408}" srcOrd="3" destOrd="0" presId="urn:microsoft.com/office/officeart/2008/layout/HalfCircleOrganizationChart"/>
    <dgm:cxn modelId="{2FC0D69A-FD3B-4B81-8036-8E7B1FAD4E34}" type="presParOf" srcId="{69DD354B-4027-4397-A538-90376F257408}" destId="{43666079-B4B9-43B7-BBF7-337F98C3569A}" srcOrd="0" destOrd="0" presId="urn:microsoft.com/office/officeart/2008/layout/HalfCircleOrganizationChart"/>
    <dgm:cxn modelId="{7BA6E3A2-6475-4B46-88B1-8D837EE37E36}" type="presParOf" srcId="{43666079-B4B9-43B7-BBF7-337F98C3569A}" destId="{35812342-58CA-4548-AD96-9451F0417449}" srcOrd="0" destOrd="0" presId="urn:microsoft.com/office/officeart/2008/layout/HalfCircleOrganizationChart"/>
    <dgm:cxn modelId="{357126FA-792B-422D-9706-2C94489F713D}" type="presParOf" srcId="{43666079-B4B9-43B7-BBF7-337F98C3569A}" destId="{AEFB203F-4F3B-4D6E-9FB6-8AA04DECEE22}" srcOrd="1" destOrd="0" presId="urn:microsoft.com/office/officeart/2008/layout/HalfCircleOrganizationChart"/>
    <dgm:cxn modelId="{20A19DD8-5BC6-4290-A4C6-16AF96C7A131}" type="presParOf" srcId="{43666079-B4B9-43B7-BBF7-337F98C3569A}" destId="{4FE585DD-0020-4941-A514-B70D1CD71CDE}" srcOrd="2" destOrd="0" presId="urn:microsoft.com/office/officeart/2008/layout/HalfCircleOrganizationChart"/>
    <dgm:cxn modelId="{A0F0BDB6-B15D-48BF-A3A5-8D83E1947C78}" type="presParOf" srcId="{43666079-B4B9-43B7-BBF7-337F98C3569A}" destId="{CFCE90A7-91BC-4D6C-9B9F-87FEA7DA029D}" srcOrd="3" destOrd="0" presId="urn:microsoft.com/office/officeart/2008/layout/HalfCircleOrganizationChart"/>
    <dgm:cxn modelId="{7F4CFD98-578E-4562-ABEA-C2571C4F7E9B}" type="presParOf" srcId="{69DD354B-4027-4397-A538-90376F257408}" destId="{E02FAB90-5A47-494A-ABC7-35833B562BA9}" srcOrd="1" destOrd="0" presId="urn:microsoft.com/office/officeart/2008/layout/HalfCircleOrganizationChart"/>
    <dgm:cxn modelId="{88FF5496-49A9-4BDC-A33C-E844B41A9A16}" type="presParOf" srcId="{69DD354B-4027-4397-A538-90376F257408}" destId="{383E13FC-2198-434D-847A-0CD66EEB595E}" srcOrd="2" destOrd="0" presId="urn:microsoft.com/office/officeart/2008/layout/HalfCircleOrganizationChart"/>
    <dgm:cxn modelId="{F4B5296F-89EF-48E1-8099-8D8897C7ABE7}" type="presParOf" srcId="{BDE7AEC1-6572-4BB6-9AAF-6377F5720850}" destId="{E12648AD-76EF-4888-BF6E-C8410435A65E}" srcOrd="2" destOrd="0" presId="urn:microsoft.com/office/officeart/2008/layout/HalfCircleOrganizationChart"/>
    <dgm:cxn modelId="{CC64ABC5-5C75-4E87-8F2D-CC29BDE93F67}" type="presParOf" srcId="{F06B9579-D1D6-4646-9B24-F2D7F47A9FF6}" destId="{B2513B20-0241-470B-A84C-B8F1AD73854C}" srcOrd="2" destOrd="0" presId="urn:microsoft.com/office/officeart/2008/layout/HalfCircleOrganizationChart"/>
    <dgm:cxn modelId="{0821078F-E9EB-46ED-9EF1-D80CAFF042DE}" type="presParOf" srcId="{26D76395-E3F3-4EED-B5F2-41439E7A6D5F}" destId="{0243C6F5-83DA-453F-A0F7-1BCE56E1B327}" srcOrd="2" destOrd="0" presId="urn:microsoft.com/office/officeart/2008/layout/HalfCircleOrganizationChart"/>
    <dgm:cxn modelId="{A4869E47-CE1E-47E2-A4EA-ADE31C97DAF2}" type="presParOf" srcId="{F449E506-2E58-48A8-BB77-B3AC98D6B1B7}" destId="{20422FD4-0426-4569-8BB6-F7C2DC302761}" srcOrd="2" destOrd="0" presId="urn:microsoft.com/office/officeart/2008/layout/HalfCircle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4B009-14B0-4E35-8867-7CF970D91371}">
      <dsp:nvSpPr>
        <dsp:cNvPr id="0" name=""/>
        <dsp:cNvSpPr/>
      </dsp:nvSpPr>
      <dsp:spPr>
        <a:xfrm>
          <a:off x="3237324" y="4644484"/>
          <a:ext cx="811775" cy="1782376"/>
        </a:xfrm>
        <a:custGeom>
          <a:avLst/>
          <a:gdLst/>
          <a:ahLst/>
          <a:cxnLst/>
          <a:rect l="0" t="0" r="0" b="0"/>
          <a:pathLst>
            <a:path>
              <a:moveTo>
                <a:pt x="0" y="0"/>
              </a:moveTo>
              <a:lnTo>
                <a:pt x="0" y="1782376"/>
              </a:lnTo>
              <a:lnTo>
                <a:pt x="811775" y="178237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61238D-DCD1-4D32-B6AE-23CFDEC18EF7}">
      <dsp:nvSpPr>
        <dsp:cNvPr id="0" name=""/>
        <dsp:cNvSpPr/>
      </dsp:nvSpPr>
      <dsp:spPr>
        <a:xfrm>
          <a:off x="3237324" y="4644484"/>
          <a:ext cx="811775" cy="529418"/>
        </a:xfrm>
        <a:custGeom>
          <a:avLst/>
          <a:gdLst/>
          <a:ahLst/>
          <a:cxnLst/>
          <a:rect l="0" t="0" r="0" b="0"/>
          <a:pathLst>
            <a:path>
              <a:moveTo>
                <a:pt x="0" y="0"/>
              </a:moveTo>
              <a:lnTo>
                <a:pt x="0" y="529418"/>
              </a:lnTo>
              <a:lnTo>
                <a:pt x="811775" y="52941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D65C779-3FCF-41DE-8DA1-49BC0E94CFE1}">
      <dsp:nvSpPr>
        <dsp:cNvPr id="0" name=""/>
        <dsp:cNvSpPr/>
      </dsp:nvSpPr>
      <dsp:spPr>
        <a:xfrm>
          <a:off x="3191604" y="3391526"/>
          <a:ext cx="91440" cy="370593"/>
        </a:xfrm>
        <a:custGeom>
          <a:avLst/>
          <a:gdLst/>
          <a:ahLst/>
          <a:cxnLst/>
          <a:rect l="0" t="0" r="0" b="0"/>
          <a:pathLst>
            <a:path>
              <a:moveTo>
                <a:pt x="45720" y="0"/>
              </a:moveTo>
              <a:lnTo>
                <a:pt x="45720" y="37059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C379C6-F4C6-4F00-AAB5-52B70A74B71B}">
      <dsp:nvSpPr>
        <dsp:cNvPr id="0" name=""/>
        <dsp:cNvSpPr/>
      </dsp:nvSpPr>
      <dsp:spPr>
        <a:xfrm>
          <a:off x="2169662" y="2138568"/>
          <a:ext cx="1067661" cy="370593"/>
        </a:xfrm>
        <a:custGeom>
          <a:avLst/>
          <a:gdLst/>
          <a:ahLst/>
          <a:cxnLst/>
          <a:rect l="0" t="0" r="0" b="0"/>
          <a:pathLst>
            <a:path>
              <a:moveTo>
                <a:pt x="0" y="0"/>
              </a:moveTo>
              <a:lnTo>
                <a:pt x="0" y="185296"/>
              </a:lnTo>
              <a:lnTo>
                <a:pt x="1067661" y="185296"/>
              </a:lnTo>
              <a:lnTo>
                <a:pt x="1067661" y="37059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8CE7A84-04EB-4E2F-BC89-8D4AE76323E3}">
      <dsp:nvSpPr>
        <dsp:cNvPr id="0" name=""/>
        <dsp:cNvSpPr/>
      </dsp:nvSpPr>
      <dsp:spPr>
        <a:xfrm>
          <a:off x="1102001" y="2138568"/>
          <a:ext cx="1067661" cy="370593"/>
        </a:xfrm>
        <a:custGeom>
          <a:avLst/>
          <a:gdLst/>
          <a:ahLst/>
          <a:cxnLst/>
          <a:rect l="0" t="0" r="0" b="0"/>
          <a:pathLst>
            <a:path>
              <a:moveTo>
                <a:pt x="1067661" y="0"/>
              </a:moveTo>
              <a:lnTo>
                <a:pt x="1067661" y="185296"/>
              </a:lnTo>
              <a:lnTo>
                <a:pt x="0" y="185296"/>
              </a:lnTo>
              <a:lnTo>
                <a:pt x="0" y="37059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A99711-5132-4A21-B459-047EB580B09A}">
      <dsp:nvSpPr>
        <dsp:cNvPr id="0" name=""/>
        <dsp:cNvSpPr/>
      </dsp:nvSpPr>
      <dsp:spPr>
        <a:xfrm>
          <a:off x="2123942" y="885610"/>
          <a:ext cx="91440" cy="370593"/>
        </a:xfrm>
        <a:custGeom>
          <a:avLst/>
          <a:gdLst/>
          <a:ahLst/>
          <a:cxnLst/>
          <a:rect l="0" t="0" r="0" b="0"/>
          <a:pathLst>
            <a:path>
              <a:moveTo>
                <a:pt x="45720" y="0"/>
              </a:moveTo>
              <a:lnTo>
                <a:pt x="45720" y="37059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44EB76-7241-4DB3-B48F-1142A9020546}">
      <dsp:nvSpPr>
        <dsp:cNvPr id="0" name=""/>
        <dsp:cNvSpPr/>
      </dsp:nvSpPr>
      <dsp:spPr>
        <a:xfrm>
          <a:off x="1728480" y="3245"/>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55489F-669C-42B4-991C-DE2DAC05894E}">
      <dsp:nvSpPr>
        <dsp:cNvPr id="0" name=""/>
        <dsp:cNvSpPr/>
      </dsp:nvSpPr>
      <dsp:spPr>
        <a:xfrm>
          <a:off x="1728480" y="3245"/>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FBA23A-5731-4953-9A01-CFAD3EFD8A2C}">
      <dsp:nvSpPr>
        <dsp:cNvPr id="0" name=""/>
        <dsp:cNvSpPr/>
      </dsp:nvSpPr>
      <dsp:spPr>
        <a:xfrm>
          <a:off x="1287298" y="162071"/>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Evaluate PX/MX Classification, Design Modal Priority &amp; Environment</a:t>
          </a:r>
        </a:p>
      </dsp:txBody>
      <dsp:txXfrm>
        <a:off x="1287298" y="162071"/>
        <a:ext cx="1764729" cy="564713"/>
      </dsp:txXfrm>
    </dsp:sp>
    <dsp:sp modelId="{3C6B6E63-D4A8-41C8-A2E6-5D7C93B29704}">
      <dsp:nvSpPr>
        <dsp:cNvPr id="0" name=""/>
        <dsp:cNvSpPr/>
      </dsp:nvSpPr>
      <dsp:spPr>
        <a:xfrm>
          <a:off x="1728480" y="1256203"/>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D550F-0655-4287-B8A5-9C2151BE67BA}">
      <dsp:nvSpPr>
        <dsp:cNvPr id="0" name=""/>
        <dsp:cNvSpPr/>
      </dsp:nvSpPr>
      <dsp:spPr>
        <a:xfrm>
          <a:off x="1728480" y="1256203"/>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3F1834-1A00-4B74-9C41-40F49FD58C64}">
      <dsp:nvSpPr>
        <dsp:cNvPr id="0" name=""/>
        <dsp:cNvSpPr/>
      </dsp:nvSpPr>
      <dsp:spPr>
        <a:xfrm>
          <a:off x="1287298" y="1415029"/>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Is the associated concept typology suitable for my design?</a:t>
          </a:r>
        </a:p>
      </dsp:txBody>
      <dsp:txXfrm>
        <a:off x="1287298" y="1415029"/>
        <a:ext cx="1764729" cy="564713"/>
      </dsp:txXfrm>
    </dsp:sp>
    <dsp:sp modelId="{1C17E925-A8CE-4955-9CF0-99461F9633C3}">
      <dsp:nvSpPr>
        <dsp:cNvPr id="0" name=""/>
        <dsp:cNvSpPr/>
      </dsp:nvSpPr>
      <dsp:spPr>
        <a:xfrm>
          <a:off x="660819" y="2509161"/>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CC92DF-6B0E-45D8-9B64-6578AB7DACC5}">
      <dsp:nvSpPr>
        <dsp:cNvPr id="0" name=""/>
        <dsp:cNvSpPr/>
      </dsp:nvSpPr>
      <dsp:spPr>
        <a:xfrm>
          <a:off x="660819" y="2509161"/>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3E128EA-4DE2-4C60-9828-BB59F071DDF4}">
      <dsp:nvSpPr>
        <dsp:cNvPr id="0" name=""/>
        <dsp:cNvSpPr/>
      </dsp:nvSpPr>
      <dsp:spPr>
        <a:xfrm>
          <a:off x="219636" y="2667987"/>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Yes - adopt this typology</a:t>
          </a:r>
        </a:p>
      </dsp:txBody>
      <dsp:txXfrm>
        <a:off x="219636" y="2667987"/>
        <a:ext cx="1764729" cy="564713"/>
      </dsp:txXfrm>
    </dsp:sp>
    <dsp:sp modelId="{9BBE8FDC-4AC5-4B76-9EBB-B97F62499B59}">
      <dsp:nvSpPr>
        <dsp:cNvPr id="0" name=""/>
        <dsp:cNvSpPr/>
      </dsp:nvSpPr>
      <dsp:spPr>
        <a:xfrm>
          <a:off x="2796141" y="2509161"/>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60C6E0F-6EE8-4FDE-8498-E02E453785DC}">
      <dsp:nvSpPr>
        <dsp:cNvPr id="0" name=""/>
        <dsp:cNvSpPr/>
      </dsp:nvSpPr>
      <dsp:spPr>
        <a:xfrm>
          <a:off x="2796141" y="2509161"/>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24DAA6-5D62-43F8-A50E-BD391FD95532}">
      <dsp:nvSpPr>
        <dsp:cNvPr id="0" name=""/>
        <dsp:cNvSpPr/>
      </dsp:nvSpPr>
      <dsp:spPr>
        <a:xfrm>
          <a:off x="2354959" y="2667987"/>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No - Consider another concept typology </a:t>
          </a:r>
        </a:p>
      </dsp:txBody>
      <dsp:txXfrm>
        <a:off x="2354959" y="2667987"/>
        <a:ext cx="1764729" cy="564713"/>
      </dsp:txXfrm>
    </dsp:sp>
    <dsp:sp modelId="{ED93FCBC-7414-4EC2-867E-5F69A81FB67E}">
      <dsp:nvSpPr>
        <dsp:cNvPr id="0" name=""/>
        <dsp:cNvSpPr/>
      </dsp:nvSpPr>
      <dsp:spPr>
        <a:xfrm>
          <a:off x="2796141" y="3762119"/>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8704DF-12E9-482A-9538-9BF523A9D457}">
      <dsp:nvSpPr>
        <dsp:cNvPr id="0" name=""/>
        <dsp:cNvSpPr/>
      </dsp:nvSpPr>
      <dsp:spPr>
        <a:xfrm>
          <a:off x="2796141" y="3762119"/>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7E7988-35A0-490E-B019-A0265E864E26}">
      <dsp:nvSpPr>
        <dsp:cNvPr id="0" name=""/>
        <dsp:cNvSpPr/>
      </dsp:nvSpPr>
      <dsp:spPr>
        <a:xfrm>
          <a:off x="2354959" y="3920945"/>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Is this concept typology suitable?</a:t>
          </a:r>
        </a:p>
      </dsp:txBody>
      <dsp:txXfrm>
        <a:off x="2354959" y="3920945"/>
        <a:ext cx="1764729" cy="564713"/>
      </dsp:txXfrm>
    </dsp:sp>
    <dsp:sp modelId="{B36010F1-9BD6-451C-A001-42FE60A5A5D3}">
      <dsp:nvSpPr>
        <dsp:cNvPr id="0" name=""/>
        <dsp:cNvSpPr/>
      </dsp:nvSpPr>
      <dsp:spPr>
        <a:xfrm>
          <a:off x="3943216" y="5015077"/>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A5C208-51B0-4F3E-91E8-D484FE1D716B}">
      <dsp:nvSpPr>
        <dsp:cNvPr id="0" name=""/>
        <dsp:cNvSpPr/>
      </dsp:nvSpPr>
      <dsp:spPr>
        <a:xfrm>
          <a:off x="3943216" y="5015077"/>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92F7AE-8C35-4493-B277-57D716854649}">
      <dsp:nvSpPr>
        <dsp:cNvPr id="0" name=""/>
        <dsp:cNvSpPr/>
      </dsp:nvSpPr>
      <dsp:spPr>
        <a:xfrm>
          <a:off x="3502033" y="5173903"/>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Yes - adopt concept typology</a:t>
          </a:r>
        </a:p>
      </dsp:txBody>
      <dsp:txXfrm>
        <a:off x="3502033" y="5173903"/>
        <a:ext cx="1764729" cy="564713"/>
      </dsp:txXfrm>
    </dsp:sp>
    <dsp:sp modelId="{AEFB203F-4F3B-4D6E-9FB6-8AA04DECEE22}">
      <dsp:nvSpPr>
        <dsp:cNvPr id="0" name=""/>
        <dsp:cNvSpPr/>
      </dsp:nvSpPr>
      <dsp:spPr>
        <a:xfrm>
          <a:off x="3943216" y="6268035"/>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E585DD-0020-4941-A514-B70D1CD71CDE}">
      <dsp:nvSpPr>
        <dsp:cNvPr id="0" name=""/>
        <dsp:cNvSpPr/>
      </dsp:nvSpPr>
      <dsp:spPr>
        <a:xfrm>
          <a:off x="3943216" y="6268035"/>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5812342-58CA-4548-AD96-9451F0417449}">
      <dsp:nvSpPr>
        <dsp:cNvPr id="0" name=""/>
        <dsp:cNvSpPr/>
      </dsp:nvSpPr>
      <dsp:spPr>
        <a:xfrm>
          <a:off x="3502033" y="6426861"/>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No - amend or design an alternative typology</a:t>
          </a:r>
        </a:p>
      </dsp:txBody>
      <dsp:txXfrm>
        <a:off x="3502033" y="6426861"/>
        <a:ext cx="1764729" cy="56471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3D75A83FAD504098B2A21663C7B917" ma:contentTypeVersion="33" ma:contentTypeDescription="Create a new document." ma:contentTypeScope="" ma:versionID="9a28ad04bc0dfd1d5dbd959b71bd7761">
  <xsd:schema xmlns:xsd="http://www.w3.org/2001/XMLSchema" xmlns:xs="http://www.w3.org/2001/XMLSchema" xmlns:p="http://schemas.microsoft.com/office/2006/metadata/properties" xmlns:ns2="16f202fb-e4f5-49ce-a0f1-c308f66309c2" xmlns:ns3="cadcd3b7-a5b2-4622-b04e-3fc04920bf4a" targetNamespace="http://schemas.microsoft.com/office/2006/metadata/properties" ma:root="true" ma:fieldsID="c7a71cf9590a4140a525f32f01bd328f" ns2:_="" ns3:_="">
    <xsd:import namespace="16f202fb-e4f5-49ce-a0f1-c308f66309c2"/>
    <xsd:import namespace="cadcd3b7-a5b2-4622-b04e-3fc04920bf4a"/>
    <xsd:element name="properties">
      <xsd:complexType>
        <xsd:sequence>
          <xsd:element name="documentManagement">
            <xsd:complexType>
              <xsd:all>
                <xsd:element ref="ns2:a6e58043cf2b4fa3a0796c6c24db57ab" minOccurs="0"/>
                <xsd:element ref="ns2:df6792ded280426985e6476d5cfaed66" minOccurs="0"/>
                <xsd:element ref="ns2:ECMUrl" minOccurs="0"/>
                <xsd:element ref="ns3:TaxCatchAll" minOccurs="0"/>
                <xsd:element ref="ns2:Document_x0020_Description" minOccurs="0"/>
                <xsd:element ref="ns2:ECMDocumentID" minOccurs="0"/>
                <xsd:element ref="ns2:ECMDocumentSetID" minOccurs="0"/>
                <xsd:element ref="ns2:AddedtoCommsSite" minOccurs="0"/>
                <xsd:element ref="ns2:AddedtoECM" minOccurs="0"/>
                <xsd:element ref="ns2:MediaServiceKeyPoints" minOccurs="0"/>
                <xsd:element ref="ns2:Publish_x0020_Document" minOccurs="0"/>
                <xsd:element ref="ns2:Approved_x0020_By" minOccurs="0"/>
                <xsd:element ref="ns2:Published_x0020_By" minOccurs="0"/>
                <xsd:element ref="ns2:TargetDocumentID" minOccurs="0"/>
                <xsd:element ref="ns2:Updated_x0020_By" minOccurs="0"/>
                <xsd:element ref="ns2:UserOpenedDocument" minOccurs="0"/>
                <xsd:element ref="ns2:lcf76f155ced4ddcb4097134ff3c332f"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202fb-e4f5-49ce-a0f1-c308f66309c2" elementFormDefault="qualified">
    <xsd:import namespace="http://schemas.microsoft.com/office/2006/documentManagement/types"/>
    <xsd:import namespace="http://schemas.microsoft.com/office/infopath/2007/PartnerControls"/>
    <xsd:element name="a6e58043cf2b4fa3a0796c6c24db57ab" ma:index="8" nillable="true" ma:taxonomy="true" ma:internalName="a6e58043cf2b4fa3a0796c6c24db57ab" ma:taxonomyFieldName="Document_x0020_Context" ma:displayName="Document Context" ma:readOnly="false" ma:default="" ma:fieldId="{a6e58043-cf2b-4fa3-a079-6c6c24db57ab}" ma:taxonomyMulti="true" ma:sspId="adab728c-de18-4134-b04b-ca12514ec73a" ma:termSetId="d042a392-f050-4aea-9c68-d7e021507387" ma:anchorId="96efb863-313b-4e6a-9c00-00d0a5586550" ma:open="true" ma:isKeyword="false">
      <xsd:complexType>
        <xsd:sequence>
          <xsd:element ref="pc:Terms" minOccurs="0" maxOccurs="1"/>
        </xsd:sequence>
      </xsd:complexType>
    </xsd:element>
    <xsd:element name="df6792ded280426985e6476d5cfaed66" ma:index="9" nillable="true" ma:taxonomy="true" ma:internalName="df6792ded280426985e6476d5cfaed66" ma:taxonomyFieldName="Document_x0020_Type" ma:displayName="Document Type" ma:default="" ma:fieldId="{df6792de-d280-4269-85e6-476d5cfaed66}" ma:sspId="adab728c-de18-4134-b04b-ca12514ec73a" ma:termSetId="113543ca-4c41-4963-9448-da690d3d12fc" ma:anchorId="00000000-0000-0000-0000-000000000000" ma:open="false" ma:isKeyword="false">
      <xsd:complexType>
        <xsd:sequence>
          <xsd:element ref="pc:Terms" minOccurs="0" maxOccurs="1"/>
        </xsd:sequence>
      </xsd:complexType>
    </xsd:element>
    <xsd:element name="ECMUrl" ma:index="10" nillable="true" ma:displayName="ECMUrl" ma:format="Hyperlink" ma:internalName="ECM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Description" ma:index="14" nillable="true" ma:displayName="Document Description" ma:internalName="Document_x0020_Description">
      <xsd:simpleType>
        <xsd:restriction base="dms:Text">
          <xsd:maxLength value="255"/>
        </xsd:restriction>
      </xsd:simpleType>
    </xsd:element>
    <xsd:element name="ECMDocumentID" ma:index="15" nillable="true" ma:displayName="ECMDocumentID" ma:internalName="ECMDocumentID">
      <xsd:simpleType>
        <xsd:restriction base="dms:Text">
          <xsd:maxLength value="255"/>
        </xsd:restriction>
      </xsd:simpleType>
    </xsd:element>
    <xsd:element name="ECMDocumentSetID" ma:index="16" nillable="true" ma:displayName="ECMDocumentSetID" ma:internalName="ECMDocumentSetID">
      <xsd:simpleType>
        <xsd:restriction base="dms:Text">
          <xsd:maxLength value="255"/>
        </xsd:restriction>
      </xsd:simpleType>
    </xsd:element>
    <xsd:element name="AddedtoCommsSite" ma:index="17" nillable="true" ma:displayName="AddedtoCommsSite" ma:default="0" ma:internalName="AddedtoCommsSite">
      <xsd:simpleType>
        <xsd:restriction base="dms:Boolean"/>
      </xsd:simpleType>
    </xsd:element>
    <xsd:element name="AddedtoECM" ma:index="18" nillable="true" ma:displayName="AddedtoECM" ma:default="0" ma:internalName="AddedtoECM">
      <xsd:simpleType>
        <xsd:restriction base="dms:Boolean"/>
      </xsd:simpleType>
    </xsd:element>
    <xsd:element name="MediaServiceKeyPoints" ma:index="19" nillable="true" ma:displayName="KeyPoints" ma:internalName="MediaServiceKeyPoints" ma:readOnly="true">
      <xsd:simpleType>
        <xsd:restriction base="dms:Note">
          <xsd:maxLength value="255"/>
        </xsd:restriction>
      </xsd:simpleType>
    </xsd:element>
    <xsd:element name="Publish_x0020_Document" ma:index="20" nillable="true" ma:displayName="Publish Document" ma:internalName="Publish_x0020_Document">
      <xsd:simpleType>
        <xsd:restriction base="dms:Text">
          <xsd:maxLength value="255"/>
        </xsd:restriction>
      </xsd:simpleType>
    </xsd:element>
    <xsd:element name="Approved_x0020_By" ma:index="21" nillable="true" ma:displayName="Approved By" ma:list="UserInfo" ma:SharePointGroup="0"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ed_x0020_By" ma:index="22" nillable="true" ma:displayName="Published By" ma:list="UserInfo" ma:SharePointGroup="0" ma:internalName="Publish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DocumentID" ma:index="23" nillable="true" ma:displayName="TargetDocumentID" ma:decimals="0" ma:internalName="TargetDocumentID">
      <xsd:simpleType>
        <xsd:restriction base="dms:Number"/>
      </xsd:simpleType>
    </xsd:element>
    <xsd:element name="Updated_x0020_By" ma:index="24" nillable="true" ma:displayName="Updated By" ma:list="UserInfo" ma:SharePointGroup="0" ma:internalName="Upda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OpenedDocument" ma:index="25" nillable="true" ma:displayName="UserOpenedDocument" ma:internalName="UserOpenedDocument">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adab728c-de18-4134-b04b-ca12514ec73a" ma:termSetId="09814cd3-568e-fe90-9814-8d621ff8fb84" ma:anchorId="fba54fb3-c3e1-fe81-a776-ca4b69148c4d" ma:open="true" ma:isKeyword="false">
      <xsd:complexType>
        <xsd:sequence>
          <xsd:element ref="pc:Terms" minOccurs="0" maxOccurs="1"/>
        </xsd:sequence>
      </xsd:complex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Location" ma:index="35" nillable="true" ma:displayName="Location" ma:indexed="true" ma:internalName="MediaServiceLocation"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cd3b7-a5b2-4622-b04e-3fc04920bf4a"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3a291966-58de-477a-a294-a8972c406cbc}" ma:internalName="TaxCatchAll" ma:showField="CatchAllData" ma:web="cadcd3b7-a5b2-4622-b04e-3fc04920bf4a">
      <xsd:complexType>
        <xsd:complexContent>
          <xsd:extension base="dms:MultiChoiceLookup">
            <xsd:sequence>
              <xsd:element name="Value" type="dms:Lookup" maxOccurs="unbounded" minOccurs="0" nillable="true"/>
            </xsd:sequence>
          </xsd:extension>
        </xsd:complexContent>
      </xsd:complex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ddedtoECM xmlns="16f202fb-e4f5-49ce-a0f1-c308f66309c2">false</AddedtoECM>
    <Publish_x0020_Document xmlns="16f202fb-e4f5-49ce-a0f1-c308f66309c2" xsi:nil="true"/>
    <df6792ded280426985e6476d5cfaed66 xmlns="16f202fb-e4f5-49ce-a0f1-c308f66309c2">
      <Terms xmlns="http://schemas.microsoft.com/office/infopath/2007/PartnerControls"/>
    </df6792ded280426985e6476d5cfaed66>
    <Approved_x0020_By xmlns="16f202fb-e4f5-49ce-a0f1-c308f66309c2">
      <UserInfo>
        <DisplayName/>
        <AccountId xsi:nil="true"/>
        <AccountType/>
      </UserInfo>
    </Approved_x0020_By>
    <ECMDocumentID xmlns="16f202fb-e4f5-49ce-a0f1-c308f66309c2" xsi:nil="true"/>
    <AddedtoCommsSite xmlns="16f202fb-e4f5-49ce-a0f1-c308f66309c2">false</AddedtoCommsSite>
    <TaxCatchAll xmlns="cadcd3b7-a5b2-4622-b04e-3fc04920bf4a" xsi:nil="true"/>
    <a6e58043cf2b4fa3a0796c6c24db57ab xmlns="16f202fb-e4f5-49ce-a0f1-c308f66309c2">
      <Terms xmlns="http://schemas.microsoft.com/office/infopath/2007/PartnerControls"/>
    </a6e58043cf2b4fa3a0796c6c24db57ab>
    <lcf76f155ced4ddcb4097134ff3c332f xmlns="16f202fb-e4f5-49ce-a0f1-c308f66309c2">
      <Terms xmlns="http://schemas.microsoft.com/office/infopath/2007/PartnerControls"/>
    </lcf76f155ced4ddcb4097134ff3c332f>
    <Document_x0020_Description xmlns="16f202fb-e4f5-49ce-a0f1-c308f66309c2" xsi:nil="true"/>
    <_Flow_SignoffStatus xmlns="16f202fb-e4f5-49ce-a0f1-c308f66309c2" xsi:nil="true"/>
    <Published_x0020_By xmlns="16f202fb-e4f5-49ce-a0f1-c308f66309c2">
      <UserInfo>
        <DisplayName/>
        <AccountId xsi:nil="true"/>
        <AccountType/>
      </UserInfo>
    </Published_x0020_By>
    <ECMDocumentSetID xmlns="16f202fb-e4f5-49ce-a0f1-c308f66309c2" xsi:nil="true"/>
    <Updated_x0020_By xmlns="16f202fb-e4f5-49ce-a0f1-c308f66309c2">
      <UserInfo>
        <DisplayName/>
        <AccountId xsi:nil="true"/>
        <AccountType/>
      </UserInfo>
    </Updated_x0020_By>
    <ECMUrl xmlns="16f202fb-e4f5-49ce-a0f1-c308f66309c2">
      <Url xsi:nil="true"/>
      <Description xsi:nil="true"/>
    </ECMUrl>
    <TargetDocumentID xmlns="16f202fb-e4f5-49ce-a0f1-c308f66309c2" xsi:nil="true"/>
    <UserOpenedDocument xmlns="16f202fb-e4f5-49ce-a0f1-c308f66309c2" xsi:nil="true"/>
  </documentManagement>
</p:properties>
</file>

<file path=customXml/itemProps1.xml><?xml version="1.0" encoding="utf-8"?>
<ds:datastoreItem xmlns:ds="http://schemas.openxmlformats.org/officeDocument/2006/customXml" ds:itemID="{D1564CCD-E993-4046-A6DE-5BDEEA06DDD9}">
  <ds:schemaRefs>
    <ds:schemaRef ds:uri="http://schemas.microsoft.com/sharepoint/v3/contenttype/forms"/>
  </ds:schemaRefs>
</ds:datastoreItem>
</file>

<file path=customXml/itemProps2.xml><?xml version="1.0" encoding="utf-8"?>
<ds:datastoreItem xmlns:ds="http://schemas.openxmlformats.org/officeDocument/2006/customXml" ds:itemID="{0E85544E-2C4A-4F14-A1F4-B1E95FD48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202fb-e4f5-49ce-a0f1-c308f66309c2"/>
    <ds:schemaRef ds:uri="cadcd3b7-a5b2-4622-b04e-3fc04920b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DA4E7-0A86-4120-A2AC-E50F68A61D1E}">
  <ds:schemaRefs>
    <ds:schemaRef ds:uri="http://schemas.openxmlformats.org/officeDocument/2006/bibliography"/>
  </ds:schemaRefs>
</ds:datastoreItem>
</file>

<file path=customXml/itemProps4.xml><?xml version="1.0" encoding="utf-8"?>
<ds:datastoreItem xmlns:ds="http://schemas.openxmlformats.org/officeDocument/2006/customXml" ds:itemID="{110B43EE-0403-442E-A03E-ACE82756BF5C}">
  <ds:schemaRefs>
    <ds:schemaRef ds:uri="http://schemas.microsoft.com/office/2006/metadata/properties"/>
    <ds:schemaRef ds:uri="http://schemas.microsoft.com/office/infopath/2007/PartnerControls"/>
    <ds:schemaRef ds:uri="16f202fb-e4f5-49ce-a0f1-c308f66309c2"/>
    <ds:schemaRef ds:uri="cadcd3b7-a5b2-4622-b04e-3fc04920bf4a"/>
  </ds:schemaRefs>
</ds:datastoreItem>
</file>

<file path=docProps/app.xml><?xml version="1.0" encoding="utf-8"?>
<Properties xmlns="http://schemas.openxmlformats.org/officeDocument/2006/extended-properties" xmlns:vt="http://schemas.openxmlformats.org/officeDocument/2006/docPropsVTypes">
  <Template>Normal.dotm</Template>
  <TotalTime>9997</TotalTime>
  <Pages>23</Pages>
  <Words>4459</Words>
  <Characters>25422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Black</dc:creator>
  <cp:keywords/>
  <dc:description/>
  <cp:lastModifiedBy>Vivian Luxton</cp:lastModifiedBy>
  <cp:revision>575</cp:revision>
  <dcterms:created xsi:type="dcterms:W3CDTF">2023-07-21T01:51:00Z</dcterms:created>
  <dcterms:modified xsi:type="dcterms:W3CDTF">2023-10-26T07:22:00Z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0x010100243D75A83FAD504098B2A21663C7B917</vt:lpwstr>
  </property>
  <property fmtid="{D5CDD505-2E9C-101B-9397-08002B2CF9AE}" pid="3" name="MediaServiceImageTags">
    <vt:lpwstr/>
  </property>
  <property fmtid="{D5CDD505-2E9C-101B-9397-08002B2CF9AE}" pid="4" name="Document Type">
    <vt:lpwstr/>
  </property>
  <property fmtid="{D5CDD505-2E9C-101B-9397-08002B2CF9AE}" pid="5" name="Document Context">
    <vt:lpwstr/>
  </property>
</Properties>
</file>